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2A9C532E" w14:textId="77777777" w:rsidR="00930E12" w:rsidRDefault="00930E12">
      <w:pPr>
        <w:ind w:left="566"/>
        <w:jc w:val="center"/>
        <w:rPr>
          <w:rFonts w:ascii="Times New Roman" w:eastAsia="Times New Roman" w:hAnsi="Times New Roman" w:cs="Times New Roman"/>
          <w:sz w:val="28"/>
          <w:szCs w:val="28"/>
        </w:rPr>
      </w:pPr>
    </w:p>
    <w:p w14:paraId="4A2FCB1A" w14:textId="77777777" w:rsidR="00930E12" w:rsidRDefault="00930E12">
      <w:pPr>
        <w:ind w:left="566"/>
        <w:jc w:val="center"/>
        <w:rPr>
          <w:rFonts w:ascii="Times New Roman" w:eastAsia="Times New Roman" w:hAnsi="Times New Roman" w:cs="Times New Roman"/>
          <w:sz w:val="28"/>
          <w:szCs w:val="28"/>
        </w:rPr>
      </w:pPr>
    </w:p>
    <w:p w14:paraId="268F718C" w14:textId="77777777" w:rsidR="00930E12" w:rsidRDefault="00930E12">
      <w:pPr>
        <w:ind w:left="566"/>
        <w:jc w:val="center"/>
        <w:rPr>
          <w:rFonts w:ascii="Times New Roman" w:eastAsia="Times New Roman" w:hAnsi="Times New Roman" w:cs="Times New Roman"/>
          <w:sz w:val="28"/>
          <w:szCs w:val="28"/>
        </w:rPr>
      </w:pPr>
    </w:p>
    <w:p w14:paraId="6803DE2D" w14:textId="77777777" w:rsidR="00930E12" w:rsidRDefault="00930E12">
      <w:pPr>
        <w:ind w:left="566"/>
        <w:jc w:val="center"/>
        <w:rPr>
          <w:rFonts w:ascii="Times New Roman" w:eastAsia="Times New Roman" w:hAnsi="Times New Roman" w:cs="Times New Roman"/>
          <w:sz w:val="28"/>
          <w:szCs w:val="28"/>
        </w:rPr>
      </w:pPr>
    </w:p>
    <w:p w14:paraId="776F47C6" w14:textId="1156F700" w:rsidR="00930E12" w:rsidRPr="0092198A" w:rsidRDefault="0092198A" w:rsidP="0092198A">
      <w:pP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17.09.2025</w:t>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t xml:space="preserve">        №236-Р</w:t>
      </w:r>
    </w:p>
    <w:p w14:paraId="0321788F" w14:textId="77777777" w:rsidR="00930E12" w:rsidRDefault="00930E12">
      <w:pPr>
        <w:ind w:firstLine="566"/>
        <w:rPr>
          <w:rFonts w:ascii="Times New Roman" w:eastAsia="Times New Roman" w:hAnsi="Times New Roman" w:cs="Times New Roman"/>
          <w:b/>
          <w:sz w:val="28"/>
          <w:szCs w:val="28"/>
        </w:rPr>
      </w:pPr>
    </w:p>
    <w:p w14:paraId="361AC2B8" w14:textId="77777777" w:rsidR="00930E12" w:rsidRDefault="00354592">
      <w:pPr>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Про визначення відповідальної особи </w:t>
      </w:r>
    </w:p>
    <w:p w14:paraId="3BACCC3C" w14:textId="77777777" w:rsidR="00930E12" w:rsidRDefault="00354592">
      <w:pPr>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за впровадження політики </w:t>
      </w:r>
    </w:p>
    <w:p w14:paraId="6F23FDE6" w14:textId="77777777" w:rsidR="00930E12" w:rsidRDefault="00354592">
      <w:pPr>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відкритих даних </w:t>
      </w:r>
    </w:p>
    <w:p w14:paraId="52D0542B" w14:textId="77777777" w:rsidR="00930E12" w:rsidRDefault="00930E12">
      <w:pPr>
        <w:jc w:val="both"/>
        <w:rPr>
          <w:rFonts w:ascii="Times New Roman" w:eastAsia="Times New Roman" w:hAnsi="Times New Roman" w:cs="Times New Roman"/>
          <w:sz w:val="28"/>
          <w:szCs w:val="28"/>
        </w:rPr>
      </w:pPr>
    </w:p>
    <w:p w14:paraId="1D39D9F4" w14:textId="77777777" w:rsidR="00930E12" w:rsidRDefault="00354592">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метою забезпечення прозорості та підзвітності в діяльності Кременчуцької міської ради Кременчуцького району Полтавської області та її виконавчих органів, комунальних підприємств та організацій, реалізації права громадян на доступ до публічної інформації, на виконання Закону України «Про доступ до публічної інформації» від 13.01.2011 № 2939-VI, пункту 24 «Положення про набори даних, які підлягають оприлюдненню у формі відкритих даних», затвердженого постановою Кабінету Міністрів України від 21.10.2015 №835 «Про затвердження Положення про набори даних, які підлягають оприлюдненню у формі відкритих даних», керуючись ст. 42 Закону України «Про місцеве самоврядування в Україні»:</w:t>
      </w:r>
    </w:p>
    <w:p w14:paraId="4F6B216F" w14:textId="77777777" w:rsidR="00930E12" w:rsidRDefault="00930E12">
      <w:pPr>
        <w:spacing w:line="240" w:lineRule="auto"/>
        <w:ind w:firstLine="720"/>
        <w:jc w:val="center"/>
        <w:rPr>
          <w:rFonts w:ascii="Times New Roman" w:eastAsia="Times New Roman" w:hAnsi="Times New Roman" w:cs="Times New Roman"/>
          <w:b/>
          <w:sz w:val="28"/>
          <w:szCs w:val="28"/>
        </w:rPr>
      </w:pPr>
    </w:p>
    <w:p w14:paraId="5BEE7737" w14:textId="44C62CC4" w:rsidR="00930E12" w:rsidRDefault="00354592">
      <w:pPr>
        <w:pBdr>
          <w:top w:val="nil"/>
          <w:left w:val="nil"/>
          <w:bottom w:val="nil"/>
          <w:right w:val="nil"/>
          <w:between w:val="nil"/>
        </w:pBd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Визначити Майбороду Дмитра Михайловича, заступника начальника управління інформаційно-комп’ютерних технологій виконавчого комітету Кременчуцької міської ради Кременчуцького району Полтавської області, відповідальною особою за впровадження політики відкритих даних в Кременчуцькій міській раді Кременчуцького району Полтавської області.</w:t>
      </w:r>
    </w:p>
    <w:p w14:paraId="6660554A" w14:textId="77777777" w:rsidR="00930E12" w:rsidRDefault="00354592">
      <w:pPr>
        <w:pBdr>
          <w:top w:val="nil"/>
          <w:left w:val="nil"/>
          <w:bottom w:val="nil"/>
          <w:right w:val="nil"/>
          <w:between w:val="nil"/>
        </w:pBd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Оприлюднити розпорядження міського голови відповідно до вимог законодавства.</w:t>
      </w:r>
    </w:p>
    <w:p w14:paraId="18B4EFB2" w14:textId="77777777" w:rsidR="00930E12" w:rsidRDefault="00354592">
      <w:pPr>
        <w:pBdr>
          <w:top w:val="nil"/>
          <w:left w:val="nil"/>
          <w:bottom w:val="nil"/>
          <w:right w:val="nil"/>
          <w:between w:val="nil"/>
        </w:pBd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Контроль за виконанням розпорядження покласти на керуючого справами виконкому міської ради Шаповалова Р.В.</w:t>
      </w:r>
    </w:p>
    <w:p w14:paraId="705C4425" w14:textId="77777777" w:rsidR="00930E12" w:rsidRDefault="00930E12">
      <w:pPr>
        <w:pBdr>
          <w:top w:val="nil"/>
          <w:left w:val="nil"/>
          <w:bottom w:val="nil"/>
          <w:right w:val="nil"/>
          <w:between w:val="nil"/>
        </w:pBdr>
        <w:spacing w:line="240" w:lineRule="auto"/>
        <w:ind w:firstLine="566"/>
        <w:jc w:val="both"/>
        <w:rPr>
          <w:rFonts w:ascii="Times New Roman" w:eastAsia="Times New Roman" w:hAnsi="Times New Roman" w:cs="Times New Roman"/>
          <w:b/>
          <w:sz w:val="28"/>
          <w:szCs w:val="28"/>
        </w:rPr>
      </w:pPr>
    </w:p>
    <w:p w14:paraId="1EAF4065" w14:textId="77777777" w:rsidR="00930E12" w:rsidRDefault="00930E12">
      <w:pPr>
        <w:spacing w:after="200" w:line="240" w:lineRule="auto"/>
        <w:jc w:val="both"/>
        <w:rPr>
          <w:rFonts w:ascii="Times New Roman" w:eastAsia="Times New Roman" w:hAnsi="Times New Roman" w:cs="Times New Roman"/>
          <w:sz w:val="28"/>
          <w:szCs w:val="28"/>
        </w:rPr>
      </w:pPr>
    </w:p>
    <w:tbl>
      <w:tblPr>
        <w:tblStyle w:val="a5"/>
        <w:tblW w:w="9637" w:type="dxa"/>
        <w:tblInd w:w="0" w:type="dxa"/>
        <w:tblLayout w:type="fixed"/>
        <w:tblLook w:val="0600" w:firstRow="0" w:lastRow="0" w:firstColumn="0" w:lastColumn="0" w:noHBand="1" w:noVBand="1"/>
      </w:tblPr>
      <w:tblGrid>
        <w:gridCol w:w="5102"/>
        <w:gridCol w:w="4535"/>
      </w:tblGrid>
      <w:tr w:rsidR="00930E12" w14:paraId="1992EDBE" w14:textId="77777777">
        <w:tc>
          <w:tcPr>
            <w:tcW w:w="5102" w:type="dxa"/>
            <w:shd w:val="clear" w:color="auto" w:fill="auto"/>
            <w:tcMar>
              <w:top w:w="0" w:type="dxa"/>
              <w:left w:w="0" w:type="dxa"/>
              <w:bottom w:w="0" w:type="dxa"/>
              <w:right w:w="0" w:type="dxa"/>
            </w:tcMar>
          </w:tcPr>
          <w:p w14:paraId="44462D65" w14:textId="77777777" w:rsidR="00930E12" w:rsidRDefault="00354592">
            <w:pPr>
              <w:spacing w:before="240" w:after="24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Міський голова</w:t>
            </w:r>
          </w:p>
        </w:tc>
        <w:tc>
          <w:tcPr>
            <w:tcW w:w="4535" w:type="dxa"/>
            <w:shd w:val="clear" w:color="auto" w:fill="auto"/>
            <w:tcMar>
              <w:top w:w="0" w:type="dxa"/>
              <w:left w:w="0" w:type="dxa"/>
              <w:bottom w:w="0" w:type="dxa"/>
              <w:right w:w="0" w:type="dxa"/>
            </w:tcMar>
            <w:vAlign w:val="bottom"/>
          </w:tcPr>
          <w:p w14:paraId="53485933" w14:textId="77777777" w:rsidR="00930E12" w:rsidRDefault="00354592">
            <w:pPr>
              <w:spacing w:before="240" w:after="240" w:line="240" w:lineRule="auto"/>
              <w:jc w:val="right"/>
              <w:rPr>
                <w:rFonts w:ascii="Times New Roman" w:eastAsia="Times New Roman" w:hAnsi="Times New Roman" w:cs="Times New Roman"/>
                <w:sz w:val="28"/>
                <w:szCs w:val="28"/>
              </w:rPr>
            </w:pPr>
            <w:r>
              <w:rPr>
                <w:rFonts w:ascii="Times New Roman" w:eastAsia="Times New Roman" w:hAnsi="Times New Roman" w:cs="Times New Roman"/>
                <w:b/>
                <w:sz w:val="28"/>
                <w:szCs w:val="28"/>
              </w:rPr>
              <w:t>Віталій МАЛЕЦЬКИЙ</w:t>
            </w:r>
          </w:p>
        </w:tc>
      </w:tr>
    </w:tbl>
    <w:p w14:paraId="34B7614C" w14:textId="77635953" w:rsidR="00930E12" w:rsidRDefault="00930E12">
      <w:pPr>
        <w:spacing w:line="240" w:lineRule="auto"/>
        <w:jc w:val="both"/>
        <w:rPr>
          <w:rFonts w:ascii="Times New Roman" w:eastAsia="Times New Roman" w:hAnsi="Times New Roman" w:cs="Times New Roman"/>
          <w:sz w:val="28"/>
          <w:szCs w:val="28"/>
        </w:rPr>
      </w:pPr>
    </w:p>
    <w:sectPr w:rsidR="00930E12" w:rsidSect="00417181">
      <w:footerReference w:type="default" r:id="rId6"/>
      <w:pgSz w:w="11906" w:h="16838"/>
      <w:pgMar w:top="1133" w:right="707" w:bottom="1133" w:left="17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DADA50" w14:textId="77777777" w:rsidR="00750649" w:rsidRDefault="00750649">
      <w:pPr>
        <w:spacing w:line="240" w:lineRule="auto"/>
      </w:pPr>
      <w:r>
        <w:separator/>
      </w:r>
    </w:p>
  </w:endnote>
  <w:endnote w:type="continuationSeparator" w:id="0">
    <w:p w14:paraId="4D0322A8" w14:textId="77777777" w:rsidR="00750649" w:rsidRDefault="0075064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E911D4" w14:textId="261E17A9" w:rsidR="00930E12" w:rsidRDefault="00354592">
    <w:pPr>
      <w:ind w:right="7"/>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______________________________________________________________________________________________</w:t>
    </w:r>
  </w:p>
  <w:p w14:paraId="5A5DF896" w14:textId="77777777" w:rsidR="00930E12" w:rsidRDefault="00354592">
    <w:pPr>
      <w:ind w:right="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Виконавчий комітет Кременчуцької міської ради Кременчуцького району Полтавської області</w:t>
    </w:r>
  </w:p>
  <w:p w14:paraId="62167505" w14:textId="77777777" w:rsidR="00930E12" w:rsidRDefault="00354592">
    <w:pPr>
      <w:ind w:right="7"/>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p w14:paraId="12943B8D" w14:textId="77777777" w:rsidR="00930E12" w:rsidRDefault="00354592">
    <w:pPr>
      <w:ind w:right="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Розпорядження міського голови від  _____________20_____№ _______</w:t>
    </w:r>
  </w:p>
  <w:p w14:paraId="5BBD57ED" w14:textId="77777777" w:rsidR="00930E12" w:rsidRDefault="00354592">
    <w:pPr>
      <w:ind w:right="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Сторінка </w:t>
    </w:r>
    <w:r>
      <w:rPr>
        <w:rFonts w:ascii="Times New Roman" w:eastAsia="Times New Roman" w:hAnsi="Times New Roman" w:cs="Times New Roman"/>
        <w:sz w:val="20"/>
        <w:szCs w:val="20"/>
      </w:rPr>
      <w:fldChar w:fldCharType="begin"/>
    </w:r>
    <w:r>
      <w:rPr>
        <w:rFonts w:ascii="Times New Roman" w:eastAsia="Times New Roman" w:hAnsi="Times New Roman" w:cs="Times New Roman"/>
        <w:sz w:val="20"/>
        <w:szCs w:val="20"/>
      </w:rPr>
      <w:instrText>PAGE</w:instrText>
    </w:r>
    <w:r>
      <w:rPr>
        <w:rFonts w:ascii="Times New Roman" w:eastAsia="Times New Roman" w:hAnsi="Times New Roman" w:cs="Times New Roman"/>
        <w:sz w:val="20"/>
        <w:szCs w:val="20"/>
      </w:rPr>
      <w:fldChar w:fldCharType="separate"/>
    </w:r>
    <w:r w:rsidR="00FD14CB">
      <w:rPr>
        <w:rFonts w:ascii="Times New Roman" w:eastAsia="Times New Roman" w:hAnsi="Times New Roman" w:cs="Times New Roman"/>
        <w:noProof/>
        <w:sz w:val="20"/>
        <w:szCs w:val="20"/>
      </w:rPr>
      <w:t>1</w:t>
    </w:r>
    <w:r>
      <w:rPr>
        <w:rFonts w:ascii="Times New Roman" w:eastAsia="Times New Roman" w:hAnsi="Times New Roman" w:cs="Times New Roman"/>
        <w:sz w:val="20"/>
        <w:szCs w:val="20"/>
      </w:rPr>
      <w:fldChar w:fldCharType="end"/>
    </w:r>
    <w:r>
      <w:rPr>
        <w:rFonts w:ascii="Times New Roman" w:eastAsia="Times New Roman" w:hAnsi="Times New Roman" w:cs="Times New Roman"/>
        <w:sz w:val="20"/>
        <w:szCs w:val="20"/>
      </w:rPr>
      <w:t xml:space="preserve"> з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797095" w14:textId="77777777" w:rsidR="00750649" w:rsidRDefault="00750649">
      <w:pPr>
        <w:spacing w:line="240" w:lineRule="auto"/>
      </w:pPr>
      <w:r>
        <w:separator/>
      </w:r>
    </w:p>
  </w:footnote>
  <w:footnote w:type="continuationSeparator" w:id="0">
    <w:p w14:paraId="16857DBA" w14:textId="77777777" w:rsidR="00750649" w:rsidRDefault="00750649">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E12"/>
    <w:rsid w:val="00354592"/>
    <w:rsid w:val="00417181"/>
    <w:rsid w:val="00750649"/>
    <w:rsid w:val="0092198A"/>
    <w:rsid w:val="00930E12"/>
    <w:rsid w:val="00CB1E86"/>
    <w:rsid w:val="00D235F3"/>
    <w:rsid w:val="00FD14C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8BE77"/>
  <w15:docId w15:val="{628F8E06-0B92-437E-B60E-743B3DF02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uk" w:eastAsia="uk-U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table" w:customStyle="1" w:styleId="a5">
    <w:basedOn w:val="TableNormal"/>
    <w:tblPr>
      <w:tblStyleRowBandSize w:val="1"/>
      <w:tblStyleColBandSize w:val="1"/>
    </w:tblPr>
  </w:style>
  <w:style w:type="paragraph" w:styleId="a6">
    <w:name w:val="header"/>
    <w:basedOn w:val="a"/>
    <w:link w:val="a7"/>
    <w:uiPriority w:val="99"/>
    <w:unhideWhenUsed/>
    <w:rsid w:val="00417181"/>
    <w:pPr>
      <w:tabs>
        <w:tab w:val="center" w:pos="4819"/>
        <w:tab w:val="right" w:pos="9639"/>
      </w:tabs>
      <w:spacing w:line="240" w:lineRule="auto"/>
    </w:pPr>
  </w:style>
  <w:style w:type="character" w:customStyle="1" w:styleId="a7">
    <w:name w:val="Верхній колонтитул Знак"/>
    <w:basedOn w:val="a0"/>
    <w:link w:val="a6"/>
    <w:uiPriority w:val="99"/>
    <w:rsid w:val="00417181"/>
  </w:style>
  <w:style w:type="paragraph" w:styleId="a8">
    <w:name w:val="footer"/>
    <w:basedOn w:val="a"/>
    <w:link w:val="a9"/>
    <w:uiPriority w:val="99"/>
    <w:unhideWhenUsed/>
    <w:rsid w:val="00417181"/>
    <w:pPr>
      <w:tabs>
        <w:tab w:val="center" w:pos="4819"/>
        <w:tab w:val="right" w:pos="9639"/>
      </w:tabs>
      <w:spacing w:line="240" w:lineRule="auto"/>
    </w:pPr>
  </w:style>
  <w:style w:type="character" w:customStyle="1" w:styleId="a9">
    <w:name w:val="Нижній колонтитул Знак"/>
    <w:basedOn w:val="a0"/>
    <w:link w:val="a8"/>
    <w:uiPriority w:val="99"/>
    <w:rsid w:val="004171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874</Words>
  <Characters>499</Characters>
  <Application>Microsoft Office Word</Application>
  <DocSecurity>0</DocSecurity>
  <Lines>4</Lines>
  <Paragraphs>2</Paragraphs>
  <ScaleCrop>false</ScaleCrop>
  <Company/>
  <LinksUpToDate>false</LinksUpToDate>
  <CharactersWithSpaces>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Петренко Світлана Василівна</cp:lastModifiedBy>
  <cp:revision>6</cp:revision>
  <dcterms:created xsi:type="dcterms:W3CDTF">2025-09-19T12:21:00Z</dcterms:created>
  <dcterms:modified xsi:type="dcterms:W3CDTF">2025-09-22T04:48:00Z</dcterms:modified>
</cp:coreProperties>
</file>