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0F902" w14:textId="77777777" w:rsidR="003444D4" w:rsidRPr="009B73DF" w:rsidRDefault="003444D4">
      <w:pPr>
        <w:rPr>
          <w:lang w:val="uk-UA"/>
        </w:rPr>
      </w:pPr>
    </w:p>
    <w:p w14:paraId="1F1DB9C4" w14:textId="77777777" w:rsidR="003444D4" w:rsidRPr="009B73DF" w:rsidRDefault="003444D4">
      <w:pPr>
        <w:rPr>
          <w:lang w:val="uk-UA"/>
        </w:rPr>
      </w:pPr>
    </w:p>
    <w:p w14:paraId="526C4761" w14:textId="77777777" w:rsidR="003444D4" w:rsidRPr="009B73DF" w:rsidRDefault="003444D4">
      <w:pPr>
        <w:rPr>
          <w:lang w:val="uk-UA"/>
        </w:rPr>
      </w:pPr>
    </w:p>
    <w:p w14:paraId="1EFB3067" w14:textId="77777777" w:rsidR="003444D4" w:rsidRDefault="003444D4">
      <w:pPr>
        <w:rPr>
          <w:lang w:val="uk-UA"/>
        </w:rPr>
      </w:pPr>
    </w:p>
    <w:p w14:paraId="257CA2EE" w14:textId="75689CF0" w:rsidR="003444D4" w:rsidRPr="000432FB" w:rsidRDefault="003444D4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85C3471" w14:textId="395E2156" w:rsidR="00E27AAE" w:rsidRPr="000432FB" w:rsidRDefault="00A051FB" w:rsidP="006810B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432FB">
        <w:rPr>
          <w:rFonts w:ascii="Times New Roman" w:hAnsi="Times New Roman" w:cs="Times New Roman"/>
          <w:bCs/>
          <w:sz w:val="28"/>
          <w:szCs w:val="28"/>
          <w:lang w:val="uk-UA"/>
        </w:rPr>
        <w:t>0</w:t>
      </w:r>
      <w:r w:rsidR="007B7A10" w:rsidRPr="000432FB">
        <w:rPr>
          <w:rFonts w:ascii="Times New Roman" w:hAnsi="Times New Roman" w:cs="Times New Roman"/>
          <w:bCs/>
          <w:sz w:val="28"/>
          <w:szCs w:val="28"/>
          <w:lang w:val="uk-UA"/>
        </w:rPr>
        <w:t>8</w:t>
      </w:r>
      <w:r w:rsidRPr="000432FB">
        <w:rPr>
          <w:rFonts w:ascii="Times New Roman" w:hAnsi="Times New Roman" w:cs="Times New Roman"/>
          <w:bCs/>
          <w:sz w:val="28"/>
          <w:szCs w:val="28"/>
          <w:lang w:val="uk-UA"/>
        </w:rPr>
        <w:t>.12.2023</w:t>
      </w:r>
      <w:r w:rsidR="00F14FE1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F14FE1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F14FE1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F14FE1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F14FE1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F14FE1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F14FE1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F14FE1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F14FE1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F14FE1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F14FE1">
        <w:rPr>
          <w:rFonts w:ascii="Times New Roman" w:hAnsi="Times New Roman" w:cs="Times New Roman"/>
          <w:bCs/>
          <w:sz w:val="28"/>
          <w:szCs w:val="28"/>
          <w:lang w:val="uk-UA"/>
        </w:rPr>
        <w:tab/>
        <w:t>№295-Р</w:t>
      </w:r>
    </w:p>
    <w:p w14:paraId="2BB667C5" w14:textId="77777777" w:rsidR="003444D4" w:rsidRPr="009B73DF" w:rsidRDefault="003444D4">
      <w:pPr>
        <w:rPr>
          <w:lang w:val="uk-UA"/>
        </w:rPr>
      </w:pPr>
    </w:p>
    <w:p w14:paraId="0FB7CCCE" w14:textId="77777777" w:rsidR="003444D4" w:rsidRPr="009E1AD1" w:rsidRDefault="003444D4" w:rsidP="005D48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створення </w:t>
      </w:r>
      <w:r w:rsidRPr="009E1AD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робочої групи з розробки </w:t>
      </w:r>
    </w:p>
    <w:p w14:paraId="7DF1C9EF" w14:textId="336EB64A" w:rsidR="008678BF" w:rsidRDefault="007C7380" w:rsidP="005D48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="008678B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ренду Кременчуцької міської </w:t>
      </w:r>
    </w:p>
    <w:p w14:paraId="1938C551" w14:textId="36FF4B33" w:rsidR="0087118B" w:rsidRDefault="008678BF" w:rsidP="005D48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територіальної громади</w:t>
      </w:r>
      <w:r w:rsidR="003444D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</w:p>
    <w:p w14:paraId="31F67D08" w14:textId="4604F9D9" w:rsidR="003444D4" w:rsidRDefault="008678BF" w:rsidP="005D48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затвердження її</w:t>
      </w:r>
      <w:r w:rsidR="003444D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складу</w:t>
      </w:r>
    </w:p>
    <w:p w14:paraId="5827761E" w14:textId="5CDDADFF" w:rsidR="003444D4" w:rsidRPr="009E1AD1" w:rsidRDefault="003444D4" w:rsidP="005D48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та Положення </w:t>
      </w:r>
      <w:r w:rsidR="00B92CE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 w:rsidR="007C7380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робочу групу</w:t>
      </w:r>
      <w:r w:rsidRPr="009E1AD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7CEB5169" w14:textId="77777777" w:rsidR="003444D4" w:rsidRPr="009B73DF" w:rsidRDefault="003444D4" w:rsidP="005D482F">
      <w:pPr>
        <w:spacing w:after="0" w:line="240" w:lineRule="auto"/>
        <w:rPr>
          <w:rFonts w:ascii="Times New Roman" w:hAnsi="Times New Roman" w:cs="Times New Roman"/>
          <w:sz w:val="12"/>
          <w:szCs w:val="12"/>
          <w:lang w:val="uk-UA"/>
        </w:rPr>
      </w:pPr>
    </w:p>
    <w:p w14:paraId="6A9F144A" w14:textId="77777777" w:rsidR="003444D4" w:rsidRPr="009B73DF" w:rsidRDefault="003444D4" w:rsidP="005D482F">
      <w:pPr>
        <w:spacing w:after="0" w:line="240" w:lineRule="auto"/>
        <w:rPr>
          <w:rFonts w:ascii="Times New Roman" w:hAnsi="Times New Roman" w:cs="Times New Roman"/>
          <w:sz w:val="12"/>
          <w:szCs w:val="12"/>
          <w:lang w:val="uk-UA"/>
        </w:rPr>
      </w:pPr>
    </w:p>
    <w:p w14:paraId="73DA517E" w14:textId="63482429" w:rsidR="003444D4" w:rsidRPr="00021BC7" w:rsidRDefault="003444D4" w:rsidP="009E3322">
      <w:pPr>
        <w:tabs>
          <w:tab w:val="left" w:pos="993"/>
        </w:tabs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1BC7">
        <w:rPr>
          <w:rFonts w:ascii="Times New Roman" w:hAnsi="Times New Roman" w:cs="Times New Roman"/>
          <w:sz w:val="28"/>
          <w:szCs w:val="28"/>
          <w:lang w:val="uk-UA"/>
        </w:rPr>
        <w:t xml:space="preserve">Для забезпечення ефективного розвитку </w:t>
      </w:r>
      <w:r w:rsidR="00144383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Pr="00021BC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C27BE" w:rsidRPr="00021BC7">
        <w:rPr>
          <w:rFonts w:ascii="Times New Roman" w:hAnsi="Times New Roman" w:cs="Times New Roman"/>
          <w:sz w:val="28"/>
          <w:szCs w:val="28"/>
          <w:lang w:val="uk-UA"/>
        </w:rPr>
        <w:t xml:space="preserve">для зміцнення конкурентоспроможності, покращення бізнес-клімату та майбутнього економічного розвитку </w:t>
      </w:r>
      <w:r w:rsidR="00144383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="001C27BE" w:rsidRPr="00021BC7">
        <w:rPr>
          <w:rFonts w:ascii="Times New Roman" w:hAnsi="Times New Roman" w:cs="Times New Roman"/>
          <w:sz w:val="28"/>
          <w:szCs w:val="28"/>
          <w:lang w:val="uk-UA"/>
        </w:rPr>
        <w:t xml:space="preserve">, необхідно створити новий інвестиційний </w:t>
      </w:r>
      <w:r w:rsidR="007C7380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D40157">
        <w:rPr>
          <w:rFonts w:ascii="Times New Roman" w:hAnsi="Times New Roman" w:cs="Times New Roman"/>
          <w:sz w:val="28"/>
          <w:szCs w:val="28"/>
          <w:lang w:val="uk-UA"/>
        </w:rPr>
        <w:t>ренд Кременчуцької міської територіальної громади</w:t>
      </w:r>
      <w:r w:rsidR="001C27BE" w:rsidRPr="00021BC7">
        <w:rPr>
          <w:rFonts w:ascii="Times New Roman" w:hAnsi="Times New Roman" w:cs="Times New Roman"/>
          <w:sz w:val="28"/>
          <w:szCs w:val="28"/>
          <w:lang w:val="uk-UA"/>
        </w:rPr>
        <w:t>. Й</w:t>
      </w:r>
      <w:r w:rsidRPr="00021BC7">
        <w:rPr>
          <w:rFonts w:ascii="Times New Roman" w:hAnsi="Times New Roman" w:cs="Times New Roman"/>
          <w:sz w:val="28"/>
          <w:szCs w:val="28"/>
          <w:lang w:val="uk-UA"/>
        </w:rPr>
        <w:t xml:space="preserve">ого відповідності довгостроковим інтересам громади </w:t>
      </w:r>
      <w:r w:rsidR="001B24C1" w:rsidRPr="001B24C1">
        <w:rPr>
          <w:rFonts w:ascii="Times New Roman" w:hAnsi="Times New Roman" w:cs="Times New Roman"/>
          <w:sz w:val="28"/>
          <w:szCs w:val="28"/>
          <w:lang w:val="uk-UA"/>
        </w:rPr>
        <w:t>Стратегії розвитку Кременчуцької міської територіальної громади на період до 2028 року</w:t>
      </w:r>
      <w:r w:rsidRPr="00021BC7">
        <w:rPr>
          <w:rFonts w:ascii="Times New Roman" w:hAnsi="Times New Roman" w:cs="Times New Roman"/>
          <w:sz w:val="28"/>
          <w:szCs w:val="28"/>
          <w:lang w:val="uk-UA"/>
        </w:rPr>
        <w:t>, керуючись ч. 4 ст. 42 Закону України «Про місцеве самоврядування в Україні»:</w:t>
      </w:r>
    </w:p>
    <w:p w14:paraId="19753D38" w14:textId="77777777" w:rsidR="003444D4" w:rsidRPr="00021BC7" w:rsidRDefault="003444D4" w:rsidP="009E3322">
      <w:pPr>
        <w:tabs>
          <w:tab w:val="left" w:pos="993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BA5D4B" w14:textId="77777777" w:rsidR="003444D4" w:rsidRPr="00021BC7" w:rsidRDefault="003444D4" w:rsidP="009E3322">
      <w:pPr>
        <w:tabs>
          <w:tab w:val="left" w:pos="993"/>
        </w:tabs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"/>
          <w:szCs w:val="2"/>
          <w:lang w:val="uk-UA"/>
        </w:rPr>
      </w:pPr>
    </w:p>
    <w:p w14:paraId="2599D8D2" w14:textId="54E1CEA8" w:rsidR="003444D4" w:rsidRPr="00480974" w:rsidRDefault="001C27BE" w:rsidP="009E3322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right="28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097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Створити робочу групу з розробки </w:t>
      </w:r>
      <w:r w:rsidR="007C738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</w:t>
      </w:r>
      <w:r w:rsidR="00F11001" w:rsidRPr="0048097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ренду Кременчуцької міської територіальної громади</w:t>
      </w:r>
      <w:r w:rsidR="00480974" w:rsidRPr="0048097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затвердити</w:t>
      </w:r>
      <w:r w:rsidR="007C738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її</w:t>
      </w:r>
      <w:r w:rsidR="0048097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73BE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склад </w:t>
      </w:r>
      <w:r w:rsidR="0048097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згідно з додатком 1</w:t>
      </w:r>
      <w:r w:rsidR="00E320EA" w:rsidRPr="0048097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61FEB385" w14:textId="6CC526B3" w:rsidR="00480974" w:rsidRPr="00480974" w:rsidRDefault="00480974" w:rsidP="009E3322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right="28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097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положення </w:t>
      </w:r>
      <w:r w:rsidR="000E31E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 </w:t>
      </w:r>
      <w:r w:rsidRPr="0048097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робоч</w:t>
      </w:r>
      <w:r w:rsidR="000E31E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Pr="0048097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груп</w:t>
      </w:r>
      <w:r w:rsidR="000E31E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з розробки б</w:t>
      </w:r>
      <w:r w:rsidRPr="0048097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ренду Кременчуцької міської територіальної громади</w:t>
      </w:r>
      <w:r w:rsidR="000E31E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згідно з додатком 2.</w:t>
      </w:r>
    </w:p>
    <w:p w14:paraId="1A1FAA36" w14:textId="77777777" w:rsidR="003444D4" w:rsidRPr="00480974" w:rsidRDefault="003444D4" w:rsidP="009E3322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right="28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0974">
        <w:rPr>
          <w:rFonts w:ascii="Times New Roman" w:hAnsi="Times New Roman" w:cs="Times New Roman"/>
          <w:sz w:val="28"/>
          <w:szCs w:val="28"/>
          <w:lang w:val="uk-UA"/>
        </w:rPr>
        <w:t>Оприлюднити розпорядження міського голови відповідно до вимог законодавства.</w:t>
      </w:r>
    </w:p>
    <w:p w14:paraId="4BD19CC1" w14:textId="5308A023" w:rsidR="003444D4" w:rsidRPr="00480974" w:rsidRDefault="003444D4" w:rsidP="009E3322">
      <w:pPr>
        <w:pStyle w:val="a3"/>
        <w:numPr>
          <w:ilvl w:val="0"/>
          <w:numId w:val="1"/>
        </w:numPr>
        <w:shd w:val="clear" w:color="auto" w:fill="FFFFFF"/>
        <w:tabs>
          <w:tab w:val="left" w:pos="567"/>
          <w:tab w:val="left" w:pos="709"/>
          <w:tab w:val="left" w:pos="851"/>
        </w:tabs>
        <w:spacing w:after="0" w:line="240" w:lineRule="auto"/>
        <w:ind w:left="0" w:right="28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0974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 розпорядження покласти на першого заступника міського голови </w:t>
      </w:r>
      <w:proofErr w:type="spellStart"/>
      <w:r w:rsidRPr="00480974">
        <w:rPr>
          <w:rFonts w:ascii="Times New Roman" w:hAnsi="Times New Roman" w:cs="Times New Roman"/>
          <w:sz w:val="28"/>
          <w:szCs w:val="28"/>
          <w:lang w:val="uk-UA"/>
        </w:rPr>
        <w:t>Пелипенка</w:t>
      </w:r>
      <w:proofErr w:type="spellEnd"/>
      <w:r w:rsidRPr="00480974">
        <w:rPr>
          <w:rFonts w:ascii="Times New Roman" w:hAnsi="Times New Roman" w:cs="Times New Roman"/>
          <w:sz w:val="28"/>
          <w:szCs w:val="28"/>
          <w:lang w:val="uk-UA"/>
        </w:rPr>
        <w:t xml:space="preserve"> В.М.</w:t>
      </w:r>
    </w:p>
    <w:p w14:paraId="4377685D" w14:textId="77777777" w:rsidR="003444D4" w:rsidRPr="00021BC7" w:rsidRDefault="003444D4" w:rsidP="009E3322">
      <w:pPr>
        <w:shd w:val="clear" w:color="auto" w:fill="FFFFFF"/>
        <w:tabs>
          <w:tab w:val="left" w:pos="6804"/>
        </w:tabs>
        <w:spacing w:after="0" w:line="240" w:lineRule="auto"/>
        <w:ind w:right="28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6EB7FDD" w14:textId="77777777" w:rsidR="003444D4" w:rsidRPr="00021BC7" w:rsidRDefault="003444D4" w:rsidP="009E3322">
      <w:pPr>
        <w:tabs>
          <w:tab w:val="left" w:pos="6804"/>
        </w:tabs>
        <w:spacing w:after="0" w:line="240" w:lineRule="auto"/>
        <w:ind w:right="28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3953773" w14:textId="77777777" w:rsidR="003444D4" w:rsidRPr="00021BC7" w:rsidRDefault="003444D4" w:rsidP="009E3322">
      <w:pPr>
        <w:tabs>
          <w:tab w:val="left" w:pos="6804"/>
        </w:tabs>
        <w:spacing w:after="0" w:line="240" w:lineRule="auto"/>
        <w:ind w:right="28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E7CFB6A" w14:textId="1C56F333" w:rsidR="003444D4" w:rsidRPr="00021BC7" w:rsidRDefault="003444D4" w:rsidP="009E3322">
      <w:pPr>
        <w:tabs>
          <w:tab w:val="left" w:pos="6946"/>
        </w:tabs>
        <w:ind w:right="28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21BC7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Міський голова</w:t>
      </w:r>
      <w:r w:rsidR="0022628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Віталій</w:t>
      </w:r>
      <w:r w:rsidRPr="00021BC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МАЛЕЦЬКИЙ</w:t>
      </w:r>
    </w:p>
    <w:p w14:paraId="0BC5D3AC" w14:textId="77777777" w:rsidR="003444D4" w:rsidRPr="009B73DF" w:rsidRDefault="003444D4" w:rsidP="00A24263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F562FDF" w14:textId="77777777" w:rsidR="003444D4" w:rsidRDefault="003444D4" w:rsidP="00A24263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1D00656" w14:textId="77777777" w:rsidR="00221F1B" w:rsidRDefault="00221F1B" w:rsidP="00873395">
      <w:pPr>
        <w:spacing w:after="0"/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42A4A87" w14:textId="77777777" w:rsidR="00221F1B" w:rsidRDefault="00221F1B" w:rsidP="00873395">
      <w:pPr>
        <w:spacing w:after="0"/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FB068C2" w14:textId="74329926" w:rsidR="003444D4" w:rsidRDefault="003444D4" w:rsidP="00873395">
      <w:pPr>
        <w:spacing w:after="0"/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B73DF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Додаток</w:t>
      </w:r>
      <w:r w:rsidR="0048097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</w:t>
      </w:r>
    </w:p>
    <w:p w14:paraId="4DAF9BF7" w14:textId="77777777" w:rsidR="003444D4" w:rsidRDefault="003444D4" w:rsidP="00873395">
      <w:pPr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B73DF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 розпорядження міського голови</w:t>
      </w:r>
    </w:p>
    <w:p w14:paraId="0E9DD08A" w14:textId="77777777" w:rsidR="00780AD2" w:rsidRDefault="00780AD2" w:rsidP="00417F9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AF37F02" w14:textId="759C7768" w:rsidR="003444D4" w:rsidRPr="009B73DF" w:rsidRDefault="003444D4" w:rsidP="00417F9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B73DF"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СКЛАД</w:t>
      </w:r>
    </w:p>
    <w:p w14:paraId="5A5C3748" w14:textId="683CF510" w:rsidR="003444D4" w:rsidRPr="00D01454" w:rsidRDefault="003444D4" w:rsidP="00A2426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0145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робочої групи з розробки </w:t>
      </w:r>
      <w:r w:rsidR="008E3223"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="0045686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ренду Кременчуцької міської </w:t>
      </w:r>
      <w:r w:rsidR="00456860" w:rsidRPr="00456860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територіальної громади</w:t>
      </w:r>
    </w:p>
    <w:tbl>
      <w:tblPr>
        <w:tblW w:w="9604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06"/>
        <w:gridCol w:w="4111"/>
        <w:gridCol w:w="35"/>
        <w:gridCol w:w="107"/>
        <w:gridCol w:w="142"/>
        <w:gridCol w:w="35"/>
        <w:gridCol w:w="106"/>
        <w:gridCol w:w="4487"/>
        <w:gridCol w:w="333"/>
        <w:gridCol w:w="35"/>
        <w:gridCol w:w="107"/>
      </w:tblGrid>
      <w:tr w:rsidR="003444D4" w:rsidRPr="00C2798F" w14:paraId="48986F0B" w14:textId="77777777" w:rsidTr="000E31E4">
        <w:trPr>
          <w:gridAfter w:val="1"/>
          <w:wAfter w:w="107" w:type="dxa"/>
        </w:trPr>
        <w:tc>
          <w:tcPr>
            <w:tcW w:w="4252" w:type="dxa"/>
            <w:gridSpan w:val="3"/>
          </w:tcPr>
          <w:p w14:paraId="1EC1B0E8" w14:textId="77777777" w:rsidR="003444D4" w:rsidRPr="009B5FD3" w:rsidRDefault="00AA5087" w:rsidP="009B7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Гриценко Юрій Васильович</w:t>
            </w:r>
          </w:p>
        </w:tc>
        <w:tc>
          <w:tcPr>
            <w:tcW w:w="284" w:type="dxa"/>
            <w:gridSpan w:val="3"/>
          </w:tcPr>
          <w:p w14:paraId="07AC6F67" w14:textId="77777777" w:rsidR="003444D4" w:rsidRPr="009B5FD3" w:rsidRDefault="003444D4" w:rsidP="009B7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4961" w:type="dxa"/>
            <w:gridSpan w:val="4"/>
          </w:tcPr>
          <w:p w14:paraId="7D3A81F4" w14:textId="77777777" w:rsidR="003444D4" w:rsidRPr="009B5FD3" w:rsidRDefault="00AA5087" w:rsidP="000E31E4">
            <w:pPr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секретар міської ради</w:t>
            </w:r>
            <w:r w:rsidR="003444D4"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голова робочої групи; </w:t>
            </w:r>
          </w:p>
        </w:tc>
      </w:tr>
      <w:tr w:rsidR="003444D4" w:rsidRPr="00C2798F" w14:paraId="0D51AA3A" w14:textId="77777777" w:rsidTr="000E31E4">
        <w:trPr>
          <w:gridAfter w:val="1"/>
          <w:wAfter w:w="107" w:type="dxa"/>
        </w:trPr>
        <w:tc>
          <w:tcPr>
            <w:tcW w:w="4252" w:type="dxa"/>
            <w:gridSpan w:val="3"/>
          </w:tcPr>
          <w:p w14:paraId="1AE8C726" w14:textId="77777777" w:rsidR="003444D4" w:rsidRPr="009B5FD3" w:rsidRDefault="00AA5087" w:rsidP="000E31E4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Проценко Руслан Олександрович</w:t>
            </w:r>
          </w:p>
        </w:tc>
        <w:tc>
          <w:tcPr>
            <w:tcW w:w="284" w:type="dxa"/>
            <w:gridSpan w:val="3"/>
          </w:tcPr>
          <w:p w14:paraId="6F2CC196" w14:textId="77777777" w:rsidR="003444D4" w:rsidRPr="009B5FD3" w:rsidRDefault="003444D4" w:rsidP="009B7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4961" w:type="dxa"/>
            <w:gridSpan w:val="4"/>
          </w:tcPr>
          <w:p w14:paraId="230B8DF5" w14:textId="77777777" w:rsidR="003444D4" w:rsidRPr="009B5FD3" w:rsidRDefault="003444D4" w:rsidP="000E31E4">
            <w:pPr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міського голови, заступник голови робочої групи;</w:t>
            </w:r>
          </w:p>
        </w:tc>
      </w:tr>
      <w:tr w:rsidR="003444D4" w:rsidRPr="00C2798F" w14:paraId="622CFA53" w14:textId="77777777" w:rsidTr="000E31E4">
        <w:trPr>
          <w:gridAfter w:val="1"/>
          <w:wAfter w:w="107" w:type="dxa"/>
        </w:trPr>
        <w:tc>
          <w:tcPr>
            <w:tcW w:w="4252" w:type="dxa"/>
            <w:gridSpan w:val="3"/>
          </w:tcPr>
          <w:p w14:paraId="10FC2BB8" w14:textId="77777777" w:rsidR="003444D4" w:rsidRPr="009B5FD3" w:rsidRDefault="00AA5087" w:rsidP="009B7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Прошакіна</w:t>
            </w:r>
            <w:proofErr w:type="spellEnd"/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Вікторівна</w:t>
            </w:r>
          </w:p>
        </w:tc>
        <w:tc>
          <w:tcPr>
            <w:tcW w:w="284" w:type="dxa"/>
            <w:gridSpan w:val="3"/>
          </w:tcPr>
          <w:p w14:paraId="3525F19C" w14:textId="77777777" w:rsidR="003444D4" w:rsidRPr="009B5FD3" w:rsidRDefault="003444D4" w:rsidP="009B7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4961" w:type="dxa"/>
            <w:gridSpan w:val="4"/>
          </w:tcPr>
          <w:p w14:paraId="0BB2B741" w14:textId="7D35E332" w:rsidR="003444D4" w:rsidRPr="009B5FD3" w:rsidRDefault="004D6A29" w:rsidP="000E31E4">
            <w:pPr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директора </w:t>
            </w:r>
            <w:r w:rsidR="00480974"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комунального підприємства </w:t>
            </w:r>
            <w:r w:rsidR="001536F3"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AA5087"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Інститут розвитку Кременчука</w:t>
            </w:r>
            <w:r w:rsidR="001536F3"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480974"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виконавчого комітету Кременчуцької міської ради Кременчуцького району Полтавської області</w:t>
            </w:r>
            <w:r w:rsidR="003444D4"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AA5087" w:rsidRPr="009B5FD3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>секретар робочої групи</w:t>
            </w:r>
            <w:r w:rsidR="002D621A" w:rsidRPr="009B5FD3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>.</w:t>
            </w:r>
          </w:p>
        </w:tc>
      </w:tr>
      <w:tr w:rsidR="003444D4" w:rsidRPr="00C2798F" w14:paraId="7BC10674" w14:textId="77777777" w:rsidTr="000E31E4">
        <w:trPr>
          <w:gridAfter w:val="2"/>
          <w:wAfter w:w="142" w:type="dxa"/>
        </w:trPr>
        <w:tc>
          <w:tcPr>
            <w:tcW w:w="4217" w:type="dxa"/>
            <w:gridSpan w:val="2"/>
          </w:tcPr>
          <w:p w14:paraId="728C2774" w14:textId="77777777" w:rsidR="003444D4" w:rsidRPr="000863B3" w:rsidRDefault="003444D4" w:rsidP="009B7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gridSpan w:val="3"/>
          </w:tcPr>
          <w:p w14:paraId="05D27D2A" w14:textId="77777777" w:rsidR="003444D4" w:rsidRPr="00C2798F" w:rsidRDefault="003444D4" w:rsidP="009B73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gridSpan w:val="4"/>
          </w:tcPr>
          <w:p w14:paraId="771856A6" w14:textId="77777777" w:rsidR="003444D4" w:rsidRPr="00C2798F" w:rsidRDefault="003444D4" w:rsidP="009B7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444D4" w:rsidRPr="00C2798F" w14:paraId="01E43779" w14:textId="77777777" w:rsidTr="000E31E4">
        <w:trPr>
          <w:gridAfter w:val="3"/>
          <w:wAfter w:w="475" w:type="dxa"/>
          <w:trHeight w:val="283"/>
        </w:trPr>
        <w:tc>
          <w:tcPr>
            <w:tcW w:w="9129" w:type="dxa"/>
            <w:gridSpan w:val="8"/>
          </w:tcPr>
          <w:p w14:paraId="1EC18A52" w14:textId="1B8B9AE8" w:rsidR="0022628A" w:rsidRPr="0022628A" w:rsidRDefault="003444D4" w:rsidP="000E31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 w:type="page"/>
            </w:r>
            <w:r w:rsidRPr="00C27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 w:type="page"/>
            </w:r>
            <w:r w:rsidRPr="00C279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Члени робочої групи:</w:t>
            </w:r>
          </w:p>
        </w:tc>
      </w:tr>
      <w:tr w:rsidR="000E31E4" w:rsidRPr="00720163" w14:paraId="522E4A37" w14:textId="77777777" w:rsidTr="000E31E4">
        <w:trPr>
          <w:gridBefore w:val="1"/>
          <w:wBefore w:w="106" w:type="dxa"/>
        </w:trPr>
        <w:tc>
          <w:tcPr>
            <w:tcW w:w="4253" w:type="dxa"/>
            <w:gridSpan w:val="3"/>
            <w:shd w:val="clear" w:color="auto" w:fill="auto"/>
          </w:tcPr>
          <w:p w14:paraId="664F3A87" w14:textId="77777777" w:rsidR="000E31E4" w:rsidRPr="009B5FD3" w:rsidRDefault="000E31E4" w:rsidP="00D876BE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Буряк Марія Євгенівна</w:t>
            </w:r>
          </w:p>
        </w:tc>
        <w:tc>
          <w:tcPr>
            <w:tcW w:w="283" w:type="dxa"/>
            <w:gridSpan w:val="3"/>
            <w:shd w:val="clear" w:color="auto" w:fill="auto"/>
          </w:tcPr>
          <w:p w14:paraId="0885308D" w14:textId="77777777" w:rsidR="000E31E4" w:rsidRPr="009B5FD3" w:rsidRDefault="000E31E4" w:rsidP="00D876BE">
            <w:pPr>
              <w:spacing w:before="240" w:after="0" w:line="240" w:lineRule="auto"/>
              <w:ind w:lef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4962" w:type="dxa"/>
            <w:gridSpan w:val="4"/>
            <w:shd w:val="clear" w:color="auto" w:fill="auto"/>
          </w:tcPr>
          <w:p w14:paraId="78A44D16" w14:textId="5ED6D39F" w:rsidR="000E31E4" w:rsidRPr="009B5FD3" w:rsidRDefault="000E31E4" w:rsidP="00D876BE">
            <w:pPr>
              <w:spacing w:before="240" w:after="0" w:line="240" w:lineRule="auto"/>
              <w:ind w:left="-114" w:right="17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підприємець, засновниця Арт-хабу «Митецький»</w:t>
            </w:r>
            <w:r w:rsidR="00CE7F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0E31E4" w:rsidRPr="00720163" w14:paraId="07E2E8BA" w14:textId="77777777" w:rsidTr="000E31E4">
        <w:trPr>
          <w:gridBefore w:val="1"/>
          <w:wBefore w:w="106" w:type="dxa"/>
        </w:trPr>
        <w:tc>
          <w:tcPr>
            <w:tcW w:w="4253" w:type="dxa"/>
            <w:gridSpan w:val="3"/>
            <w:shd w:val="clear" w:color="auto" w:fill="auto"/>
          </w:tcPr>
          <w:p w14:paraId="54E1F852" w14:textId="77777777" w:rsidR="000E31E4" w:rsidRPr="009B5FD3" w:rsidRDefault="000E31E4" w:rsidP="00D876BE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Вологодська Ірина Валеріївна </w:t>
            </w:r>
          </w:p>
        </w:tc>
        <w:tc>
          <w:tcPr>
            <w:tcW w:w="283" w:type="dxa"/>
            <w:gridSpan w:val="3"/>
            <w:shd w:val="clear" w:color="auto" w:fill="auto"/>
          </w:tcPr>
          <w:p w14:paraId="7C00418B" w14:textId="77777777" w:rsidR="000E31E4" w:rsidRPr="009B5FD3" w:rsidRDefault="000E31E4" w:rsidP="00D876BE">
            <w:pPr>
              <w:spacing w:before="240" w:after="0" w:line="240" w:lineRule="auto"/>
              <w:ind w:lef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4962" w:type="dxa"/>
            <w:gridSpan w:val="4"/>
            <w:shd w:val="clear" w:color="auto" w:fill="auto"/>
          </w:tcPr>
          <w:p w14:paraId="30DF76F2" w14:textId="77777777" w:rsidR="000E31E4" w:rsidRPr="009B5FD3" w:rsidRDefault="000E31E4" w:rsidP="00D876BE">
            <w:pPr>
              <w:spacing w:before="240" w:after="0" w:line="240" w:lineRule="auto"/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правління культури і туризму Кременчуцької міської ради Кременчуцького району Полтавської області;</w:t>
            </w:r>
          </w:p>
        </w:tc>
      </w:tr>
      <w:tr w:rsidR="000E31E4" w:rsidRPr="00720163" w14:paraId="40F8CE8A" w14:textId="77777777" w:rsidTr="000E31E4">
        <w:trPr>
          <w:gridBefore w:val="1"/>
          <w:wBefore w:w="106" w:type="dxa"/>
        </w:trPr>
        <w:tc>
          <w:tcPr>
            <w:tcW w:w="4253" w:type="dxa"/>
            <w:gridSpan w:val="3"/>
            <w:shd w:val="clear" w:color="auto" w:fill="auto"/>
          </w:tcPr>
          <w:p w14:paraId="2706CDA3" w14:textId="77777777" w:rsidR="000E31E4" w:rsidRPr="009B5FD3" w:rsidRDefault="000E31E4" w:rsidP="00D876BE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</w:t>
            </w:r>
            <w:proofErr w:type="spellEnd"/>
            <w:r w:rsidRPr="009B5F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</w:t>
            </w:r>
            <w:proofErr w:type="spellEnd"/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Марина Геннадіївна</w:t>
            </w:r>
          </w:p>
        </w:tc>
        <w:tc>
          <w:tcPr>
            <w:tcW w:w="283" w:type="dxa"/>
            <w:gridSpan w:val="3"/>
            <w:shd w:val="clear" w:color="auto" w:fill="auto"/>
          </w:tcPr>
          <w:p w14:paraId="4B0BA42E" w14:textId="77777777" w:rsidR="000E31E4" w:rsidRPr="009B5FD3" w:rsidRDefault="000E31E4" w:rsidP="00D876BE">
            <w:pPr>
              <w:spacing w:before="240" w:after="0" w:line="240" w:lineRule="auto"/>
              <w:ind w:lef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4962" w:type="dxa"/>
            <w:gridSpan w:val="4"/>
            <w:shd w:val="clear" w:color="auto" w:fill="auto"/>
          </w:tcPr>
          <w:p w14:paraId="18A65ADF" w14:textId="0FCC1528" w:rsidR="000E31E4" w:rsidRPr="009B5FD3" w:rsidRDefault="000E31E4" w:rsidP="00D876BE">
            <w:pPr>
              <w:spacing w:before="240"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підприємець, громадська активістка</w:t>
            </w:r>
            <w:r w:rsidR="00CE7F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0E31E4" w:rsidRPr="00720163" w14:paraId="2122F028" w14:textId="77777777" w:rsidTr="000E31E4">
        <w:trPr>
          <w:gridBefore w:val="1"/>
          <w:wBefore w:w="106" w:type="dxa"/>
        </w:trPr>
        <w:tc>
          <w:tcPr>
            <w:tcW w:w="4253" w:type="dxa"/>
            <w:gridSpan w:val="3"/>
            <w:shd w:val="clear" w:color="auto" w:fill="auto"/>
          </w:tcPr>
          <w:p w14:paraId="24186072" w14:textId="77777777" w:rsidR="000E31E4" w:rsidRPr="009B5FD3" w:rsidRDefault="000E31E4" w:rsidP="00D876BE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Загірняк</w:t>
            </w:r>
            <w:proofErr w:type="spellEnd"/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Михайло Васильович</w:t>
            </w:r>
          </w:p>
        </w:tc>
        <w:tc>
          <w:tcPr>
            <w:tcW w:w="283" w:type="dxa"/>
            <w:gridSpan w:val="3"/>
            <w:shd w:val="clear" w:color="auto" w:fill="auto"/>
          </w:tcPr>
          <w:p w14:paraId="5638C6DC" w14:textId="77777777" w:rsidR="000E31E4" w:rsidRPr="009B5FD3" w:rsidRDefault="000E31E4" w:rsidP="00D876BE">
            <w:pPr>
              <w:spacing w:before="240" w:after="0" w:line="240" w:lineRule="auto"/>
              <w:ind w:lef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4962" w:type="dxa"/>
            <w:gridSpan w:val="4"/>
            <w:shd w:val="clear" w:color="auto" w:fill="auto"/>
          </w:tcPr>
          <w:p w14:paraId="5B31D0C5" w14:textId="634C2954" w:rsidR="000E31E4" w:rsidRPr="009B5FD3" w:rsidRDefault="000E31E4" w:rsidP="00D876BE">
            <w:pPr>
              <w:spacing w:before="240"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ректор Кременчуцького національного університету імені Михайла Остроградського</w:t>
            </w:r>
            <w:r w:rsidR="00CE7F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0E31E4" w:rsidRPr="00720163" w14:paraId="5F75044B" w14:textId="77777777" w:rsidTr="000E31E4">
        <w:trPr>
          <w:gridBefore w:val="1"/>
          <w:wBefore w:w="106" w:type="dxa"/>
        </w:trPr>
        <w:tc>
          <w:tcPr>
            <w:tcW w:w="4253" w:type="dxa"/>
            <w:gridSpan w:val="3"/>
            <w:shd w:val="clear" w:color="auto" w:fill="auto"/>
          </w:tcPr>
          <w:p w14:paraId="5463F929" w14:textId="77777777" w:rsidR="000E31E4" w:rsidRPr="009B5FD3" w:rsidRDefault="000E31E4" w:rsidP="00D876BE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Каптан Сергій Васильович</w:t>
            </w:r>
          </w:p>
        </w:tc>
        <w:tc>
          <w:tcPr>
            <w:tcW w:w="283" w:type="dxa"/>
            <w:gridSpan w:val="3"/>
            <w:shd w:val="clear" w:color="auto" w:fill="auto"/>
          </w:tcPr>
          <w:p w14:paraId="1A5A7070" w14:textId="77777777" w:rsidR="000E31E4" w:rsidRPr="009B5FD3" w:rsidRDefault="000E31E4" w:rsidP="00D876BE">
            <w:pPr>
              <w:spacing w:before="240" w:after="0" w:line="240" w:lineRule="auto"/>
              <w:ind w:lef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4962" w:type="dxa"/>
            <w:gridSpan w:val="4"/>
            <w:shd w:val="clear" w:color="auto" w:fill="auto"/>
          </w:tcPr>
          <w:p w14:paraId="1A984AA9" w14:textId="207DA5E8" w:rsidR="000E31E4" w:rsidRPr="009B5FD3" w:rsidRDefault="00CE7FBE" w:rsidP="00D876BE">
            <w:pPr>
              <w:spacing w:before="240"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0E31E4"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ідприємець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  <w:r w:rsidR="000E31E4"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0E31E4" w:rsidRPr="00720163" w14:paraId="05CC0ED0" w14:textId="77777777" w:rsidTr="000E31E4">
        <w:trPr>
          <w:gridBefore w:val="1"/>
          <w:wBefore w:w="106" w:type="dxa"/>
        </w:trPr>
        <w:tc>
          <w:tcPr>
            <w:tcW w:w="4253" w:type="dxa"/>
            <w:gridSpan w:val="3"/>
            <w:shd w:val="clear" w:color="auto" w:fill="FFFFFF"/>
          </w:tcPr>
          <w:p w14:paraId="2732955A" w14:textId="77777777" w:rsidR="000E31E4" w:rsidRPr="009B5FD3" w:rsidRDefault="000E31E4" w:rsidP="00D876BE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Колесніков Олег Матвійович</w:t>
            </w:r>
          </w:p>
        </w:tc>
        <w:tc>
          <w:tcPr>
            <w:tcW w:w="283" w:type="dxa"/>
            <w:gridSpan w:val="3"/>
            <w:shd w:val="clear" w:color="auto" w:fill="FFFFFF"/>
          </w:tcPr>
          <w:p w14:paraId="5A986AF2" w14:textId="77777777" w:rsidR="000E31E4" w:rsidRPr="009B5FD3" w:rsidRDefault="000E31E4" w:rsidP="00D876BE">
            <w:pPr>
              <w:spacing w:before="240" w:after="0" w:line="240" w:lineRule="auto"/>
              <w:ind w:left="-107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4962" w:type="dxa"/>
            <w:gridSpan w:val="4"/>
            <w:shd w:val="clear" w:color="auto" w:fill="FFFFFF"/>
          </w:tcPr>
          <w:p w14:paraId="244BAA2C" w14:textId="33FE0481" w:rsidR="000E31E4" w:rsidRPr="009B5FD3" w:rsidRDefault="00CE7FBE" w:rsidP="00D876BE">
            <w:pPr>
              <w:spacing w:before="240" w:after="0" w:line="240" w:lineRule="auto"/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0E31E4"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ідприємець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  <w:r w:rsidR="000E31E4"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0E31E4" w:rsidRPr="00720163" w14:paraId="6664F90F" w14:textId="77777777" w:rsidTr="000E31E4">
        <w:trPr>
          <w:gridBefore w:val="1"/>
          <w:wBefore w:w="106" w:type="dxa"/>
        </w:trPr>
        <w:tc>
          <w:tcPr>
            <w:tcW w:w="4253" w:type="dxa"/>
            <w:gridSpan w:val="3"/>
            <w:shd w:val="clear" w:color="auto" w:fill="auto"/>
          </w:tcPr>
          <w:p w14:paraId="0060F737" w14:textId="77777777" w:rsidR="000E31E4" w:rsidRPr="009B5FD3" w:rsidRDefault="000E31E4" w:rsidP="00D876BE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Котляр Віталій Юрійович</w:t>
            </w:r>
          </w:p>
        </w:tc>
        <w:tc>
          <w:tcPr>
            <w:tcW w:w="283" w:type="dxa"/>
            <w:gridSpan w:val="3"/>
            <w:shd w:val="clear" w:color="auto" w:fill="auto"/>
          </w:tcPr>
          <w:p w14:paraId="22F8AE8E" w14:textId="77777777" w:rsidR="000E31E4" w:rsidRPr="009B5FD3" w:rsidRDefault="000E31E4" w:rsidP="00D876BE">
            <w:pPr>
              <w:spacing w:before="240" w:after="0" w:line="240" w:lineRule="auto"/>
              <w:ind w:lef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4962" w:type="dxa"/>
            <w:gridSpan w:val="4"/>
            <w:shd w:val="clear" w:color="auto" w:fill="auto"/>
          </w:tcPr>
          <w:p w14:paraId="394D528F" w14:textId="2CA36D46" w:rsidR="000E31E4" w:rsidRPr="009B5FD3" w:rsidRDefault="000E31E4" w:rsidP="00D876BE">
            <w:pPr>
              <w:spacing w:before="240" w:after="0" w:line="240" w:lineRule="auto"/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президент </w:t>
            </w:r>
            <w:r w:rsidRPr="00780A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Товариств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780A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обмеженою відповідальністю</w:t>
            </w:r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«КРЕДМАШ СЕРВІС»</w:t>
            </w:r>
            <w:r w:rsidR="00CE7F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0E31E4" w:rsidRPr="00F73BEA" w14:paraId="65EA7AD7" w14:textId="77777777" w:rsidTr="000E31E4">
        <w:trPr>
          <w:gridBefore w:val="1"/>
          <w:wBefore w:w="106" w:type="dxa"/>
        </w:trPr>
        <w:tc>
          <w:tcPr>
            <w:tcW w:w="4253" w:type="dxa"/>
            <w:gridSpan w:val="3"/>
            <w:shd w:val="clear" w:color="auto" w:fill="auto"/>
          </w:tcPr>
          <w:p w14:paraId="4AB3AEBB" w14:textId="77777777" w:rsidR="000E31E4" w:rsidRPr="009B5FD3" w:rsidRDefault="000E31E4" w:rsidP="00D876BE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Мельник Андрій Васильович </w:t>
            </w:r>
          </w:p>
        </w:tc>
        <w:tc>
          <w:tcPr>
            <w:tcW w:w="283" w:type="dxa"/>
            <w:gridSpan w:val="3"/>
            <w:shd w:val="clear" w:color="auto" w:fill="auto"/>
          </w:tcPr>
          <w:p w14:paraId="6A43268E" w14:textId="77777777" w:rsidR="000E31E4" w:rsidRPr="009B5FD3" w:rsidRDefault="000E31E4" w:rsidP="00D876BE">
            <w:pPr>
              <w:spacing w:before="240" w:after="0" w:line="240" w:lineRule="auto"/>
              <w:ind w:lef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4962" w:type="dxa"/>
            <w:gridSpan w:val="4"/>
            <w:shd w:val="clear" w:color="auto" w:fill="auto"/>
          </w:tcPr>
          <w:p w14:paraId="2D2B01A2" w14:textId="15F0617B" w:rsidR="000E31E4" w:rsidRPr="009B5FD3" w:rsidRDefault="000E31E4" w:rsidP="00D876BE">
            <w:pPr>
              <w:spacing w:before="240" w:after="0" w:line="240" w:lineRule="auto"/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Кременчуцького міського осередку всеукраїнської організації «Союз людей з інвалідністю»</w:t>
            </w:r>
            <w:r w:rsidR="00CE7F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0E31E4" w:rsidRPr="00F14FE1" w14:paraId="581A0B0D" w14:textId="77777777" w:rsidTr="000E31E4">
        <w:trPr>
          <w:gridBefore w:val="1"/>
          <w:wBefore w:w="106" w:type="dxa"/>
        </w:trPr>
        <w:tc>
          <w:tcPr>
            <w:tcW w:w="4253" w:type="dxa"/>
            <w:gridSpan w:val="3"/>
            <w:shd w:val="clear" w:color="auto" w:fill="auto"/>
          </w:tcPr>
          <w:p w14:paraId="6F7785E2" w14:textId="77777777" w:rsidR="000E31E4" w:rsidRPr="009B5FD3" w:rsidRDefault="000E31E4" w:rsidP="00D876BE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Перевезенцев</w:t>
            </w:r>
            <w:proofErr w:type="spellEnd"/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Євген Михайлович</w:t>
            </w:r>
          </w:p>
        </w:tc>
        <w:tc>
          <w:tcPr>
            <w:tcW w:w="283" w:type="dxa"/>
            <w:gridSpan w:val="3"/>
            <w:shd w:val="clear" w:color="auto" w:fill="auto"/>
          </w:tcPr>
          <w:p w14:paraId="57583200" w14:textId="77777777" w:rsidR="000E31E4" w:rsidRPr="009B5FD3" w:rsidRDefault="000E31E4" w:rsidP="00D876BE">
            <w:pPr>
              <w:spacing w:before="240" w:after="0" w:line="240" w:lineRule="auto"/>
              <w:ind w:lef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4962" w:type="dxa"/>
            <w:gridSpan w:val="4"/>
            <w:shd w:val="clear" w:color="auto" w:fill="auto"/>
          </w:tcPr>
          <w:p w14:paraId="6D83106D" w14:textId="77777777" w:rsidR="000E31E4" w:rsidRPr="009B5FD3" w:rsidRDefault="000E31E4" w:rsidP="00D876BE">
            <w:pPr>
              <w:spacing w:before="240" w:after="0" w:line="240" w:lineRule="auto"/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завідувач сектору підтримки </w:t>
            </w:r>
            <w:proofErr w:type="spellStart"/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партисипативних</w:t>
            </w:r>
            <w:proofErr w:type="spellEnd"/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практик відділу з питань внутрішньої політики апарату міського голови виконавчого комітету Кременчуцької міської ради Кременчуцького району Полтавської області;</w:t>
            </w:r>
          </w:p>
        </w:tc>
      </w:tr>
      <w:tr w:rsidR="000E31E4" w:rsidRPr="00720163" w14:paraId="3354AF7A" w14:textId="77777777" w:rsidTr="000E31E4">
        <w:trPr>
          <w:gridBefore w:val="1"/>
          <w:wBefore w:w="106" w:type="dxa"/>
        </w:trPr>
        <w:tc>
          <w:tcPr>
            <w:tcW w:w="4253" w:type="dxa"/>
            <w:gridSpan w:val="3"/>
            <w:shd w:val="clear" w:color="auto" w:fill="auto"/>
          </w:tcPr>
          <w:p w14:paraId="7A26C976" w14:textId="77777777" w:rsidR="000E31E4" w:rsidRPr="009B5FD3" w:rsidRDefault="000E31E4" w:rsidP="00D876BE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Пищита</w:t>
            </w:r>
            <w:proofErr w:type="spellEnd"/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Миколаївна</w:t>
            </w:r>
          </w:p>
        </w:tc>
        <w:tc>
          <w:tcPr>
            <w:tcW w:w="283" w:type="dxa"/>
            <w:gridSpan w:val="3"/>
            <w:shd w:val="clear" w:color="auto" w:fill="auto"/>
          </w:tcPr>
          <w:p w14:paraId="3D0BA89B" w14:textId="77777777" w:rsidR="000E31E4" w:rsidRPr="009B5FD3" w:rsidRDefault="000E31E4" w:rsidP="00D876BE">
            <w:pPr>
              <w:spacing w:before="240" w:after="0" w:line="240" w:lineRule="auto"/>
              <w:ind w:lef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4962" w:type="dxa"/>
            <w:gridSpan w:val="4"/>
            <w:shd w:val="clear" w:color="auto" w:fill="auto"/>
          </w:tcPr>
          <w:p w14:paraId="03501C27" w14:textId="77777777" w:rsidR="000E31E4" w:rsidRPr="009B5FD3" w:rsidRDefault="000E31E4" w:rsidP="00D876BE">
            <w:pPr>
              <w:spacing w:before="240" w:after="0" w:line="240" w:lineRule="auto"/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FD3">
              <w:rPr>
                <w:rFonts w:ascii="Times New Roman" w:hAnsi="Times New Roman" w:cs="Times New Roman"/>
                <w:sz w:val="28"/>
                <w:szCs w:val="28"/>
              </w:rPr>
              <w:t>керівник</w:t>
            </w:r>
            <w:proofErr w:type="spellEnd"/>
            <w:r w:rsidRPr="009B5F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FD3">
              <w:rPr>
                <w:rFonts w:ascii="Times New Roman" w:hAnsi="Times New Roman" w:cs="Times New Roman"/>
                <w:sz w:val="28"/>
                <w:szCs w:val="28"/>
              </w:rPr>
              <w:t>апарату</w:t>
            </w:r>
            <w:proofErr w:type="spellEnd"/>
            <w:r w:rsidRPr="009B5F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FD3">
              <w:rPr>
                <w:rFonts w:ascii="Times New Roman" w:hAnsi="Times New Roman" w:cs="Times New Roman"/>
                <w:sz w:val="28"/>
                <w:szCs w:val="28"/>
              </w:rPr>
              <w:t>міського</w:t>
            </w:r>
            <w:proofErr w:type="spellEnd"/>
            <w:r w:rsidRPr="009B5F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FD3">
              <w:rPr>
                <w:rFonts w:ascii="Times New Roman" w:hAnsi="Times New Roman" w:cs="Times New Roman"/>
                <w:sz w:val="28"/>
                <w:szCs w:val="28"/>
              </w:rPr>
              <w:t>голови</w:t>
            </w:r>
            <w:proofErr w:type="spellEnd"/>
            <w:r w:rsidRPr="009B5F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FD3">
              <w:rPr>
                <w:rFonts w:ascii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9B5F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FD3">
              <w:rPr>
                <w:rFonts w:ascii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  <w:r w:rsidRPr="009B5F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FD3">
              <w:rPr>
                <w:rFonts w:ascii="Times New Roman" w:hAnsi="Times New Roman" w:cs="Times New Roman"/>
                <w:sz w:val="28"/>
                <w:szCs w:val="28"/>
              </w:rPr>
              <w:t>Кременчуцької</w:t>
            </w:r>
            <w:proofErr w:type="spellEnd"/>
            <w:r w:rsidRPr="009B5F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FD3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9B5FD3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proofErr w:type="spellStart"/>
            <w:r w:rsidRPr="009B5FD3">
              <w:rPr>
                <w:rFonts w:ascii="Times New Roman" w:hAnsi="Times New Roman" w:cs="Times New Roman"/>
                <w:sz w:val="28"/>
                <w:szCs w:val="28"/>
              </w:rPr>
              <w:t>Кременчуцького</w:t>
            </w:r>
            <w:proofErr w:type="spellEnd"/>
            <w:r w:rsidRPr="009B5FD3">
              <w:rPr>
                <w:rFonts w:ascii="Times New Roman" w:hAnsi="Times New Roman" w:cs="Times New Roman"/>
                <w:sz w:val="28"/>
                <w:szCs w:val="28"/>
              </w:rPr>
              <w:t xml:space="preserve"> району </w:t>
            </w:r>
            <w:proofErr w:type="spellStart"/>
            <w:r w:rsidRPr="009B5FD3">
              <w:rPr>
                <w:rFonts w:ascii="Times New Roman" w:hAnsi="Times New Roman" w:cs="Times New Roman"/>
                <w:sz w:val="28"/>
                <w:szCs w:val="28"/>
              </w:rPr>
              <w:t>Полтавської</w:t>
            </w:r>
            <w:proofErr w:type="spellEnd"/>
            <w:r w:rsidRPr="009B5F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FD3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proofErr w:type="spellEnd"/>
            <w:r w:rsidRPr="009B5FD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E31E4" w:rsidRPr="00720163" w14:paraId="4976E8C4" w14:textId="77777777" w:rsidTr="000E31E4">
        <w:trPr>
          <w:gridBefore w:val="1"/>
          <w:wBefore w:w="106" w:type="dxa"/>
        </w:trPr>
        <w:tc>
          <w:tcPr>
            <w:tcW w:w="4253" w:type="dxa"/>
            <w:gridSpan w:val="3"/>
            <w:shd w:val="clear" w:color="auto" w:fill="auto"/>
          </w:tcPr>
          <w:p w14:paraId="52DCB4B6" w14:textId="77777777" w:rsidR="000E31E4" w:rsidRPr="009B5FD3" w:rsidRDefault="000E31E4" w:rsidP="00D876BE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Пономаренко Ольга Миколаївна</w:t>
            </w:r>
          </w:p>
        </w:tc>
        <w:tc>
          <w:tcPr>
            <w:tcW w:w="283" w:type="dxa"/>
            <w:gridSpan w:val="3"/>
            <w:shd w:val="clear" w:color="auto" w:fill="auto"/>
          </w:tcPr>
          <w:p w14:paraId="780D8F58" w14:textId="77777777" w:rsidR="000E31E4" w:rsidRPr="009B5FD3" w:rsidRDefault="000E31E4" w:rsidP="00D876BE">
            <w:pPr>
              <w:spacing w:before="240" w:after="0" w:line="240" w:lineRule="auto"/>
              <w:ind w:lef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4962" w:type="dxa"/>
            <w:gridSpan w:val="4"/>
            <w:shd w:val="clear" w:color="auto" w:fill="auto"/>
          </w:tcPr>
          <w:p w14:paraId="3B410C05" w14:textId="125B0344" w:rsidR="000E31E4" w:rsidRPr="009B5FD3" w:rsidRDefault="000E31E4" w:rsidP="00D876BE">
            <w:pPr>
              <w:spacing w:before="240" w:after="0" w:line="240" w:lineRule="auto"/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громадська активістка</w:t>
            </w:r>
            <w:r w:rsidR="00CE7F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0E31E4" w:rsidRPr="00720163" w14:paraId="4C3BA142" w14:textId="77777777" w:rsidTr="000E31E4">
        <w:trPr>
          <w:gridBefore w:val="1"/>
          <w:wBefore w:w="106" w:type="dxa"/>
        </w:trPr>
        <w:tc>
          <w:tcPr>
            <w:tcW w:w="4253" w:type="dxa"/>
            <w:gridSpan w:val="3"/>
            <w:shd w:val="clear" w:color="auto" w:fill="auto"/>
          </w:tcPr>
          <w:p w14:paraId="71CC95F2" w14:textId="77777777" w:rsidR="000E31E4" w:rsidRPr="009B5FD3" w:rsidRDefault="000E31E4" w:rsidP="00D876BE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Разумна</w:t>
            </w:r>
            <w:proofErr w:type="spellEnd"/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Олеся Антонівна</w:t>
            </w:r>
          </w:p>
        </w:tc>
        <w:tc>
          <w:tcPr>
            <w:tcW w:w="283" w:type="dxa"/>
            <w:gridSpan w:val="3"/>
            <w:shd w:val="clear" w:color="auto" w:fill="auto"/>
          </w:tcPr>
          <w:p w14:paraId="50A15096" w14:textId="77777777" w:rsidR="000E31E4" w:rsidRPr="009B5FD3" w:rsidRDefault="000E31E4" w:rsidP="00D876BE">
            <w:pPr>
              <w:spacing w:before="240" w:after="0" w:line="240" w:lineRule="auto"/>
              <w:ind w:lef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4962" w:type="dxa"/>
            <w:gridSpan w:val="4"/>
            <w:shd w:val="clear" w:color="auto" w:fill="auto"/>
          </w:tcPr>
          <w:p w14:paraId="579D6514" w14:textId="77777777" w:rsidR="000E31E4" w:rsidRPr="009B5FD3" w:rsidRDefault="000E31E4" w:rsidP="00D876BE">
            <w:pPr>
              <w:spacing w:before="240" w:after="0" w:line="240" w:lineRule="auto"/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волонтер, начальник управління по роботі зі зверненнями громадян</w:t>
            </w:r>
            <w:r w:rsidRPr="009B5FD3">
              <w:rPr>
                <w:sz w:val="28"/>
                <w:szCs w:val="28"/>
              </w:rPr>
              <w:t xml:space="preserve"> </w:t>
            </w:r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виконавчого комітету Кременчуцької міської ради Кременчуцького району Полтавської області ;</w:t>
            </w:r>
          </w:p>
        </w:tc>
      </w:tr>
      <w:tr w:rsidR="000E31E4" w:rsidRPr="00720163" w14:paraId="2A84E0C3" w14:textId="77777777" w:rsidTr="000E31E4">
        <w:trPr>
          <w:gridBefore w:val="1"/>
          <w:wBefore w:w="106" w:type="dxa"/>
        </w:trPr>
        <w:tc>
          <w:tcPr>
            <w:tcW w:w="4253" w:type="dxa"/>
            <w:gridSpan w:val="3"/>
            <w:shd w:val="clear" w:color="auto" w:fill="auto"/>
          </w:tcPr>
          <w:p w14:paraId="26A63785" w14:textId="77777777" w:rsidR="000E31E4" w:rsidRPr="009B5FD3" w:rsidRDefault="000E31E4" w:rsidP="00D876BE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Ситник Сергій Михайлович</w:t>
            </w:r>
          </w:p>
        </w:tc>
        <w:tc>
          <w:tcPr>
            <w:tcW w:w="283" w:type="dxa"/>
            <w:gridSpan w:val="3"/>
            <w:shd w:val="clear" w:color="auto" w:fill="auto"/>
          </w:tcPr>
          <w:p w14:paraId="51ACBB4A" w14:textId="77777777" w:rsidR="000E31E4" w:rsidRPr="009B5FD3" w:rsidRDefault="000E31E4" w:rsidP="00D876BE">
            <w:pPr>
              <w:spacing w:before="240" w:after="0" w:line="240" w:lineRule="auto"/>
              <w:ind w:lef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4962" w:type="dxa"/>
            <w:gridSpan w:val="4"/>
            <w:shd w:val="clear" w:color="auto" w:fill="auto"/>
          </w:tcPr>
          <w:p w14:paraId="6A99D4C8" w14:textId="77777777" w:rsidR="000E31E4" w:rsidRPr="009B5FD3" w:rsidRDefault="000E31E4" w:rsidP="00D876BE">
            <w:pPr>
              <w:spacing w:before="240" w:after="0" w:line="240" w:lineRule="auto"/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комунального закладу культури «Кременчуцький міський Палац культури»;</w:t>
            </w:r>
          </w:p>
        </w:tc>
      </w:tr>
      <w:tr w:rsidR="000E31E4" w:rsidRPr="00720163" w14:paraId="4C87C6EF" w14:textId="77777777" w:rsidTr="000E31E4">
        <w:trPr>
          <w:gridBefore w:val="1"/>
          <w:wBefore w:w="106" w:type="dxa"/>
        </w:trPr>
        <w:tc>
          <w:tcPr>
            <w:tcW w:w="4253" w:type="dxa"/>
            <w:gridSpan w:val="3"/>
            <w:shd w:val="clear" w:color="auto" w:fill="auto"/>
          </w:tcPr>
          <w:p w14:paraId="46AF6617" w14:textId="77777777" w:rsidR="000E31E4" w:rsidRPr="009B5FD3" w:rsidRDefault="000E31E4" w:rsidP="00D876BE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Смірнов</w:t>
            </w:r>
            <w:proofErr w:type="spellEnd"/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Віталій Олександрович</w:t>
            </w:r>
          </w:p>
        </w:tc>
        <w:tc>
          <w:tcPr>
            <w:tcW w:w="283" w:type="dxa"/>
            <w:gridSpan w:val="3"/>
            <w:shd w:val="clear" w:color="auto" w:fill="auto"/>
          </w:tcPr>
          <w:p w14:paraId="51EC649C" w14:textId="77777777" w:rsidR="000E31E4" w:rsidRPr="009B5FD3" w:rsidRDefault="000E31E4" w:rsidP="00D876BE">
            <w:pPr>
              <w:spacing w:before="240" w:after="0" w:line="240" w:lineRule="auto"/>
              <w:ind w:lef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4962" w:type="dxa"/>
            <w:gridSpan w:val="4"/>
            <w:shd w:val="clear" w:color="auto" w:fill="auto"/>
          </w:tcPr>
          <w:p w14:paraId="74DC8FDB" w14:textId="7F44C628" w:rsidR="000E31E4" w:rsidRPr="009B5FD3" w:rsidRDefault="00CE7FBE" w:rsidP="00D876BE">
            <w:pPr>
              <w:spacing w:before="240" w:after="0" w:line="240" w:lineRule="auto"/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0E31E4"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ідприємець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  <w:r w:rsidR="000E31E4"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0E31E4" w:rsidRPr="00720163" w14:paraId="3D6ECC99" w14:textId="77777777" w:rsidTr="000E31E4">
        <w:trPr>
          <w:gridBefore w:val="1"/>
          <w:wBefore w:w="106" w:type="dxa"/>
        </w:trPr>
        <w:tc>
          <w:tcPr>
            <w:tcW w:w="4253" w:type="dxa"/>
            <w:gridSpan w:val="3"/>
            <w:shd w:val="clear" w:color="auto" w:fill="auto"/>
          </w:tcPr>
          <w:p w14:paraId="0FE79AC4" w14:textId="77777777" w:rsidR="000E31E4" w:rsidRPr="009B5FD3" w:rsidRDefault="000E31E4" w:rsidP="00D876BE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Ющенко Наталя Миколаївна</w:t>
            </w:r>
          </w:p>
        </w:tc>
        <w:tc>
          <w:tcPr>
            <w:tcW w:w="283" w:type="dxa"/>
            <w:gridSpan w:val="3"/>
            <w:shd w:val="clear" w:color="auto" w:fill="auto"/>
          </w:tcPr>
          <w:p w14:paraId="4328FFCF" w14:textId="77777777" w:rsidR="000E31E4" w:rsidRPr="009B5FD3" w:rsidRDefault="000E31E4" w:rsidP="00D876BE">
            <w:pPr>
              <w:spacing w:before="240" w:after="0" w:line="240" w:lineRule="auto"/>
              <w:ind w:lef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4962" w:type="dxa"/>
            <w:gridSpan w:val="4"/>
            <w:shd w:val="clear" w:color="auto" w:fill="auto"/>
          </w:tcPr>
          <w:p w14:paraId="16EA814B" w14:textId="77777777" w:rsidR="000E31E4" w:rsidRPr="009B5FD3" w:rsidRDefault="000E31E4" w:rsidP="00D876BE">
            <w:pPr>
              <w:spacing w:before="240" w:after="0" w:line="240" w:lineRule="auto"/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5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Фонду підтримки підприємництва.</w:t>
            </w:r>
          </w:p>
        </w:tc>
      </w:tr>
    </w:tbl>
    <w:p w14:paraId="4B505371" w14:textId="16D25DDB" w:rsidR="003A3553" w:rsidRPr="000E31E4" w:rsidRDefault="003A3553" w:rsidP="00941BCF">
      <w:pPr>
        <w:tabs>
          <w:tab w:val="left" w:pos="1060"/>
          <w:tab w:val="left" w:pos="7088"/>
        </w:tabs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F675FDF" w14:textId="77777777" w:rsidR="000E31E4" w:rsidRDefault="000E31E4" w:rsidP="00941BCF">
      <w:pPr>
        <w:tabs>
          <w:tab w:val="left" w:pos="1060"/>
          <w:tab w:val="left" w:pos="7088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664406D" w14:textId="64DE9D95" w:rsidR="003444D4" w:rsidRPr="00941BCF" w:rsidRDefault="003444D4" w:rsidP="00941BCF">
      <w:pPr>
        <w:tabs>
          <w:tab w:val="left" w:pos="1060"/>
          <w:tab w:val="left" w:pos="7088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41B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Керуючий справами </w:t>
      </w:r>
    </w:p>
    <w:p w14:paraId="3F0865B2" w14:textId="5A772264" w:rsidR="003444D4" w:rsidRPr="00941BCF" w:rsidRDefault="007E1B38" w:rsidP="007E1B38">
      <w:pPr>
        <w:tabs>
          <w:tab w:val="left" w:pos="7088"/>
          <w:tab w:val="left" w:pos="9498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виконкому міської ради                                                  </w:t>
      </w:r>
      <w:r w:rsidR="003444D4" w:rsidRPr="00941BCF">
        <w:rPr>
          <w:rFonts w:ascii="Times New Roman" w:hAnsi="Times New Roman" w:cs="Times New Roman"/>
          <w:b/>
          <w:bCs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услан </w:t>
      </w:r>
      <w:r w:rsidR="003444D4" w:rsidRPr="00941BCF">
        <w:rPr>
          <w:rFonts w:ascii="Times New Roman" w:hAnsi="Times New Roman" w:cs="Times New Roman"/>
          <w:b/>
          <w:bCs/>
          <w:sz w:val="28"/>
          <w:szCs w:val="28"/>
          <w:lang w:val="uk-UA"/>
        </w:rPr>
        <w:t>ШАПОВАЛОВ</w:t>
      </w:r>
    </w:p>
    <w:p w14:paraId="40323E2C" w14:textId="77777777" w:rsidR="00052D8B" w:rsidRDefault="00052D8B" w:rsidP="008C6BC1">
      <w:pPr>
        <w:tabs>
          <w:tab w:val="left" w:pos="1060"/>
          <w:tab w:val="left" w:pos="7088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A7125AD" w14:textId="106E96BB" w:rsidR="007E1B38" w:rsidRDefault="007E1B38" w:rsidP="007E1B38">
      <w:pPr>
        <w:tabs>
          <w:tab w:val="left" w:pos="7088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Директор </w:t>
      </w:r>
      <w:r w:rsidR="002D621A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комунального підприємства</w:t>
      </w:r>
    </w:p>
    <w:p w14:paraId="452380AA" w14:textId="77777777" w:rsidR="002D621A" w:rsidRDefault="007E1B38" w:rsidP="007E1B38">
      <w:pPr>
        <w:tabs>
          <w:tab w:val="left" w:pos="7088"/>
          <w:tab w:val="left" w:pos="9498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«Інститут розвитку Кременчука»</w:t>
      </w:r>
    </w:p>
    <w:p w14:paraId="4DE5B970" w14:textId="77777777" w:rsidR="003A3553" w:rsidRDefault="002D621A" w:rsidP="007E1B38">
      <w:pPr>
        <w:tabs>
          <w:tab w:val="left" w:pos="7088"/>
          <w:tab w:val="left" w:pos="9498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62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Кременчуцької міської ради </w:t>
      </w:r>
    </w:p>
    <w:p w14:paraId="47A82CA8" w14:textId="77777777" w:rsidR="003A3553" w:rsidRDefault="002D621A" w:rsidP="007C7380">
      <w:pPr>
        <w:tabs>
          <w:tab w:val="left" w:pos="7088"/>
          <w:tab w:val="left" w:pos="9498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62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Кременчуцького району </w:t>
      </w:r>
    </w:p>
    <w:p w14:paraId="337CA692" w14:textId="751CAD27" w:rsidR="007E1B38" w:rsidRPr="00941BCF" w:rsidRDefault="002D621A" w:rsidP="003A3553">
      <w:pPr>
        <w:tabs>
          <w:tab w:val="left" w:pos="7088"/>
          <w:tab w:val="left" w:pos="9498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D621A"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  <w:r w:rsidR="007E1B38" w:rsidRPr="002D621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E1B3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  <w:r w:rsidR="007C738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3A355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</w:t>
      </w:r>
      <w:r w:rsidR="007C738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</w:t>
      </w:r>
      <w:r w:rsidR="007E1B3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Павло БЕДРАЦЬКИЙ</w:t>
      </w:r>
    </w:p>
    <w:p w14:paraId="2CDABA8C" w14:textId="16AE2607" w:rsidR="000E31E4" w:rsidRDefault="000E31E4" w:rsidP="000E31E4">
      <w:pPr>
        <w:spacing w:after="0"/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B73DF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Додаток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</w:t>
      </w:r>
    </w:p>
    <w:p w14:paraId="5E3351CB" w14:textId="77777777" w:rsidR="000E31E4" w:rsidRDefault="000E31E4" w:rsidP="000E31E4">
      <w:pPr>
        <w:ind w:left="48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B73DF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 розпорядження міського голови</w:t>
      </w:r>
    </w:p>
    <w:p w14:paraId="6571E2C5" w14:textId="77777777" w:rsidR="00E0786C" w:rsidRDefault="00E0786C" w:rsidP="008C6BC1">
      <w:pPr>
        <w:tabs>
          <w:tab w:val="left" w:pos="1060"/>
          <w:tab w:val="left" w:pos="7088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F996890" w14:textId="521AB3D5" w:rsidR="0022628A" w:rsidRDefault="008C6BC1" w:rsidP="009E3322">
      <w:pPr>
        <w:tabs>
          <w:tab w:val="left" w:pos="1060"/>
          <w:tab w:val="left" w:pos="7088"/>
        </w:tabs>
        <w:spacing w:after="0" w:line="240" w:lineRule="auto"/>
        <w:ind w:right="28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ПОЛОЖЕННЯ</w:t>
      </w:r>
    </w:p>
    <w:p w14:paraId="752EAC46" w14:textId="132DB4ED" w:rsidR="004C0C8C" w:rsidRDefault="000E31E4" w:rsidP="009E3322">
      <w:pPr>
        <w:tabs>
          <w:tab w:val="left" w:pos="1060"/>
          <w:tab w:val="left" w:pos="7088"/>
        </w:tabs>
        <w:spacing w:after="0" w:line="240" w:lineRule="auto"/>
        <w:ind w:right="28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 w:rsidR="00C020DA" w:rsidRPr="007C7380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робоч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у групу</w:t>
      </w:r>
      <w:r w:rsidR="00C020DA" w:rsidRPr="007C738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 розробки </w:t>
      </w:r>
      <w:r w:rsidR="007C7380"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="00C020DA" w:rsidRPr="007C738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ренду </w:t>
      </w:r>
    </w:p>
    <w:p w14:paraId="4C435325" w14:textId="71E18EC2" w:rsidR="00C020DA" w:rsidRPr="007C7380" w:rsidRDefault="00C020DA" w:rsidP="009E3322">
      <w:pPr>
        <w:tabs>
          <w:tab w:val="left" w:pos="1060"/>
          <w:tab w:val="left" w:pos="7088"/>
        </w:tabs>
        <w:spacing w:after="0" w:line="240" w:lineRule="auto"/>
        <w:ind w:right="28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C7380"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Кременчуцької міської територіальної громади</w:t>
      </w:r>
    </w:p>
    <w:p w14:paraId="0B4D1CFB" w14:textId="77777777" w:rsidR="0022628A" w:rsidRDefault="0022628A" w:rsidP="009E3322">
      <w:pPr>
        <w:tabs>
          <w:tab w:val="left" w:pos="1060"/>
          <w:tab w:val="left" w:pos="7088"/>
        </w:tabs>
        <w:spacing w:after="0" w:line="240" w:lineRule="auto"/>
        <w:ind w:right="282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85D734C" w14:textId="77777777" w:rsidR="0022628A" w:rsidRPr="001173E2" w:rsidRDefault="0022628A" w:rsidP="009E3322">
      <w:pPr>
        <w:tabs>
          <w:tab w:val="left" w:pos="1060"/>
          <w:tab w:val="left" w:pos="7088"/>
        </w:tabs>
        <w:spacing w:after="0" w:line="240" w:lineRule="auto"/>
        <w:ind w:right="28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173E2">
        <w:rPr>
          <w:rFonts w:ascii="Times New Roman" w:hAnsi="Times New Roman" w:cs="Times New Roman"/>
          <w:b/>
          <w:bCs/>
          <w:sz w:val="28"/>
          <w:szCs w:val="28"/>
          <w:lang w:val="uk-UA"/>
        </w:rPr>
        <w:t>1. Загальні положення</w:t>
      </w:r>
    </w:p>
    <w:p w14:paraId="241CE13C" w14:textId="6DE76CCC" w:rsidR="00F66949" w:rsidRPr="0022628A" w:rsidRDefault="00F66949" w:rsidP="009E3322">
      <w:pPr>
        <w:tabs>
          <w:tab w:val="left" w:pos="1060"/>
          <w:tab w:val="left" w:pos="7088"/>
        </w:tabs>
        <w:spacing w:after="0" w:line="240" w:lineRule="auto"/>
        <w:ind w:right="282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1.1.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Pr="00F66949">
        <w:rPr>
          <w:rFonts w:ascii="Times New Roman" w:hAnsi="Times New Roman" w:cs="Times New Roman"/>
          <w:bCs/>
          <w:sz w:val="28"/>
          <w:szCs w:val="28"/>
          <w:lang w:val="uk-UA"/>
        </w:rPr>
        <w:t>роєкт</w:t>
      </w:r>
      <w:proofErr w:type="spellEnd"/>
      <w:r w:rsidR="00E320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 створенню </w:t>
      </w:r>
      <w:r w:rsidR="007C7380">
        <w:rPr>
          <w:rFonts w:ascii="Times New Roman" w:hAnsi="Times New Roman" w:cs="Times New Roman"/>
          <w:bCs/>
          <w:sz w:val="28"/>
          <w:szCs w:val="28"/>
          <w:lang w:val="uk-UA"/>
        </w:rPr>
        <w:t>б</w:t>
      </w:r>
      <w:r w:rsidR="0045686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ренду Кременчуцької міської </w:t>
      </w:r>
      <w:r w:rsidR="00456860" w:rsidRPr="00456860">
        <w:rPr>
          <w:rFonts w:ascii="Times New Roman" w:hAnsi="Times New Roman" w:cs="Times New Roman"/>
          <w:bCs/>
          <w:sz w:val="28"/>
          <w:szCs w:val="28"/>
          <w:lang w:val="uk-UA"/>
        </w:rPr>
        <w:t>територіальної громади</w:t>
      </w:r>
      <w:r w:rsidRPr="00F669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85EA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(далі – Бренд громади) </w:t>
      </w:r>
      <w:r w:rsidRPr="00F66949">
        <w:rPr>
          <w:rFonts w:ascii="Times New Roman" w:hAnsi="Times New Roman" w:cs="Times New Roman"/>
          <w:bCs/>
          <w:sz w:val="28"/>
          <w:szCs w:val="28"/>
          <w:lang w:val="uk-UA"/>
        </w:rPr>
        <w:t>спрямований на залучення різних груп громадськості для формування образу міста, який відобразить його багатогранність, унікальність та потенціал.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02F97E3D" w14:textId="45C3D5B5" w:rsidR="0022628A" w:rsidRPr="0022628A" w:rsidRDefault="00F66949" w:rsidP="009E3322">
      <w:pPr>
        <w:tabs>
          <w:tab w:val="left" w:pos="1060"/>
          <w:tab w:val="left" w:pos="7088"/>
        </w:tabs>
        <w:spacing w:after="0" w:line="240" w:lineRule="auto"/>
        <w:ind w:right="282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1.2</w:t>
      </w:r>
      <w:r w:rsidR="0022628A" w:rsidRPr="0022628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720163" w:rsidRPr="007201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Мета розробки </w:t>
      </w:r>
      <w:r w:rsidR="008259EA">
        <w:rPr>
          <w:rFonts w:ascii="Times New Roman" w:hAnsi="Times New Roman" w:cs="Times New Roman"/>
          <w:sz w:val="28"/>
          <w:szCs w:val="28"/>
          <w:lang w:val="uk-UA"/>
        </w:rPr>
        <w:t>Бренд</w:t>
      </w:r>
      <w:r w:rsidR="00E0386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259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5EA1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="00720163" w:rsidRPr="007201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визначення та підсилення унікальної ідентичності міста для залучення інвестицій</w:t>
      </w:r>
      <w:r w:rsidR="007201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22628A" w:rsidRPr="0022628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підвищення </w:t>
      </w:r>
      <w:r w:rsidR="00E03862">
        <w:rPr>
          <w:rFonts w:ascii="Times New Roman" w:hAnsi="Times New Roman" w:cs="Times New Roman"/>
          <w:bCs/>
          <w:sz w:val="28"/>
          <w:szCs w:val="28"/>
          <w:lang w:val="uk-UA"/>
        </w:rPr>
        <w:t>її</w:t>
      </w:r>
      <w:r w:rsidR="0022628A" w:rsidRPr="0022628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720163" w:rsidRPr="00720163">
        <w:rPr>
          <w:rFonts w:ascii="Times New Roman" w:hAnsi="Times New Roman" w:cs="Times New Roman"/>
          <w:bCs/>
          <w:sz w:val="28"/>
          <w:szCs w:val="28"/>
          <w:lang w:val="uk-UA"/>
        </w:rPr>
        <w:t>впізнаваності</w:t>
      </w:r>
      <w:proofErr w:type="spellEnd"/>
      <w:r w:rsidR="0022628A" w:rsidRPr="0022628A">
        <w:rPr>
          <w:rFonts w:ascii="Times New Roman" w:hAnsi="Times New Roman" w:cs="Times New Roman"/>
          <w:bCs/>
          <w:sz w:val="28"/>
          <w:szCs w:val="28"/>
          <w:lang w:val="uk-UA"/>
        </w:rPr>
        <w:t>, привабливості та конкурентоспроможності.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F66949">
        <w:rPr>
          <w:rFonts w:ascii="Times New Roman" w:hAnsi="Times New Roman" w:cs="Times New Roman"/>
          <w:bCs/>
          <w:sz w:val="28"/>
          <w:szCs w:val="28"/>
          <w:lang w:val="uk-UA"/>
        </w:rPr>
        <w:t>Брендування</w:t>
      </w:r>
      <w:proofErr w:type="spellEnd"/>
      <w:r w:rsidRPr="00F669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визначення унікальності міста </w:t>
      </w:r>
      <w:r w:rsidR="00E320EA">
        <w:rPr>
          <w:rFonts w:ascii="Times New Roman" w:hAnsi="Times New Roman" w:cs="Times New Roman"/>
          <w:bCs/>
          <w:sz w:val="28"/>
          <w:szCs w:val="28"/>
          <w:lang w:val="uk-UA"/>
        </w:rPr>
        <w:t>стане</w:t>
      </w:r>
      <w:r w:rsidRPr="00F669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потужним інструмент</w:t>
      </w:r>
      <w:r w:rsidR="00E320EA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Pr="00F669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для залучення інвестицій та підтримки місцевого бізнесу</w:t>
      </w:r>
      <w:r w:rsidR="009D500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386C898E" w14:textId="56D46C5B" w:rsidR="0022628A" w:rsidRDefault="0022628A" w:rsidP="009E3322">
      <w:pPr>
        <w:tabs>
          <w:tab w:val="left" w:pos="993"/>
          <w:tab w:val="left" w:pos="1134"/>
        </w:tabs>
        <w:spacing w:after="0" w:line="240" w:lineRule="auto"/>
        <w:ind w:right="282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2628A"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="00F66949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Pr="0022628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9D5007">
        <w:rPr>
          <w:rFonts w:ascii="Times New Roman" w:hAnsi="Times New Roman" w:cs="Times New Roman"/>
          <w:bCs/>
          <w:sz w:val="28"/>
          <w:szCs w:val="28"/>
          <w:lang w:val="uk-UA"/>
        </w:rPr>
        <w:t>С</w:t>
      </w:r>
      <w:r w:rsidRPr="0022628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клад </w:t>
      </w:r>
      <w:r w:rsidR="007201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робочої </w:t>
      </w:r>
      <w:r w:rsidRPr="0022628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групи </w:t>
      </w:r>
      <w:r w:rsidR="00720163" w:rsidRPr="00720163">
        <w:rPr>
          <w:rFonts w:ascii="Times New Roman" w:hAnsi="Times New Roman" w:cs="Times New Roman"/>
          <w:bCs/>
          <w:sz w:val="28"/>
          <w:szCs w:val="28"/>
          <w:lang w:val="uk-UA"/>
        </w:rPr>
        <w:t>включ</w:t>
      </w:r>
      <w:r w:rsidR="00E320EA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9D5007">
        <w:rPr>
          <w:rFonts w:ascii="Times New Roman" w:hAnsi="Times New Roman" w:cs="Times New Roman"/>
          <w:bCs/>
          <w:sz w:val="28"/>
          <w:szCs w:val="28"/>
          <w:lang w:val="uk-UA"/>
        </w:rPr>
        <w:t>є</w:t>
      </w:r>
      <w:r w:rsidR="00720163" w:rsidRPr="007201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представників </w:t>
      </w:r>
      <w:r w:rsidR="000863B3">
        <w:rPr>
          <w:rFonts w:ascii="Times New Roman" w:hAnsi="Times New Roman" w:cs="Times New Roman"/>
          <w:bCs/>
          <w:sz w:val="28"/>
          <w:szCs w:val="28"/>
          <w:lang w:val="uk-UA"/>
        </w:rPr>
        <w:t>місцевої</w:t>
      </w:r>
      <w:r w:rsidR="00720163" w:rsidRPr="007201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влади, громадськості, бізнесу та </w:t>
      </w:r>
      <w:r w:rsidR="00E320EA">
        <w:rPr>
          <w:rFonts w:ascii="Times New Roman" w:hAnsi="Times New Roman" w:cs="Times New Roman"/>
          <w:bCs/>
          <w:sz w:val="28"/>
          <w:szCs w:val="28"/>
          <w:lang w:val="uk-UA"/>
        </w:rPr>
        <w:t>культури</w:t>
      </w:r>
      <w:r w:rsidR="00720163" w:rsidRPr="00720163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7201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20163" w:rsidRPr="007201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Робоча група утворена для координації та проведення процесу розробки </w:t>
      </w:r>
      <w:r w:rsidR="002729C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Бренду </w:t>
      </w:r>
      <w:r w:rsidR="00E03862">
        <w:rPr>
          <w:rFonts w:ascii="Times New Roman" w:hAnsi="Times New Roman" w:cs="Times New Roman"/>
          <w:bCs/>
          <w:sz w:val="28"/>
          <w:szCs w:val="28"/>
          <w:lang w:val="uk-UA"/>
        </w:rPr>
        <w:t>громади</w:t>
      </w:r>
      <w:r w:rsidR="00720163" w:rsidRPr="00720163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36E5EA8D" w14:textId="77777777" w:rsidR="00217C58" w:rsidRDefault="00217C58" w:rsidP="009E3322">
      <w:pPr>
        <w:tabs>
          <w:tab w:val="left" w:pos="1060"/>
          <w:tab w:val="left" w:pos="7088"/>
        </w:tabs>
        <w:spacing w:after="0" w:line="240" w:lineRule="auto"/>
        <w:ind w:right="282"/>
        <w:jc w:val="center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D63E529" w14:textId="77777777" w:rsidR="00FA5381" w:rsidRPr="00FA5381" w:rsidRDefault="004D6A29" w:rsidP="009E3322">
      <w:pPr>
        <w:tabs>
          <w:tab w:val="left" w:pos="1060"/>
          <w:tab w:val="left" w:pos="7088"/>
        </w:tabs>
        <w:spacing w:after="0" w:line="240" w:lineRule="auto"/>
        <w:ind w:right="28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2. </w:t>
      </w:r>
      <w:r w:rsidR="00FA5381" w:rsidRPr="00FA5381">
        <w:rPr>
          <w:rFonts w:ascii="Times New Roman" w:hAnsi="Times New Roman" w:cs="Times New Roman"/>
          <w:b/>
          <w:bCs/>
          <w:sz w:val="28"/>
          <w:szCs w:val="28"/>
          <w:lang w:val="uk-UA"/>
        </w:rPr>
        <w:t>Організація роботи</w:t>
      </w:r>
    </w:p>
    <w:p w14:paraId="6C5B29BD" w14:textId="0E03F7B0" w:rsidR="00FA5381" w:rsidRDefault="00FA5381" w:rsidP="009E3322">
      <w:pPr>
        <w:tabs>
          <w:tab w:val="left" w:pos="567"/>
          <w:tab w:val="left" w:pos="1134"/>
        </w:tabs>
        <w:spacing w:after="0" w:line="240" w:lineRule="auto"/>
        <w:ind w:right="282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Pr="00FA5381">
        <w:rPr>
          <w:rFonts w:ascii="Times New Roman" w:hAnsi="Times New Roman" w:cs="Times New Roman"/>
          <w:bCs/>
          <w:sz w:val="28"/>
          <w:szCs w:val="28"/>
          <w:lang w:val="uk-UA"/>
        </w:rPr>
        <w:t>.1.</w:t>
      </w:r>
      <w:r w:rsidRPr="00FA5381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Робоча група</w:t>
      </w:r>
      <w:r w:rsidRPr="00FA53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приступає до роботи з моменту затвердження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міським головою </w:t>
      </w:r>
      <w:r w:rsidR="004D6A29">
        <w:rPr>
          <w:rFonts w:ascii="Times New Roman" w:hAnsi="Times New Roman" w:cs="Times New Roman"/>
          <w:bCs/>
          <w:sz w:val="28"/>
          <w:szCs w:val="28"/>
          <w:lang w:val="uk-UA"/>
        </w:rPr>
        <w:t>розпорядження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52B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r w:rsidRPr="00FA53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створення робочої групи з розробки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5686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Бренду </w:t>
      </w:r>
      <w:r w:rsidR="00D85EA1">
        <w:rPr>
          <w:rFonts w:ascii="Times New Roman" w:hAnsi="Times New Roman" w:cs="Times New Roman"/>
          <w:bCs/>
          <w:sz w:val="28"/>
          <w:szCs w:val="28"/>
          <w:lang w:val="uk-UA"/>
        </w:rPr>
        <w:t>громади</w:t>
      </w:r>
      <w:r w:rsidRPr="00FA5381">
        <w:rPr>
          <w:rFonts w:ascii="Times New Roman" w:hAnsi="Times New Roman" w:cs="Times New Roman"/>
          <w:bCs/>
          <w:sz w:val="28"/>
          <w:szCs w:val="28"/>
          <w:lang w:val="uk-UA"/>
        </w:rPr>
        <w:t>, затвердження його складу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A5381">
        <w:rPr>
          <w:rFonts w:ascii="Times New Roman" w:hAnsi="Times New Roman" w:cs="Times New Roman"/>
          <w:bCs/>
          <w:sz w:val="28"/>
          <w:szCs w:val="28"/>
          <w:lang w:val="uk-UA"/>
        </w:rPr>
        <w:t>та Положення про нього.</w:t>
      </w:r>
    </w:p>
    <w:p w14:paraId="005D1B52" w14:textId="77777777" w:rsidR="00FA5381" w:rsidRPr="00FA5381" w:rsidRDefault="00FA5381" w:rsidP="009E3322">
      <w:pPr>
        <w:tabs>
          <w:tab w:val="left" w:pos="567"/>
          <w:tab w:val="left" w:pos="7088"/>
        </w:tabs>
        <w:spacing w:after="0" w:line="240" w:lineRule="auto"/>
        <w:ind w:right="282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2.2. </w:t>
      </w:r>
      <w:r w:rsidRPr="00FA53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Керує діяльністю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робочої групи </w:t>
      </w:r>
      <w:r w:rsidRPr="00FA53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 організовує її роботу </w:t>
      </w:r>
      <w:r w:rsidR="00582B18">
        <w:rPr>
          <w:rFonts w:ascii="Times New Roman" w:hAnsi="Times New Roman" w:cs="Times New Roman"/>
          <w:bCs/>
          <w:sz w:val="28"/>
          <w:szCs w:val="28"/>
          <w:lang w:val="uk-UA"/>
        </w:rPr>
        <w:t>г</w:t>
      </w:r>
      <w:r w:rsidRPr="00FA53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олова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робочої </w:t>
      </w:r>
      <w:r w:rsidR="00582B18">
        <w:rPr>
          <w:rFonts w:ascii="Times New Roman" w:hAnsi="Times New Roman" w:cs="Times New Roman"/>
          <w:bCs/>
          <w:sz w:val="28"/>
          <w:szCs w:val="28"/>
          <w:lang w:val="uk-UA"/>
        </w:rPr>
        <w:t>групи</w:t>
      </w:r>
      <w:r w:rsidRPr="00FA53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Голова робочої групи в межах наданих повноважень: </w:t>
      </w:r>
    </w:p>
    <w:p w14:paraId="0EEDBC62" w14:textId="4168281A" w:rsidR="00FA5381" w:rsidRPr="002729CD" w:rsidRDefault="00FA5381" w:rsidP="009E3322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284" w:right="282" w:firstLine="283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2729CD">
        <w:rPr>
          <w:rFonts w:ascii="Times New Roman" w:hAnsi="Times New Roman" w:cs="Times New Roman"/>
          <w:bCs/>
          <w:sz w:val="28"/>
          <w:szCs w:val="28"/>
          <w:lang w:val="uk-UA"/>
        </w:rPr>
        <w:t>скликає</w:t>
      </w:r>
      <w:proofErr w:type="spellEnd"/>
      <w:r w:rsidRPr="002729C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засідання робочої групи; </w:t>
      </w:r>
    </w:p>
    <w:p w14:paraId="5160B9CB" w14:textId="743D8E65" w:rsidR="00FA5381" w:rsidRPr="002729CD" w:rsidRDefault="00FA5381" w:rsidP="009E3322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284" w:right="282" w:firstLine="283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729C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головує на засіданнях робочої групи;   </w:t>
      </w:r>
    </w:p>
    <w:p w14:paraId="06C47FD1" w14:textId="13B600CB" w:rsidR="00FA5381" w:rsidRPr="002729CD" w:rsidRDefault="00FA5381" w:rsidP="009E3322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284" w:right="282" w:firstLine="283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729C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видає доручення спеціалістам, які залучені до роботи робочої групи;  </w:t>
      </w:r>
    </w:p>
    <w:p w14:paraId="3B681D2A" w14:textId="4F52C466" w:rsidR="00FA5381" w:rsidRPr="002729CD" w:rsidRDefault="00FA5381" w:rsidP="009E3322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right="282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729CD">
        <w:rPr>
          <w:rFonts w:ascii="Times New Roman" w:hAnsi="Times New Roman" w:cs="Times New Roman"/>
          <w:bCs/>
          <w:sz w:val="28"/>
          <w:szCs w:val="28"/>
          <w:lang w:val="uk-UA"/>
        </w:rPr>
        <w:t>представляє робочу групу у відносинах з юридичними та фізичними особами;</w:t>
      </w:r>
    </w:p>
    <w:p w14:paraId="24339C7E" w14:textId="2C8246DC" w:rsidR="00FA5381" w:rsidRPr="002729CD" w:rsidRDefault="00FA5381" w:rsidP="009E3322">
      <w:pPr>
        <w:pStyle w:val="a3"/>
        <w:numPr>
          <w:ilvl w:val="0"/>
          <w:numId w:val="2"/>
        </w:numPr>
        <w:tabs>
          <w:tab w:val="left" w:pos="284"/>
          <w:tab w:val="left" w:pos="851"/>
          <w:tab w:val="left" w:pos="7088"/>
        </w:tabs>
        <w:spacing w:after="0" w:line="240" w:lineRule="auto"/>
        <w:ind w:left="0" w:right="282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729CD">
        <w:rPr>
          <w:rFonts w:ascii="Times New Roman" w:hAnsi="Times New Roman" w:cs="Times New Roman"/>
          <w:bCs/>
          <w:sz w:val="28"/>
          <w:szCs w:val="28"/>
          <w:lang w:val="uk-UA"/>
        </w:rPr>
        <w:t>засвідчує своїм підписом документи щодо проведення робочої</w:t>
      </w:r>
      <w:r w:rsidR="004D6A29" w:rsidRPr="002729C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групи</w:t>
      </w:r>
      <w:r w:rsidRPr="002729C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(протоколи та копії протоколів засідань робочої групи, у разі необхідності, інші документи).</w:t>
      </w:r>
    </w:p>
    <w:p w14:paraId="6B074525" w14:textId="77777777" w:rsidR="00FA5381" w:rsidRDefault="00FA5381" w:rsidP="009E3322">
      <w:pPr>
        <w:tabs>
          <w:tab w:val="left" w:pos="567"/>
          <w:tab w:val="left" w:pos="7088"/>
        </w:tabs>
        <w:spacing w:after="0" w:line="240" w:lineRule="auto"/>
        <w:ind w:right="282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2.3. </w:t>
      </w:r>
      <w:r w:rsidRPr="00FA53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разі відсутності </w:t>
      </w:r>
      <w:r w:rsidR="00582B18">
        <w:rPr>
          <w:rFonts w:ascii="Times New Roman" w:hAnsi="Times New Roman" w:cs="Times New Roman"/>
          <w:bCs/>
          <w:sz w:val="28"/>
          <w:szCs w:val="28"/>
          <w:lang w:val="uk-UA"/>
        </w:rPr>
        <w:t>г</w:t>
      </w:r>
      <w:r w:rsidRPr="00FA53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олови </w:t>
      </w:r>
      <w:r w:rsidR="00582B18">
        <w:rPr>
          <w:rFonts w:ascii="Times New Roman" w:hAnsi="Times New Roman" w:cs="Times New Roman"/>
          <w:bCs/>
          <w:sz w:val="28"/>
          <w:szCs w:val="28"/>
          <w:lang w:val="uk-UA"/>
        </w:rPr>
        <w:t>робочої групи</w:t>
      </w:r>
      <w:r w:rsidRPr="00FA53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його повноваження виконує  заступник голови </w:t>
      </w:r>
      <w:r w:rsidR="00582B18" w:rsidRPr="00582B18">
        <w:rPr>
          <w:rFonts w:ascii="Times New Roman" w:hAnsi="Times New Roman" w:cs="Times New Roman"/>
          <w:bCs/>
          <w:sz w:val="28"/>
          <w:szCs w:val="28"/>
          <w:lang w:val="uk-UA"/>
        </w:rPr>
        <w:t>робочої групи</w:t>
      </w:r>
      <w:r w:rsidRPr="00FA53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У випадку відсутності </w:t>
      </w:r>
      <w:r w:rsidR="00582B18" w:rsidRPr="00582B18">
        <w:rPr>
          <w:rFonts w:ascii="Times New Roman" w:hAnsi="Times New Roman" w:cs="Times New Roman"/>
          <w:bCs/>
          <w:sz w:val="28"/>
          <w:szCs w:val="28"/>
          <w:lang w:val="uk-UA"/>
        </w:rPr>
        <w:t>заступник</w:t>
      </w:r>
      <w:r w:rsidR="00582B18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582B18" w:rsidRPr="00582B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голови робочої групи </w:t>
      </w:r>
      <w:r w:rsidR="00582B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</w:t>
      </w:r>
      <w:r w:rsidRPr="00FA53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олова обирає виконуючим обов’язки іншу особу серед членів </w:t>
      </w:r>
      <w:r w:rsidR="004D6A29">
        <w:rPr>
          <w:rFonts w:ascii="Times New Roman" w:hAnsi="Times New Roman" w:cs="Times New Roman"/>
          <w:bCs/>
          <w:sz w:val="28"/>
          <w:szCs w:val="28"/>
          <w:lang w:val="uk-UA"/>
        </w:rPr>
        <w:t>робочої групи</w:t>
      </w:r>
      <w:r w:rsidRPr="00FA53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виносить це питання на голосування.</w:t>
      </w:r>
    </w:p>
    <w:p w14:paraId="0EC08A97" w14:textId="21CB32CB" w:rsidR="00582B18" w:rsidRDefault="00582B18" w:rsidP="009E3322">
      <w:pPr>
        <w:tabs>
          <w:tab w:val="left" w:pos="1060"/>
          <w:tab w:val="left" w:pos="7088"/>
        </w:tabs>
        <w:spacing w:after="0" w:line="240" w:lineRule="auto"/>
        <w:ind w:right="282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2.4. </w:t>
      </w:r>
      <w:r w:rsidR="006F6A1A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 w:rsidR="006F6A1A" w:rsidRPr="00687F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асідання </w:t>
      </w:r>
      <w:r w:rsidR="006F6A1A">
        <w:rPr>
          <w:rFonts w:ascii="Times New Roman" w:hAnsi="Times New Roman" w:cs="Times New Roman"/>
          <w:bCs/>
          <w:sz w:val="28"/>
          <w:szCs w:val="28"/>
          <w:lang w:val="uk-UA"/>
        </w:rPr>
        <w:t>робочої групи</w:t>
      </w:r>
      <w:r w:rsidR="006F6A1A" w:rsidRPr="00687F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проводяться в разі необхідності. Засідання </w:t>
      </w:r>
      <w:r w:rsidR="006F6A1A">
        <w:rPr>
          <w:rFonts w:ascii="Times New Roman" w:hAnsi="Times New Roman" w:cs="Times New Roman"/>
          <w:bCs/>
          <w:sz w:val="28"/>
          <w:szCs w:val="28"/>
          <w:lang w:val="uk-UA"/>
        </w:rPr>
        <w:t>робочої групи</w:t>
      </w:r>
      <w:r w:rsidR="006F6A1A" w:rsidRPr="00687F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скликаються головою </w:t>
      </w:r>
      <w:r w:rsidR="006F6A1A">
        <w:rPr>
          <w:rFonts w:ascii="Times New Roman" w:hAnsi="Times New Roman" w:cs="Times New Roman"/>
          <w:bCs/>
          <w:sz w:val="28"/>
          <w:szCs w:val="28"/>
          <w:lang w:val="uk-UA"/>
        </w:rPr>
        <w:t>робочої групи</w:t>
      </w:r>
      <w:r w:rsidR="006F6A1A" w:rsidRPr="00687F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 поданням секретаря </w:t>
      </w:r>
      <w:r w:rsidR="006F6A1A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робочої групи.</w:t>
      </w:r>
      <w:r w:rsidR="007C738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82B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Члени робочої групи зобов’язані брати участь у діяльності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робочої групи</w:t>
      </w:r>
      <w:r w:rsidRPr="00582B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виконувати доручення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г</w:t>
      </w:r>
      <w:r w:rsidRPr="00582B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олови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робочої групи.</w:t>
      </w:r>
    </w:p>
    <w:p w14:paraId="0B918C24" w14:textId="026CC7D4" w:rsidR="006F6A1A" w:rsidRPr="00491B9C" w:rsidRDefault="00491B9C" w:rsidP="009E3322">
      <w:pPr>
        <w:tabs>
          <w:tab w:val="left" w:pos="567"/>
          <w:tab w:val="left" w:pos="7088"/>
        </w:tabs>
        <w:spacing w:after="0" w:line="240" w:lineRule="auto"/>
        <w:ind w:right="282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2.5. </w:t>
      </w:r>
      <w:r w:rsidR="006F6A1A" w:rsidRPr="006F6A1A">
        <w:rPr>
          <w:rFonts w:ascii="Times New Roman" w:hAnsi="Times New Roman" w:cs="Times New Roman"/>
          <w:bCs/>
          <w:sz w:val="28"/>
          <w:szCs w:val="28"/>
          <w:lang w:val="uk-UA"/>
        </w:rPr>
        <w:t>Засідання робочої групи</w:t>
      </w:r>
      <w:r w:rsidR="000863B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є</w:t>
      </w:r>
      <w:r w:rsidR="006F6A1A" w:rsidRPr="006F6A1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правомочним якщо на ньому присутні не менше 50 (</w:t>
      </w:r>
      <w:r w:rsidR="000863B3" w:rsidRPr="006F6A1A">
        <w:rPr>
          <w:rFonts w:ascii="Times New Roman" w:hAnsi="Times New Roman" w:cs="Times New Roman"/>
          <w:bCs/>
          <w:sz w:val="28"/>
          <w:szCs w:val="28"/>
          <w:lang w:val="uk-UA"/>
        </w:rPr>
        <w:t>п’ятдесяти</w:t>
      </w:r>
      <w:r w:rsidR="006F6A1A" w:rsidRPr="006F6A1A">
        <w:rPr>
          <w:rFonts w:ascii="Times New Roman" w:hAnsi="Times New Roman" w:cs="Times New Roman"/>
          <w:bCs/>
          <w:sz w:val="28"/>
          <w:szCs w:val="28"/>
          <w:lang w:val="uk-UA"/>
        </w:rPr>
        <w:t>) відсотків членів робочої групи від загального її складу.</w:t>
      </w:r>
      <w:r w:rsidR="006F6A1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91B9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Усі рішення робочої групи приймаються на засіданні у присутності не менш як половини її складу відкритим голосуванням простою більшістю голосів. У разі рівного розподілу голосів вирішальним є голос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г</w:t>
      </w:r>
      <w:r w:rsidRPr="00491B9C">
        <w:rPr>
          <w:rFonts w:ascii="Times New Roman" w:hAnsi="Times New Roman" w:cs="Times New Roman"/>
          <w:bCs/>
          <w:sz w:val="28"/>
          <w:szCs w:val="28"/>
          <w:lang w:val="uk-UA"/>
        </w:rPr>
        <w:t>олови робочої групи.</w:t>
      </w:r>
      <w:r w:rsidR="006F6A1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F6A1A" w:rsidRPr="006F6A1A">
        <w:rPr>
          <w:rFonts w:ascii="Times New Roman" w:hAnsi="Times New Roman" w:cs="Times New Roman"/>
          <w:bCs/>
          <w:sz w:val="28"/>
          <w:szCs w:val="28"/>
          <w:lang w:val="uk-UA"/>
        </w:rPr>
        <w:t>У разі відсутності члена робочої групи з числа посадових осіб місцевого самоврядування з поважних причин, допускається його заміна іншим фахівцем того органу, який він представляє та який його уповноважив взяти участь у засіданні робочої групи.</w:t>
      </w:r>
    </w:p>
    <w:p w14:paraId="69B9E6EA" w14:textId="40899DDC" w:rsidR="00491B9C" w:rsidRDefault="008259EA" w:rsidP="009E3322">
      <w:pPr>
        <w:tabs>
          <w:tab w:val="left" w:pos="567"/>
          <w:tab w:val="left" w:pos="993"/>
        </w:tabs>
        <w:spacing w:after="0" w:line="240" w:lineRule="auto"/>
        <w:ind w:right="282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491B9C" w:rsidRPr="00491B9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491B9C" w:rsidRPr="00491B9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491B9C" w:rsidRPr="00491B9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491B9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91B9C" w:rsidRPr="00491B9C">
        <w:rPr>
          <w:rFonts w:ascii="Times New Roman" w:hAnsi="Times New Roman" w:cs="Times New Roman"/>
          <w:bCs/>
          <w:sz w:val="28"/>
          <w:szCs w:val="28"/>
          <w:lang w:val="uk-UA"/>
        </w:rPr>
        <w:t>Рішення робочої групи оформлюється протоколом, який підписує</w:t>
      </w:r>
      <w:r w:rsidR="0086727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голова та секретар </w:t>
      </w:r>
      <w:r w:rsidR="00491B9C" w:rsidRPr="00491B9C">
        <w:rPr>
          <w:rFonts w:ascii="Times New Roman" w:hAnsi="Times New Roman" w:cs="Times New Roman"/>
          <w:bCs/>
          <w:sz w:val="28"/>
          <w:szCs w:val="28"/>
          <w:lang w:val="uk-UA"/>
        </w:rPr>
        <w:t>робочої групи.</w:t>
      </w:r>
      <w:r w:rsidR="006F6A1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F6A1A" w:rsidRPr="008F21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Протоколи засідання </w:t>
      </w:r>
      <w:r w:rsidR="006F6A1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робочої групи </w:t>
      </w:r>
      <w:r w:rsidR="006F6A1A" w:rsidRPr="008F21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складаються секретарем </w:t>
      </w:r>
      <w:r w:rsidR="006F6A1A">
        <w:rPr>
          <w:rFonts w:ascii="Times New Roman" w:hAnsi="Times New Roman" w:cs="Times New Roman"/>
          <w:bCs/>
          <w:sz w:val="28"/>
          <w:szCs w:val="28"/>
          <w:lang w:val="uk-UA"/>
        </w:rPr>
        <w:t>робочої групи.</w:t>
      </w:r>
    </w:p>
    <w:p w14:paraId="1BDC94CC" w14:textId="77777777" w:rsidR="00FA5381" w:rsidRDefault="00FA5381" w:rsidP="009E3322">
      <w:pPr>
        <w:tabs>
          <w:tab w:val="left" w:pos="1060"/>
          <w:tab w:val="left" w:pos="7088"/>
        </w:tabs>
        <w:spacing w:after="0" w:line="240" w:lineRule="auto"/>
        <w:ind w:right="282"/>
        <w:jc w:val="center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8451E43" w14:textId="4F71D9A6" w:rsidR="000D5B9A" w:rsidRPr="001173E2" w:rsidRDefault="008259EA" w:rsidP="009E3322">
      <w:pPr>
        <w:tabs>
          <w:tab w:val="left" w:pos="1060"/>
          <w:tab w:val="left" w:pos="7088"/>
        </w:tabs>
        <w:spacing w:after="0" w:line="240" w:lineRule="auto"/>
        <w:ind w:right="28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0D5B9A" w:rsidRPr="001173E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Права та обов’язки </w:t>
      </w:r>
    </w:p>
    <w:p w14:paraId="0EA6ED79" w14:textId="270C7844" w:rsidR="00687FE0" w:rsidRDefault="008259EA" w:rsidP="009E3322">
      <w:pPr>
        <w:tabs>
          <w:tab w:val="left" w:pos="1060"/>
          <w:tab w:val="left" w:pos="7088"/>
        </w:tabs>
        <w:spacing w:after="0" w:line="240" w:lineRule="auto"/>
        <w:ind w:right="282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0D5B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.1. Робоча група, </w:t>
      </w:r>
      <w:r w:rsidR="00687F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покладених на неї завдань, має право </w:t>
      </w:r>
      <w:r w:rsidR="00687FE0" w:rsidRPr="00687F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залучати до роботи вітчизняних та іноземних експертів </w:t>
      </w:r>
      <w:r w:rsidR="000863B3" w:rsidRPr="00687FE0">
        <w:rPr>
          <w:rFonts w:ascii="Times New Roman" w:hAnsi="Times New Roman" w:cs="Times New Roman"/>
          <w:bCs/>
          <w:sz w:val="28"/>
          <w:szCs w:val="28"/>
          <w:lang w:val="uk-UA"/>
        </w:rPr>
        <w:t>та</w:t>
      </w:r>
      <w:r w:rsidR="00687FE0" w:rsidRPr="00687F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консультантів в якості</w:t>
      </w:r>
      <w:r w:rsidR="006F6A1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радників для участі у створенні </w:t>
      </w:r>
      <w:r w:rsidRPr="008259EA">
        <w:rPr>
          <w:rFonts w:ascii="Times New Roman" w:hAnsi="Times New Roman" w:cs="Times New Roman"/>
          <w:bCs/>
          <w:sz w:val="28"/>
          <w:szCs w:val="28"/>
          <w:lang w:val="uk-UA"/>
        </w:rPr>
        <w:t>Бренд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8259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85EA1">
        <w:rPr>
          <w:rFonts w:ascii="Times New Roman" w:hAnsi="Times New Roman" w:cs="Times New Roman"/>
          <w:bCs/>
          <w:sz w:val="28"/>
          <w:szCs w:val="28"/>
          <w:lang w:val="uk-UA"/>
        </w:rPr>
        <w:t>громади</w:t>
      </w:r>
      <w:r w:rsidR="006F6A1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34F0FB9F" w14:textId="70102C51" w:rsidR="00687FE0" w:rsidRDefault="008259EA" w:rsidP="009E3322">
      <w:pPr>
        <w:tabs>
          <w:tab w:val="left" w:pos="1060"/>
          <w:tab w:val="left" w:pos="7088"/>
        </w:tabs>
        <w:spacing w:after="0" w:line="240" w:lineRule="auto"/>
        <w:ind w:right="282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687FE0">
        <w:rPr>
          <w:rFonts w:ascii="Times New Roman" w:hAnsi="Times New Roman" w:cs="Times New Roman"/>
          <w:bCs/>
          <w:sz w:val="28"/>
          <w:szCs w:val="28"/>
          <w:lang w:val="uk-UA"/>
        </w:rPr>
        <w:t>.2. Робоча група зобов’язана</w:t>
      </w:r>
      <w:r w:rsidR="006F6A1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87FE0" w:rsidRPr="00687FE0">
        <w:rPr>
          <w:rFonts w:ascii="Times New Roman" w:hAnsi="Times New Roman" w:cs="Times New Roman"/>
          <w:bCs/>
          <w:sz w:val="28"/>
          <w:szCs w:val="28"/>
          <w:lang w:val="uk-UA"/>
        </w:rPr>
        <w:t>забезпечувати проведення</w:t>
      </w:r>
      <w:r w:rsidR="00687F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засідань робочої групи </w:t>
      </w:r>
      <w:r w:rsidR="00687FE0" w:rsidRPr="00687FE0">
        <w:rPr>
          <w:rFonts w:ascii="Times New Roman" w:hAnsi="Times New Roman" w:cs="Times New Roman"/>
          <w:bCs/>
          <w:sz w:val="28"/>
          <w:szCs w:val="28"/>
          <w:lang w:val="uk-UA"/>
        </w:rPr>
        <w:t>згідно</w:t>
      </w:r>
      <w:r w:rsidR="00687F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</w:t>
      </w:r>
      <w:r w:rsidR="00687FE0" w:rsidRPr="00687FE0">
        <w:rPr>
          <w:rFonts w:ascii="Times New Roman" w:hAnsi="Times New Roman" w:cs="Times New Roman"/>
          <w:bCs/>
          <w:sz w:val="28"/>
          <w:szCs w:val="28"/>
          <w:lang w:val="uk-UA"/>
        </w:rPr>
        <w:t>цим Положенням</w:t>
      </w:r>
      <w:r w:rsidR="00687FE0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1BF1D33D" w14:textId="0917EB9C" w:rsidR="008F2179" w:rsidRDefault="008259EA" w:rsidP="009E3322">
      <w:pPr>
        <w:tabs>
          <w:tab w:val="left" w:pos="1060"/>
          <w:tab w:val="left" w:pos="7088"/>
        </w:tabs>
        <w:spacing w:after="0" w:line="240" w:lineRule="auto"/>
        <w:ind w:right="282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8F2179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8F21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8F2179" w:rsidRPr="008F21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Порядок денний засідання </w:t>
      </w:r>
      <w:r w:rsidR="008F2179">
        <w:rPr>
          <w:rFonts w:ascii="Times New Roman" w:hAnsi="Times New Roman" w:cs="Times New Roman"/>
          <w:bCs/>
          <w:sz w:val="28"/>
          <w:szCs w:val="28"/>
          <w:lang w:val="uk-UA"/>
        </w:rPr>
        <w:t>робочої групи</w:t>
      </w:r>
      <w:r w:rsidR="008F2179" w:rsidRPr="008F21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формується секретарем </w:t>
      </w:r>
      <w:r w:rsidR="008F21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робочої групи </w:t>
      </w:r>
      <w:r w:rsidR="008F2179" w:rsidRPr="008F21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затверджується головою </w:t>
      </w:r>
      <w:r w:rsidR="008F2179">
        <w:rPr>
          <w:rFonts w:ascii="Times New Roman" w:hAnsi="Times New Roman" w:cs="Times New Roman"/>
          <w:bCs/>
          <w:sz w:val="28"/>
          <w:szCs w:val="28"/>
          <w:lang w:val="uk-UA"/>
        </w:rPr>
        <w:t>робочої групи.</w:t>
      </w:r>
    </w:p>
    <w:p w14:paraId="274181C9" w14:textId="5A45A62B" w:rsidR="008F2179" w:rsidRDefault="008259EA" w:rsidP="009E3322">
      <w:pPr>
        <w:tabs>
          <w:tab w:val="left" w:pos="1060"/>
          <w:tab w:val="left" w:pos="7088"/>
        </w:tabs>
        <w:spacing w:after="0" w:line="240" w:lineRule="auto"/>
        <w:ind w:right="282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3.4</w:t>
      </w:r>
      <w:r w:rsidR="008F21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Робоча група </w:t>
      </w:r>
      <w:r w:rsidR="008F2179" w:rsidRPr="008F21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має право </w:t>
      </w:r>
      <w:r w:rsidR="008F2179" w:rsidRPr="00D40157">
        <w:rPr>
          <w:rFonts w:ascii="Times New Roman" w:hAnsi="Times New Roman" w:cs="Times New Roman"/>
          <w:bCs/>
          <w:sz w:val="28"/>
          <w:szCs w:val="28"/>
          <w:lang w:val="uk-UA"/>
        </w:rPr>
        <w:t>перенести строки проведення засідання робочої групи. Інформація про перенесення строків проведення</w:t>
      </w:r>
      <w:r w:rsidR="008F2179" w:rsidRPr="008F21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засідання робочої групи протягом 2 (двох) робочих днів доводиться до всіх учасників </w:t>
      </w:r>
      <w:r w:rsidR="009E6078">
        <w:rPr>
          <w:rFonts w:ascii="Times New Roman" w:hAnsi="Times New Roman" w:cs="Times New Roman"/>
          <w:bCs/>
          <w:sz w:val="28"/>
          <w:szCs w:val="28"/>
          <w:lang w:val="uk-UA"/>
        </w:rPr>
        <w:t>робочої групи</w:t>
      </w:r>
      <w:r w:rsidR="008F2179" w:rsidRPr="008F21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не пізніше ніж в останній день засідання робочої групи.</w:t>
      </w:r>
    </w:p>
    <w:p w14:paraId="171CBF75" w14:textId="77777777" w:rsidR="000D5B9A" w:rsidRDefault="000D5B9A" w:rsidP="009E3322">
      <w:pPr>
        <w:tabs>
          <w:tab w:val="left" w:pos="1060"/>
          <w:tab w:val="left" w:pos="7088"/>
        </w:tabs>
        <w:spacing w:after="0" w:line="240" w:lineRule="auto"/>
        <w:ind w:right="282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4E9B143" w14:textId="50C15B77" w:rsidR="0022628A" w:rsidRPr="001173E2" w:rsidRDefault="008259EA" w:rsidP="009E3322">
      <w:pPr>
        <w:tabs>
          <w:tab w:val="left" w:pos="1060"/>
          <w:tab w:val="left" w:pos="7088"/>
        </w:tabs>
        <w:spacing w:after="0" w:line="240" w:lineRule="auto"/>
        <w:ind w:right="28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22628A" w:rsidRPr="001173E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616E61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та е</w:t>
      </w:r>
      <w:r w:rsidR="0022628A" w:rsidRPr="001173E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тапи </w:t>
      </w:r>
      <w:r w:rsidR="009E6078" w:rsidRPr="001173E2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розробки Б</w:t>
      </w:r>
      <w:r w:rsidR="0022628A" w:rsidRPr="001173E2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ренду</w:t>
      </w:r>
      <w:r w:rsidR="009E6078" w:rsidRPr="001173E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27AAE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громади</w:t>
      </w:r>
    </w:p>
    <w:p w14:paraId="5442354D" w14:textId="740DEC39" w:rsidR="00E320EA" w:rsidRDefault="008259EA" w:rsidP="009E3322">
      <w:pPr>
        <w:tabs>
          <w:tab w:val="left" w:pos="1060"/>
          <w:tab w:val="left" w:pos="7088"/>
        </w:tabs>
        <w:spacing w:after="0" w:line="240" w:lineRule="auto"/>
        <w:ind w:right="282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="00F669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.1. </w:t>
      </w:r>
      <w:r w:rsidR="002729CD">
        <w:rPr>
          <w:rFonts w:ascii="Times New Roman" w:hAnsi="Times New Roman" w:cs="Times New Roman"/>
          <w:bCs/>
          <w:sz w:val="28"/>
          <w:szCs w:val="28"/>
          <w:lang w:val="uk-UA"/>
        </w:rPr>
        <w:t>Спільно з залученими експертами організувати п</w:t>
      </w:r>
      <w:r w:rsidR="00E320EA" w:rsidRPr="00E320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роведення міського аудиту </w:t>
      </w:r>
      <w:r w:rsidR="009216F0">
        <w:rPr>
          <w:rFonts w:ascii="Times New Roman" w:hAnsi="Times New Roman" w:cs="Times New Roman"/>
          <w:bCs/>
          <w:sz w:val="28"/>
          <w:szCs w:val="28"/>
          <w:lang w:val="uk-UA"/>
        </w:rPr>
        <w:t>Кременчуцької міської територіальної громади</w:t>
      </w:r>
      <w:r w:rsidR="00E320EA" w:rsidRPr="00E320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21F1B"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 w:rsidR="00E320EA" w:rsidRPr="00E320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збір та аналіз вторинних даних, вивчення конкурентного середовища, опитування місцевих жителів, аналіз медіа перцепції та визначення унікальних рис міста.</w:t>
      </w:r>
    </w:p>
    <w:p w14:paraId="0B039C46" w14:textId="22CC71D6" w:rsidR="00E320EA" w:rsidRDefault="008259EA" w:rsidP="009E3322">
      <w:pPr>
        <w:tabs>
          <w:tab w:val="left" w:pos="1060"/>
          <w:tab w:val="left" w:pos="7088"/>
        </w:tabs>
        <w:spacing w:after="0" w:line="240" w:lineRule="auto"/>
        <w:ind w:right="282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="00E320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.2. </w:t>
      </w:r>
      <w:r w:rsidR="009216F0">
        <w:rPr>
          <w:rFonts w:ascii="Times New Roman" w:hAnsi="Times New Roman" w:cs="Times New Roman"/>
          <w:bCs/>
          <w:sz w:val="28"/>
          <w:szCs w:val="28"/>
          <w:lang w:val="uk-UA"/>
        </w:rPr>
        <w:t>Організувати п</w:t>
      </w:r>
      <w:r w:rsidR="00E320EA" w:rsidRPr="00E320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роведення якісних досліджень </w:t>
      </w:r>
      <w:r w:rsidR="00221F1B"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 w:rsidR="00CE7FB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глибинні </w:t>
      </w:r>
      <w:proofErr w:type="spellStart"/>
      <w:r w:rsidR="00CE7FBE">
        <w:rPr>
          <w:rFonts w:ascii="Times New Roman" w:hAnsi="Times New Roman" w:cs="Times New Roman"/>
          <w:bCs/>
          <w:sz w:val="28"/>
          <w:szCs w:val="28"/>
          <w:lang w:val="uk-UA"/>
        </w:rPr>
        <w:t>інтерв</w:t>
      </w:r>
      <w:proofErr w:type="spellEnd"/>
      <w:r w:rsidR="00CE7FBE">
        <w:rPr>
          <w:rFonts w:ascii="Arial" w:hAnsi="Arial" w:cs="Arial"/>
          <w:b/>
          <w:bCs/>
          <w:color w:val="000000"/>
          <w:sz w:val="23"/>
          <w:szCs w:val="23"/>
          <w:shd w:val="clear" w:color="auto" w:fill="F9F9F9"/>
        </w:rPr>
        <w:t>’</w:t>
      </w:r>
      <w:r w:rsidR="00E320EA" w:rsidRPr="00E320EA">
        <w:rPr>
          <w:rFonts w:ascii="Times New Roman" w:hAnsi="Times New Roman" w:cs="Times New Roman"/>
          <w:bCs/>
          <w:sz w:val="28"/>
          <w:szCs w:val="28"/>
          <w:lang w:val="uk-UA"/>
        </w:rPr>
        <w:t>ю з представниками місцевої влади, бізнесу та громадськості.</w:t>
      </w:r>
    </w:p>
    <w:p w14:paraId="248EDFFB" w14:textId="76A6AA9F" w:rsidR="00E320EA" w:rsidRPr="00E320EA" w:rsidRDefault="008259EA" w:rsidP="009E3322">
      <w:pPr>
        <w:tabs>
          <w:tab w:val="left" w:pos="1060"/>
          <w:tab w:val="left" w:pos="7088"/>
        </w:tabs>
        <w:spacing w:after="0" w:line="240" w:lineRule="auto"/>
        <w:ind w:right="282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="00E320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.3. </w:t>
      </w:r>
      <w:r w:rsidR="00D40157">
        <w:rPr>
          <w:rFonts w:ascii="Times New Roman" w:hAnsi="Times New Roman" w:cs="Times New Roman"/>
          <w:bCs/>
          <w:sz w:val="28"/>
          <w:szCs w:val="28"/>
          <w:lang w:val="uk-UA"/>
        </w:rPr>
        <w:t>Сприяти а</w:t>
      </w:r>
      <w:proofErr w:type="spellStart"/>
      <w:r w:rsidR="00E320EA" w:rsidRPr="00E320EA">
        <w:rPr>
          <w:rFonts w:ascii="Times New Roman" w:hAnsi="Times New Roman" w:cs="Times New Roman"/>
          <w:bCs/>
          <w:sz w:val="28"/>
          <w:szCs w:val="28"/>
        </w:rPr>
        <w:t>наліз</w:t>
      </w:r>
      <w:proofErr w:type="spellEnd"/>
      <w:r w:rsidR="00D40157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E320EA" w:rsidRPr="00E320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320EA" w:rsidRPr="00E320EA">
        <w:rPr>
          <w:rFonts w:ascii="Times New Roman" w:hAnsi="Times New Roman" w:cs="Times New Roman"/>
          <w:bCs/>
          <w:sz w:val="28"/>
          <w:szCs w:val="28"/>
        </w:rPr>
        <w:t>сучасних</w:t>
      </w:r>
      <w:proofErr w:type="spellEnd"/>
      <w:r w:rsidR="00E320EA" w:rsidRPr="00E320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320EA" w:rsidRPr="00E320EA">
        <w:rPr>
          <w:rFonts w:ascii="Times New Roman" w:hAnsi="Times New Roman" w:cs="Times New Roman"/>
          <w:bCs/>
          <w:sz w:val="28"/>
          <w:szCs w:val="28"/>
        </w:rPr>
        <w:t>трендів</w:t>
      </w:r>
      <w:proofErr w:type="spellEnd"/>
      <w:r w:rsidR="00E320EA" w:rsidRPr="00E320EA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="00E320EA" w:rsidRPr="00E320EA">
        <w:rPr>
          <w:rFonts w:ascii="Times New Roman" w:hAnsi="Times New Roman" w:cs="Times New Roman"/>
          <w:bCs/>
          <w:sz w:val="28"/>
          <w:szCs w:val="28"/>
        </w:rPr>
        <w:t>вивчення</w:t>
      </w:r>
      <w:proofErr w:type="spellEnd"/>
      <w:r w:rsidR="00E320EA" w:rsidRPr="00E320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320EA" w:rsidRPr="00E320EA">
        <w:rPr>
          <w:rFonts w:ascii="Times New Roman" w:hAnsi="Times New Roman" w:cs="Times New Roman"/>
          <w:bCs/>
          <w:sz w:val="28"/>
          <w:szCs w:val="28"/>
        </w:rPr>
        <w:t>прикладів</w:t>
      </w:r>
      <w:proofErr w:type="spellEnd"/>
      <w:r w:rsidR="00E320EA" w:rsidRPr="00E320EA">
        <w:rPr>
          <w:rFonts w:ascii="Times New Roman" w:hAnsi="Times New Roman" w:cs="Times New Roman"/>
          <w:bCs/>
          <w:sz w:val="28"/>
          <w:szCs w:val="28"/>
        </w:rPr>
        <w:t xml:space="preserve"> айдентики </w:t>
      </w:r>
      <w:proofErr w:type="spellStart"/>
      <w:r w:rsidR="00E320EA" w:rsidRPr="00E320EA">
        <w:rPr>
          <w:rFonts w:ascii="Times New Roman" w:hAnsi="Times New Roman" w:cs="Times New Roman"/>
          <w:bCs/>
          <w:sz w:val="28"/>
          <w:szCs w:val="28"/>
        </w:rPr>
        <w:t>інших</w:t>
      </w:r>
      <w:proofErr w:type="spellEnd"/>
      <w:r w:rsidR="00E320EA" w:rsidRPr="00E320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320EA" w:rsidRPr="00E320EA">
        <w:rPr>
          <w:rFonts w:ascii="Times New Roman" w:hAnsi="Times New Roman" w:cs="Times New Roman"/>
          <w:bCs/>
          <w:sz w:val="28"/>
          <w:szCs w:val="28"/>
        </w:rPr>
        <w:t>міст</w:t>
      </w:r>
      <w:proofErr w:type="spellEnd"/>
      <w:r w:rsidR="00E320EA" w:rsidRPr="00E320EA">
        <w:rPr>
          <w:rFonts w:ascii="Times New Roman" w:hAnsi="Times New Roman" w:cs="Times New Roman"/>
          <w:bCs/>
          <w:sz w:val="28"/>
          <w:szCs w:val="28"/>
        </w:rPr>
        <w:t xml:space="preserve">. Дизайн </w:t>
      </w:r>
      <w:proofErr w:type="spellStart"/>
      <w:r w:rsidR="00E320EA" w:rsidRPr="00E320EA">
        <w:rPr>
          <w:rFonts w:ascii="Times New Roman" w:hAnsi="Times New Roman" w:cs="Times New Roman"/>
          <w:bCs/>
          <w:sz w:val="28"/>
          <w:szCs w:val="28"/>
        </w:rPr>
        <w:t>дослідження</w:t>
      </w:r>
      <w:proofErr w:type="spellEnd"/>
      <w:r w:rsidR="00E320EA" w:rsidRPr="00E320E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E320EA" w:rsidRPr="00E320EA">
        <w:rPr>
          <w:rFonts w:ascii="Times New Roman" w:hAnsi="Times New Roman" w:cs="Times New Roman"/>
          <w:bCs/>
          <w:sz w:val="28"/>
          <w:szCs w:val="28"/>
        </w:rPr>
        <w:t>що</w:t>
      </w:r>
      <w:proofErr w:type="spellEnd"/>
      <w:r w:rsidR="00E320EA" w:rsidRPr="00E320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320EA" w:rsidRPr="00E320EA">
        <w:rPr>
          <w:rFonts w:ascii="Times New Roman" w:hAnsi="Times New Roman" w:cs="Times New Roman"/>
          <w:bCs/>
          <w:sz w:val="28"/>
          <w:szCs w:val="28"/>
        </w:rPr>
        <w:t>ставлять</w:t>
      </w:r>
      <w:proofErr w:type="spellEnd"/>
      <w:r w:rsidR="00E320EA" w:rsidRPr="00E320EA">
        <w:rPr>
          <w:rFonts w:ascii="Times New Roman" w:hAnsi="Times New Roman" w:cs="Times New Roman"/>
          <w:bCs/>
          <w:sz w:val="28"/>
          <w:szCs w:val="28"/>
        </w:rPr>
        <w:t xml:space="preserve"> за мету </w:t>
      </w:r>
      <w:proofErr w:type="spellStart"/>
      <w:r w:rsidR="00E320EA" w:rsidRPr="00E320EA">
        <w:rPr>
          <w:rFonts w:ascii="Times New Roman" w:hAnsi="Times New Roman" w:cs="Times New Roman"/>
          <w:bCs/>
          <w:sz w:val="28"/>
          <w:szCs w:val="28"/>
        </w:rPr>
        <w:t>пошук</w:t>
      </w:r>
      <w:proofErr w:type="spellEnd"/>
      <w:r w:rsidR="00E320EA" w:rsidRPr="00E320EA">
        <w:rPr>
          <w:rFonts w:ascii="Times New Roman" w:hAnsi="Times New Roman" w:cs="Times New Roman"/>
          <w:bCs/>
          <w:sz w:val="28"/>
          <w:szCs w:val="28"/>
        </w:rPr>
        <w:t xml:space="preserve"> дизайн </w:t>
      </w:r>
      <w:proofErr w:type="spellStart"/>
      <w:r w:rsidR="00E320EA" w:rsidRPr="00E320EA">
        <w:rPr>
          <w:rFonts w:ascii="Times New Roman" w:hAnsi="Times New Roman" w:cs="Times New Roman"/>
          <w:bCs/>
          <w:sz w:val="28"/>
          <w:szCs w:val="28"/>
        </w:rPr>
        <w:t>унікальності</w:t>
      </w:r>
      <w:proofErr w:type="spellEnd"/>
      <w:r w:rsidR="00E320EA" w:rsidRPr="00E320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16F0" w:rsidRPr="009216F0">
        <w:rPr>
          <w:rFonts w:ascii="Times New Roman" w:hAnsi="Times New Roman" w:cs="Times New Roman"/>
          <w:bCs/>
          <w:sz w:val="28"/>
          <w:szCs w:val="28"/>
          <w:lang w:val="uk-UA"/>
        </w:rPr>
        <w:t>Кременчуцької міської територіальної громади</w:t>
      </w:r>
      <w:r w:rsidR="00E320EA" w:rsidRPr="00E320E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03862">
        <w:rPr>
          <w:rFonts w:ascii="Times New Roman" w:hAnsi="Times New Roman" w:cs="Times New Roman"/>
          <w:bCs/>
          <w:sz w:val="28"/>
          <w:szCs w:val="28"/>
          <w:lang w:val="uk-UA"/>
        </w:rPr>
        <w:t>Сприяти с</w:t>
      </w:r>
      <w:proofErr w:type="spellStart"/>
      <w:r w:rsidR="00E320EA" w:rsidRPr="00E320EA">
        <w:rPr>
          <w:rFonts w:ascii="Times New Roman" w:hAnsi="Times New Roman" w:cs="Times New Roman"/>
          <w:bCs/>
          <w:sz w:val="28"/>
          <w:szCs w:val="28"/>
        </w:rPr>
        <w:t>творенн</w:t>
      </w:r>
      <w:proofErr w:type="spellEnd"/>
      <w:r w:rsidR="00E03862">
        <w:rPr>
          <w:rFonts w:ascii="Times New Roman" w:hAnsi="Times New Roman" w:cs="Times New Roman"/>
          <w:bCs/>
          <w:sz w:val="28"/>
          <w:szCs w:val="28"/>
          <w:lang w:val="uk-UA"/>
        </w:rPr>
        <w:t>ю</w:t>
      </w:r>
      <w:r w:rsidR="00E320EA" w:rsidRPr="00E320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320EA" w:rsidRPr="00E320EA">
        <w:rPr>
          <w:rFonts w:ascii="Times New Roman" w:hAnsi="Times New Roman" w:cs="Times New Roman"/>
          <w:bCs/>
          <w:sz w:val="28"/>
          <w:szCs w:val="28"/>
        </w:rPr>
        <w:t>напрямків</w:t>
      </w:r>
      <w:proofErr w:type="spellEnd"/>
      <w:r w:rsidR="00E320EA" w:rsidRPr="00E320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320EA" w:rsidRPr="00E320EA">
        <w:rPr>
          <w:rFonts w:ascii="Times New Roman" w:hAnsi="Times New Roman" w:cs="Times New Roman"/>
          <w:bCs/>
          <w:sz w:val="28"/>
          <w:szCs w:val="28"/>
        </w:rPr>
        <w:t>візуальної</w:t>
      </w:r>
      <w:proofErr w:type="spellEnd"/>
      <w:r w:rsidR="00E320EA" w:rsidRPr="00E320EA">
        <w:rPr>
          <w:rFonts w:ascii="Times New Roman" w:hAnsi="Times New Roman" w:cs="Times New Roman"/>
          <w:bCs/>
          <w:sz w:val="28"/>
          <w:szCs w:val="28"/>
        </w:rPr>
        <w:t xml:space="preserve"> айдентики. </w:t>
      </w:r>
    </w:p>
    <w:p w14:paraId="18335CA7" w14:textId="169C0BD1" w:rsidR="00E320EA" w:rsidRPr="00E320EA" w:rsidRDefault="008259EA" w:rsidP="009E3322">
      <w:pPr>
        <w:tabs>
          <w:tab w:val="left" w:pos="1060"/>
          <w:tab w:val="left" w:pos="7088"/>
        </w:tabs>
        <w:spacing w:after="0" w:line="240" w:lineRule="auto"/>
        <w:ind w:right="282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="00217C5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.4. </w:t>
      </w:r>
      <w:proofErr w:type="spellStart"/>
      <w:r w:rsidR="009216F0">
        <w:rPr>
          <w:rFonts w:ascii="Times New Roman" w:hAnsi="Times New Roman" w:cs="Times New Roman"/>
          <w:bCs/>
          <w:sz w:val="28"/>
          <w:szCs w:val="28"/>
        </w:rPr>
        <w:t>Організовувати</w:t>
      </w:r>
      <w:proofErr w:type="spellEnd"/>
      <w:r w:rsidR="009216F0">
        <w:rPr>
          <w:rFonts w:ascii="Times New Roman" w:hAnsi="Times New Roman" w:cs="Times New Roman"/>
          <w:bCs/>
          <w:sz w:val="28"/>
          <w:szCs w:val="28"/>
        </w:rPr>
        <w:t xml:space="preserve"> офлайн </w:t>
      </w:r>
      <w:proofErr w:type="spellStart"/>
      <w:r w:rsidR="009216F0">
        <w:rPr>
          <w:rFonts w:ascii="Times New Roman" w:hAnsi="Times New Roman" w:cs="Times New Roman"/>
          <w:bCs/>
          <w:sz w:val="28"/>
          <w:szCs w:val="28"/>
        </w:rPr>
        <w:t>робоч</w:t>
      </w:r>
      <w:proofErr w:type="spellEnd"/>
      <w:r w:rsidR="009216F0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9216F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216F0">
        <w:rPr>
          <w:rFonts w:ascii="Times New Roman" w:hAnsi="Times New Roman" w:cs="Times New Roman"/>
          <w:bCs/>
          <w:sz w:val="28"/>
          <w:szCs w:val="28"/>
        </w:rPr>
        <w:t>групи</w:t>
      </w:r>
      <w:proofErr w:type="spellEnd"/>
      <w:r w:rsidR="009216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1F1B"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 w:rsidR="009216F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216F0">
        <w:rPr>
          <w:rFonts w:ascii="Times New Roman" w:hAnsi="Times New Roman" w:cs="Times New Roman"/>
          <w:bCs/>
          <w:sz w:val="28"/>
          <w:szCs w:val="28"/>
        </w:rPr>
        <w:t>стратегічні</w:t>
      </w:r>
      <w:proofErr w:type="spellEnd"/>
      <w:r w:rsidR="009216F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216F0">
        <w:rPr>
          <w:rFonts w:ascii="Times New Roman" w:hAnsi="Times New Roman" w:cs="Times New Roman"/>
          <w:bCs/>
          <w:sz w:val="28"/>
          <w:szCs w:val="28"/>
        </w:rPr>
        <w:t>сесії</w:t>
      </w:r>
      <w:proofErr w:type="spellEnd"/>
      <w:r w:rsidR="00EB493F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E320EA" w:rsidRPr="00E320EA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proofErr w:type="spellStart"/>
      <w:r w:rsidR="00E320EA" w:rsidRPr="00E320EA">
        <w:rPr>
          <w:rFonts w:ascii="Times New Roman" w:hAnsi="Times New Roman" w:cs="Times New Roman"/>
          <w:bCs/>
          <w:sz w:val="28"/>
          <w:szCs w:val="28"/>
        </w:rPr>
        <w:t>формування</w:t>
      </w:r>
      <w:proofErr w:type="spellEnd"/>
      <w:r w:rsidR="00E320EA" w:rsidRPr="00E320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320EA" w:rsidRPr="00E320EA">
        <w:rPr>
          <w:rFonts w:ascii="Times New Roman" w:hAnsi="Times New Roman" w:cs="Times New Roman"/>
          <w:bCs/>
          <w:sz w:val="28"/>
          <w:szCs w:val="28"/>
        </w:rPr>
        <w:t>центральної</w:t>
      </w:r>
      <w:proofErr w:type="spellEnd"/>
      <w:r w:rsidR="00E320EA" w:rsidRPr="00E320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320EA" w:rsidRPr="00E320EA">
        <w:rPr>
          <w:rFonts w:ascii="Times New Roman" w:hAnsi="Times New Roman" w:cs="Times New Roman"/>
          <w:bCs/>
          <w:sz w:val="28"/>
          <w:szCs w:val="28"/>
        </w:rPr>
        <w:t>ідеї</w:t>
      </w:r>
      <w:proofErr w:type="spellEnd"/>
      <w:r w:rsidR="00E320EA" w:rsidRPr="00E320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16F0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217C58">
        <w:rPr>
          <w:rFonts w:ascii="Times New Roman" w:hAnsi="Times New Roman" w:cs="Times New Roman"/>
          <w:bCs/>
          <w:sz w:val="28"/>
          <w:szCs w:val="28"/>
          <w:lang w:val="uk-UA"/>
        </w:rPr>
        <w:t>Б</w:t>
      </w:r>
      <w:proofErr w:type="spellStart"/>
      <w:r w:rsidR="00E320EA" w:rsidRPr="00E320EA">
        <w:rPr>
          <w:rFonts w:ascii="Times New Roman" w:hAnsi="Times New Roman" w:cs="Times New Roman"/>
          <w:bCs/>
          <w:sz w:val="28"/>
          <w:szCs w:val="28"/>
        </w:rPr>
        <w:t>ренду</w:t>
      </w:r>
      <w:proofErr w:type="spellEnd"/>
      <w:r w:rsidR="00217C5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міста</w:t>
      </w:r>
      <w:r w:rsidR="009216F0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E320EA" w:rsidRPr="00E320EA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="00E320EA" w:rsidRPr="00E320EA">
        <w:rPr>
          <w:rFonts w:ascii="Times New Roman" w:hAnsi="Times New Roman" w:cs="Times New Roman"/>
          <w:bCs/>
          <w:sz w:val="28"/>
          <w:szCs w:val="28"/>
        </w:rPr>
        <w:t>обговорення</w:t>
      </w:r>
      <w:proofErr w:type="spellEnd"/>
      <w:r w:rsidR="00E320EA" w:rsidRPr="00E320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320EA" w:rsidRPr="00E320EA">
        <w:rPr>
          <w:rFonts w:ascii="Times New Roman" w:hAnsi="Times New Roman" w:cs="Times New Roman"/>
          <w:bCs/>
          <w:sz w:val="28"/>
          <w:szCs w:val="28"/>
        </w:rPr>
        <w:t>напрямків</w:t>
      </w:r>
      <w:proofErr w:type="spellEnd"/>
      <w:r w:rsidR="00E320EA" w:rsidRPr="00E320EA">
        <w:rPr>
          <w:rFonts w:ascii="Times New Roman" w:hAnsi="Times New Roman" w:cs="Times New Roman"/>
          <w:bCs/>
          <w:sz w:val="28"/>
          <w:szCs w:val="28"/>
        </w:rPr>
        <w:t xml:space="preserve"> айдентики. </w:t>
      </w:r>
    </w:p>
    <w:p w14:paraId="05763C8D" w14:textId="39537E0C" w:rsidR="00E320EA" w:rsidRPr="00E320EA" w:rsidRDefault="008259EA" w:rsidP="009E3322">
      <w:pPr>
        <w:tabs>
          <w:tab w:val="left" w:pos="1060"/>
          <w:tab w:val="left" w:pos="7088"/>
        </w:tabs>
        <w:spacing w:after="0" w:line="240" w:lineRule="auto"/>
        <w:ind w:right="282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="00217C5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.5. </w:t>
      </w:r>
      <w:proofErr w:type="spellStart"/>
      <w:r w:rsidR="009216F0" w:rsidRPr="009216F0">
        <w:rPr>
          <w:rFonts w:ascii="Times New Roman" w:hAnsi="Times New Roman" w:cs="Times New Roman"/>
          <w:bCs/>
          <w:sz w:val="28"/>
          <w:szCs w:val="28"/>
          <w:lang w:val="uk-UA"/>
        </w:rPr>
        <w:t>Фасилітувати</w:t>
      </w:r>
      <w:proofErr w:type="spellEnd"/>
      <w:r w:rsidR="009216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9216F0">
        <w:rPr>
          <w:rFonts w:ascii="Times New Roman" w:hAnsi="Times New Roman" w:cs="Times New Roman"/>
          <w:bCs/>
          <w:sz w:val="28"/>
          <w:szCs w:val="28"/>
        </w:rPr>
        <w:t>створенн</w:t>
      </w:r>
      <w:proofErr w:type="spellEnd"/>
      <w:r w:rsidR="009216F0">
        <w:rPr>
          <w:rFonts w:ascii="Times New Roman" w:hAnsi="Times New Roman" w:cs="Times New Roman"/>
          <w:bCs/>
          <w:sz w:val="28"/>
          <w:szCs w:val="28"/>
          <w:lang w:val="uk-UA"/>
        </w:rPr>
        <w:t>я</w:t>
      </w:r>
      <w:r w:rsidR="00E320EA" w:rsidRPr="00E320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320EA" w:rsidRPr="00E320EA">
        <w:rPr>
          <w:rFonts w:ascii="Times New Roman" w:hAnsi="Times New Roman" w:cs="Times New Roman"/>
          <w:bCs/>
          <w:sz w:val="28"/>
          <w:szCs w:val="28"/>
        </w:rPr>
        <w:t>візуальних</w:t>
      </w:r>
      <w:proofErr w:type="spellEnd"/>
      <w:r w:rsidR="00E320EA" w:rsidRPr="00E320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320EA" w:rsidRPr="00E320EA">
        <w:rPr>
          <w:rFonts w:ascii="Times New Roman" w:hAnsi="Times New Roman" w:cs="Times New Roman"/>
          <w:bCs/>
          <w:sz w:val="28"/>
          <w:szCs w:val="28"/>
        </w:rPr>
        <w:t>елементів</w:t>
      </w:r>
      <w:proofErr w:type="spellEnd"/>
      <w:r w:rsidR="00E320EA" w:rsidRPr="00E320EA">
        <w:rPr>
          <w:rFonts w:ascii="Times New Roman" w:hAnsi="Times New Roman" w:cs="Times New Roman"/>
          <w:bCs/>
          <w:sz w:val="28"/>
          <w:szCs w:val="28"/>
        </w:rPr>
        <w:t xml:space="preserve"> бренду </w:t>
      </w:r>
      <w:r w:rsidR="00221F1B"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 w:rsidR="00E320EA" w:rsidRPr="00E320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320EA" w:rsidRPr="00E320EA">
        <w:rPr>
          <w:rFonts w:ascii="Times New Roman" w:hAnsi="Times New Roman" w:cs="Times New Roman"/>
          <w:bCs/>
          <w:sz w:val="28"/>
          <w:szCs w:val="28"/>
        </w:rPr>
        <w:t>розробка</w:t>
      </w:r>
      <w:proofErr w:type="spellEnd"/>
      <w:r w:rsidR="00E320EA" w:rsidRPr="00E320EA">
        <w:rPr>
          <w:rFonts w:ascii="Times New Roman" w:hAnsi="Times New Roman" w:cs="Times New Roman"/>
          <w:bCs/>
          <w:sz w:val="28"/>
          <w:szCs w:val="28"/>
        </w:rPr>
        <w:t xml:space="preserve"> логотипу, </w:t>
      </w:r>
      <w:proofErr w:type="spellStart"/>
      <w:r w:rsidR="00E320EA" w:rsidRPr="00E320EA">
        <w:rPr>
          <w:rFonts w:ascii="Times New Roman" w:hAnsi="Times New Roman" w:cs="Times New Roman"/>
          <w:bCs/>
          <w:sz w:val="28"/>
          <w:szCs w:val="28"/>
        </w:rPr>
        <w:t>кольорової</w:t>
      </w:r>
      <w:proofErr w:type="spellEnd"/>
      <w:r w:rsidR="00E320EA" w:rsidRPr="00E320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320EA" w:rsidRPr="00E320EA">
        <w:rPr>
          <w:rFonts w:ascii="Times New Roman" w:hAnsi="Times New Roman" w:cs="Times New Roman"/>
          <w:bCs/>
          <w:sz w:val="28"/>
          <w:szCs w:val="28"/>
        </w:rPr>
        <w:t>палітри</w:t>
      </w:r>
      <w:proofErr w:type="spellEnd"/>
      <w:r w:rsidR="00E320EA" w:rsidRPr="00E320E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E320EA" w:rsidRPr="00E320EA">
        <w:rPr>
          <w:rFonts w:ascii="Times New Roman" w:hAnsi="Times New Roman" w:cs="Times New Roman"/>
          <w:bCs/>
          <w:sz w:val="28"/>
          <w:szCs w:val="28"/>
        </w:rPr>
        <w:t>шрифтів</w:t>
      </w:r>
      <w:proofErr w:type="spellEnd"/>
      <w:r w:rsidR="00E320EA" w:rsidRPr="00E320EA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="00E320EA" w:rsidRPr="00E320EA">
        <w:rPr>
          <w:rFonts w:ascii="Times New Roman" w:hAnsi="Times New Roman" w:cs="Times New Roman"/>
          <w:bCs/>
          <w:sz w:val="28"/>
          <w:szCs w:val="28"/>
        </w:rPr>
        <w:t>інших</w:t>
      </w:r>
      <w:proofErr w:type="spellEnd"/>
      <w:r w:rsidR="00E320EA" w:rsidRPr="00E320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320EA" w:rsidRPr="00E320EA">
        <w:rPr>
          <w:rFonts w:ascii="Times New Roman" w:hAnsi="Times New Roman" w:cs="Times New Roman"/>
          <w:bCs/>
          <w:sz w:val="28"/>
          <w:szCs w:val="28"/>
        </w:rPr>
        <w:t>графічних</w:t>
      </w:r>
      <w:proofErr w:type="spellEnd"/>
      <w:r w:rsidR="00E320EA" w:rsidRPr="00E320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320EA" w:rsidRPr="00E320EA">
        <w:rPr>
          <w:rFonts w:ascii="Times New Roman" w:hAnsi="Times New Roman" w:cs="Times New Roman"/>
          <w:bCs/>
          <w:sz w:val="28"/>
          <w:szCs w:val="28"/>
        </w:rPr>
        <w:t>елементів</w:t>
      </w:r>
      <w:proofErr w:type="spellEnd"/>
      <w:r w:rsidR="00E320EA" w:rsidRPr="00E320EA">
        <w:rPr>
          <w:rFonts w:ascii="Times New Roman" w:hAnsi="Times New Roman" w:cs="Times New Roman"/>
          <w:bCs/>
          <w:sz w:val="28"/>
          <w:szCs w:val="28"/>
        </w:rPr>
        <w:t>.</w:t>
      </w:r>
    </w:p>
    <w:p w14:paraId="23FDA472" w14:textId="5ACB7933" w:rsidR="00E320EA" w:rsidRPr="00217C58" w:rsidRDefault="008259EA" w:rsidP="009E3322">
      <w:pPr>
        <w:tabs>
          <w:tab w:val="left" w:pos="1060"/>
          <w:tab w:val="left" w:pos="7088"/>
        </w:tabs>
        <w:spacing w:after="0" w:line="240" w:lineRule="auto"/>
        <w:ind w:right="282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4</w:t>
      </w:r>
      <w:r w:rsidR="00217C5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.6. </w:t>
      </w:r>
      <w:r w:rsidR="00D40157">
        <w:rPr>
          <w:rFonts w:ascii="Times New Roman" w:hAnsi="Times New Roman" w:cs="Times New Roman"/>
          <w:bCs/>
          <w:sz w:val="28"/>
          <w:szCs w:val="28"/>
          <w:lang w:val="uk-UA"/>
        </w:rPr>
        <w:t>Спільно з залученими експертами сформувати бренд платформ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</w:t>
      </w:r>
      <w:r w:rsidR="00221F1B"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 w:rsidR="00E320EA" w:rsidRPr="00217C5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320EA" w:rsidRPr="00217C58">
        <w:rPr>
          <w:rFonts w:ascii="Times New Roman" w:hAnsi="Times New Roman" w:cs="Times New Roman"/>
          <w:bCs/>
          <w:sz w:val="28"/>
          <w:szCs w:val="28"/>
        </w:rPr>
        <w:t>позиціонування</w:t>
      </w:r>
      <w:proofErr w:type="spellEnd"/>
      <w:r w:rsidR="00E320EA" w:rsidRPr="00217C5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E320EA" w:rsidRPr="00217C58">
        <w:rPr>
          <w:rFonts w:ascii="Times New Roman" w:hAnsi="Times New Roman" w:cs="Times New Roman"/>
          <w:bCs/>
          <w:sz w:val="28"/>
          <w:szCs w:val="28"/>
        </w:rPr>
        <w:t>сильні</w:t>
      </w:r>
      <w:proofErr w:type="spellEnd"/>
      <w:r w:rsidR="00E320EA" w:rsidRPr="00217C5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320EA" w:rsidRPr="00217C58">
        <w:rPr>
          <w:rFonts w:ascii="Times New Roman" w:hAnsi="Times New Roman" w:cs="Times New Roman"/>
          <w:bCs/>
          <w:sz w:val="28"/>
          <w:szCs w:val="28"/>
        </w:rPr>
        <w:t>сторони</w:t>
      </w:r>
      <w:proofErr w:type="spellEnd"/>
      <w:r w:rsidR="00E320EA" w:rsidRPr="00217C58">
        <w:rPr>
          <w:rFonts w:ascii="Times New Roman" w:hAnsi="Times New Roman" w:cs="Times New Roman"/>
          <w:bCs/>
          <w:sz w:val="28"/>
          <w:szCs w:val="28"/>
        </w:rPr>
        <w:t xml:space="preserve">, характер бренду, </w:t>
      </w:r>
      <w:proofErr w:type="spellStart"/>
      <w:r w:rsidR="00E320EA" w:rsidRPr="00217C58">
        <w:rPr>
          <w:rFonts w:ascii="Times New Roman" w:hAnsi="Times New Roman" w:cs="Times New Roman"/>
          <w:bCs/>
          <w:sz w:val="28"/>
          <w:szCs w:val="28"/>
        </w:rPr>
        <w:t>цільові</w:t>
      </w:r>
      <w:proofErr w:type="spellEnd"/>
      <w:r w:rsidR="00E320EA" w:rsidRPr="00217C5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320EA" w:rsidRPr="00217C58">
        <w:rPr>
          <w:rFonts w:ascii="Times New Roman" w:hAnsi="Times New Roman" w:cs="Times New Roman"/>
          <w:bCs/>
          <w:sz w:val="28"/>
          <w:szCs w:val="28"/>
        </w:rPr>
        <w:t>аудиторії</w:t>
      </w:r>
      <w:proofErr w:type="spellEnd"/>
      <w:r w:rsidR="00E320EA" w:rsidRPr="00217C5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E320EA" w:rsidRPr="00217C58">
        <w:rPr>
          <w:rFonts w:ascii="Times New Roman" w:hAnsi="Times New Roman" w:cs="Times New Roman"/>
          <w:bCs/>
          <w:sz w:val="28"/>
          <w:szCs w:val="28"/>
        </w:rPr>
        <w:t>ціннісна</w:t>
      </w:r>
      <w:proofErr w:type="spellEnd"/>
      <w:r w:rsidR="00E320EA" w:rsidRPr="00217C5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320EA" w:rsidRPr="00217C58">
        <w:rPr>
          <w:rFonts w:ascii="Times New Roman" w:hAnsi="Times New Roman" w:cs="Times New Roman"/>
          <w:bCs/>
          <w:sz w:val="28"/>
          <w:szCs w:val="28"/>
        </w:rPr>
        <w:t>пропозиція</w:t>
      </w:r>
      <w:proofErr w:type="spellEnd"/>
      <w:r w:rsidR="00E320EA" w:rsidRPr="00217C58">
        <w:rPr>
          <w:rFonts w:ascii="Times New Roman" w:hAnsi="Times New Roman" w:cs="Times New Roman"/>
          <w:bCs/>
          <w:sz w:val="28"/>
          <w:szCs w:val="28"/>
        </w:rPr>
        <w:t xml:space="preserve">, канали та </w:t>
      </w:r>
      <w:proofErr w:type="spellStart"/>
      <w:r w:rsidR="00E320EA" w:rsidRPr="00217C58">
        <w:rPr>
          <w:rFonts w:ascii="Times New Roman" w:hAnsi="Times New Roman" w:cs="Times New Roman"/>
          <w:bCs/>
          <w:sz w:val="28"/>
          <w:szCs w:val="28"/>
        </w:rPr>
        <w:t>інструменти</w:t>
      </w:r>
      <w:proofErr w:type="spellEnd"/>
      <w:r w:rsidR="00E320EA" w:rsidRPr="00217C5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320EA" w:rsidRPr="00217C58">
        <w:rPr>
          <w:rFonts w:ascii="Times New Roman" w:hAnsi="Times New Roman" w:cs="Times New Roman"/>
          <w:bCs/>
          <w:sz w:val="28"/>
          <w:szCs w:val="28"/>
        </w:rPr>
        <w:t>комунікації</w:t>
      </w:r>
      <w:proofErr w:type="spellEnd"/>
      <w:r w:rsidR="00E320EA" w:rsidRPr="00217C58">
        <w:rPr>
          <w:rFonts w:ascii="Times New Roman" w:hAnsi="Times New Roman" w:cs="Times New Roman"/>
          <w:bCs/>
          <w:sz w:val="28"/>
          <w:szCs w:val="28"/>
        </w:rPr>
        <w:t>.</w:t>
      </w:r>
    </w:p>
    <w:p w14:paraId="1C1032CA" w14:textId="77777777" w:rsidR="00E0786C" w:rsidRDefault="00E0786C" w:rsidP="009E3322">
      <w:pPr>
        <w:tabs>
          <w:tab w:val="left" w:pos="1060"/>
          <w:tab w:val="left" w:pos="7088"/>
        </w:tabs>
        <w:spacing w:after="0" w:line="240" w:lineRule="auto"/>
        <w:ind w:right="28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5E98EF3" w14:textId="69873631" w:rsidR="0022628A" w:rsidRPr="001173E2" w:rsidRDefault="008259EA" w:rsidP="009E3322">
      <w:pPr>
        <w:tabs>
          <w:tab w:val="left" w:pos="1060"/>
          <w:tab w:val="left" w:pos="7088"/>
        </w:tabs>
        <w:spacing w:after="0" w:line="240" w:lineRule="auto"/>
        <w:ind w:right="28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22628A" w:rsidRPr="001173E2">
        <w:rPr>
          <w:rFonts w:ascii="Times New Roman" w:hAnsi="Times New Roman" w:cs="Times New Roman"/>
          <w:b/>
          <w:bCs/>
          <w:sz w:val="28"/>
          <w:szCs w:val="28"/>
          <w:lang w:val="uk-UA"/>
        </w:rPr>
        <w:t>. Завершення робіт</w:t>
      </w:r>
    </w:p>
    <w:p w14:paraId="2C1DE13C" w14:textId="0D0F81CA" w:rsidR="00E320EA" w:rsidRPr="00E320EA" w:rsidRDefault="008259EA" w:rsidP="009E3322">
      <w:pPr>
        <w:tabs>
          <w:tab w:val="left" w:pos="1060"/>
          <w:tab w:val="left" w:pos="7088"/>
        </w:tabs>
        <w:spacing w:after="0" w:line="240" w:lineRule="auto"/>
        <w:ind w:right="282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E320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.1. </w:t>
      </w:r>
      <w:proofErr w:type="spellStart"/>
      <w:r w:rsidR="00217C58">
        <w:rPr>
          <w:rFonts w:ascii="Times New Roman" w:hAnsi="Times New Roman" w:cs="Times New Roman"/>
          <w:bCs/>
          <w:sz w:val="28"/>
          <w:szCs w:val="28"/>
        </w:rPr>
        <w:t>Створення</w:t>
      </w:r>
      <w:proofErr w:type="spellEnd"/>
      <w:r w:rsidR="00217C5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17C58">
        <w:rPr>
          <w:rFonts w:ascii="Times New Roman" w:hAnsi="Times New Roman" w:cs="Times New Roman"/>
          <w:bCs/>
          <w:sz w:val="28"/>
          <w:szCs w:val="28"/>
        </w:rPr>
        <w:t>стратегії</w:t>
      </w:r>
      <w:proofErr w:type="spellEnd"/>
      <w:r w:rsidR="00217C5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17C58">
        <w:rPr>
          <w:rFonts w:ascii="Times New Roman" w:hAnsi="Times New Roman" w:cs="Times New Roman"/>
          <w:bCs/>
          <w:sz w:val="28"/>
          <w:szCs w:val="28"/>
        </w:rPr>
        <w:t>просування</w:t>
      </w:r>
      <w:proofErr w:type="spellEnd"/>
      <w:r w:rsidR="00217C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0157" w:rsidRPr="00D4015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Бренду </w:t>
      </w:r>
      <w:r w:rsidR="00D85EA1">
        <w:rPr>
          <w:rFonts w:ascii="Times New Roman" w:hAnsi="Times New Roman" w:cs="Times New Roman"/>
          <w:bCs/>
          <w:sz w:val="28"/>
          <w:szCs w:val="28"/>
          <w:lang w:val="uk-UA"/>
        </w:rPr>
        <w:t>громади</w:t>
      </w:r>
      <w:r w:rsidR="00E320EA" w:rsidRPr="00E320EA">
        <w:rPr>
          <w:rFonts w:ascii="Times New Roman" w:hAnsi="Times New Roman" w:cs="Times New Roman"/>
          <w:bCs/>
          <w:sz w:val="28"/>
          <w:szCs w:val="28"/>
        </w:rPr>
        <w:t>.</w:t>
      </w:r>
    </w:p>
    <w:p w14:paraId="1156964A" w14:textId="3EA7E1D2" w:rsidR="00E320EA" w:rsidRPr="00217C58" w:rsidRDefault="008259EA" w:rsidP="009E3322">
      <w:pPr>
        <w:tabs>
          <w:tab w:val="left" w:pos="1060"/>
          <w:tab w:val="left" w:pos="7088"/>
        </w:tabs>
        <w:spacing w:after="0" w:line="240" w:lineRule="auto"/>
        <w:ind w:right="282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E320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.2. </w:t>
      </w:r>
      <w:proofErr w:type="spellStart"/>
      <w:r w:rsidR="00E320EA" w:rsidRPr="00E320EA">
        <w:rPr>
          <w:rFonts w:ascii="Times New Roman" w:hAnsi="Times New Roman" w:cs="Times New Roman"/>
          <w:bCs/>
          <w:sz w:val="28"/>
          <w:szCs w:val="28"/>
        </w:rPr>
        <w:t>Розробка</w:t>
      </w:r>
      <w:proofErr w:type="spellEnd"/>
      <w:r w:rsidR="00E320EA" w:rsidRPr="00E320EA">
        <w:rPr>
          <w:rFonts w:ascii="Times New Roman" w:hAnsi="Times New Roman" w:cs="Times New Roman"/>
          <w:bCs/>
          <w:sz w:val="28"/>
          <w:szCs w:val="28"/>
        </w:rPr>
        <w:t xml:space="preserve"> брендбуку </w:t>
      </w:r>
      <w:r w:rsidR="00456860">
        <w:rPr>
          <w:rFonts w:ascii="Times New Roman" w:hAnsi="Times New Roman" w:cs="Times New Roman"/>
          <w:bCs/>
          <w:sz w:val="28"/>
          <w:szCs w:val="28"/>
          <w:lang w:val="uk-UA"/>
        </w:rPr>
        <w:t>Кременчуцької міської територіальної громади</w:t>
      </w:r>
      <w:r w:rsidR="00E320EA" w:rsidRPr="00E320EA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="00E320EA" w:rsidRPr="00E320EA">
        <w:rPr>
          <w:rFonts w:ascii="Times New Roman" w:hAnsi="Times New Roman" w:cs="Times New Roman"/>
          <w:bCs/>
          <w:sz w:val="28"/>
          <w:szCs w:val="28"/>
        </w:rPr>
        <w:t>основі</w:t>
      </w:r>
      <w:proofErr w:type="spellEnd"/>
      <w:r w:rsidR="00E320EA" w:rsidRPr="00E320EA">
        <w:rPr>
          <w:rFonts w:ascii="Times New Roman" w:hAnsi="Times New Roman" w:cs="Times New Roman"/>
          <w:bCs/>
          <w:sz w:val="28"/>
          <w:szCs w:val="28"/>
        </w:rPr>
        <w:t xml:space="preserve"> бренд </w:t>
      </w:r>
      <w:proofErr w:type="spellStart"/>
      <w:r w:rsidR="00E320EA" w:rsidRPr="00E320EA">
        <w:rPr>
          <w:rFonts w:ascii="Times New Roman" w:hAnsi="Times New Roman" w:cs="Times New Roman"/>
          <w:bCs/>
          <w:sz w:val="28"/>
          <w:szCs w:val="28"/>
        </w:rPr>
        <w:t>платформи</w:t>
      </w:r>
      <w:proofErr w:type="spellEnd"/>
      <w:r w:rsidR="00E320EA" w:rsidRPr="00E320EA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="00E320EA" w:rsidRPr="00E320EA">
        <w:rPr>
          <w:rFonts w:ascii="Times New Roman" w:hAnsi="Times New Roman" w:cs="Times New Roman"/>
          <w:bCs/>
          <w:sz w:val="28"/>
          <w:szCs w:val="28"/>
        </w:rPr>
        <w:t>візуальної</w:t>
      </w:r>
      <w:proofErr w:type="spellEnd"/>
      <w:r w:rsidR="00E320EA" w:rsidRPr="00E320EA">
        <w:rPr>
          <w:rFonts w:ascii="Times New Roman" w:hAnsi="Times New Roman" w:cs="Times New Roman"/>
          <w:bCs/>
          <w:sz w:val="28"/>
          <w:szCs w:val="28"/>
        </w:rPr>
        <w:t xml:space="preserve"> айдентики</w:t>
      </w:r>
      <w:r w:rsidR="00217C5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41D0400B" w14:textId="24B1319D" w:rsidR="0022628A" w:rsidRDefault="008259EA" w:rsidP="009E3322">
      <w:pPr>
        <w:tabs>
          <w:tab w:val="left" w:pos="1060"/>
          <w:tab w:val="left" w:pos="7088"/>
        </w:tabs>
        <w:spacing w:after="0" w:line="240" w:lineRule="auto"/>
        <w:ind w:right="282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22628A" w:rsidRPr="0022628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22628A" w:rsidRPr="0022628A">
        <w:rPr>
          <w:rFonts w:ascii="Times New Roman" w:hAnsi="Times New Roman" w:cs="Times New Roman"/>
          <w:bCs/>
          <w:sz w:val="28"/>
          <w:szCs w:val="28"/>
          <w:lang w:val="uk-UA"/>
        </w:rPr>
        <w:t>. Після обговорення та внесення коректив</w:t>
      </w:r>
      <w:r w:rsidR="00217C58">
        <w:rPr>
          <w:rFonts w:ascii="Times New Roman" w:hAnsi="Times New Roman" w:cs="Times New Roman"/>
          <w:bCs/>
          <w:sz w:val="28"/>
          <w:szCs w:val="28"/>
          <w:lang w:val="uk-UA"/>
        </w:rPr>
        <w:t>ів</w:t>
      </w:r>
      <w:r w:rsidR="0022628A" w:rsidRPr="0022628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представити </w:t>
      </w:r>
      <w:r w:rsidR="00D4015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Бренд </w:t>
      </w:r>
      <w:r w:rsidR="00D85EA1">
        <w:rPr>
          <w:rFonts w:ascii="Times New Roman" w:hAnsi="Times New Roman" w:cs="Times New Roman"/>
          <w:bCs/>
          <w:sz w:val="28"/>
          <w:szCs w:val="28"/>
          <w:lang w:val="uk-UA"/>
        </w:rPr>
        <w:t>громади</w:t>
      </w:r>
      <w:r w:rsidR="0022628A" w:rsidRPr="0022628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для затвердження.</w:t>
      </w:r>
    </w:p>
    <w:p w14:paraId="629DFE55" w14:textId="77777777" w:rsidR="008259EA" w:rsidRPr="0022628A" w:rsidRDefault="008259EA" w:rsidP="009E3322">
      <w:pPr>
        <w:tabs>
          <w:tab w:val="left" w:pos="1060"/>
          <w:tab w:val="left" w:pos="7088"/>
        </w:tabs>
        <w:spacing w:after="0" w:line="240" w:lineRule="auto"/>
        <w:ind w:right="282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D35B172" w14:textId="44A82325" w:rsidR="0022628A" w:rsidRPr="001173E2" w:rsidRDefault="008259EA" w:rsidP="009E3322">
      <w:pPr>
        <w:tabs>
          <w:tab w:val="left" w:pos="1060"/>
          <w:tab w:val="left" w:pos="7088"/>
        </w:tabs>
        <w:spacing w:after="0" w:line="240" w:lineRule="auto"/>
        <w:ind w:right="28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22628A" w:rsidRPr="001173E2">
        <w:rPr>
          <w:rFonts w:ascii="Times New Roman" w:hAnsi="Times New Roman" w:cs="Times New Roman"/>
          <w:b/>
          <w:bCs/>
          <w:sz w:val="28"/>
          <w:szCs w:val="28"/>
          <w:lang w:val="uk-UA"/>
        </w:rPr>
        <w:t>. Відповідальність за виконання</w:t>
      </w:r>
    </w:p>
    <w:p w14:paraId="3FE55F3F" w14:textId="287D61FD" w:rsidR="0022628A" w:rsidRDefault="008259EA" w:rsidP="009E3322">
      <w:pPr>
        <w:tabs>
          <w:tab w:val="left" w:pos="1060"/>
          <w:tab w:val="left" w:pos="7088"/>
        </w:tabs>
        <w:spacing w:after="0" w:line="240" w:lineRule="auto"/>
        <w:ind w:right="282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22628A" w:rsidRPr="0022628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.1. Робоча група має звітувати перед </w:t>
      </w:r>
      <w:r w:rsidR="006916DB" w:rsidRPr="006916DB">
        <w:rPr>
          <w:rFonts w:ascii="Times New Roman" w:hAnsi="Times New Roman" w:cs="Times New Roman"/>
          <w:bCs/>
          <w:sz w:val="28"/>
          <w:szCs w:val="28"/>
          <w:lang w:val="uk-UA"/>
        </w:rPr>
        <w:t>голов</w:t>
      </w:r>
      <w:r w:rsidR="008C6BC1">
        <w:rPr>
          <w:rFonts w:ascii="Times New Roman" w:hAnsi="Times New Roman" w:cs="Times New Roman"/>
          <w:bCs/>
          <w:sz w:val="28"/>
          <w:szCs w:val="28"/>
          <w:lang w:val="uk-UA"/>
        </w:rPr>
        <w:t>ою</w:t>
      </w:r>
      <w:r w:rsidR="006916DB" w:rsidRPr="006916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робочої групи</w:t>
      </w:r>
      <w:r w:rsidR="0022628A" w:rsidRPr="0022628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щодо ходу робіт та результатів.</w:t>
      </w:r>
    </w:p>
    <w:p w14:paraId="5D83BF0A" w14:textId="42FD418F" w:rsidR="00616E61" w:rsidRDefault="008259EA" w:rsidP="009E3322">
      <w:pPr>
        <w:tabs>
          <w:tab w:val="left" w:pos="1060"/>
          <w:tab w:val="left" w:pos="7088"/>
        </w:tabs>
        <w:spacing w:after="0" w:line="240" w:lineRule="auto"/>
        <w:ind w:right="282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616E61">
        <w:rPr>
          <w:rFonts w:ascii="Times New Roman" w:hAnsi="Times New Roman" w:cs="Times New Roman"/>
          <w:bCs/>
          <w:sz w:val="28"/>
          <w:szCs w:val="28"/>
          <w:lang w:val="uk-UA"/>
        </w:rPr>
        <w:t>.2. Робоча г</w:t>
      </w:r>
      <w:r w:rsidR="00616E61" w:rsidRPr="00616E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рупа </w:t>
      </w:r>
      <w:r w:rsidR="009216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включаючи експертів, </w:t>
      </w:r>
      <w:r w:rsidR="00616E61" w:rsidRPr="00616E61">
        <w:rPr>
          <w:rFonts w:ascii="Times New Roman" w:hAnsi="Times New Roman" w:cs="Times New Roman"/>
          <w:bCs/>
          <w:sz w:val="28"/>
          <w:szCs w:val="28"/>
          <w:lang w:val="uk-UA"/>
        </w:rPr>
        <w:t>повинна забезпечувати якісне виконання всіх робіт, зокрема збір даних, проведення досліджень, формування стратегій та впровадження рекомендацій.</w:t>
      </w:r>
    </w:p>
    <w:p w14:paraId="2244C398" w14:textId="6F964937" w:rsidR="00616E61" w:rsidRDefault="008259EA" w:rsidP="009E3322">
      <w:pPr>
        <w:tabs>
          <w:tab w:val="left" w:pos="1060"/>
          <w:tab w:val="left" w:pos="7088"/>
        </w:tabs>
        <w:spacing w:after="0" w:line="240" w:lineRule="auto"/>
        <w:ind w:right="282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616E61">
        <w:rPr>
          <w:rFonts w:ascii="Times New Roman" w:hAnsi="Times New Roman" w:cs="Times New Roman"/>
          <w:bCs/>
          <w:sz w:val="28"/>
          <w:szCs w:val="28"/>
          <w:lang w:val="uk-UA"/>
        </w:rPr>
        <w:t>.3. П</w:t>
      </w:r>
      <w:r w:rsidR="00616E61" w:rsidRPr="00616E61">
        <w:rPr>
          <w:rFonts w:ascii="Times New Roman" w:hAnsi="Times New Roman" w:cs="Times New Roman"/>
          <w:bCs/>
          <w:sz w:val="28"/>
          <w:szCs w:val="28"/>
          <w:lang w:val="uk-UA"/>
        </w:rPr>
        <w:t>ідтримання ефективної співпраці та комунікації всередині робочої групи, а також з іншими зацікавленими сторонами</w:t>
      </w:r>
      <w:r w:rsidR="00D85EA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7383BFCF" w14:textId="2155F295" w:rsidR="00D85EA1" w:rsidRDefault="00D85EA1" w:rsidP="009E3322">
      <w:pPr>
        <w:tabs>
          <w:tab w:val="left" w:pos="1060"/>
          <w:tab w:val="left" w:pos="7088"/>
        </w:tabs>
        <w:spacing w:after="0" w:line="240" w:lineRule="auto"/>
        <w:ind w:right="282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94804EF" w14:textId="666D4EE5" w:rsidR="00D85EA1" w:rsidRDefault="00D85EA1" w:rsidP="009E3322">
      <w:pPr>
        <w:tabs>
          <w:tab w:val="left" w:pos="1060"/>
          <w:tab w:val="left" w:pos="7088"/>
        </w:tabs>
        <w:spacing w:after="0" w:line="240" w:lineRule="auto"/>
        <w:ind w:right="282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79268C8" w14:textId="77777777" w:rsidR="00D85EA1" w:rsidRPr="00941BCF" w:rsidRDefault="00D85EA1" w:rsidP="009E3322">
      <w:pPr>
        <w:tabs>
          <w:tab w:val="left" w:pos="1060"/>
          <w:tab w:val="left" w:pos="7088"/>
        </w:tabs>
        <w:spacing w:after="0" w:line="240" w:lineRule="auto"/>
        <w:ind w:right="282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41B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Керуючий справами </w:t>
      </w:r>
    </w:p>
    <w:p w14:paraId="76CABB76" w14:textId="77777777" w:rsidR="00D85EA1" w:rsidRPr="00941BCF" w:rsidRDefault="00D85EA1" w:rsidP="009E3322">
      <w:pPr>
        <w:tabs>
          <w:tab w:val="left" w:pos="7088"/>
          <w:tab w:val="left" w:pos="9498"/>
        </w:tabs>
        <w:spacing w:after="0" w:line="240" w:lineRule="auto"/>
        <w:ind w:right="282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виконкому міської ради                                                  </w:t>
      </w:r>
      <w:r w:rsidRPr="00941BCF">
        <w:rPr>
          <w:rFonts w:ascii="Times New Roman" w:hAnsi="Times New Roman" w:cs="Times New Roman"/>
          <w:b/>
          <w:bCs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услан </w:t>
      </w:r>
      <w:r w:rsidRPr="00941BCF">
        <w:rPr>
          <w:rFonts w:ascii="Times New Roman" w:hAnsi="Times New Roman" w:cs="Times New Roman"/>
          <w:b/>
          <w:bCs/>
          <w:sz w:val="28"/>
          <w:szCs w:val="28"/>
          <w:lang w:val="uk-UA"/>
        </w:rPr>
        <w:t>ШАПОВАЛОВ</w:t>
      </w:r>
    </w:p>
    <w:p w14:paraId="5A8692E7" w14:textId="77777777" w:rsidR="00D85EA1" w:rsidRDefault="00D85EA1" w:rsidP="009E3322">
      <w:pPr>
        <w:tabs>
          <w:tab w:val="left" w:pos="1060"/>
          <w:tab w:val="left" w:pos="7088"/>
        </w:tabs>
        <w:spacing w:after="0" w:line="240" w:lineRule="auto"/>
        <w:ind w:right="28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7BE9DA1" w14:textId="77777777" w:rsidR="00D85EA1" w:rsidRDefault="00D85EA1" w:rsidP="009E3322">
      <w:pPr>
        <w:tabs>
          <w:tab w:val="left" w:pos="7088"/>
        </w:tabs>
        <w:spacing w:after="0" w:line="240" w:lineRule="auto"/>
        <w:ind w:right="282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DAAB5F2" w14:textId="77777777" w:rsidR="004C0C8C" w:rsidRPr="004C0C8C" w:rsidRDefault="004C0C8C" w:rsidP="009E3322">
      <w:pPr>
        <w:tabs>
          <w:tab w:val="left" w:pos="1060"/>
          <w:tab w:val="left" w:pos="7088"/>
        </w:tabs>
        <w:spacing w:after="0" w:line="240" w:lineRule="auto"/>
        <w:ind w:right="282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C0C8C">
        <w:rPr>
          <w:rFonts w:ascii="Times New Roman" w:hAnsi="Times New Roman" w:cs="Times New Roman"/>
          <w:b/>
          <w:bCs/>
          <w:sz w:val="28"/>
          <w:szCs w:val="28"/>
          <w:lang w:val="uk-UA"/>
        </w:rPr>
        <w:t>Директор комунального підприємства</w:t>
      </w:r>
    </w:p>
    <w:p w14:paraId="5912DE61" w14:textId="77777777" w:rsidR="004C0C8C" w:rsidRPr="004C0C8C" w:rsidRDefault="004C0C8C" w:rsidP="009E3322">
      <w:pPr>
        <w:tabs>
          <w:tab w:val="left" w:pos="1060"/>
          <w:tab w:val="left" w:pos="7088"/>
        </w:tabs>
        <w:spacing w:after="0" w:line="240" w:lineRule="auto"/>
        <w:ind w:right="282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C0C8C">
        <w:rPr>
          <w:rFonts w:ascii="Times New Roman" w:hAnsi="Times New Roman" w:cs="Times New Roman"/>
          <w:b/>
          <w:bCs/>
          <w:sz w:val="28"/>
          <w:szCs w:val="28"/>
          <w:lang w:val="uk-UA"/>
        </w:rPr>
        <w:t>«Інститут розвитку Кременчука»</w:t>
      </w:r>
    </w:p>
    <w:p w14:paraId="09CCE4E5" w14:textId="77777777" w:rsidR="003A3553" w:rsidRDefault="004C0C8C" w:rsidP="009E3322">
      <w:pPr>
        <w:tabs>
          <w:tab w:val="left" w:pos="1060"/>
          <w:tab w:val="left" w:pos="7088"/>
        </w:tabs>
        <w:spacing w:after="0" w:line="240" w:lineRule="auto"/>
        <w:ind w:right="282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C0C8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Кременчуцької міської ради </w:t>
      </w:r>
    </w:p>
    <w:p w14:paraId="044CD944" w14:textId="77777777" w:rsidR="003A3553" w:rsidRDefault="004C0C8C" w:rsidP="009E3322">
      <w:pPr>
        <w:tabs>
          <w:tab w:val="left" w:pos="1060"/>
          <w:tab w:val="left" w:pos="7088"/>
        </w:tabs>
        <w:spacing w:after="0" w:line="240" w:lineRule="auto"/>
        <w:ind w:right="282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C0C8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Кременчуцького району </w:t>
      </w:r>
    </w:p>
    <w:p w14:paraId="0A78A440" w14:textId="20195E03" w:rsidR="00D85EA1" w:rsidRPr="0022628A" w:rsidRDefault="004C0C8C" w:rsidP="009E3322">
      <w:pPr>
        <w:tabs>
          <w:tab w:val="left" w:pos="1060"/>
          <w:tab w:val="left" w:pos="7088"/>
          <w:tab w:val="left" w:pos="9356"/>
        </w:tabs>
        <w:spacing w:after="0" w:line="240" w:lineRule="auto"/>
        <w:ind w:right="282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C0C8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Полтавської області         </w:t>
      </w:r>
      <w:r w:rsidR="003A355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</w:t>
      </w:r>
      <w:r w:rsidRPr="004C0C8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Павло БЕДРАЦЬКИЙ</w:t>
      </w:r>
    </w:p>
    <w:sectPr w:rsidR="00D85EA1" w:rsidRPr="0022628A" w:rsidSect="009E3322">
      <w:footerReference w:type="default" r:id="rId8"/>
      <w:pgSz w:w="11906" w:h="16838"/>
      <w:pgMar w:top="1134" w:right="284" w:bottom="1134" w:left="1701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2F3E7" w14:textId="77777777" w:rsidR="00C93DE5" w:rsidRDefault="00C93DE5" w:rsidP="00941BCF">
      <w:pPr>
        <w:spacing w:after="0" w:line="240" w:lineRule="auto"/>
      </w:pPr>
      <w:r>
        <w:separator/>
      </w:r>
    </w:p>
  </w:endnote>
  <w:endnote w:type="continuationSeparator" w:id="0">
    <w:p w14:paraId="0CB9F674" w14:textId="77777777" w:rsidR="00C93DE5" w:rsidRDefault="00C93DE5" w:rsidP="0094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909D3" w14:textId="77777777" w:rsidR="00E0786C" w:rsidRDefault="00E0786C" w:rsidP="00E0786C">
    <w:pPr>
      <w:pStyle w:val="aa"/>
      <w:ind w:right="-5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14:paraId="43BABE77" w14:textId="77777777" w:rsidR="00E0786C" w:rsidRPr="00E0786C" w:rsidRDefault="00E0786C" w:rsidP="00E0786C">
    <w:pPr>
      <w:pStyle w:val="aa"/>
      <w:ind w:right="360"/>
      <w:jc w:val="center"/>
      <w:rPr>
        <w:rFonts w:ascii="Times New Roman" w:hAnsi="Times New Roman" w:cs="Times New Roman"/>
        <w:sz w:val="20"/>
        <w:szCs w:val="20"/>
        <w:lang w:val="uk-UA"/>
      </w:rPr>
    </w:pPr>
    <w:proofErr w:type="spellStart"/>
    <w:r w:rsidRPr="00E0786C">
      <w:rPr>
        <w:rFonts w:ascii="Times New Roman" w:hAnsi="Times New Roman" w:cs="Times New Roman"/>
        <w:sz w:val="20"/>
        <w:szCs w:val="20"/>
      </w:rPr>
      <w:t>Виконавчий</w:t>
    </w:r>
    <w:proofErr w:type="spellEnd"/>
    <w:r w:rsidRPr="00E0786C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E0786C">
      <w:rPr>
        <w:rFonts w:ascii="Times New Roman" w:hAnsi="Times New Roman" w:cs="Times New Roman"/>
        <w:sz w:val="20"/>
        <w:szCs w:val="20"/>
      </w:rPr>
      <w:t>комітет</w:t>
    </w:r>
    <w:proofErr w:type="spellEnd"/>
    <w:r w:rsidRPr="00E0786C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E0786C">
      <w:rPr>
        <w:rFonts w:ascii="Times New Roman" w:hAnsi="Times New Roman" w:cs="Times New Roman"/>
        <w:sz w:val="20"/>
        <w:szCs w:val="20"/>
      </w:rPr>
      <w:t>Кременчуцької</w:t>
    </w:r>
    <w:proofErr w:type="spellEnd"/>
    <w:r w:rsidRPr="00E0786C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E0786C">
      <w:rPr>
        <w:rFonts w:ascii="Times New Roman" w:hAnsi="Times New Roman" w:cs="Times New Roman"/>
        <w:sz w:val="20"/>
        <w:szCs w:val="20"/>
      </w:rPr>
      <w:t>міської</w:t>
    </w:r>
    <w:proofErr w:type="spellEnd"/>
    <w:r w:rsidRPr="00E0786C">
      <w:rPr>
        <w:rFonts w:ascii="Times New Roman" w:hAnsi="Times New Roman" w:cs="Times New Roman"/>
        <w:sz w:val="20"/>
        <w:szCs w:val="20"/>
      </w:rPr>
      <w:t xml:space="preserve"> ради</w:t>
    </w:r>
    <w:r w:rsidRPr="00E0786C">
      <w:rPr>
        <w:rFonts w:ascii="Times New Roman" w:hAnsi="Times New Roman" w:cs="Times New Roman"/>
        <w:sz w:val="20"/>
        <w:szCs w:val="20"/>
        <w:lang w:val="uk-UA"/>
      </w:rPr>
      <w:t xml:space="preserve"> Кременчуцького району Полтавської області</w:t>
    </w:r>
  </w:p>
  <w:p w14:paraId="6E29BAC3" w14:textId="77777777" w:rsidR="00E0786C" w:rsidRPr="00E0786C" w:rsidRDefault="00E0786C" w:rsidP="00E0786C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hAnsi="Times New Roman" w:cs="Times New Roman"/>
        <w:b/>
        <w:sz w:val="20"/>
        <w:szCs w:val="20"/>
        <w:lang w:val="uk-UA"/>
      </w:rPr>
    </w:pPr>
  </w:p>
  <w:p w14:paraId="51EEBB62" w14:textId="77777777" w:rsidR="00E0786C" w:rsidRPr="00E0786C" w:rsidRDefault="00E0786C" w:rsidP="00E0786C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E0786C">
      <w:rPr>
        <w:rFonts w:ascii="Times New Roman" w:hAnsi="Times New Roman" w:cs="Times New Roman"/>
        <w:sz w:val="20"/>
        <w:szCs w:val="20"/>
        <w:lang w:val="uk-UA"/>
      </w:rPr>
      <w:t>Розпорядження міського голови від _______ 20______    № ______</w:t>
    </w:r>
  </w:p>
  <w:p w14:paraId="03EEB049" w14:textId="0CFC10C5" w:rsidR="003444D4" w:rsidRPr="00E0786C" w:rsidRDefault="00E0786C" w:rsidP="00E0786C">
    <w:pPr>
      <w:spacing w:line="240" w:lineRule="auto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E0786C">
      <w:rPr>
        <w:rFonts w:ascii="Times New Roman" w:hAnsi="Times New Roman" w:cs="Times New Roman"/>
        <w:sz w:val="20"/>
        <w:szCs w:val="20"/>
        <w:lang w:val="uk-UA"/>
      </w:rPr>
      <w:t xml:space="preserve">Сторінка </w:t>
    </w:r>
    <w:r w:rsidRPr="00E0786C">
      <w:rPr>
        <w:rStyle w:val="ac"/>
        <w:rFonts w:ascii="Times New Roman" w:hAnsi="Times New Roman" w:cs="Times New Roman"/>
        <w:sz w:val="20"/>
        <w:szCs w:val="20"/>
      </w:rPr>
      <w:fldChar w:fldCharType="begin"/>
    </w:r>
    <w:r w:rsidRPr="00E0786C">
      <w:rPr>
        <w:rStyle w:val="ac"/>
        <w:rFonts w:ascii="Times New Roman" w:hAnsi="Times New Roman" w:cs="Times New Roman"/>
        <w:sz w:val="20"/>
        <w:szCs w:val="20"/>
      </w:rPr>
      <w:instrText xml:space="preserve"> PAGE </w:instrText>
    </w:r>
    <w:r w:rsidRPr="00E0786C">
      <w:rPr>
        <w:rStyle w:val="ac"/>
        <w:rFonts w:ascii="Times New Roman" w:hAnsi="Times New Roman" w:cs="Times New Roman"/>
        <w:sz w:val="20"/>
        <w:szCs w:val="20"/>
      </w:rPr>
      <w:fldChar w:fldCharType="separate"/>
    </w:r>
    <w:r w:rsidR="000432FB">
      <w:rPr>
        <w:rStyle w:val="ac"/>
        <w:rFonts w:ascii="Times New Roman" w:hAnsi="Times New Roman" w:cs="Times New Roman"/>
        <w:noProof/>
        <w:sz w:val="20"/>
        <w:szCs w:val="20"/>
      </w:rPr>
      <w:t>2</w:t>
    </w:r>
    <w:r w:rsidRPr="00E0786C">
      <w:rPr>
        <w:rStyle w:val="ac"/>
        <w:rFonts w:ascii="Times New Roman" w:hAnsi="Times New Roman" w:cs="Times New Roman"/>
        <w:sz w:val="20"/>
        <w:szCs w:val="20"/>
      </w:rPr>
      <w:fldChar w:fldCharType="end"/>
    </w:r>
    <w:r w:rsidRPr="00E0786C">
      <w:rPr>
        <w:rStyle w:val="ac"/>
        <w:rFonts w:ascii="Times New Roman" w:hAnsi="Times New Roman" w:cs="Times New Roman"/>
        <w:sz w:val="20"/>
        <w:szCs w:val="20"/>
      </w:rPr>
      <w:t xml:space="preserve"> з</w:t>
    </w:r>
    <w:r w:rsidRPr="00E0786C">
      <w:rPr>
        <w:rFonts w:ascii="Times New Roman" w:hAnsi="Times New Roman" w:cs="Times New Roman"/>
        <w:sz w:val="20"/>
        <w:szCs w:val="20"/>
        <w:lang w:val="uk-UA"/>
      </w:rPr>
      <w:t xml:space="preserve"> </w:t>
    </w:r>
    <w:r w:rsidRPr="00E0786C">
      <w:rPr>
        <w:rStyle w:val="ac"/>
        <w:rFonts w:ascii="Times New Roman" w:hAnsi="Times New Roman" w:cs="Times New Roman"/>
        <w:sz w:val="20"/>
        <w:szCs w:val="20"/>
      </w:rPr>
      <w:fldChar w:fldCharType="begin"/>
    </w:r>
    <w:r w:rsidRPr="00E0786C">
      <w:rPr>
        <w:rStyle w:val="ac"/>
        <w:rFonts w:ascii="Times New Roman" w:hAnsi="Times New Roman" w:cs="Times New Roman"/>
        <w:sz w:val="20"/>
        <w:szCs w:val="20"/>
      </w:rPr>
      <w:instrText xml:space="preserve"> NUMPAGES </w:instrText>
    </w:r>
    <w:r w:rsidRPr="00E0786C">
      <w:rPr>
        <w:rStyle w:val="ac"/>
        <w:rFonts w:ascii="Times New Roman" w:hAnsi="Times New Roman" w:cs="Times New Roman"/>
        <w:sz w:val="20"/>
        <w:szCs w:val="20"/>
      </w:rPr>
      <w:fldChar w:fldCharType="separate"/>
    </w:r>
    <w:r w:rsidR="000432FB">
      <w:rPr>
        <w:rStyle w:val="ac"/>
        <w:rFonts w:ascii="Times New Roman" w:hAnsi="Times New Roman" w:cs="Times New Roman"/>
        <w:noProof/>
        <w:sz w:val="20"/>
        <w:szCs w:val="20"/>
      </w:rPr>
      <w:t>6</w:t>
    </w:r>
    <w:r w:rsidRPr="00E0786C">
      <w:rPr>
        <w:rStyle w:val="ac"/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1F33A" w14:textId="77777777" w:rsidR="00C93DE5" w:rsidRDefault="00C93DE5" w:rsidP="00941BCF">
      <w:pPr>
        <w:spacing w:after="0" w:line="240" w:lineRule="auto"/>
      </w:pPr>
      <w:r>
        <w:separator/>
      </w:r>
    </w:p>
  </w:footnote>
  <w:footnote w:type="continuationSeparator" w:id="0">
    <w:p w14:paraId="3805C666" w14:textId="77777777" w:rsidR="00C93DE5" w:rsidRDefault="00C93DE5" w:rsidP="00941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60632"/>
    <w:multiLevelType w:val="hybridMultilevel"/>
    <w:tmpl w:val="4EFEF300"/>
    <w:lvl w:ilvl="0" w:tplc="70D291EA">
      <w:numFmt w:val="bullet"/>
      <w:lvlText w:val="-"/>
      <w:lvlJc w:val="left"/>
      <w:pPr>
        <w:ind w:left="930" w:hanging="57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1082F"/>
    <w:multiLevelType w:val="hybridMultilevel"/>
    <w:tmpl w:val="222C4304"/>
    <w:lvl w:ilvl="0" w:tplc="34225AF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" w15:restartNumberingAfterBreak="0">
    <w:nsid w:val="7DAC7768"/>
    <w:multiLevelType w:val="hybridMultilevel"/>
    <w:tmpl w:val="0E0C3CA2"/>
    <w:lvl w:ilvl="0" w:tplc="D46E3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260650234">
    <w:abstractNumId w:val="2"/>
  </w:num>
  <w:num w:numId="2" w16cid:durableId="554899238">
    <w:abstractNumId w:val="1"/>
  </w:num>
  <w:num w:numId="3" w16cid:durableId="200093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127"/>
    <w:rsid w:val="000125B2"/>
    <w:rsid w:val="00021BC7"/>
    <w:rsid w:val="00042B51"/>
    <w:rsid w:val="000432FB"/>
    <w:rsid w:val="00050A5D"/>
    <w:rsid w:val="00052D8B"/>
    <w:rsid w:val="0006793A"/>
    <w:rsid w:val="000863B3"/>
    <w:rsid w:val="000A73E7"/>
    <w:rsid w:val="000C2814"/>
    <w:rsid w:val="000D064E"/>
    <w:rsid w:val="000D3DC9"/>
    <w:rsid w:val="000D5B9A"/>
    <w:rsid w:val="000E31E4"/>
    <w:rsid w:val="000F6F77"/>
    <w:rsid w:val="001173E2"/>
    <w:rsid w:val="00126EE8"/>
    <w:rsid w:val="00130A76"/>
    <w:rsid w:val="00144383"/>
    <w:rsid w:val="00147720"/>
    <w:rsid w:val="001536F3"/>
    <w:rsid w:val="00155520"/>
    <w:rsid w:val="00176B1F"/>
    <w:rsid w:val="00180147"/>
    <w:rsid w:val="001A688B"/>
    <w:rsid w:val="001B24C1"/>
    <w:rsid w:val="001B6212"/>
    <w:rsid w:val="001C27BE"/>
    <w:rsid w:val="001C4DDD"/>
    <w:rsid w:val="001D4087"/>
    <w:rsid w:val="001D4A22"/>
    <w:rsid w:val="001E3115"/>
    <w:rsid w:val="001E5D2A"/>
    <w:rsid w:val="001F378D"/>
    <w:rsid w:val="002010FD"/>
    <w:rsid w:val="00201DD1"/>
    <w:rsid w:val="00211BA3"/>
    <w:rsid w:val="00217C58"/>
    <w:rsid w:val="00221F1B"/>
    <w:rsid w:val="00225255"/>
    <w:rsid w:val="002254C8"/>
    <w:rsid w:val="0022628A"/>
    <w:rsid w:val="00247AE7"/>
    <w:rsid w:val="00262FA4"/>
    <w:rsid w:val="00267CD0"/>
    <w:rsid w:val="002705AD"/>
    <w:rsid w:val="002729CD"/>
    <w:rsid w:val="00272D8E"/>
    <w:rsid w:val="002B03F9"/>
    <w:rsid w:val="002B1603"/>
    <w:rsid w:val="002D621A"/>
    <w:rsid w:val="002E5BCE"/>
    <w:rsid w:val="002F658B"/>
    <w:rsid w:val="003444D4"/>
    <w:rsid w:val="00371F39"/>
    <w:rsid w:val="003A0171"/>
    <w:rsid w:val="003A3553"/>
    <w:rsid w:val="003B63E4"/>
    <w:rsid w:val="003D398F"/>
    <w:rsid w:val="003F696C"/>
    <w:rsid w:val="00412144"/>
    <w:rsid w:val="00417F91"/>
    <w:rsid w:val="0045357A"/>
    <w:rsid w:val="00453E2D"/>
    <w:rsid w:val="00456860"/>
    <w:rsid w:val="00466E59"/>
    <w:rsid w:val="00475E0B"/>
    <w:rsid w:val="00480974"/>
    <w:rsid w:val="00491B9C"/>
    <w:rsid w:val="004C0C8C"/>
    <w:rsid w:val="004D6A29"/>
    <w:rsid w:val="004E6DE9"/>
    <w:rsid w:val="004F1A68"/>
    <w:rsid w:val="005133E6"/>
    <w:rsid w:val="00526DD1"/>
    <w:rsid w:val="00551780"/>
    <w:rsid w:val="00556FEC"/>
    <w:rsid w:val="00561544"/>
    <w:rsid w:val="00572975"/>
    <w:rsid w:val="00582B18"/>
    <w:rsid w:val="00591E31"/>
    <w:rsid w:val="00595B5E"/>
    <w:rsid w:val="005B7B48"/>
    <w:rsid w:val="005D482F"/>
    <w:rsid w:val="005F4A30"/>
    <w:rsid w:val="00602F02"/>
    <w:rsid w:val="00616E61"/>
    <w:rsid w:val="00644DCD"/>
    <w:rsid w:val="006501C9"/>
    <w:rsid w:val="00654616"/>
    <w:rsid w:val="006810B7"/>
    <w:rsid w:val="00687FE0"/>
    <w:rsid w:val="006916DB"/>
    <w:rsid w:val="006A4EE6"/>
    <w:rsid w:val="006E5E1A"/>
    <w:rsid w:val="006F49E2"/>
    <w:rsid w:val="006F6A1A"/>
    <w:rsid w:val="006F7876"/>
    <w:rsid w:val="007067F1"/>
    <w:rsid w:val="00713AB2"/>
    <w:rsid w:val="00720163"/>
    <w:rsid w:val="00723191"/>
    <w:rsid w:val="00726B8D"/>
    <w:rsid w:val="0075253D"/>
    <w:rsid w:val="007567B4"/>
    <w:rsid w:val="0077016E"/>
    <w:rsid w:val="00780AD2"/>
    <w:rsid w:val="00787C4D"/>
    <w:rsid w:val="00797206"/>
    <w:rsid w:val="007A759E"/>
    <w:rsid w:val="007B7A10"/>
    <w:rsid w:val="007C7380"/>
    <w:rsid w:val="007E1B38"/>
    <w:rsid w:val="00810966"/>
    <w:rsid w:val="008259EA"/>
    <w:rsid w:val="00862E3D"/>
    <w:rsid w:val="0086727E"/>
    <w:rsid w:val="008678BF"/>
    <w:rsid w:val="0087118B"/>
    <w:rsid w:val="00871D27"/>
    <w:rsid w:val="00873395"/>
    <w:rsid w:val="0089665D"/>
    <w:rsid w:val="008A2482"/>
    <w:rsid w:val="008C6BC1"/>
    <w:rsid w:val="008E3223"/>
    <w:rsid w:val="008F2179"/>
    <w:rsid w:val="00902373"/>
    <w:rsid w:val="009216F0"/>
    <w:rsid w:val="00941BCF"/>
    <w:rsid w:val="00946245"/>
    <w:rsid w:val="009712F2"/>
    <w:rsid w:val="00974D4C"/>
    <w:rsid w:val="0099561C"/>
    <w:rsid w:val="009B5FD3"/>
    <w:rsid w:val="009B73DF"/>
    <w:rsid w:val="009C0D50"/>
    <w:rsid w:val="009C5F14"/>
    <w:rsid w:val="009C69B8"/>
    <w:rsid w:val="009D5007"/>
    <w:rsid w:val="009E1AD1"/>
    <w:rsid w:val="009E3322"/>
    <w:rsid w:val="009E6078"/>
    <w:rsid w:val="009E6D97"/>
    <w:rsid w:val="00A051FB"/>
    <w:rsid w:val="00A11E26"/>
    <w:rsid w:val="00A24263"/>
    <w:rsid w:val="00A81D5E"/>
    <w:rsid w:val="00A92985"/>
    <w:rsid w:val="00AA5087"/>
    <w:rsid w:val="00B02E13"/>
    <w:rsid w:val="00B1417B"/>
    <w:rsid w:val="00B27653"/>
    <w:rsid w:val="00B37EA5"/>
    <w:rsid w:val="00B60A5E"/>
    <w:rsid w:val="00B92CE7"/>
    <w:rsid w:val="00B940F0"/>
    <w:rsid w:val="00BE4D97"/>
    <w:rsid w:val="00C020DA"/>
    <w:rsid w:val="00C11B92"/>
    <w:rsid w:val="00C25516"/>
    <w:rsid w:val="00C2798F"/>
    <w:rsid w:val="00C41E38"/>
    <w:rsid w:val="00C44060"/>
    <w:rsid w:val="00C625F8"/>
    <w:rsid w:val="00C80994"/>
    <w:rsid w:val="00C81E8D"/>
    <w:rsid w:val="00C93DE5"/>
    <w:rsid w:val="00CA0891"/>
    <w:rsid w:val="00CA3758"/>
    <w:rsid w:val="00CB7127"/>
    <w:rsid w:val="00CC6DB5"/>
    <w:rsid w:val="00CD6698"/>
    <w:rsid w:val="00CE1C48"/>
    <w:rsid w:val="00CE7FBE"/>
    <w:rsid w:val="00D01454"/>
    <w:rsid w:val="00D041B5"/>
    <w:rsid w:val="00D40157"/>
    <w:rsid w:val="00D801D4"/>
    <w:rsid w:val="00D85EA1"/>
    <w:rsid w:val="00DB2955"/>
    <w:rsid w:val="00DC481C"/>
    <w:rsid w:val="00DC5D76"/>
    <w:rsid w:val="00DE48ED"/>
    <w:rsid w:val="00DF275D"/>
    <w:rsid w:val="00E03862"/>
    <w:rsid w:val="00E0786C"/>
    <w:rsid w:val="00E27AAE"/>
    <w:rsid w:val="00E320EA"/>
    <w:rsid w:val="00E41AFC"/>
    <w:rsid w:val="00E44C16"/>
    <w:rsid w:val="00E50873"/>
    <w:rsid w:val="00E65048"/>
    <w:rsid w:val="00E80FC0"/>
    <w:rsid w:val="00EA29AE"/>
    <w:rsid w:val="00EB493F"/>
    <w:rsid w:val="00EE1CF0"/>
    <w:rsid w:val="00F05779"/>
    <w:rsid w:val="00F11001"/>
    <w:rsid w:val="00F14FE1"/>
    <w:rsid w:val="00F17A66"/>
    <w:rsid w:val="00F25E06"/>
    <w:rsid w:val="00F430A2"/>
    <w:rsid w:val="00F4480C"/>
    <w:rsid w:val="00F52051"/>
    <w:rsid w:val="00F52699"/>
    <w:rsid w:val="00F52B0E"/>
    <w:rsid w:val="00F66949"/>
    <w:rsid w:val="00F73BEA"/>
    <w:rsid w:val="00F97987"/>
    <w:rsid w:val="00FA5381"/>
    <w:rsid w:val="00FC38F8"/>
    <w:rsid w:val="00FE38BA"/>
    <w:rsid w:val="00FE5408"/>
    <w:rsid w:val="00FF40AD"/>
    <w:rsid w:val="00FF5F2F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31405B"/>
  <w15:docId w15:val="{C9A99898-03F2-4E42-BF08-18435A07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6D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B63E4"/>
    <w:pPr>
      <w:keepNext/>
      <w:spacing w:after="0" w:line="240" w:lineRule="auto"/>
      <w:outlineLvl w:val="0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B63E4"/>
    <w:pPr>
      <w:keepNext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3B63E4"/>
    <w:pPr>
      <w:keepNext/>
      <w:spacing w:before="240" w:after="60" w:line="240" w:lineRule="auto"/>
      <w:outlineLvl w:val="2"/>
    </w:pPr>
    <w:rPr>
      <w:rFonts w:ascii="Cambria" w:hAnsi="Cambria" w:cs="Times New Roman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B63E4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3B63E4"/>
    <w:rPr>
      <w:rFonts w:ascii="Cambria" w:hAnsi="Cambria" w:cs="Cambria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uiPriority w:val="99"/>
    <w:locked/>
    <w:rsid w:val="003B63E4"/>
    <w:rPr>
      <w:rFonts w:ascii="Cambria" w:hAnsi="Cambria" w:cs="Cambria"/>
      <w:b/>
      <w:bCs/>
      <w:sz w:val="26"/>
      <w:szCs w:val="26"/>
      <w:lang w:val="uk-UA"/>
    </w:rPr>
  </w:style>
  <w:style w:type="paragraph" w:styleId="a3">
    <w:name w:val="List Paragraph"/>
    <w:basedOn w:val="a"/>
    <w:uiPriority w:val="99"/>
    <w:qFormat/>
    <w:rsid w:val="00CB7127"/>
    <w:pPr>
      <w:ind w:left="720"/>
    </w:pPr>
  </w:style>
  <w:style w:type="table" w:styleId="a4">
    <w:name w:val="Table Grid"/>
    <w:basedOn w:val="a1"/>
    <w:uiPriority w:val="99"/>
    <w:rsid w:val="00A24263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3B6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180147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18014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941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941BCF"/>
  </w:style>
  <w:style w:type="paragraph" w:styleId="aa">
    <w:name w:val="footer"/>
    <w:basedOn w:val="a"/>
    <w:link w:val="ab"/>
    <w:rsid w:val="00941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locked/>
    <w:rsid w:val="00941BCF"/>
  </w:style>
  <w:style w:type="character" w:styleId="ac">
    <w:name w:val="page number"/>
    <w:basedOn w:val="a0"/>
    <w:rsid w:val="00941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3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1C82E-CBFC-4B9F-A515-65E61B1DF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6</Pages>
  <Words>6115</Words>
  <Characters>3486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Петренко Світлана Василівна</cp:lastModifiedBy>
  <cp:revision>29</cp:revision>
  <cp:lastPrinted>2023-12-07T08:55:00Z</cp:lastPrinted>
  <dcterms:created xsi:type="dcterms:W3CDTF">2023-11-27T09:10:00Z</dcterms:created>
  <dcterms:modified xsi:type="dcterms:W3CDTF">2023-12-21T13:13:00Z</dcterms:modified>
</cp:coreProperties>
</file>