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68"/>
        <w:gridCol w:w="5644"/>
        <w:gridCol w:w="173"/>
        <w:gridCol w:w="1942"/>
        <w:gridCol w:w="1145"/>
        <w:gridCol w:w="142"/>
      </w:tblGrid>
      <w:tr w:rsidR="004422B7" w:rsidRPr="004422B7" w:rsidTr="004422B7">
        <w:trPr>
          <w:trHeight w:val="126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bookmarkStart w:id="0" w:name="RANGE!A1:D27"/>
            <w:bookmarkEnd w:id="0"/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 xml:space="preserve">Додаток </w:t>
            </w:r>
          </w:p>
          <w:p w:rsidR="004422B7" w:rsidRPr="004422B7" w:rsidRDefault="004422B7" w:rsidP="004422B7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 xml:space="preserve">до рішення Кременчуцької міської ради 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Кременчуцького району  </w:t>
            </w: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 xml:space="preserve">Полтавської області </w:t>
            </w:r>
          </w:p>
          <w:p w:rsidR="004422B7" w:rsidRPr="004422B7" w:rsidRDefault="004422B7" w:rsidP="00200D21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 xml:space="preserve">від </w:t>
            </w:r>
            <w:r w:rsidR="00200D21">
              <w:rPr>
                <w:b/>
                <w:bCs/>
                <w:sz w:val="28"/>
                <w:szCs w:val="28"/>
                <w:lang w:val="uk-UA" w:eastAsia="uk-UA"/>
              </w:rPr>
              <w:t>11</w:t>
            </w: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 xml:space="preserve"> березня 2021 року</w:t>
            </w:r>
          </w:p>
        </w:tc>
      </w:tr>
      <w:tr w:rsidR="004422B7" w:rsidRPr="004422B7" w:rsidTr="004422B7">
        <w:trPr>
          <w:gridAfter w:val="1"/>
          <w:wAfter w:w="142" w:type="dxa"/>
          <w:trHeight w:val="76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2B7" w:rsidRPr="004422B7" w:rsidRDefault="004422B7" w:rsidP="004422B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 xml:space="preserve">Ресурсне забезпечення Програми безпеки дорожнього руху в місті Кременчуці на 2021-2025 роки </w:t>
            </w:r>
          </w:p>
        </w:tc>
      </w:tr>
      <w:tr w:rsidR="004422B7" w:rsidRPr="004422B7" w:rsidTr="004422B7">
        <w:trPr>
          <w:gridAfter w:val="1"/>
          <w:wAfter w:w="142" w:type="dxa"/>
          <w:trHeight w:val="465"/>
        </w:trPr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2B7" w:rsidRPr="004422B7" w:rsidRDefault="004422B7" w:rsidP="004422B7">
            <w:pPr>
              <w:ind w:firstLineChars="500" w:firstLine="1400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 xml:space="preserve">                                   </w:t>
            </w:r>
          </w:p>
        </w:tc>
        <w:tc>
          <w:tcPr>
            <w:tcW w:w="77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2B7" w:rsidRPr="004422B7" w:rsidRDefault="004422B7" w:rsidP="004422B7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 xml:space="preserve">                        Ресурсне забезпечення Програми на 2021 рік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2B7" w:rsidRPr="004422B7" w:rsidRDefault="004422B7" w:rsidP="004422B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4422B7">
        <w:trPr>
          <w:gridAfter w:val="1"/>
          <w:wAfter w:w="142" w:type="dxa"/>
          <w:trHeight w:val="1687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№ п/</w:t>
            </w:r>
            <w:proofErr w:type="spellStart"/>
            <w:r w:rsidRPr="004422B7">
              <w:rPr>
                <w:sz w:val="28"/>
                <w:szCs w:val="28"/>
                <w:lang w:val="uk-UA" w:eastAsia="uk-UA"/>
              </w:rPr>
              <w:t>п</w:t>
            </w:r>
            <w:proofErr w:type="spellEnd"/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Основні завдання та планові показники, назва вулиці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 xml:space="preserve">Потреба по програмі, очікувана вартість,                 тис. </w:t>
            </w:r>
            <w:proofErr w:type="spellStart"/>
            <w:r w:rsidRPr="004422B7">
              <w:rPr>
                <w:sz w:val="28"/>
                <w:szCs w:val="28"/>
                <w:lang w:val="uk-UA" w:eastAsia="uk-UA"/>
              </w:rPr>
              <w:t>грн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4422B7" w:rsidRPr="004422B7" w:rsidTr="004422B7">
        <w:trPr>
          <w:gridAfter w:val="1"/>
          <w:wAfter w:w="142" w:type="dxa"/>
          <w:trHeight w:val="48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>Капітальний ремонт світлофорних об'єктів</w:t>
            </w:r>
          </w:p>
        </w:tc>
      </w:tr>
      <w:tr w:rsidR="004422B7" w:rsidRPr="004422B7" w:rsidTr="0035743F">
        <w:trPr>
          <w:gridAfter w:val="1"/>
          <w:wAfter w:w="142" w:type="dxa"/>
          <w:trHeight w:val="1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 xml:space="preserve">Капітальний ремонт світлофорного об'єкта на перехресті вулиць Республіканської та Генерала </w:t>
            </w:r>
            <w:proofErr w:type="spellStart"/>
            <w:r w:rsidRPr="004422B7">
              <w:rPr>
                <w:sz w:val="28"/>
                <w:szCs w:val="28"/>
                <w:lang w:val="uk-UA" w:eastAsia="uk-UA"/>
              </w:rPr>
              <w:t>Манагарова</w:t>
            </w:r>
            <w:proofErr w:type="spellEnd"/>
            <w:r w:rsidRPr="004422B7">
              <w:rPr>
                <w:sz w:val="28"/>
                <w:szCs w:val="28"/>
                <w:lang w:val="uk-UA" w:eastAsia="uk-UA"/>
              </w:rPr>
              <w:t xml:space="preserve"> в м. Кременчуці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924,571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4422B7">
        <w:trPr>
          <w:gridAfter w:val="1"/>
          <w:wAfter w:w="142" w:type="dxa"/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Капітальний ремонт світлофорного об'єкта на перехресті проспекту Лесі Українки та вулиці Тараса Бульби в м. Кременчуці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850,00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4422B7">
        <w:trPr>
          <w:gridAfter w:val="1"/>
          <w:wAfter w:w="142" w:type="dxa"/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Капітальний ремонт світлофорного об'єкта на перехресті вулиць Перемоги та Ігоря Сердюка в м. Кременчуці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650,00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4422B7">
        <w:trPr>
          <w:gridAfter w:val="1"/>
          <w:wAfter w:w="142" w:type="dxa"/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Капітальний ремонт світлофорного об'єкта на перехресті вулиць Троїцької та Шевченка в</w:t>
            </w:r>
            <w:r>
              <w:rPr>
                <w:sz w:val="28"/>
                <w:szCs w:val="28"/>
                <w:lang w:val="uk-UA" w:eastAsia="uk-UA"/>
              </w:rPr>
              <w:t xml:space="preserve">        </w:t>
            </w:r>
            <w:r w:rsidRPr="004422B7">
              <w:rPr>
                <w:sz w:val="28"/>
                <w:szCs w:val="28"/>
                <w:lang w:val="uk-UA" w:eastAsia="uk-UA"/>
              </w:rPr>
              <w:t xml:space="preserve"> м. Кременчуці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650,00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4422B7">
        <w:trPr>
          <w:gridAfter w:val="1"/>
          <w:wAfter w:w="142" w:type="dxa"/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 xml:space="preserve">Капітальний ремонт світлофорного об'єкта на перехресті вулиць Перемоги та Троїцької в </w:t>
            </w:r>
            <w:r>
              <w:rPr>
                <w:sz w:val="28"/>
                <w:szCs w:val="28"/>
                <w:lang w:val="uk-UA" w:eastAsia="uk-UA"/>
              </w:rPr>
              <w:t xml:space="preserve">            </w:t>
            </w:r>
            <w:r w:rsidRPr="004422B7">
              <w:rPr>
                <w:sz w:val="28"/>
                <w:szCs w:val="28"/>
                <w:lang w:val="uk-UA" w:eastAsia="uk-UA"/>
              </w:rPr>
              <w:t>м.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4422B7">
              <w:rPr>
                <w:sz w:val="28"/>
                <w:szCs w:val="28"/>
                <w:lang w:val="uk-UA" w:eastAsia="uk-UA"/>
              </w:rPr>
              <w:t>Кременчуці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800,00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2F23D9">
        <w:trPr>
          <w:gridAfter w:val="1"/>
          <w:wAfter w:w="142" w:type="dxa"/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 xml:space="preserve">Капітальний ремонт перехрестя з облаштуванням  світлофорним об'єктом на розі вулиць Сумської та Лікаря </w:t>
            </w:r>
            <w:proofErr w:type="spellStart"/>
            <w:r w:rsidRPr="004422B7">
              <w:rPr>
                <w:sz w:val="28"/>
                <w:szCs w:val="28"/>
                <w:lang w:val="uk-UA" w:eastAsia="uk-UA"/>
              </w:rPr>
              <w:t>Богаєвського</w:t>
            </w:r>
            <w:proofErr w:type="spellEnd"/>
            <w:r w:rsidRPr="004422B7">
              <w:rPr>
                <w:sz w:val="28"/>
                <w:szCs w:val="28"/>
                <w:lang w:val="uk-UA" w:eastAsia="uk-UA"/>
              </w:rPr>
              <w:t xml:space="preserve"> в</w:t>
            </w:r>
            <w:r w:rsidR="0035743F">
              <w:rPr>
                <w:sz w:val="28"/>
                <w:szCs w:val="28"/>
                <w:lang w:val="uk-UA" w:eastAsia="uk-UA"/>
              </w:rPr>
              <w:t xml:space="preserve">                </w:t>
            </w:r>
            <w:r w:rsidRPr="004422B7">
              <w:rPr>
                <w:sz w:val="28"/>
                <w:szCs w:val="28"/>
                <w:lang w:val="uk-UA" w:eastAsia="uk-UA"/>
              </w:rPr>
              <w:t xml:space="preserve"> м. Кременчуці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1200,00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2F23D9">
        <w:trPr>
          <w:gridAfter w:val="1"/>
          <w:wAfter w:w="142" w:type="dxa"/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3F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Капітальний ремонт перехрестя з облаштуванням  світлофорним об'єктом на розі вулиць Сумської та Горького в</w:t>
            </w:r>
          </w:p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 xml:space="preserve">м. Кременчуці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800,00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2F23D9">
        <w:trPr>
          <w:gridAfter w:val="1"/>
          <w:wAfter w:w="142" w:type="dxa"/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lastRenderedPageBreak/>
              <w:t>8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35743F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Капітальний ремонт перехрестя з облаштуванням світлофорним об'єктом на розі вулиць Ярмаркової та Великої набережної в</w:t>
            </w:r>
            <w:r w:rsidR="0035743F">
              <w:rPr>
                <w:sz w:val="28"/>
                <w:szCs w:val="28"/>
                <w:lang w:val="uk-UA" w:eastAsia="uk-UA"/>
              </w:rPr>
              <w:t xml:space="preserve">               </w:t>
            </w:r>
            <w:r w:rsidRPr="004422B7">
              <w:rPr>
                <w:sz w:val="28"/>
                <w:szCs w:val="28"/>
                <w:lang w:val="uk-UA" w:eastAsia="uk-UA"/>
              </w:rPr>
              <w:t>м. Кременчуці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1200,00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4422B7">
        <w:trPr>
          <w:gridAfter w:val="1"/>
          <w:wAfter w:w="142" w:type="dxa"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 xml:space="preserve">Забезпечити заміну  та встановити нових дорожні знаки з використанням сучасних </w:t>
            </w:r>
            <w:proofErr w:type="spellStart"/>
            <w:r w:rsidRPr="004422B7">
              <w:rPr>
                <w:sz w:val="28"/>
                <w:szCs w:val="28"/>
                <w:lang w:val="uk-UA" w:eastAsia="uk-UA"/>
              </w:rPr>
              <w:t>світлоповертаючих</w:t>
            </w:r>
            <w:proofErr w:type="spellEnd"/>
            <w:r w:rsidRPr="004422B7">
              <w:rPr>
                <w:sz w:val="28"/>
                <w:szCs w:val="28"/>
                <w:lang w:val="uk-UA" w:eastAsia="uk-UA"/>
              </w:rPr>
              <w:t xml:space="preserve"> матеріалів, в тому числі і </w:t>
            </w:r>
            <w:proofErr w:type="spellStart"/>
            <w:r w:rsidRPr="004422B7">
              <w:rPr>
                <w:sz w:val="28"/>
                <w:szCs w:val="28"/>
                <w:lang w:val="uk-UA" w:eastAsia="uk-UA"/>
              </w:rPr>
              <w:t>світлодіодних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1200,00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4422B7">
        <w:trPr>
          <w:gridAfter w:val="1"/>
          <w:wAfter w:w="142" w:type="dxa"/>
          <w:trHeight w:val="24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 xml:space="preserve">Заміна та встановлення </w:t>
            </w:r>
            <w:proofErr w:type="spellStart"/>
            <w:r w:rsidRPr="004422B7">
              <w:rPr>
                <w:sz w:val="28"/>
                <w:szCs w:val="28"/>
                <w:lang w:val="uk-UA" w:eastAsia="uk-UA"/>
              </w:rPr>
              <w:t>пішоходного</w:t>
            </w:r>
            <w:proofErr w:type="spellEnd"/>
            <w:r w:rsidRPr="004422B7">
              <w:rPr>
                <w:sz w:val="28"/>
                <w:szCs w:val="28"/>
                <w:lang w:val="uk-UA" w:eastAsia="uk-UA"/>
              </w:rPr>
              <w:t xml:space="preserve"> огородження на вулицях м. Кременчука:                                                                  - по вулиці Київській </w:t>
            </w:r>
            <w:proofErr w:type="spellStart"/>
            <w:r w:rsidRPr="004422B7">
              <w:rPr>
                <w:sz w:val="28"/>
                <w:szCs w:val="28"/>
                <w:lang w:val="uk-UA" w:eastAsia="uk-UA"/>
              </w:rPr>
              <w:t>наділянці</w:t>
            </w:r>
            <w:proofErr w:type="spellEnd"/>
            <w:r w:rsidRPr="004422B7">
              <w:rPr>
                <w:sz w:val="28"/>
                <w:szCs w:val="28"/>
                <w:lang w:val="uk-UA" w:eastAsia="uk-UA"/>
              </w:rPr>
              <w:t xml:space="preserve"> від будинку </w:t>
            </w:r>
            <w:r>
              <w:rPr>
                <w:sz w:val="28"/>
                <w:szCs w:val="28"/>
                <w:lang w:val="uk-UA" w:eastAsia="uk-UA"/>
              </w:rPr>
              <w:t xml:space="preserve">   </w:t>
            </w:r>
            <w:r w:rsidRPr="004422B7">
              <w:rPr>
                <w:sz w:val="28"/>
                <w:szCs w:val="28"/>
                <w:lang w:val="uk-UA" w:eastAsia="uk-UA"/>
              </w:rPr>
              <w:t xml:space="preserve">№ 5-а по вулиці Київській до вулиці Вадима Пугачова; </w:t>
            </w:r>
          </w:p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 xml:space="preserve"> - по проспекту Свободи  від  будинку № 96 до меморіал</w:t>
            </w:r>
            <w:r>
              <w:rPr>
                <w:sz w:val="28"/>
                <w:szCs w:val="28"/>
                <w:lang w:val="uk-UA" w:eastAsia="uk-UA"/>
              </w:rPr>
              <w:t>у "Вічно Живим" в м. Кременчуці.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2500,00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4422B7">
        <w:trPr>
          <w:gridAfter w:val="1"/>
          <w:wAfter w:w="142" w:type="dxa"/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2B7" w:rsidRPr="004422B7" w:rsidRDefault="004422B7" w:rsidP="004422B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Виконання зобов’язань по рішенню господарського суду Полтавської  об</w:t>
            </w:r>
            <w:r>
              <w:rPr>
                <w:sz w:val="28"/>
                <w:szCs w:val="28"/>
                <w:lang w:val="uk-UA" w:eastAsia="uk-UA"/>
              </w:rPr>
              <w:t xml:space="preserve">ласті від 22.12.2020 у справі  </w:t>
            </w:r>
            <w:r w:rsidRPr="004422B7">
              <w:rPr>
                <w:sz w:val="28"/>
                <w:szCs w:val="28"/>
                <w:lang w:val="uk-UA" w:eastAsia="uk-UA"/>
              </w:rPr>
              <w:t>№ 917/1597/20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2B7" w:rsidRPr="004422B7" w:rsidRDefault="004422B7" w:rsidP="004422B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422B7">
              <w:rPr>
                <w:sz w:val="28"/>
                <w:szCs w:val="28"/>
                <w:lang w:val="uk-UA" w:eastAsia="uk-UA"/>
              </w:rPr>
              <w:t>6,6258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</w:p>
        </w:tc>
      </w:tr>
      <w:tr w:rsidR="004422B7" w:rsidRPr="004422B7" w:rsidTr="004422B7">
        <w:trPr>
          <w:gridAfter w:val="1"/>
          <w:wAfter w:w="142" w:type="dxa"/>
          <w:trHeight w:val="375"/>
        </w:trPr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>Всього за 2021 рік.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>10781,20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4422B7">
        <w:trPr>
          <w:gridAfter w:val="1"/>
          <w:wAfter w:w="142" w:type="dxa"/>
          <w:trHeight w:val="375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2B7" w:rsidRPr="004422B7" w:rsidRDefault="004422B7" w:rsidP="004422B7">
            <w:pPr>
              <w:jc w:val="right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2B7" w:rsidRPr="004422B7" w:rsidRDefault="004422B7" w:rsidP="004422B7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4422B7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</w:tr>
      <w:tr w:rsidR="004422B7" w:rsidRPr="004422B7" w:rsidTr="004422B7">
        <w:trPr>
          <w:gridAfter w:val="1"/>
          <w:wAfter w:w="142" w:type="dxa"/>
          <w:trHeight w:val="255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2B7" w:rsidRPr="004422B7" w:rsidRDefault="004422B7" w:rsidP="004422B7">
            <w:pPr>
              <w:rPr>
                <w:lang w:val="uk-UA" w:eastAsia="uk-UA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2B7" w:rsidRPr="004422B7" w:rsidRDefault="004422B7" w:rsidP="004422B7">
            <w:pPr>
              <w:rPr>
                <w:lang w:val="uk-UA" w:eastAsia="uk-UA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2B7" w:rsidRPr="004422B7" w:rsidRDefault="004422B7" w:rsidP="004422B7">
            <w:pPr>
              <w:rPr>
                <w:lang w:val="uk-UA" w:eastAsia="uk-U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2B7" w:rsidRPr="004422B7" w:rsidRDefault="004422B7" w:rsidP="004422B7">
            <w:pPr>
              <w:rPr>
                <w:lang w:val="uk-UA" w:eastAsia="uk-UA"/>
              </w:rPr>
            </w:pPr>
          </w:p>
        </w:tc>
      </w:tr>
    </w:tbl>
    <w:p w:rsidR="00200D21" w:rsidRPr="00200D21" w:rsidRDefault="00200D21" w:rsidP="00385425">
      <w:pPr>
        <w:tabs>
          <w:tab w:val="left" w:pos="6663"/>
        </w:tabs>
        <w:ind w:left="6521" w:hanging="6521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r w:rsidRPr="00200D21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Перший заступник директора </w:t>
      </w:r>
    </w:p>
    <w:p w:rsidR="00200D21" w:rsidRPr="00200D21" w:rsidRDefault="00200D21" w:rsidP="00385425">
      <w:pPr>
        <w:tabs>
          <w:tab w:val="left" w:pos="6663"/>
        </w:tabs>
        <w:ind w:left="6521" w:hanging="6521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proofErr w:type="spellStart"/>
      <w:r w:rsidRPr="00200D21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>Департаменрту</w:t>
      </w:r>
      <w:proofErr w:type="spellEnd"/>
      <w:r w:rsidRPr="00200D21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 -</w:t>
      </w:r>
      <w:r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200D21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>начальник управління</w:t>
      </w:r>
    </w:p>
    <w:p w:rsidR="00385425" w:rsidRPr="00200D21" w:rsidRDefault="00200D21" w:rsidP="00385425">
      <w:pPr>
        <w:tabs>
          <w:tab w:val="left" w:pos="6663"/>
        </w:tabs>
        <w:ind w:left="6521" w:hanging="6521"/>
        <w:rPr>
          <w:b/>
          <w:bCs/>
          <w:sz w:val="28"/>
          <w:szCs w:val="28"/>
          <w:lang w:val="uk-UA"/>
        </w:rPr>
      </w:pPr>
      <w:r w:rsidRPr="00200D21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>комунального господарства Департаменту ЖКГ</w:t>
      </w:r>
      <w:r w:rsidR="00385425" w:rsidRPr="00200D21">
        <w:rPr>
          <w:b/>
          <w:bCs/>
          <w:sz w:val="28"/>
          <w:szCs w:val="28"/>
          <w:lang w:val="uk-UA"/>
        </w:rPr>
        <w:tab/>
        <w:t xml:space="preserve">    </w:t>
      </w:r>
      <w:r>
        <w:rPr>
          <w:b/>
          <w:bCs/>
          <w:sz w:val="28"/>
          <w:szCs w:val="28"/>
          <w:lang w:val="uk-UA"/>
        </w:rPr>
        <w:t xml:space="preserve">             </w:t>
      </w:r>
      <w:bookmarkStart w:id="1" w:name="_GoBack"/>
      <w:bookmarkEnd w:id="1"/>
      <w:r>
        <w:rPr>
          <w:b/>
          <w:bCs/>
          <w:sz w:val="28"/>
          <w:szCs w:val="28"/>
          <w:lang w:val="uk-UA"/>
        </w:rPr>
        <w:t>К</w:t>
      </w:r>
      <w:r w:rsidR="00385425" w:rsidRPr="00200D21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БУТЕНКО</w:t>
      </w:r>
    </w:p>
    <w:p w:rsidR="0054303A" w:rsidRPr="00200D21" w:rsidRDefault="0054303A" w:rsidP="0054303A">
      <w:pPr>
        <w:jc w:val="both"/>
        <w:rPr>
          <w:b/>
          <w:sz w:val="28"/>
          <w:szCs w:val="28"/>
          <w:lang w:val="uk-UA"/>
        </w:rPr>
      </w:pPr>
    </w:p>
    <w:p w:rsidR="0054303A" w:rsidRPr="00EF6A42" w:rsidRDefault="0054303A" w:rsidP="0054303A">
      <w:pPr>
        <w:jc w:val="both"/>
        <w:rPr>
          <w:b/>
          <w:sz w:val="28"/>
          <w:szCs w:val="28"/>
          <w:lang w:val="uk-UA"/>
        </w:rPr>
      </w:pPr>
    </w:p>
    <w:p w:rsidR="006D3366" w:rsidRDefault="006D3366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200D21" w:rsidRDefault="00200D21" w:rsidP="0054303A">
      <w:pPr>
        <w:rPr>
          <w:lang w:val="uk-UA"/>
        </w:rPr>
      </w:pPr>
    </w:p>
    <w:p w:rsidR="00200D21" w:rsidRDefault="00200D21" w:rsidP="0054303A">
      <w:pPr>
        <w:rPr>
          <w:lang w:val="uk-UA"/>
        </w:rPr>
      </w:pPr>
    </w:p>
    <w:p w:rsidR="00200D21" w:rsidRDefault="00200D21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Default="0054303A" w:rsidP="0054303A">
      <w:pPr>
        <w:rPr>
          <w:lang w:val="uk-UA"/>
        </w:rPr>
      </w:pPr>
    </w:p>
    <w:p w:rsidR="0054303A" w:rsidRPr="0054303A" w:rsidRDefault="0054303A" w:rsidP="0054303A">
      <w:pPr>
        <w:rPr>
          <w:lang w:val="uk-UA"/>
        </w:rPr>
      </w:pPr>
      <w:proofErr w:type="spellStart"/>
      <w:r w:rsidRPr="0054303A">
        <w:rPr>
          <w:sz w:val="24"/>
          <w:szCs w:val="24"/>
          <w:lang w:val="uk-UA"/>
        </w:rPr>
        <w:t>Черницька</w:t>
      </w:r>
      <w:proofErr w:type="spellEnd"/>
      <w:r w:rsidRPr="0054303A">
        <w:rPr>
          <w:sz w:val="24"/>
          <w:szCs w:val="24"/>
          <w:lang w:val="uk-UA"/>
        </w:rPr>
        <w:t xml:space="preserve"> 39115</w:t>
      </w:r>
    </w:p>
    <w:sectPr w:rsidR="0054303A" w:rsidRPr="0054303A" w:rsidSect="00DC14C2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68" w:rsidRDefault="00340C68" w:rsidP="008C21B2">
      <w:r>
        <w:separator/>
      </w:r>
    </w:p>
  </w:endnote>
  <w:endnote w:type="continuationSeparator" w:id="0">
    <w:p w:rsidR="00340C68" w:rsidRDefault="00340C68" w:rsidP="008C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68" w:rsidRDefault="00340C68" w:rsidP="008C21B2">
      <w:r>
        <w:separator/>
      </w:r>
    </w:p>
  </w:footnote>
  <w:footnote w:type="continuationSeparator" w:id="0">
    <w:p w:rsidR="00340C68" w:rsidRDefault="00340C68" w:rsidP="008C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0E" w:rsidRDefault="00B6650E">
    <w:pPr>
      <w:pStyle w:val="a8"/>
    </w:pPr>
    <w:r w:rsidRPr="00B6650E">
      <w:rPr>
        <w:noProof/>
        <w:lang w:val="uk-UA" w:eastAsia="uk-UA"/>
      </w:rPr>
      <mc:AlternateContent>
        <mc:Choice Requires="wps">
          <w:drawing>
            <wp:inline distT="0" distB="0" distL="0" distR="0" wp14:anchorId="2305CF21" wp14:editId="30E7F4B7">
              <wp:extent cx="304800" cy="304800"/>
              <wp:effectExtent l="0" t="0" r="0" b="0"/>
              <wp:docPr id="4" name="Прямоугольник 4" descr="Открытка с ярким букетом женщине на День рожден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4" o:spid="_x0000_s1026" alt="Описание: Открытка с ярким букетом женщине на День рожд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2eJgMAACwGAAAOAAAAZHJzL2Uyb0RvYy54bWysVN1u1DgUvkfiHSzfp0mGzHQSNUVlprNa&#10;qbBIwAN4EmdikdhZ221aEBKwV6tF6g3X8AogKKoK7TM4b8SxM9NOyw2CzYVz/nx+P5+tu4d1hQ6o&#10;VEzwFIcbAUaUZyJnfJHiJ49n3hgjpQnPSSU4TfERVfju9u1bW22T0IEoRZVTicAJV0nbpLjUukl8&#10;X2UlrYnaEA3loCyErIkGVi78XJIWvNeVPwiCkd8KmTdSZFQpkE57Jd52/ouCZvqvolBUoyrFkJt2&#10;p3Tn3J7+9hZJFpI0JcuWaZBfyKImjEPQS1dTognal+wHVzXLpFCi0BuZqH1RFCyjrgaoJgxuVPOo&#10;JA11tUBzVHPZJvX/uc0eHDyUiOUpjjDipIYRmffdy+7YfDMX3T/mk7kwX7s35tycmjMENjlVGfTP&#10;vOtemzMw/M/+zQfUvULdcfcS6FPzDZmPcPfMnIDywrJfzIk57/4F3bk5QXB8QOatk71BcOkCDD5b&#10;1px2x3YmbaMSSO1R81DarqpmT2RPFeJiUhK+oDuqgckC3iDnlUhK0ZaU5NCc0Lrwr/mwjAJvaN7e&#10;FzlUSfa1cBM7LGRtY8As0KEDxtElMOihRhkI7wTROAD4ZKBa0jYCSVaXG6n0H1TUyBIplpCdc04O&#10;9pTuTVcmNhYXM1ZVICdJxa8JwGcvgdBw1epsEg5Kz+Mg3h3vjiMvGox2vSiYTr2d2STyRrNwczi9&#10;M51MpuELGzeMkpLlOeU2zArWYfRzsFk+sB6Ql8BWomK5dWdTUnIxn1QSHRB4VjP3uZaD5srMv56G&#10;6xfUcqOkcBAF9waxNxuNN71oFg29eDMYe0EY34tHQRRH09n1kvYYp79fEmpTHA8HQzeltaRv1Ba4&#10;78faSFIzDYurYnWKARrwWSOSWATu8tzRmrCqp9daYdO/agWMezVoh1cL0R79c5EfAVylADgB8mDF&#10;AlEK+QyjFtZVitXf+0RSjKo/OUA+DqPI7jfHRMPNATByXTNf1xCegasUa4x6cqL7nbjfSLYoIVLo&#10;GsPFDjyTgjkI2yfUZ7V8XLCSXCXL9Wl33jrvrK6W/PZ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06jZ4mAwAALAYAAA4AAAAA&#10;AAAAAAAAAAAALgIAAGRycy9lMm9Eb2MueG1sUEsBAi0AFAAGAAgAAAAhAEyg6SzYAAAAAwEAAA8A&#10;AAAAAAAAAAAAAAAAgAUAAGRycy9kb3ducmV2LnhtbFBLBQYAAAAABAAEAPMAAACF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5EA"/>
    <w:multiLevelType w:val="multilevel"/>
    <w:tmpl w:val="300CC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4926F9"/>
    <w:multiLevelType w:val="hybridMultilevel"/>
    <w:tmpl w:val="12A479D8"/>
    <w:lvl w:ilvl="0" w:tplc="C164922A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C141629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A1546B9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C581C90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6497EB2"/>
    <w:multiLevelType w:val="multilevel"/>
    <w:tmpl w:val="2292A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8C379D0"/>
    <w:multiLevelType w:val="multilevel"/>
    <w:tmpl w:val="CCB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4223D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44744E09"/>
    <w:multiLevelType w:val="multilevel"/>
    <w:tmpl w:val="F05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D3C45"/>
    <w:multiLevelType w:val="hybridMultilevel"/>
    <w:tmpl w:val="947E4090"/>
    <w:lvl w:ilvl="0" w:tplc="AB8493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446E7"/>
    <w:multiLevelType w:val="multilevel"/>
    <w:tmpl w:val="8C0E6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53657"/>
    <w:multiLevelType w:val="multilevel"/>
    <w:tmpl w:val="C62C3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723962"/>
    <w:multiLevelType w:val="hybridMultilevel"/>
    <w:tmpl w:val="BDF4AE50"/>
    <w:lvl w:ilvl="0" w:tplc="AADAF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D73754E"/>
    <w:multiLevelType w:val="multilevel"/>
    <w:tmpl w:val="FAE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E4"/>
    <w:rsid w:val="00007A3F"/>
    <w:rsid w:val="00022668"/>
    <w:rsid w:val="0002627C"/>
    <w:rsid w:val="000521E7"/>
    <w:rsid w:val="000548CB"/>
    <w:rsid w:val="000916C3"/>
    <w:rsid w:val="000C6985"/>
    <w:rsid w:val="000E0064"/>
    <w:rsid w:val="000E64A9"/>
    <w:rsid w:val="001321C4"/>
    <w:rsid w:val="00152AAD"/>
    <w:rsid w:val="0016665E"/>
    <w:rsid w:val="00187143"/>
    <w:rsid w:val="001D0BCF"/>
    <w:rsid w:val="00200D21"/>
    <w:rsid w:val="002014D1"/>
    <w:rsid w:val="0022629D"/>
    <w:rsid w:val="00227D8F"/>
    <w:rsid w:val="00240880"/>
    <w:rsid w:val="002666FE"/>
    <w:rsid w:val="002776C4"/>
    <w:rsid w:val="0028013C"/>
    <w:rsid w:val="002956A3"/>
    <w:rsid w:val="002B23C0"/>
    <w:rsid w:val="002C6EA8"/>
    <w:rsid w:val="002D7615"/>
    <w:rsid w:val="002F23D9"/>
    <w:rsid w:val="002F57AD"/>
    <w:rsid w:val="00303F93"/>
    <w:rsid w:val="00340C68"/>
    <w:rsid w:val="0035024C"/>
    <w:rsid w:val="0035743F"/>
    <w:rsid w:val="00361813"/>
    <w:rsid w:val="00385425"/>
    <w:rsid w:val="003B1F1D"/>
    <w:rsid w:val="003B6B14"/>
    <w:rsid w:val="003D7E05"/>
    <w:rsid w:val="00404BB8"/>
    <w:rsid w:val="00411349"/>
    <w:rsid w:val="004124C8"/>
    <w:rsid w:val="004422B7"/>
    <w:rsid w:val="004449E4"/>
    <w:rsid w:val="00445C58"/>
    <w:rsid w:val="004A02FE"/>
    <w:rsid w:val="004B259A"/>
    <w:rsid w:val="004C2AB8"/>
    <w:rsid w:val="004C3DA2"/>
    <w:rsid w:val="004F211D"/>
    <w:rsid w:val="004F5A28"/>
    <w:rsid w:val="00526136"/>
    <w:rsid w:val="0054225E"/>
    <w:rsid w:val="0054303A"/>
    <w:rsid w:val="00544E4B"/>
    <w:rsid w:val="00550D47"/>
    <w:rsid w:val="005538A3"/>
    <w:rsid w:val="00554CE0"/>
    <w:rsid w:val="00577372"/>
    <w:rsid w:val="005E1381"/>
    <w:rsid w:val="005F6E37"/>
    <w:rsid w:val="0060170D"/>
    <w:rsid w:val="0064739B"/>
    <w:rsid w:val="0065091F"/>
    <w:rsid w:val="006A05DB"/>
    <w:rsid w:val="006D3366"/>
    <w:rsid w:val="006D3B01"/>
    <w:rsid w:val="006E4662"/>
    <w:rsid w:val="00721831"/>
    <w:rsid w:val="00750031"/>
    <w:rsid w:val="007503F2"/>
    <w:rsid w:val="007734C6"/>
    <w:rsid w:val="00780D8A"/>
    <w:rsid w:val="007A0623"/>
    <w:rsid w:val="008237A4"/>
    <w:rsid w:val="00830368"/>
    <w:rsid w:val="00835DD8"/>
    <w:rsid w:val="00841F91"/>
    <w:rsid w:val="0084332A"/>
    <w:rsid w:val="00850957"/>
    <w:rsid w:val="0085626F"/>
    <w:rsid w:val="0089261F"/>
    <w:rsid w:val="008C21B2"/>
    <w:rsid w:val="00904F20"/>
    <w:rsid w:val="00945209"/>
    <w:rsid w:val="0096764C"/>
    <w:rsid w:val="00991F8A"/>
    <w:rsid w:val="009D038A"/>
    <w:rsid w:val="009E45EB"/>
    <w:rsid w:val="00A31232"/>
    <w:rsid w:val="00A429E2"/>
    <w:rsid w:val="00A56D8F"/>
    <w:rsid w:val="00A62CE2"/>
    <w:rsid w:val="00A83348"/>
    <w:rsid w:val="00A93B83"/>
    <w:rsid w:val="00AC6C9E"/>
    <w:rsid w:val="00AD20CF"/>
    <w:rsid w:val="00AE2398"/>
    <w:rsid w:val="00AF0212"/>
    <w:rsid w:val="00B6650E"/>
    <w:rsid w:val="00B921D1"/>
    <w:rsid w:val="00BA0EE4"/>
    <w:rsid w:val="00BA3B66"/>
    <w:rsid w:val="00BB410A"/>
    <w:rsid w:val="00BD274A"/>
    <w:rsid w:val="00C012A3"/>
    <w:rsid w:val="00C87779"/>
    <w:rsid w:val="00CB5921"/>
    <w:rsid w:val="00CD65A6"/>
    <w:rsid w:val="00CE445C"/>
    <w:rsid w:val="00D23892"/>
    <w:rsid w:val="00D26423"/>
    <w:rsid w:val="00D27AB9"/>
    <w:rsid w:val="00D553C9"/>
    <w:rsid w:val="00D65506"/>
    <w:rsid w:val="00D7364A"/>
    <w:rsid w:val="00D7487E"/>
    <w:rsid w:val="00D77403"/>
    <w:rsid w:val="00D85F7A"/>
    <w:rsid w:val="00D920B7"/>
    <w:rsid w:val="00DC14C2"/>
    <w:rsid w:val="00DF0469"/>
    <w:rsid w:val="00E420F8"/>
    <w:rsid w:val="00E450D3"/>
    <w:rsid w:val="00E45334"/>
    <w:rsid w:val="00E55960"/>
    <w:rsid w:val="00E5698A"/>
    <w:rsid w:val="00E74E3E"/>
    <w:rsid w:val="00E91F70"/>
    <w:rsid w:val="00EA745A"/>
    <w:rsid w:val="00ED3F45"/>
    <w:rsid w:val="00EF351F"/>
    <w:rsid w:val="00F06AAF"/>
    <w:rsid w:val="00F129BA"/>
    <w:rsid w:val="00F30EFE"/>
    <w:rsid w:val="00F34731"/>
    <w:rsid w:val="00F40EA7"/>
    <w:rsid w:val="00F6576F"/>
    <w:rsid w:val="00F70008"/>
    <w:rsid w:val="00F74E18"/>
    <w:rsid w:val="00F90AED"/>
    <w:rsid w:val="00FB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8706">
              <w:marLeft w:val="0"/>
              <w:marRight w:val="0"/>
              <w:marTop w:val="0"/>
              <w:marBottom w:val="9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74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4642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09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770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688">
              <w:marLeft w:val="12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7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3418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5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612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5842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7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33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9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7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6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D638-B785-4EC7-ABA5-656F5AF5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2021-02-11T12:44:00Z</cp:lastPrinted>
  <dcterms:created xsi:type="dcterms:W3CDTF">2021-02-11T12:43:00Z</dcterms:created>
  <dcterms:modified xsi:type="dcterms:W3CDTF">2021-03-15T08:08:00Z</dcterms:modified>
</cp:coreProperties>
</file>