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8D" w:rsidRDefault="00274E8D" w:rsidP="00274E8D">
      <w:pPr>
        <w:pStyle w:val="a3"/>
        <w:ind w:left="4248" w:firstLine="708"/>
        <w:rPr>
          <w:rFonts w:ascii="Times New Roman" w:hAnsi="Times New Roman"/>
          <w:b/>
          <w:bCs/>
          <w:sz w:val="28"/>
          <w:szCs w:val="28"/>
          <w:lang w:val="uk-UA"/>
        </w:rPr>
      </w:pPr>
      <w:proofErr w:type="spellStart"/>
      <w:r>
        <w:rPr>
          <w:rFonts w:ascii="Times New Roman" w:hAnsi="Times New Roman"/>
          <w:b/>
          <w:bCs/>
          <w:sz w:val="28"/>
          <w:szCs w:val="28"/>
        </w:rPr>
        <w:t>Додаток</w:t>
      </w:r>
      <w:proofErr w:type="spellEnd"/>
      <w:r>
        <w:rPr>
          <w:rFonts w:ascii="Times New Roman" w:hAnsi="Times New Roman"/>
          <w:b/>
          <w:bCs/>
          <w:sz w:val="28"/>
          <w:szCs w:val="28"/>
        </w:rPr>
        <w:t xml:space="preserve"> </w:t>
      </w:r>
    </w:p>
    <w:p w:rsidR="00274E8D" w:rsidRDefault="00274E8D" w:rsidP="00AF5378">
      <w:pPr>
        <w:pStyle w:val="a3"/>
        <w:ind w:left="4956"/>
        <w:rPr>
          <w:rFonts w:ascii="Times New Roman" w:hAnsi="Times New Roman"/>
          <w:b/>
          <w:bCs/>
          <w:sz w:val="28"/>
          <w:szCs w:val="28"/>
          <w:lang w:val="uk-UA"/>
        </w:rPr>
      </w:pPr>
      <w:r>
        <w:rPr>
          <w:rFonts w:ascii="Times New Roman" w:hAnsi="Times New Roman"/>
          <w:b/>
          <w:bCs/>
          <w:sz w:val="28"/>
          <w:szCs w:val="28"/>
        </w:rPr>
        <w:t xml:space="preserve">до </w:t>
      </w:r>
      <w:proofErr w:type="spellStart"/>
      <w:proofErr w:type="gramStart"/>
      <w:r>
        <w:rPr>
          <w:rFonts w:ascii="Times New Roman" w:hAnsi="Times New Roman"/>
          <w:b/>
          <w:bCs/>
          <w:sz w:val="28"/>
          <w:szCs w:val="28"/>
        </w:rPr>
        <w:t>р</w:t>
      </w:r>
      <w:proofErr w:type="gramEnd"/>
      <w:r>
        <w:rPr>
          <w:rFonts w:ascii="Times New Roman" w:hAnsi="Times New Roman"/>
          <w:b/>
          <w:bCs/>
          <w:sz w:val="28"/>
          <w:szCs w:val="28"/>
        </w:rPr>
        <w:t>ішення</w:t>
      </w:r>
      <w:proofErr w:type="spellEnd"/>
      <w:r>
        <w:rPr>
          <w:rFonts w:ascii="Times New Roman" w:hAnsi="Times New Roman"/>
          <w:b/>
          <w:bCs/>
          <w:sz w:val="28"/>
          <w:szCs w:val="28"/>
        </w:rPr>
        <w:t xml:space="preserve"> </w:t>
      </w:r>
      <w:r w:rsidR="00AF5378">
        <w:rPr>
          <w:rFonts w:ascii="Times New Roman" w:hAnsi="Times New Roman"/>
          <w:b/>
          <w:bCs/>
          <w:sz w:val="28"/>
          <w:szCs w:val="28"/>
          <w:lang w:val="uk-UA"/>
        </w:rPr>
        <w:t xml:space="preserve">Кременчуцької </w:t>
      </w:r>
      <w:proofErr w:type="spellStart"/>
      <w:r>
        <w:rPr>
          <w:rFonts w:ascii="Times New Roman" w:hAnsi="Times New Roman"/>
          <w:b/>
          <w:bCs/>
          <w:sz w:val="28"/>
          <w:szCs w:val="28"/>
        </w:rPr>
        <w:t>міської</w:t>
      </w:r>
      <w:proofErr w:type="spellEnd"/>
      <w:r>
        <w:rPr>
          <w:rFonts w:ascii="Times New Roman" w:hAnsi="Times New Roman"/>
          <w:b/>
          <w:bCs/>
          <w:sz w:val="28"/>
          <w:szCs w:val="28"/>
        </w:rPr>
        <w:t xml:space="preserve"> ради </w:t>
      </w:r>
      <w:r w:rsidR="00AF5378">
        <w:rPr>
          <w:rFonts w:ascii="Times New Roman" w:hAnsi="Times New Roman"/>
          <w:b/>
          <w:bCs/>
          <w:sz w:val="28"/>
          <w:szCs w:val="28"/>
          <w:lang w:val="uk-UA"/>
        </w:rPr>
        <w:t>Кременчуцького району</w:t>
      </w:r>
    </w:p>
    <w:p w:rsidR="00AF5378" w:rsidRPr="00AF5378" w:rsidRDefault="00AF5378" w:rsidP="00AF5378">
      <w:pPr>
        <w:pStyle w:val="a3"/>
        <w:ind w:left="4956"/>
        <w:rPr>
          <w:rFonts w:ascii="Times New Roman" w:hAnsi="Times New Roman"/>
          <w:b/>
          <w:bCs/>
          <w:sz w:val="28"/>
          <w:szCs w:val="28"/>
          <w:lang w:val="uk-UA"/>
        </w:rPr>
      </w:pPr>
      <w:r>
        <w:rPr>
          <w:rFonts w:ascii="Times New Roman" w:hAnsi="Times New Roman"/>
          <w:b/>
          <w:bCs/>
          <w:sz w:val="28"/>
          <w:szCs w:val="28"/>
          <w:lang w:val="uk-UA"/>
        </w:rPr>
        <w:t>Полтавської області</w:t>
      </w:r>
    </w:p>
    <w:p w:rsidR="00274E8D" w:rsidRDefault="00277698" w:rsidP="00274E8D">
      <w:pPr>
        <w:pStyle w:val="a3"/>
        <w:ind w:left="4248" w:firstLine="708"/>
        <w:rPr>
          <w:rFonts w:ascii="Times New Roman" w:eastAsia="Times New Roman" w:hAnsi="Times New Roman" w:cs="Times New Roman"/>
          <w:b/>
          <w:bCs/>
          <w:sz w:val="28"/>
          <w:szCs w:val="28"/>
        </w:rPr>
      </w:pPr>
      <w:proofErr w:type="spellStart"/>
      <w:r>
        <w:rPr>
          <w:rFonts w:ascii="Times New Roman" w:hAnsi="Times New Roman"/>
          <w:b/>
          <w:bCs/>
          <w:sz w:val="28"/>
          <w:szCs w:val="28"/>
        </w:rPr>
        <w:t>від</w:t>
      </w:r>
      <w:proofErr w:type="spellEnd"/>
      <w:r>
        <w:rPr>
          <w:rFonts w:ascii="Times New Roman" w:hAnsi="Times New Roman"/>
          <w:b/>
          <w:bCs/>
          <w:sz w:val="28"/>
          <w:szCs w:val="28"/>
        </w:rPr>
        <w:t xml:space="preserve"> </w:t>
      </w:r>
      <w:r w:rsidR="00AF5378">
        <w:rPr>
          <w:rFonts w:ascii="Times New Roman" w:hAnsi="Times New Roman"/>
          <w:b/>
          <w:bCs/>
          <w:sz w:val="28"/>
          <w:szCs w:val="28"/>
          <w:lang w:val="uk-UA"/>
        </w:rPr>
        <w:t xml:space="preserve">11 березня </w:t>
      </w:r>
      <w:r w:rsidR="00D471DE">
        <w:rPr>
          <w:rFonts w:ascii="Times New Roman" w:hAnsi="Times New Roman"/>
          <w:b/>
          <w:bCs/>
          <w:sz w:val="28"/>
          <w:szCs w:val="28"/>
        </w:rPr>
        <w:t>20</w:t>
      </w:r>
      <w:r w:rsidR="00E173DF">
        <w:rPr>
          <w:rFonts w:ascii="Times New Roman" w:hAnsi="Times New Roman"/>
          <w:b/>
          <w:bCs/>
          <w:sz w:val="28"/>
          <w:szCs w:val="28"/>
          <w:lang w:val="uk-UA"/>
        </w:rPr>
        <w:t>21</w:t>
      </w:r>
      <w:r w:rsidR="00274E8D">
        <w:rPr>
          <w:rFonts w:ascii="Times New Roman" w:hAnsi="Times New Roman"/>
          <w:b/>
          <w:bCs/>
          <w:sz w:val="28"/>
          <w:szCs w:val="28"/>
        </w:rPr>
        <w:t xml:space="preserve"> року</w:t>
      </w: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05718A" w:rsidRDefault="0005718A" w:rsidP="00274E8D">
      <w:pPr>
        <w:pStyle w:val="a3"/>
        <w:rPr>
          <w:rFonts w:ascii="Times New Roman" w:hAnsi="Times New Roman" w:cs="Times New Roman"/>
          <w:sz w:val="28"/>
          <w:szCs w:val="28"/>
          <w:lang w:val="uk-UA"/>
        </w:rPr>
      </w:pPr>
    </w:p>
    <w:p w:rsidR="0005718A" w:rsidRDefault="0005718A" w:rsidP="00274E8D">
      <w:pPr>
        <w:pStyle w:val="a3"/>
        <w:rPr>
          <w:rFonts w:ascii="Times New Roman" w:hAnsi="Times New Roman" w:cs="Times New Roman"/>
          <w:sz w:val="28"/>
          <w:szCs w:val="28"/>
          <w:lang w:val="uk-UA"/>
        </w:rPr>
      </w:pPr>
    </w:p>
    <w:p w:rsidR="0005718A" w:rsidRDefault="0005718A"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Pr="00D471DE" w:rsidRDefault="00D471DE" w:rsidP="00D471DE">
      <w:pPr>
        <w:pStyle w:val="a3"/>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Комплексна програма «Лікування онкологічних та гематологічних захворювань  </w:t>
      </w:r>
    </w:p>
    <w:p w:rsidR="00942052" w:rsidRDefault="00D471DE" w:rsidP="00274E8D">
      <w:pPr>
        <w:pStyle w:val="a3"/>
        <w:jc w:val="center"/>
        <w:rPr>
          <w:rFonts w:ascii="Times New Roman" w:hAnsi="Times New Roman" w:cs="Times New Roman"/>
          <w:b/>
          <w:sz w:val="36"/>
          <w:szCs w:val="36"/>
          <w:lang w:val="uk-UA"/>
        </w:rPr>
      </w:pPr>
      <w:r>
        <w:rPr>
          <w:rFonts w:ascii="Times New Roman" w:hAnsi="Times New Roman" w:cs="Times New Roman"/>
          <w:b/>
          <w:sz w:val="36"/>
          <w:szCs w:val="36"/>
        </w:rPr>
        <w:t>на 2021-2023</w:t>
      </w:r>
      <w:r w:rsidR="00274E8D" w:rsidRPr="00274E8D">
        <w:rPr>
          <w:rFonts w:ascii="Times New Roman" w:hAnsi="Times New Roman" w:cs="Times New Roman"/>
          <w:b/>
          <w:sz w:val="36"/>
          <w:szCs w:val="36"/>
        </w:rPr>
        <w:t xml:space="preserve"> роки</w:t>
      </w:r>
      <w:r>
        <w:rPr>
          <w:rFonts w:ascii="Times New Roman" w:hAnsi="Times New Roman" w:cs="Times New Roman"/>
          <w:b/>
          <w:sz w:val="36"/>
          <w:szCs w:val="36"/>
          <w:lang w:val="uk-UA"/>
        </w:rPr>
        <w:t>»</w:t>
      </w:r>
    </w:p>
    <w:p w:rsidR="00274E8D" w:rsidRPr="00D471DE" w:rsidRDefault="00942052" w:rsidP="00274E8D">
      <w:pPr>
        <w:pStyle w:val="a3"/>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 Кременчуцької міської територіальної громади</w:t>
      </w: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r w:rsidRPr="00274E8D">
        <w:rPr>
          <w:rFonts w:ascii="Times New Roman" w:hAnsi="Times New Roman" w:cs="Times New Roman"/>
          <w:sz w:val="28"/>
          <w:szCs w:val="28"/>
        </w:rPr>
        <w:tab/>
      </w: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rPr>
          <w:rFonts w:ascii="Times New Roman" w:hAnsi="Times New Roman" w:cs="Times New Roman"/>
          <w:sz w:val="28"/>
          <w:szCs w:val="28"/>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bookmarkStart w:id="0" w:name="_GoBack"/>
      <w:bookmarkEnd w:id="0"/>
    </w:p>
    <w:p w:rsidR="00274E8D" w:rsidRPr="00DC5E46" w:rsidRDefault="00274E8D" w:rsidP="00274E8D">
      <w:pPr>
        <w:pStyle w:val="a3"/>
        <w:rPr>
          <w:rFonts w:ascii="Times New Roman" w:hAnsi="Times New Roman" w:cs="Times New Roman"/>
          <w:sz w:val="28"/>
          <w:szCs w:val="28"/>
          <w:lang w:val="uk-UA"/>
        </w:rPr>
      </w:pPr>
    </w:p>
    <w:p w:rsidR="00274E8D" w:rsidRPr="00274E8D" w:rsidRDefault="00274E8D" w:rsidP="00274E8D">
      <w:pPr>
        <w:pStyle w:val="a3"/>
        <w:rPr>
          <w:rFonts w:ascii="Times New Roman" w:hAnsi="Times New Roman" w:cs="Times New Roman"/>
          <w:sz w:val="28"/>
          <w:szCs w:val="28"/>
        </w:rPr>
      </w:pPr>
    </w:p>
    <w:p w:rsidR="00274E8D" w:rsidRPr="00274E8D" w:rsidRDefault="00274E8D" w:rsidP="00274E8D">
      <w:pPr>
        <w:pStyle w:val="a3"/>
        <w:jc w:val="center"/>
        <w:rPr>
          <w:rFonts w:ascii="Times New Roman" w:hAnsi="Times New Roman" w:cs="Times New Roman"/>
          <w:b/>
          <w:sz w:val="28"/>
          <w:szCs w:val="28"/>
        </w:rPr>
      </w:pPr>
      <w:r w:rsidRPr="00274E8D">
        <w:rPr>
          <w:rFonts w:ascii="Times New Roman" w:hAnsi="Times New Roman" w:cs="Times New Roman"/>
          <w:b/>
          <w:sz w:val="28"/>
          <w:szCs w:val="28"/>
        </w:rPr>
        <w:t xml:space="preserve">м. </w:t>
      </w:r>
      <w:proofErr w:type="spellStart"/>
      <w:r w:rsidRPr="00274E8D">
        <w:rPr>
          <w:rFonts w:ascii="Times New Roman" w:hAnsi="Times New Roman" w:cs="Times New Roman"/>
          <w:b/>
          <w:sz w:val="28"/>
          <w:szCs w:val="28"/>
        </w:rPr>
        <w:t>Кременчук</w:t>
      </w:r>
      <w:proofErr w:type="spellEnd"/>
    </w:p>
    <w:p w:rsidR="00274E8D" w:rsidRPr="00274E8D" w:rsidRDefault="00812745" w:rsidP="00274E8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2021 </w:t>
      </w:r>
      <w:proofErr w:type="spellStart"/>
      <w:r w:rsidR="00274E8D" w:rsidRPr="00274E8D">
        <w:rPr>
          <w:rFonts w:ascii="Times New Roman" w:hAnsi="Times New Roman" w:cs="Times New Roman"/>
          <w:b/>
          <w:sz w:val="28"/>
          <w:szCs w:val="28"/>
        </w:rPr>
        <w:t>рік</w:t>
      </w:r>
      <w:proofErr w:type="spellEnd"/>
    </w:p>
    <w:p w:rsidR="00881722" w:rsidRDefault="00881722"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jc w:val="center"/>
        <w:rPr>
          <w:rFonts w:ascii="Times New Roman" w:eastAsia="Times New Roman" w:hAnsi="Times New Roman" w:cs="Times New Roman"/>
          <w:b/>
          <w:bCs/>
          <w:sz w:val="28"/>
          <w:szCs w:val="28"/>
        </w:rPr>
      </w:pPr>
      <w:r>
        <w:rPr>
          <w:rFonts w:ascii="Times New Roman" w:hAnsi="Times New Roman"/>
          <w:b/>
          <w:bCs/>
          <w:sz w:val="28"/>
          <w:szCs w:val="28"/>
        </w:rPr>
        <w:t>ЗМІСТ</w:t>
      </w:r>
    </w:p>
    <w:p w:rsidR="00274E8D" w:rsidRDefault="00274E8D" w:rsidP="00274E8D">
      <w:pPr>
        <w:pStyle w:val="a4"/>
        <w:spacing w:line="240" w:lineRule="auto"/>
        <w:ind w:left="0" w:firstLine="709"/>
        <w:jc w:val="both"/>
        <w:rPr>
          <w:rFonts w:ascii="Times New Roman" w:hAnsi="Times New Roman"/>
          <w:sz w:val="28"/>
          <w:szCs w:val="28"/>
          <w:lang w:val="uk-UA"/>
        </w:rPr>
      </w:pPr>
    </w:p>
    <w:p w:rsidR="00F64B3E" w:rsidRDefault="00F64B3E" w:rsidP="00F64B3E">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1. Паспорт </w:t>
      </w:r>
      <w:r>
        <w:rPr>
          <w:rFonts w:ascii="Times New Roman" w:hAnsi="Times New Roman" w:cs="Times New Roman"/>
          <w:sz w:val="28"/>
          <w:szCs w:val="28"/>
          <w:lang w:val="uk-UA"/>
        </w:rPr>
        <w:t>комплексної</w:t>
      </w:r>
      <w:r w:rsidRPr="00F64B3E">
        <w:rPr>
          <w:rFonts w:ascii="Times New Roman" w:hAnsi="Times New Roman" w:cs="Times New Roman"/>
          <w:sz w:val="28"/>
          <w:szCs w:val="28"/>
          <w:lang w:val="uk-UA"/>
        </w:rPr>
        <w:t xml:space="preserve"> п</w:t>
      </w:r>
      <w:r>
        <w:rPr>
          <w:rFonts w:ascii="Times New Roman" w:hAnsi="Times New Roman" w:cs="Times New Roman"/>
          <w:sz w:val="28"/>
          <w:szCs w:val="28"/>
          <w:lang w:val="uk-UA"/>
        </w:rPr>
        <w:t>рограми</w:t>
      </w:r>
      <w:r w:rsidRPr="00F64B3E">
        <w:rPr>
          <w:rFonts w:ascii="Times New Roman" w:hAnsi="Times New Roman" w:cs="Times New Roman"/>
          <w:sz w:val="28"/>
          <w:szCs w:val="28"/>
          <w:lang w:val="uk-UA"/>
        </w:rPr>
        <w:t xml:space="preserve"> «Лікування онкологічних та гематологічних захворювань  </w:t>
      </w:r>
      <w:r w:rsidRPr="00F64B3E">
        <w:rPr>
          <w:rFonts w:ascii="Times New Roman" w:hAnsi="Times New Roman" w:cs="Times New Roman"/>
          <w:sz w:val="28"/>
          <w:szCs w:val="28"/>
        </w:rPr>
        <w:t>на 2021-2023 роки</w:t>
      </w:r>
      <w:r w:rsidRPr="00F64B3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64B3E">
        <w:rPr>
          <w:rFonts w:ascii="Times New Roman" w:hAnsi="Times New Roman" w:cs="Times New Roman"/>
          <w:sz w:val="28"/>
          <w:szCs w:val="28"/>
          <w:lang w:val="uk-UA"/>
        </w:rPr>
        <w:t xml:space="preserve"> Кременчуцької міської територіальної громади</w:t>
      </w:r>
      <w:r w:rsidR="00E92573">
        <w:rPr>
          <w:rFonts w:ascii="Times New Roman" w:hAnsi="Times New Roman" w:cs="Times New Roman"/>
          <w:sz w:val="28"/>
          <w:szCs w:val="28"/>
          <w:lang w:val="uk-UA"/>
        </w:rPr>
        <w:t>.</w:t>
      </w:r>
    </w:p>
    <w:p w:rsidR="00E92573" w:rsidRPr="00F64B3E" w:rsidRDefault="00E92573" w:rsidP="00F64B3E">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Вступ.</w:t>
      </w:r>
    </w:p>
    <w:p w:rsidR="00274E8D" w:rsidRDefault="00E92573"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3. </w:t>
      </w:r>
      <w:r>
        <w:rPr>
          <w:rFonts w:ascii="Times New Roman" w:hAnsi="Times New Roman" w:cs="Times New Roman"/>
          <w:sz w:val="28"/>
          <w:szCs w:val="28"/>
          <w:lang w:val="uk-UA"/>
        </w:rPr>
        <w:t>Загальні положення</w:t>
      </w:r>
      <w:r w:rsidR="00274E8D" w:rsidRPr="00274E8D">
        <w:rPr>
          <w:rFonts w:ascii="Times New Roman" w:hAnsi="Times New Roman" w:cs="Times New Roman"/>
          <w:sz w:val="28"/>
          <w:szCs w:val="28"/>
        </w:rPr>
        <w:t>.</w:t>
      </w:r>
    </w:p>
    <w:p w:rsidR="00274E8D" w:rsidRDefault="00E92573"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4.</w:t>
      </w:r>
      <w:r w:rsidR="00E173DF">
        <w:rPr>
          <w:rFonts w:ascii="Times New Roman" w:hAnsi="Times New Roman" w:cs="Times New Roman"/>
          <w:sz w:val="28"/>
          <w:szCs w:val="28"/>
          <w:lang w:val="uk-UA"/>
        </w:rPr>
        <w:t xml:space="preserve"> </w:t>
      </w:r>
      <w:r w:rsidR="00112E72">
        <w:rPr>
          <w:rFonts w:ascii="Times New Roman" w:hAnsi="Times New Roman" w:cs="Times New Roman"/>
          <w:sz w:val="28"/>
          <w:szCs w:val="28"/>
          <w:lang w:val="uk-UA"/>
        </w:rPr>
        <w:t>Визначення проблеми, на розв’язання якої спрямована Програма.</w:t>
      </w:r>
    </w:p>
    <w:p w:rsidR="00274E8D" w:rsidRDefault="00516A01"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5</w:t>
      </w:r>
      <w:r w:rsidR="00112E72">
        <w:rPr>
          <w:rFonts w:ascii="Times New Roman" w:hAnsi="Times New Roman" w:cs="Times New Roman"/>
          <w:sz w:val="28"/>
          <w:szCs w:val="28"/>
        </w:rPr>
        <w:t>.</w:t>
      </w:r>
      <w:r>
        <w:rPr>
          <w:rFonts w:ascii="Times New Roman" w:hAnsi="Times New Roman" w:cs="Times New Roman"/>
          <w:sz w:val="28"/>
          <w:szCs w:val="28"/>
          <w:lang w:val="uk-UA"/>
        </w:rPr>
        <w:t xml:space="preserve"> Мета Програми.</w:t>
      </w:r>
    </w:p>
    <w:p w:rsidR="00274E8D" w:rsidRDefault="00516A01"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6.</w:t>
      </w:r>
      <w:r w:rsidR="004E13F9">
        <w:rPr>
          <w:rFonts w:ascii="Times New Roman" w:hAnsi="Times New Roman" w:cs="Times New Roman"/>
          <w:sz w:val="28"/>
          <w:szCs w:val="28"/>
          <w:lang w:val="uk-UA"/>
        </w:rPr>
        <w:t xml:space="preserve"> </w:t>
      </w:r>
      <w:r>
        <w:rPr>
          <w:rFonts w:ascii="Times New Roman" w:hAnsi="Times New Roman" w:cs="Times New Roman"/>
          <w:sz w:val="28"/>
          <w:szCs w:val="28"/>
          <w:lang w:val="uk-UA"/>
        </w:rPr>
        <w:t>Обґрунтування шляхів і засобів розв’язання проблеми, строки виконання Програми.</w:t>
      </w:r>
    </w:p>
    <w:p w:rsidR="00274E8D" w:rsidRDefault="004E13F9"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7. </w:t>
      </w:r>
      <w:r>
        <w:rPr>
          <w:rFonts w:ascii="Times New Roman" w:hAnsi="Times New Roman" w:cs="Times New Roman"/>
          <w:sz w:val="28"/>
          <w:szCs w:val="28"/>
          <w:lang w:val="uk-UA"/>
        </w:rPr>
        <w:t>Напрями діяльності і заходи Програми.</w:t>
      </w:r>
    </w:p>
    <w:p w:rsidR="00274E8D" w:rsidRDefault="004E13F9"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Управління та контроль за ходом виконання Програми.</w:t>
      </w:r>
    </w:p>
    <w:p w:rsidR="00274E8D" w:rsidRDefault="004E13F9" w:rsidP="0005718A">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Фінансування Програми.</w:t>
      </w:r>
    </w:p>
    <w:p w:rsidR="00274E8D" w:rsidRPr="00BC20BB" w:rsidRDefault="00BC20BB" w:rsidP="0005718A">
      <w:pPr>
        <w:pStyle w:val="a3"/>
        <w:ind w:firstLine="709"/>
        <w:jc w:val="both"/>
        <w:rPr>
          <w:rFonts w:ascii="Times New Roman" w:hAnsi="Times New Roman" w:cs="Times New Roman"/>
          <w:sz w:val="28"/>
          <w:szCs w:val="28"/>
          <w:lang w:val="uk-UA"/>
        </w:rPr>
      </w:pPr>
      <w:r w:rsidRPr="00BC20BB">
        <w:rPr>
          <w:rFonts w:ascii="Times New Roman" w:hAnsi="Times New Roman" w:cs="Times New Roman"/>
          <w:sz w:val="28"/>
          <w:szCs w:val="28"/>
          <w:lang w:val="uk-UA"/>
        </w:rPr>
        <w:t>10. Завдання</w:t>
      </w:r>
      <w:r w:rsidR="00F65932">
        <w:rPr>
          <w:rFonts w:ascii="Times New Roman" w:hAnsi="Times New Roman" w:cs="Times New Roman"/>
          <w:sz w:val="28"/>
          <w:szCs w:val="28"/>
          <w:lang w:val="uk-UA"/>
        </w:rPr>
        <w:t xml:space="preserve"> та заходи</w:t>
      </w:r>
      <w:r>
        <w:rPr>
          <w:rFonts w:ascii="Times New Roman" w:hAnsi="Times New Roman" w:cs="Times New Roman"/>
          <w:sz w:val="28"/>
          <w:szCs w:val="28"/>
          <w:lang w:val="uk-UA"/>
        </w:rPr>
        <w:t xml:space="preserve"> П</w:t>
      </w:r>
      <w:r w:rsidRPr="00BC20BB">
        <w:rPr>
          <w:rFonts w:ascii="Times New Roman" w:hAnsi="Times New Roman" w:cs="Times New Roman"/>
          <w:sz w:val="28"/>
          <w:szCs w:val="28"/>
          <w:lang w:val="uk-UA"/>
        </w:rPr>
        <w:t>рограми</w:t>
      </w: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4C211B" w:rsidRDefault="004C211B" w:rsidP="00274E8D">
      <w:pPr>
        <w:pStyle w:val="a3"/>
        <w:rPr>
          <w:rFonts w:ascii="Times New Roman" w:hAnsi="Times New Roman" w:cs="Times New Roman"/>
          <w:sz w:val="28"/>
          <w:szCs w:val="28"/>
          <w:lang w:val="uk-UA"/>
        </w:rPr>
      </w:pPr>
    </w:p>
    <w:p w:rsidR="004C211B" w:rsidRDefault="004C211B" w:rsidP="00274E8D">
      <w:pPr>
        <w:pStyle w:val="a3"/>
        <w:rPr>
          <w:rFonts w:ascii="Times New Roman" w:hAnsi="Times New Roman" w:cs="Times New Roman"/>
          <w:sz w:val="28"/>
          <w:szCs w:val="28"/>
          <w:lang w:val="uk-UA"/>
        </w:rPr>
      </w:pPr>
    </w:p>
    <w:p w:rsidR="004C211B" w:rsidRDefault="004C211B" w:rsidP="00274E8D">
      <w:pPr>
        <w:pStyle w:val="a3"/>
        <w:rPr>
          <w:rFonts w:ascii="Times New Roman" w:hAnsi="Times New Roman" w:cs="Times New Roman"/>
          <w:sz w:val="28"/>
          <w:szCs w:val="28"/>
          <w:lang w:val="uk-UA"/>
        </w:rPr>
      </w:pPr>
    </w:p>
    <w:p w:rsidR="004E13F9" w:rsidRDefault="004E13F9"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274E8D" w:rsidRDefault="00274E8D" w:rsidP="00274E8D">
      <w:pPr>
        <w:pStyle w:val="a3"/>
        <w:rPr>
          <w:rFonts w:ascii="Times New Roman" w:hAnsi="Times New Roman" w:cs="Times New Roman"/>
          <w:sz w:val="28"/>
          <w:szCs w:val="28"/>
          <w:lang w:val="uk-UA"/>
        </w:rPr>
      </w:pPr>
    </w:p>
    <w:p w:rsidR="00AA4B30" w:rsidRPr="00AA4B30" w:rsidRDefault="00724A9B" w:rsidP="004C211B">
      <w:pPr>
        <w:pStyle w:val="a3"/>
        <w:numPr>
          <w:ilvl w:val="0"/>
          <w:numId w:val="17"/>
        </w:numPr>
        <w:ind w:left="0"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Паспорт комплексної </w:t>
      </w:r>
      <w:r w:rsidR="00AA4B30" w:rsidRPr="00AA4B30">
        <w:rPr>
          <w:rFonts w:ascii="Times New Roman" w:hAnsi="Times New Roman" w:cs="Times New Roman"/>
          <w:b/>
          <w:sz w:val="28"/>
          <w:szCs w:val="28"/>
          <w:lang w:val="uk-UA"/>
        </w:rPr>
        <w:t xml:space="preserve"> програми «Лікування онкологічних та гематологічних захворювань  на 2021-2023 роки»  Кременчуцької міської територіальної громади</w:t>
      </w:r>
    </w:p>
    <w:p w:rsidR="00AA4B30" w:rsidRPr="00AA4B30" w:rsidRDefault="00AA4B30" w:rsidP="00AA4B30">
      <w:pPr>
        <w:pStyle w:val="31"/>
        <w:shd w:val="clear" w:color="auto" w:fill="auto"/>
        <w:ind w:right="360"/>
        <w:rPr>
          <w:b w:val="0"/>
          <w:sz w:val="24"/>
          <w:szCs w:val="24"/>
          <w:lang w:val="uk-UA"/>
        </w:rPr>
      </w:pPr>
    </w:p>
    <w:p w:rsidR="00AA4B30" w:rsidRPr="00AA4B30" w:rsidRDefault="00AA4B30" w:rsidP="00AA4B30">
      <w:pPr>
        <w:pStyle w:val="31"/>
        <w:shd w:val="clear" w:color="auto" w:fill="auto"/>
        <w:ind w:right="-7" w:firstLine="709"/>
        <w:rPr>
          <w:b w:val="0"/>
          <w:sz w:val="28"/>
          <w:szCs w:val="28"/>
          <w:lang w:val="uk-UA"/>
        </w:rPr>
      </w:pPr>
      <w:r w:rsidRPr="00AA4B30">
        <w:rPr>
          <w:b w:val="0"/>
          <w:sz w:val="28"/>
          <w:szCs w:val="28"/>
          <w:lang w:val="uk-UA"/>
        </w:rPr>
        <w:t xml:space="preserve">Ініціатор розроблення програми (замовник): Кременчуцька міська рада </w:t>
      </w:r>
      <w:r w:rsidR="009C2201">
        <w:rPr>
          <w:b w:val="0"/>
          <w:sz w:val="28"/>
          <w:szCs w:val="28"/>
          <w:lang w:val="uk-UA"/>
        </w:rPr>
        <w:t xml:space="preserve">Кременчуцького району </w:t>
      </w:r>
      <w:r w:rsidRPr="00AA4B30">
        <w:rPr>
          <w:b w:val="0"/>
          <w:sz w:val="28"/>
          <w:szCs w:val="28"/>
          <w:lang w:val="uk-UA"/>
        </w:rPr>
        <w:t>Полтавської області.</w:t>
      </w:r>
    </w:p>
    <w:p w:rsidR="00AA4B30" w:rsidRPr="00CD5D72" w:rsidRDefault="00AA4B30" w:rsidP="00CD5D72">
      <w:pPr>
        <w:pStyle w:val="31"/>
        <w:shd w:val="clear" w:color="auto" w:fill="auto"/>
        <w:ind w:right="-7" w:firstLine="709"/>
        <w:rPr>
          <w:b w:val="0"/>
          <w:sz w:val="28"/>
          <w:szCs w:val="28"/>
          <w:lang w:val="uk-UA"/>
        </w:rPr>
      </w:pPr>
      <w:r w:rsidRPr="00AA4B30">
        <w:rPr>
          <w:b w:val="0"/>
          <w:sz w:val="28"/>
          <w:szCs w:val="28"/>
          <w:lang w:val="uk-UA"/>
        </w:rPr>
        <w:t>Розробник програми: Д</w:t>
      </w:r>
      <w:r>
        <w:rPr>
          <w:b w:val="0"/>
          <w:sz w:val="28"/>
          <w:szCs w:val="28"/>
          <w:lang w:val="uk-UA"/>
        </w:rPr>
        <w:t xml:space="preserve">епартамент охорони здоров’я </w:t>
      </w:r>
      <w:r w:rsidR="00916AE2">
        <w:rPr>
          <w:b w:val="0"/>
          <w:sz w:val="28"/>
          <w:szCs w:val="28"/>
          <w:lang w:val="uk-UA"/>
        </w:rPr>
        <w:t xml:space="preserve">Кременчуцької </w:t>
      </w:r>
      <w:r w:rsidR="00916AE2" w:rsidRPr="00CD5D72">
        <w:rPr>
          <w:b w:val="0"/>
          <w:sz w:val="28"/>
          <w:szCs w:val="28"/>
          <w:lang w:val="uk-UA"/>
        </w:rPr>
        <w:t>міської ради Кременчуцького району Полтавської області</w:t>
      </w:r>
      <w:r w:rsidRPr="00CD5D72">
        <w:rPr>
          <w:b w:val="0"/>
          <w:sz w:val="28"/>
          <w:szCs w:val="28"/>
          <w:lang w:val="uk-UA"/>
        </w:rPr>
        <w:t>.</w:t>
      </w:r>
    </w:p>
    <w:p w:rsidR="00AA4B30" w:rsidRPr="00457E99" w:rsidRDefault="00CD5D72" w:rsidP="00457E99">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AA4B30" w:rsidRPr="00CD5D72">
        <w:rPr>
          <w:rFonts w:ascii="Times New Roman" w:hAnsi="Times New Roman" w:cs="Times New Roman"/>
          <w:sz w:val="28"/>
          <w:szCs w:val="28"/>
          <w:lang w:val="uk-UA"/>
        </w:rPr>
        <w:t xml:space="preserve">Учасники програми: Кременчуцька міська рада </w:t>
      </w:r>
      <w:r w:rsidR="009C2201" w:rsidRPr="00CD5D72">
        <w:rPr>
          <w:rFonts w:ascii="Times New Roman" w:hAnsi="Times New Roman" w:cs="Times New Roman"/>
          <w:sz w:val="28"/>
          <w:szCs w:val="28"/>
          <w:lang w:val="uk-UA"/>
        </w:rPr>
        <w:t xml:space="preserve">Кременчуцького району </w:t>
      </w:r>
      <w:r w:rsidR="00DC5E46">
        <w:rPr>
          <w:rFonts w:ascii="Times New Roman" w:hAnsi="Times New Roman" w:cs="Times New Roman"/>
          <w:sz w:val="28"/>
          <w:szCs w:val="28"/>
          <w:lang w:val="uk-UA"/>
        </w:rPr>
        <w:t>Полтавської області, в</w:t>
      </w:r>
      <w:r w:rsidR="00AA4B30" w:rsidRPr="00CD5D72">
        <w:rPr>
          <w:rFonts w:ascii="Times New Roman" w:hAnsi="Times New Roman" w:cs="Times New Roman"/>
          <w:sz w:val="28"/>
          <w:szCs w:val="28"/>
          <w:lang w:val="uk-UA"/>
        </w:rPr>
        <w:t xml:space="preserve">иконавчий комітет Кременчуцької міської ради </w:t>
      </w:r>
      <w:r w:rsidR="009C2201" w:rsidRPr="00CD5D72">
        <w:rPr>
          <w:rFonts w:ascii="Times New Roman" w:hAnsi="Times New Roman" w:cs="Times New Roman"/>
          <w:sz w:val="28"/>
          <w:szCs w:val="28"/>
          <w:lang w:val="uk-UA"/>
        </w:rPr>
        <w:t xml:space="preserve">Кременчуцького району </w:t>
      </w:r>
      <w:r w:rsidR="00AA4B30" w:rsidRPr="00CD5D72">
        <w:rPr>
          <w:rFonts w:ascii="Times New Roman" w:hAnsi="Times New Roman" w:cs="Times New Roman"/>
          <w:sz w:val="28"/>
          <w:szCs w:val="28"/>
          <w:lang w:val="uk-UA"/>
        </w:rPr>
        <w:t xml:space="preserve">Полтавської області, </w:t>
      </w:r>
      <w:r w:rsidR="00916AE2" w:rsidRPr="00CD5D72">
        <w:rPr>
          <w:rFonts w:ascii="Times New Roman" w:hAnsi="Times New Roman" w:cs="Times New Roman"/>
          <w:sz w:val="28"/>
          <w:szCs w:val="28"/>
          <w:lang w:val="uk-UA"/>
        </w:rPr>
        <w:t>Департамент охорони здоров’я Кременчуцької міської ради Кременчуцького району Полтавської області</w:t>
      </w:r>
      <w:r w:rsidR="00AA4B30" w:rsidRPr="00CD5D72">
        <w:rPr>
          <w:rFonts w:ascii="Times New Roman" w:hAnsi="Times New Roman" w:cs="Times New Roman"/>
          <w:sz w:val="28"/>
          <w:szCs w:val="28"/>
          <w:lang w:val="uk-UA"/>
        </w:rPr>
        <w:t>,</w:t>
      </w:r>
      <w:r w:rsidR="009C2201" w:rsidRPr="00CD5D72">
        <w:rPr>
          <w:rFonts w:ascii="Times New Roman" w:hAnsi="Times New Roman" w:cs="Times New Roman"/>
          <w:sz w:val="28"/>
          <w:szCs w:val="28"/>
          <w:lang w:val="uk-UA"/>
        </w:rPr>
        <w:t xml:space="preserve"> комунальне некомерційне медичне підприємство «Центр первинної медико-санітарної допомоги № 1» м. Кременчука, комунальне некомерційне медичне підприємство «Центр первинної медико-санітарної допомоги № 2»                               м. Кременчука</w:t>
      </w:r>
      <w:r w:rsidR="00AA4B30" w:rsidRPr="00CD5D72">
        <w:rPr>
          <w:rFonts w:ascii="Times New Roman" w:hAnsi="Times New Roman" w:cs="Times New Roman"/>
          <w:sz w:val="28"/>
          <w:szCs w:val="28"/>
          <w:lang w:val="uk-UA"/>
        </w:rPr>
        <w:t>,</w:t>
      </w:r>
      <w:r w:rsidR="009C2201" w:rsidRPr="00CD5D72">
        <w:rPr>
          <w:rFonts w:ascii="Times New Roman" w:hAnsi="Times New Roman" w:cs="Times New Roman"/>
          <w:sz w:val="28"/>
          <w:szCs w:val="28"/>
          <w:lang w:val="uk-UA"/>
        </w:rPr>
        <w:t xml:space="preserve"> комунальне некомерційне медичне підприємство «Центр первинної медико-санітарної допомоги № 3» м. Кременчука, </w:t>
      </w:r>
      <w:r w:rsidR="00457E99">
        <w:rPr>
          <w:rFonts w:ascii="Times New Roman" w:hAnsi="Times New Roman" w:cs="Times New Roman"/>
          <w:sz w:val="28"/>
          <w:szCs w:val="28"/>
          <w:lang w:val="uk-UA"/>
        </w:rPr>
        <w:t xml:space="preserve">комунальне некомерційне медичне підприємство </w:t>
      </w:r>
      <w:r w:rsidRPr="00CD5D72">
        <w:rPr>
          <w:rFonts w:ascii="Times New Roman" w:eastAsia="Times New Roman" w:hAnsi="Times New Roman" w:cs="Times New Roman"/>
          <w:sz w:val="28"/>
          <w:szCs w:val="28"/>
          <w:lang w:val="uk-UA"/>
        </w:rPr>
        <w:t xml:space="preserve">«Кременчуцький </w:t>
      </w:r>
      <w:proofErr w:type="spellStart"/>
      <w:r w:rsidRPr="00CD5D72">
        <w:rPr>
          <w:rFonts w:ascii="Times New Roman" w:eastAsia="Times New Roman" w:hAnsi="Times New Roman" w:cs="Times New Roman"/>
          <w:sz w:val="28"/>
          <w:szCs w:val="28"/>
          <w:lang w:val="uk-UA"/>
        </w:rPr>
        <w:t>перинатальний</w:t>
      </w:r>
      <w:proofErr w:type="spellEnd"/>
      <w:r w:rsidRPr="00CD5D72">
        <w:rPr>
          <w:rFonts w:ascii="Times New Roman" w:eastAsia="Times New Roman" w:hAnsi="Times New Roman" w:cs="Times New Roman"/>
          <w:sz w:val="28"/>
          <w:szCs w:val="28"/>
          <w:lang w:val="uk-UA"/>
        </w:rPr>
        <w:t xml:space="preserve"> центр ІІ рівня», </w:t>
      </w:r>
      <w:r w:rsidR="00FA1E94">
        <w:rPr>
          <w:rFonts w:ascii="Times New Roman" w:eastAsia="Times New Roman" w:hAnsi="Times New Roman" w:cs="Times New Roman"/>
          <w:sz w:val="28"/>
          <w:szCs w:val="28"/>
          <w:lang w:val="uk-UA"/>
        </w:rPr>
        <w:t xml:space="preserve">комунальне медичне підприємство </w:t>
      </w:r>
      <w:r w:rsidR="00FA1E94" w:rsidRPr="00FA1E94">
        <w:rPr>
          <w:rFonts w:ascii="Times New Roman" w:eastAsia="Times New Roman" w:hAnsi="Times New Roman" w:cs="Times New Roman"/>
          <w:sz w:val="28"/>
          <w:szCs w:val="28"/>
          <w:lang w:val="uk-UA"/>
        </w:rPr>
        <w:t>«Лікарня Придніпровська»</w:t>
      </w:r>
      <w:r w:rsidR="00FA1E94">
        <w:rPr>
          <w:rFonts w:ascii="Times New Roman" w:eastAsia="Times New Roman" w:hAnsi="Times New Roman" w:cs="Times New Roman"/>
          <w:sz w:val="28"/>
          <w:szCs w:val="28"/>
          <w:lang w:val="uk-UA"/>
        </w:rPr>
        <w:t xml:space="preserve">, </w:t>
      </w:r>
      <w:r w:rsidR="00457E99" w:rsidRPr="00FA1E94">
        <w:rPr>
          <w:rFonts w:ascii="Times New Roman" w:hAnsi="Times New Roman" w:cs="Times New Roman"/>
          <w:sz w:val="28"/>
          <w:szCs w:val="28"/>
          <w:lang w:val="uk-UA"/>
        </w:rPr>
        <w:t>комунальне</w:t>
      </w:r>
      <w:r w:rsidR="00457E99">
        <w:rPr>
          <w:rFonts w:ascii="Times New Roman" w:hAnsi="Times New Roman" w:cs="Times New Roman"/>
          <w:sz w:val="28"/>
          <w:szCs w:val="28"/>
          <w:lang w:val="uk-UA"/>
        </w:rPr>
        <w:t xml:space="preserve"> некомерційне медичне підприємство</w:t>
      </w:r>
      <w:r w:rsidR="00457E99" w:rsidRPr="00CD5D72">
        <w:rPr>
          <w:rFonts w:ascii="Times New Roman" w:eastAsia="Times New Roman" w:hAnsi="Times New Roman" w:cs="Times New Roman"/>
          <w:sz w:val="28"/>
          <w:szCs w:val="28"/>
          <w:lang w:val="uk-UA"/>
        </w:rPr>
        <w:t xml:space="preserve"> </w:t>
      </w:r>
      <w:r w:rsidRPr="00CD5D72">
        <w:rPr>
          <w:rFonts w:ascii="Times New Roman" w:eastAsia="Times New Roman" w:hAnsi="Times New Roman" w:cs="Times New Roman"/>
          <w:sz w:val="28"/>
          <w:szCs w:val="28"/>
          <w:lang w:val="uk-UA"/>
        </w:rPr>
        <w:t>«Кременчуцька ЦРЛ</w:t>
      </w:r>
      <w:r w:rsidR="00E173DF">
        <w:rPr>
          <w:rFonts w:ascii="Times New Roman" w:eastAsia="Times New Roman" w:hAnsi="Times New Roman" w:cs="Times New Roman"/>
          <w:sz w:val="28"/>
          <w:szCs w:val="28"/>
          <w:lang w:val="uk-UA"/>
        </w:rPr>
        <w:t>»</w:t>
      </w:r>
      <w:r w:rsidRPr="00CD5D72">
        <w:rPr>
          <w:rFonts w:ascii="Times New Roman" w:eastAsia="Times New Roman" w:hAnsi="Times New Roman" w:cs="Times New Roman"/>
          <w:sz w:val="28"/>
          <w:szCs w:val="28"/>
          <w:lang w:val="uk-UA"/>
        </w:rPr>
        <w:t xml:space="preserve"> </w:t>
      </w:r>
      <w:r w:rsidRPr="00457E99">
        <w:rPr>
          <w:rFonts w:ascii="Times New Roman" w:eastAsia="Times New Roman" w:hAnsi="Times New Roman" w:cs="Times New Roman"/>
          <w:sz w:val="28"/>
          <w:szCs w:val="28"/>
          <w:lang w:val="uk-UA"/>
        </w:rPr>
        <w:t>Кременчуцької міс</w:t>
      </w:r>
      <w:r w:rsidR="00E173DF">
        <w:rPr>
          <w:rFonts w:ascii="Times New Roman" w:eastAsia="Times New Roman" w:hAnsi="Times New Roman" w:cs="Times New Roman"/>
          <w:sz w:val="28"/>
          <w:szCs w:val="28"/>
          <w:lang w:val="uk-UA"/>
        </w:rPr>
        <w:t>ької ради Кременчуцького району</w:t>
      </w:r>
      <w:r w:rsidR="00DC5E46">
        <w:rPr>
          <w:rFonts w:ascii="Times New Roman" w:eastAsia="Times New Roman" w:hAnsi="Times New Roman" w:cs="Times New Roman"/>
          <w:sz w:val="28"/>
          <w:szCs w:val="28"/>
          <w:lang w:val="uk-UA"/>
        </w:rPr>
        <w:t xml:space="preserve"> Полтавської області</w:t>
      </w:r>
      <w:r w:rsidR="00457E99" w:rsidRPr="00457E99">
        <w:rPr>
          <w:rFonts w:ascii="Times New Roman" w:eastAsia="Times New Roman" w:hAnsi="Times New Roman" w:cs="Times New Roman"/>
          <w:sz w:val="28"/>
          <w:szCs w:val="28"/>
          <w:lang w:val="uk-UA"/>
        </w:rPr>
        <w:t xml:space="preserve">, </w:t>
      </w:r>
      <w:r w:rsidR="006902C0" w:rsidRPr="00457E99">
        <w:rPr>
          <w:rFonts w:ascii="Times New Roman" w:hAnsi="Times New Roman" w:cs="Times New Roman"/>
          <w:sz w:val="28"/>
          <w:szCs w:val="28"/>
          <w:lang w:val="uk-UA"/>
        </w:rPr>
        <w:t>комунальне підприємство «Кременчуцький обласний онкологічний диспансер Полтавської обласної ради»,</w:t>
      </w:r>
      <w:r w:rsidR="00AA4B30" w:rsidRPr="00457E99">
        <w:rPr>
          <w:rFonts w:ascii="Times New Roman" w:hAnsi="Times New Roman" w:cs="Times New Roman"/>
          <w:sz w:val="28"/>
          <w:szCs w:val="28"/>
          <w:lang w:val="uk-UA"/>
        </w:rPr>
        <w:t xml:space="preserve"> аптечні заклади ко</w:t>
      </w:r>
      <w:r w:rsidR="00E173DF">
        <w:rPr>
          <w:rFonts w:ascii="Times New Roman" w:hAnsi="Times New Roman" w:cs="Times New Roman"/>
          <w:sz w:val="28"/>
          <w:szCs w:val="28"/>
          <w:lang w:val="uk-UA"/>
        </w:rPr>
        <w:t xml:space="preserve">мунальної і приватної власності </w:t>
      </w:r>
      <w:r w:rsidR="00AA4B30" w:rsidRPr="00457E99">
        <w:rPr>
          <w:rFonts w:ascii="Times New Roman" w:hAnsi="Times New Roman" w:cs="Times New Roman"/>
          <w:sz w:val="28"/>
          <w:szCs w:val="28"/>
          <w:lang w:val="uk-UA"/>
        </w:rPr>
        <w:t>м. Кременчука.</w:t>
      </w:r>
    </w:p>
    <w:p w:rsidR="00AA4B30" w:rsidRPr="00AA4B30" w:rsidRDefault="00AA4B30" w:rsidP="00AA4B30">
      <w:pPr>
        <w:pStyle w:val="31"/>
        <w:shd w:val="clear" w:color="auto" w:fill="auto"/>
        <w:ind w:right="-7" w:firstLine="709"/>
        <w:rPr>
          <w:b w:val="0"/>
          <w:sz w:val="28"/>
          <w:szCs w:val="28"/>
          <w:lang w:val="uk-UA"/>
        </w:rPr>
      </w:pPr>
      <w:r w:rsidRPr="00AA4B30">
        <w:rPr>
          <w:b w:val="0"/>
          <w:sz w:val="28"/>
          <w:szCs w:val="28"/>
          <w:lang w:val="uk-UA"/>
        </w:rPr>
        <w:t xml:space="preserve">Термін реалізації програми: </w:t>
      </w:r>
      <w:r w:rsidR="00A04023">
        <w:rPr>
          <w:b w:val="0"/>
          <w:sz w:val="28"/>
          <w:szCs w:val="28"/>
          <w:lang w:val="uk-UA"/>
        </w:rPr>
        <w:t>2021</w:t>
      </w:r>
      <w:r w:rsidRPr="00A04023">
        <w:rPr>
          <w:b w:val="0"/>
          <w:sz w:val="28"/>
          <w:szCs w:val="28"/>
          <w:lang w:val="uk-UA"/>
        </w:rPr>
        <w:t>-20</w:t>
      </w:r>
      <w:r w:rsidR="00A04023">
        <w:rPr>
          <w:b w:val="0"/>
          <w:sz w:val="28"/>
          <w:szCs w:val="28"/>
          <w:lang w:val="uk-UA"/>
        </w:rPr>
        <w:t>23</w:t>
      </w:r>
      <w:r w:rsidRPr="00A04023">
        <w:rPr>
          <w:b w:val="0"/>
          <w:sz w:val="28"/>
          <w:szCs w:val="28"/>
          <w:lang w:val="uk-UA"/>
        </w:rPr>
        <w:t xml:space="preserve"> роки.</w:t>
      </w:r>
    </w:p>
    <w:p w:rsidR="00AA4B30" w:rsidRPr="00AA4B30" w:rsidRDefault="00AA4B30" w:rsidP="00AA4B30">
      <w:pPr>
        <w:pStyle w:val="31"/>
        <w:shd w:val="clear" w:color="auto" w:fill="auto"/>
        <w:ind w:right="-7" w:firstLine="709"/>
        <w:rPr>
          <w:b w:val="0"/>
          <w:sz w:val="28"/>
          <w:szCs w:val="28"/>
          <w:lang w:val="uk-UA"/>
        </w:rPr>
      </w:pPr>
      <w:r w:rsidRPr="00AA4B30">
        <w:rPr>
          <w:b w:val="0"/>
          <w:sz w:val="28"/>
          <w:szCs w:val="28"/>
          <w:lang w:val="uk-UA"/>
        </w:rPr>
        <w:t>Етапи фінансування програми: щорічно.</w:t>
      </w:r>
    </w:p>
    <w:p w:rsidR="00AA4B30" w:rsidRPr="00AA4B30" w:rsidRDefault="00AA4B30" w:rsidP="00AA4B30">
      <w:pPr>
        <w:pStyle w:val="31"/>
        <w:shd w:val="clear" w:color="auto" w:fill="auto"/>
        <w:ind w:right="-7" w:firstLine="709"/>
        <w:rPr>
          <w:b w:val="0"/>
          <w:sz w:val="28"/>
          <w:szCs w:val="28"/>
          <w:lang w:val="uk-UA"/>
        </w:rPr>
      </w:pPr>
      <w:r w:rsidRPr="00AA4B30">
        <w:rPr>
          <w:b w:val="0"/>
          <w:sz w:val="28"/>
          <w:szCs w:val="28"/>
          <w:lang w:val="uk-UA"/>
        </w:rPr>
        <w:t xml:space="preserve">Прогнозні обсяги фінансування: обсяг фінансування Програми визначається щороку у межах наявного фінансового ресурсу бюджету </w:t>
      </w:r>
      <w:r w:rsidR="00AC7168">
        <w:rPr>
          <w:b w:val="0"/>
          <w:sz w:val="28"/>
          <w:szCs w:val="28"/>
          <w:lang w:val="uk-UA"/>
        </w:rPr>
        <w:t xml:space="preserve">Кременчуцької міської територіальної громади </w:t>
      </w:r>
      <w:r w:rsidRPr="00AA4B30">
        <w:rPr>
          <w:b w:val="0"/>
          <w:sz w:val="28"/>
          <w:szCs w:val="28"/>
          <w:lang w:val="uk-UA"/>
        </w:rPr>
        <w:t>та надходжень з інших джерел, не заборонених законодавством, відповідно до запланованих заходів.</w:t>
      </w:r>
    </w:p>
    <w:p w:rsidR="00AA4B30" w:rsidRDefault="00AA4B30" w:rsidP="00AA4B30">
      <w:pPr>
        <w:pStyle w:val="a3"/>
        <w:jc w:val="center"/>
        <w:rPr>
          <w:rFonts w:ascii="Times New Roman" w:hAnsi="Times New Roman" w:cs="Times New Roman"/>
          <w:sz w:val="16"/>
          <w:szCs w:val="16"/>
          <w:lang w:val="uk-UA"/>
        </w:rPr>
      </w:pPr>
    </w:p>
    <w:p w:rsidR="004C211B" w:rsidRPr="00AA4B30" w:rsidRDefault="004C211B" w:rsidP="00AA4B30">
      <w:pPr>
        <w:pStyle w:val="a3"/>
        <w:jc w:val="center"/>
        <w:rPr>
          <w:rFonts w:ascii="Times New Roman" w:hAnsi="Times New Roman" w:cs="Times New Roman"/>
          <w:sz w:val="16"/>
          <w:szCs w:val="16"/>
          <w:lang w:val="uk-UA"/>
        </w:rPr>
      </w:pPr>
    </w:p>
    <w:p w:rsidR="004C211B" w:rsidRDefault="004C211B" w:rsidP="004C211B">
      <w:pPr>
        <w:pStyle w:val="a3"/>
        <w:numPr>
          <w:ilvl w:val="0"/>
          <w:numId w:val="17"/>
        </w:numPr>
        <w:ind w:left="0"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rsidR="004C211B" w:rsidRPr="004C211B" w:rsidRDefault="004C211B" w:rsidP="004C211B">
      <w:pPr>
        <w:pStyle w:val="a3"/>
        <w:ind w:left="1069"/>
        <w:rPr>
          <w:rFonts w:ascii="Times New Roman" w:hAnsi="Times New Roman" w:cs="Times New Roman"/>
          <w:b/>
          <w:sz w:val="28"/>
          <w:szCs w:val="28"/>
          <w:lang w:val="uk-UA"/>
        </w:rPr>
      </w:pPr>
    </w:p>
    <w:p w:rsidR="00DC5E46" w:rsidRDefault="00724A9B" w:rsidP="00DC5E4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Комплексна </w:t>
      </w:r>
      <w:r w:rsidR="00946E42">
        <w:rPr>
          <w:rFonts w:ascii="Times New Roman" w:hAnsi="Times New Roman" w:cs="Times New Roman"/>
          <w:sz w:val="28"/>
          <w:szCs w:val="28"/>
          <w:lang w:val="uk-UA"/>
        </w:rPr>
        <w:t>програма</w:t>
      </w:r>
      <w:r w:rsidRPr="00724A9B">
        <w:rPr>
          <w:rFonts w:ascii="Times New Roman" w:hAnsi="Times New Roman" w:cs="Times New Roman"/>
          <w:sz w:val="28"/>
          <w:szCs w:val="28"/>
          <w:lang w:val="uk-UA"/>
        </w:rPr>
        <w:t xml:space="preserve"> «Лікування онкологічних та гематологічних захворювань  на 2021-2023 роки»  Кременчуцької міської територіальної громади (надалі «Програма») розроблена відповідно до статей 27, 32 Закону України «Про місцеве самоврядування в Україні» та з метою </w:t>
      </w:r>
      <w:r w:rsidR="00D070B3">
        <w:rPr>
          <w:rFonts w:ascii="Times New Roman" w:hAnsi="Times New Roman" w:cs="Times New Roman"/>
          <w:sz w:val="28"/>
          <w:szCs w:val="28"/>
          <w:lang w:val="uk-UA"/>
        </w:rPr>
        <w:t>забезпечення доступності лі</w:t>
      </w:r>
      <w:r w:rsidR="00A85760">
        <w:rPr>
          <w:rFonts w:ascii="Times New Roman" w:hAnsi="Times New Roman" w:cs="Times New Roman"/>
          <w:sz w:val="28"/>
          <w:szCs w:val="28"/>
          <w:lang w:val="uk-UA"/>
        </w:rPr>
        <w:t xml:space="preserve">ків мешканцям </w:t>
      </w:r>
      <w:r w:rsidR="003750E9">
        <w:rPr>
          <w:rFonts w:ascii="Times New Roman" w:hAnsi="Times New Roman" w:cs="Times New Roman"/>
          <w:sz w:val="28"/>
          <w:szCs w:val="28"/>
          <w:lang w:val="uk-UA"/>
        </w:rPr>
        <w:t>Кременчуцької міської територіальної громади</w:t>
      </w:r>
      <w:r w:rsidR="00A85760">
        <w:rPr>
          <w:rFonts w:ascii="Times New Roman" w:hAnsi="Times New Roman" w:cs="Times New Roman"/>
          <w:sz w:val="28"/>
          <w:szCs w:val="28"/>
          <w:lang w:val="uk-UA"/>
        </w:rPr>
        <w:t xml:space="preserve">, </w:t>
      </w:r>
      <w:r w:rsidR="00D070B3">
        <w:rPr>
          <w:rFonts w:ascii="Times New Roman" w:hAnsi="Times New Roman" w:cs="Times New Roman"/>
          <w:sz w:val="28"/>
          <w:szCs w:val="28"/>
          <w:lang w:val="uk-UA"/>
        </w:rPr>
        <w:t xml:space="preserve">зниження рівня захворюваності і </w:t>
      </w:r>
      <w:r w:rsidR="005A4955">
        <w:rPr>
          <w:rFonts w:ascii="Times New Roman" w:hAnsi="Times New Roman" w:cs="Times New Roman"/>
          <w:sz w:val="28"/>
          <w:szCs w:val="28"/>
          <w:lang w:val="uk-UA"/>
        </w:rPr>
        <w:t xml:space="preserve">смертності від онкологічних та гематологічних захворювань шляхом забезпечення системи безперервного надання якісних і доступних послуг з профілактики та діагностики цих захворювань, насамперед, серед представників груп підвищеного ризику, послуг з лікування, догляду і підтримки людей з онкологічними та гематологічними захворюваннями, у рамках реформування системи </w:t>
      </w:r>
      <w:r w:rsidR="00B72C1A">
        <w:rPr>
          <w:rFonts w:ascii="Times New Roman" w:hAnsi="Times New Roman" w:cs="Times New Roman"/>
          <w:sz w:val="28"/>
          <w:szCs w:val="28"/>
          <w:lang w:val="uk-UA"/>
        </w:rPr>
        <w:t>охорони</w:t>
      </w:r>
      <w:r w:rsidR="00B841CE">
        <w:rPr>
          <w:rFonts w:ascii="Times New Roman" w:hAnsi="Times New Roman" w:cs="Times New Roman"/>
          <w:sz w:val="28"/>
          <w:szCs w:val="28"/>
          <w:lang w:val="uk-UA"/>
        </w:rPr>
        <w:t xml:space="preserve"> здоров’я</w:t>
      </w:r>
      <w:r w:rsidR="00B72C1A">
        <w:rPr>
          <w:rFonts w:ascii="Times New Roman" w:hAnsi="Times New Roman" w:cs="Times New Roman"/>
          <w:sz w:val="28"/>
          <w:szCs w:val="28"/>
          <w:lang w:val="uk-UA"/>
        </w:rPr>
        <w:t>.</w:t>
      </w:r>
      <w:r w:rsidR="00B841CE">
        <w:rPr>
          <w:rFonts w:ascii="Times New Roman" w:hAnsi="Times New Roman" w:cs="Times New Roman"/>
          <w:sz w:val="28"/>
          <w:szCs w:val="28"/>
          <w:lang w:val="uk-UA"/>
        </w:rPr>
        <w:t xml:space="preserve"> </w:t>
      </w:r>
    </w:p>
    <w:p w:rsidR="00FE3314" w:rsidRDefault="00FE3314" w:rsidP="00FE3314">
      <w:pPr>
        <w:pStyle w:val="a3"/>
        <w:numPr>
          <w:ilvl w:val="0"/>
          <w:numId w:val="18"/>
        </w:numPr>
        <w:jc w:val="center"/>
        <w:rPr>
          <w:rFonts w:ascii="Times New Roman" w:hAnsi="Times New Roman" w:cs="Times New Roman"/>
          <w:b/>
          <w:sz w:val="28"/>
          <w:szCs w:val="28"/>
          <w:lang w:val="uk-UA"/>
        </w:rPr>
      </w:pPr>
      <w:r w:rsidRPr="00FE3314">
        <w:rPr>
          <w:rFonts w:ascii="Times New Roman" w:hAnsi="Times New Roman" w:cs="Times New Roman"/>
          <w:b/>
          <w:sz w:val="28"/>
          <w:szCs w:val="28"/>
          <w:lang w:val="uk-UA"/>
        </w:rPr>
        <w:t>Загальні положення</w:t>
      </w:r>
    </w:p>
    <w:p w:rsidR="004C211B" w:rsidRDefault="004C211B" w:rsidP="004C211B">
      <w:pPr>
        <w:pStyle w:val="a3"/>
        <w:ind w:left="1069"/>
        <w:rPr>
          <w:rFonts w:ascii="Times New Roman" w:hAnsi="Times New Roman" w:cs="Times New Roman"/>
          <w:b/>
          <w:sz w:val="28"/>
          <w:szCs w:val="28"/>
          <w:lang w:val="uk-UA"/>
        </w:rPr>
      </w:pPr>
    </w:p>
    <w:p w:rsidR="00FE3314" w:rsidRDefault="00F97335" w:rsidP="00FE331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2018 року в місті діє</w:t>
      </w:r>
      <w:r w:rsidR="00FE3314">
        <w:rPr>
          <w:rFonts w:ascii="Times New Roman" w:hAnsi="Times New Roman" w:cs="Times New Roman"/>
          <w:sz w:val="28"/>
          <w:szCs w:val="28"/>
          <w:lang w:val="uk-UA"/>
        </w:rPr>
        <w:t xml:space="preserve"> Міська цільова програма лікування онкологічних</w:t>
      </w:r>
      <w:r w:rsidR="00E173DF">
        <w:rPr>
          <w:rFonts w:ascii="Times New Roman" w:hAnsi="Times New Roman" w:cs="Times New Roman"/>
          <w:sz w:val="28"/>
          <w:szCs w:val="28"/>
          <w:lang w:val="uk-UA"/>
        </w:rPr>
        <w:t xml:space="preserve"> та гематологічних захворювань </w:t>
      </w:r>
      <w:r w:rsidR="00FE3314">
        <w:rPr>
          <w:rFonts w:ascii="Times New Roman" w:hAnsi="Times New Roman" w:cs="Times New Roman"/>
          <w:sz w:val="28"/>
          <w:szCs w:val="28"/>
          <w:lang w:val="uk-UA"/>
        </w:rPr>
        <w:t xml:space="preserve">на 2018-2020 роки, затверджений Перелік </w:t>
      </w:r>
      <w:r w:rsidR="00FE3314">
        <w:rPr>
          <w:rFonts w:ascii="Times New Roman" w:hAnsi="Times New Roman" w:cs="Times New Roman"/>
          <w:sz w:val="28"/>
          <w:szCs w:val="28"/>
          <w:lang w:val="uk-UA"/>
        </w:rPr>
        <w:lastRenderedPageBreak/>
        <w:t>міжнародних непатентованих назв лікарських засобів та Порядок забезпечення пацієнтів з онкологічними та гематологічними захворюваннями лікарськими засобами, в рамках реалізації Міської цільової програми</w:t>
      </w:r>
      <w:r>
        <w:rPr>
          <w:rFonts w:ascii="Times New Roman" w:hAnsi="Times New Roman" w:cs="Times New Roman"/>
          <w:sz w:val="28"/>
          <w:szCs w:val="28"/>
          <w:lang w:val="uk-UA"/>
        </w:rPr>
        <w:t xml:space="preserve">. </w:t>
      </w:r>
    </w:p>
    <w:p w:rsidR="00B47EE0" w:rsidRDefault="00FE3314" w:rsidP="00FE331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на період дії Програми, по місту було виписано та відшкодовано</w:t>
      </w:r>
      <w:r w:rsidR="00BC20BB">
        <w:rPr>
          <w:rFonts w:ascii="Times New Roman" w:hAnsi="Times New Roman" w:cs="Times New Roman"/>
          <w:sz w:val="28"/>
          <w:szCs w:val="28"/>
          <w:lang w:val="uk-UA"/>
        </w:rPr>
        <w:t xml:space="preserve"> 863 рецепти</w:t>
      </w:r>
      <w:r w:rsidR="008978BA">
        <w:rPr>
          <w:rFonts w:ascii="Times New Roman" w:hAnsi="Times New Roman" w:cs="Times New Roman"/>
          <w:sz w:val="28"/>
          <w:szCs w:val="28"/>
          <w:lang w:val="uk-UA"/>
        </w:rPr>
        <w:t xml:space="preserve"> для 377 пацієнтів на суму 3780379,00 грн</w:t>
      </w:r>
      <w:r w:rsidR="00B47EE0">
        <w:rPr>
          <w:rFonts w:ascii="Times New Roman" w:hAnsi="Times New Roman" w:cs="Times New Roman"/>
          <w:sz w:val="28"/>
          <w:szCs w:val="28"/>
          <w:lang w:val="uk-UA"/>
        </w:rPr>
        <w:t>.</w:t>
      </w:r>
    </w:p>
    <w:p w:rsidR="008978BA" w:rsidRDefault="008978BA" w:rsidP="00FE331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Середня вартість</w:t>
      </w:r>
      <w:r w:rsidR="00835CB8">
        <w:rPr>
          <w:rFonts w:ascii="Times New Roman" w:hAnsi="Times New Roman" w:cs="Times New Roman"/>
          <w:sz w:val="28"/>
          <w:szCs w:val="28"/>
          <w:lang w:val="uk-UA"/>
        </w:rPr>
        <w:t xml:space="preserve"> препаратів за рецептами</w:t>
      </w:r>
      <w:r>
        <w:rPr>
          <w:rFonts w:ascii="Times New Roman" w:hAnsi="Times New Roman" w:cs="Times New Roman"/>
          <w:sz w:val="28"/>
          <w:szCs w:val="28"/>
          <w:lang w:val="uk-UA"/>
        </w:rPr>
        <w:t xml:space="preserve"> складає 4380,00 грн.</w:t>
      </w:r>
    </w:p>
    <w:p w:rsidR="008978BA" w:rsidRDefault="008978BA" w:rsidP="00FE3314">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січня 2019 року на базі комунального некомерційного медичного підприємства «Кременчуцький </w:t>
      </w:r>
      <w:proofErr w:type="spellStart"/>
      <w:r>
        <w:rPr>
          <w:rFonts w:ascii="Times New Roman" w:hAnsi="Times New Roman" w:cs="Times New Roman"/>
          <w:sz w:val="28"/>
          <w:szCs w:val="28"/>
          <w:lang w:val="uk-UA"/>
        </w:rPr>
        <w:t>перинатальний</w:t>
      </w:r>
      <w:proofErr w:type="spellEnd"/>
      <w:r>
        <w:rPr>
          <w:rFonts w:ascii="Times New Roman" w:hAnsi="Times New Roman" w:cs="Times New Roman"/>
          <w:sz w:val="28"/>
          <w:szCs w:val="28"/>
          <w:lang w:val="uk-UA"/>
        </w:rPr>
        <w:t xml:space="preserve"> центр ІІ рівня» почав працювати </w:t>
      </w:r>
      <w:proofErr w:type="spellStart"/>
      <w:r>
        <w:rPr>
          <w:rFonts w:ascii="Times New Roman" w:hAnsi="Times New Roman" w:cs="Times New Roman"/>
          <w:sz w:val="28"/>
          <w:szCs w:val="28"/>
          <w:lang w:val="uk-UA"/>
        </w:rPr>
        <w:t>мам</w:t>
      </w:r>
      <w:r w:rsidR="007B4749">
        <w:rPr>
          <w:rFonts w:ascii="Times New Roman" w:hAnsi="Times New Roman" w:cs="Times New Roman"/>
          <w:sz w:val="28"/>
          <w:szCs w:val="28"/>
          <w:lang w:val="uk-UA"/>
        </w:rPr>
        <w:t>ографічний</w:t>
      </w:r>
      <w:proofErr w:type="spellEnd"/>
      <w:r w:rsidR="007B4749">
        <w:rPr>
          <w:rFonts w:ascii="Times New Roman" w:hAnsi="Times New Roman" w:cs="Times New Roman"/>
          <w:sz w:val="28"/>
          <w:szCs w:val="28"/>
          <w:lang w:val="uk-UA"/>
        </w:rPr>
        <w:t xml:space="preserve"> кабінет. З початку </w:t>
      </w:r>
      <w:r>
        <w:rPr>
          <w:rFonts w:ascii="Times New Roman" w:hAnsi="Times New Roman" w:cs="Times New Roman"/>
          <w:sz w:val="28"/>
          <w:szCs w:val="28"/>
          <w:lang w:val="uk-UA"/>
        </w:rPr>
        <w:t xml:space="preserve"> його роботи проведено 9017</w:t>
      </w:r>
      <w:r w:rsidR="00BA13FE">
        <w:rPr>
          <w:rFonts w:ascii="Times New Roman" w:hAnsi="Times New Roman" w:cs="Times New Roman"/>
          <w:sz w:val="28"/>
          <w:szCs w:val="28"/>
          <w:lang w:val="uk-UA"/>
        </w:rPr>
        <w:t xml:space="preserve"> обстежень</w:t>
      </w:r>
      <w:r w:rsidR="00EB21A0">
        <w:rPr>
          <w:rFonts w:ascii="Times New Roman" w:hAnsi="Times New Roman" w:cs="Times New Roman"/>
          <w:sz w:val="28"/>
          <w:szCs w:val="28"/>
          <w:lang w:val="uk-UA"/>
        </w:rPr>
        <w:t xml:space="preserve"> та </w:t>
      </w:r>
      <w:r w:rsidR="00BA13FE">
        <w:rPr>
          <w:rFonts w:ascii="Times New Roman" w:hAnsi="Times New Roman" w:cs="Times New Roman"/>
          <w:sz w:val="28"/>
          <w:szCs w:val="28"/>
          <w:lang w:val="uk-UA"/>
        </w:rPr>
        <w:t xml:space="preserve"> виявлено </w:t>
      </w:r>
      <w:r w:rsidR="00EB21A0">
        <w:rPr>
          <w:rFonts w:ascii="Times New Roman" w:hAnsi="Times New Roman" w:cs="Times New Roman"/>
          <w:sz w:val="28"/>
          <w:szCs w:val="28"/>
          <w:lang w:val="uk-UA"/>
        </w:rPr>
        <w:t xml:space="preserve">наступні </w:t>
      </w:r>
      <w:r w:rsidR="00BA13FE">
        <w:rPr>
          <w:rFonts w:ascii="Times New Roman" w:hAnsi="Times New Roman" w:cs="Times New Roman"/>
          <w:sz w:val="28"/>
          <w:szCs w:val="28"/>
          <w:lang w:val="uk-UA"/>
        </w:rPr>
        <w:t>патології</w:t>
      </w:r>
      <w:r>
        <w:rPr>
          <w:rFonts w:ascii="Times New Roman" w:hAnsi="Times New Roman" w:cs="Times New Roman"/>
          <w:sz w:val="28"/>
          <w:szCs w:val="28"/>
          <w:lang w:val="uk-UA"/>
        </w:rPr>
        <w:t>:</w:t>
      </w:r>
    </w:p>
    <w:p w:rsidR="00D77F8D" w:rsidRDefault="00D77F8D" w:rsidP="00D77F8D">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мастопатій – 779;</w:t>
      </w:r>
    </w:p>
    <w:p w:rsidR="00D77F8D" w:rsidRDefault="00D77F8D" w:rsidP="00D77F8D">
      <w:pPr>
        <w:pStyle w:val="a3"/>
        <w:numPr>
          <w:ilvl w:val="0"/>
          <w:numId w:val="19"/>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фіброзно-кістозних</w:t>
      </w:r>
      <w:proofErr w:type="spellEnd"/>
      <w:r>
        <w:rPr>
          <w:rFonts w:ascii="Times New Roman" w:hAnsi="Times New Roman" w:cs="Times New Roman"/>
          <w:sz w:val="28"/>
          <w:szCs w:val="28"/>
          <w:lang w:val="uk-UA"/>
        </w:rPr>
        <w:t xml:space="preserve"> мастопатій – 519;</w:t>
      </w:r>
    </w:p>
    <w:p w:rsidR="00D77F8D" w:rsidRDefault="00D77F8D" w:rsidP="00D77F8D">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фіброаденом – 66;</w:t>
      </w:r>
    </w:p>
    <w:p w:rsidR="00D77F8D" w:rsidRDefault="00BC20BB" w:rsidP="00D77F8D">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21A0">
        <w:rPr>
          <w:rFonts w:ascii="Times New Roman" w:hAnsi="Times New Roman" w:cs="Times New Roman"/>
          <w:sz w:val="28"/>
          <w:szCs w:val="28"/>
          <w:lang w:val="uk-UA"/>
        </w:rPr>
        <w:t>підо</w:t>
      </w:r>
      <w:r>
        <w:rPr>
          <w:rFonts w:ascii="Times New Roman" w:hAnsi="Times New Roman" w:cs="Times New Roman"/>
          <w:sz w:val="28"/>
          <w:szCs w:val="28"/>
          <w:lang w:val="uk-UA"/>
        </w:rPr>
        <w:t>зра на онкологічні захворювання</w:t>
      </w:r>
      <w:r w:rsidR="00D77F8D" w:rsidRPr="00EB21A0">
        <w:rPr>
          <w:rFonts w:ascii="Times New Roman" w:hAnsi="Times New Roman" w:cs="Times New Roman"/>
          <w:sz w:val="28"/>
          <w:szCs w:val="28"/>
          <w:lang w:val="uk-UA"/>
        </w:rPr>
        <w:t xml:space="preserve"> </w:t>
      </w:r>
      <w:r w:rsidR="00D77F8D">
        <w:rPr>
          <w:rFonts w:ascii="Times New Roman" w:hAnsi="Times New Roman" w:cs="Times New Roman"/>
          <w:sz w:val="28"/>
          <w:szCs w:val="28"/>
          <w:lang w:val="uk-UA"/>
        </w:rPr>
        <w:t>– 99.</w:t>
      </w:r>
    </w:p>
    <w:p w:rsidR="006E0302" w:rsidRDefault="00E6200F" w:rsidP="006E0302">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Всі жінки взяті на диспансерний облік сімейними лікарями та лікарями онкологами, призначене необхідне спостереження та лікування. </w:t>
      </w:r>
      <w:r w:rsidR="008978BA">
        <w:rPr>
          <w:rFonts w:ascii="Times New Roman" w:hAnsi="Times New Roman" w:cs="Times New Roman"/>
          <w:sz w:val="28"/>
          <w:szCs w:val="28"/>
          <w:lang w:val="uk-UA"/>
        </w:rPr>
        <w:tab/>
        <w:t xml:space="preserve"> </w:t>
      </w:r>
    </w:p>
    <w:p w:rsidR="00D86DCF" w:rsidRPr="006E0302" w:rsidRDefault="00FE3314" w:rsidP="006E0302">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 w:name="n60"/>
      <w:bookmarkEnd w:id="1"/>
    </w:p>
    <w:p w:rsidR="000B1BAE" w:rsidRPr="00AC7168" w:rsidRDefault="00274E8D" w:rsidP="004C211B">
      <w:pPr>
        <w:pStyle w:val="a3"/>
        <w:numPr>
          <w:ilvl w:val="0"/>
          <w:numId w:val="18"/>
        </w:numPr>
        <w:jc w:val="center"/>
        <w:rPr>
          <w:rFonts w:ascii="Times New Roman" w:hAnsi="Times New Roman" w:cs="Times New Roman"/>
          <w:b/>
          <w:bCs/>
          <w:sz w:val="28"/>
          <w:szCs w:val="28"/>
          <w:lang w:val="uk-UA"/>
        </w:rPr>
      </w:pPr>
      <w:proofErr w:type="spellStart"/>
      <w:r w:rsidRPr="00AC7168">
        <w:rPr>
          <w:rFonts w:ascii="Times New Roman" w:hAnsi="Times New Roman" w:cs="Times New Roman"/>
          <w:b/>
          <w:bCs/>
          <w:sz w:val="28"/>
          <w:szCs w:val="28"/>
        </w:rPr>
        <w:t>Визначення</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проблеми</w:t>
      </w:r>
      <w:proofErr w:type="spellEnd"/>
      <w:r w:rsidRPr="00AC7168">
        <w:rPr>
          <w:rFonts w:ascii="Times New Roman" w:hAnsi="Times New Roman" w:cs="Times New Roman"/>
          <w:b/>
          <w:bCs/>
          <w:sz w:val="28"/>
          <w:szCs w:val="28"/>
        </w:rPr>
        <w:t xml:space="preserve">, на </w:t>
      </w:r>
      <w:proofErr w:type="spellStart"/>
      <w:r w:rsidRPr="00AC7168">
        <w:rPr>
          <w:rFonts w:ascii="Times New Roman" w:hAnsi="Times New Roman" w:cs="Times New Roman"/>
          <w:b/>
          <w:bCs/>
          <w:sz w:val="28"/>
          <w:szCs w:val="28"/>
        </w:rPr>
        <w:t>розв’язання</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якої</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спрямована</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Програма</w:t>
      </w:r>
      <w:proofErr w:type="spellEnd"/>
    </w:p>
    <w:p w:rsidR="004C211B" w:rsidRPr="00AC7168" w:rsidRDefault="004C211B" w:rsidP="004C211B">
      <w:pPr>
        <w:pStyle w:val="a3"/>
        <w:ind w:left="709"/>
        <w:rPr>
          <w:rFonts w:ascii="Times New Roman" w:hAnsi="Times New Roman" w:cs="Times New Roman"/>
          <w:b/>
          <w:bCs/>
          <w:sz w:val="28"/>
          <w:szCs w:val="28"/>
          <w:lang w:val="uk-UA"/>
        </w:rPr>
      </w:pPr>
    </w:p>
    <w:p w:rsidR="000B1BAE" w:rsidRPr="00AC7168" w:rsidRDefault="00274E8D" w:rsidP="00E831A3">
      <w:pPr>
        <w:pStyle w:val="a3"/>
        <w:ind w:firstLine="709"/>
        <w:jc w:val="both"/>
        <w:rPr>
          <w:rFonts w:ascii="Times New Roman" w:hAnsi="Times New Roman" w:cs="Times New Roman"/>
          <w:sz w:val="28"/>
          <w:szCs w:val="28"/>
          <w:lang w:val="uk-UA"/>
        </w:rPr>
      </w:pPr>
      <w:r w:rsidRPr="00AC7168">
        <w:rPr>
          <w:rFonts w:ascii="Times New Roman" w:hAnsi="Times New Roman" w:cs="Times New Roman"/>
          <w:sz w:val="28"/>
          <w:szCs w:val="28"/>
          <w:lang w:val="uk-UA"/>
        </w:rPr>
        <w:t xml:space="preserve">Первинна профілактика онкологічних </w:t>
      </w:r>
      <w:r w:rsidR="000B1BAE" w:rsidRPr="00AC7168">
        <w:rPr>
          <w:rFonts w:ascii="Times New Roman" w:hAnsi="Times New Roman" w:cs="Times New Roman"/>
          <w:sz w:val="28"/>
          <w:szCs w:val="28"/>
          <w:lang w:val="uk-UA"/>
        </w:rPr>
        <w:t xml:space="preserve">та гематологічних </w:t>
      </w:r>
      <w:r w:rsidRPr="00AC7168">
        <w:rPr>
          <w:rFonts w:ascii="Times New Roman" w:hAnsi="Times New Roman" w:cs="Times New Roman"/>
          <w:sz w:val="28"/>
          <w:szCs w:val="28"/>
          <w:lang w:val="uk-UA"/>
        </w:rPr>
        <w:t>захворювань дозволяє знизити ймовірність розвитку злоякісного процесу на 70-90</w:t>
      </w:r>
      <w:r w:rsidR="003062F7" w:rsidRPr="00AC7168">
        <w:rPr>
          <w:rFonts w:ascii="Times New Roman" w:hAnsi="Times New Roman" w:cs="Times New Roman"/>
          <w:sz w:val="28"/>
          <w:szCs w:val="28"/>
          <w:lang w:val="uk-UA"/>
        </w:rPr>
        <w:t xml:space="preserve"> </w:t>
      </w:r>
      <w:r w:rsidRPr="00AC7168">
        <w:rPr>
          <w:rFonts w:ascii="Times New Roman" w:hAnsi="Times New Roman" w:cs="Times New Roman"/>
          <w:sz w:val="28"/>
          <w:szCs w:val="28"/>
          <w:lang w:val="uk-UA"/>
        </w:rPr>
        <w:t>%.</w:t>
      </w:r>
    </w:p>
    <w:p w:rsidR="000B1BAE" w:rsidRPr="00AC7168" w:rsidRDefault="00274E8D" w:rsidP="00E831A3">
      <w:pPr>
        <w:pStyle w:val="a3"/>
        <w:ind w:firstLine="709"/>
        <w:jc w:val="both"/>
        <w:rPr>
          <w:rStyle w:val="Hyperlink0"/>
          <w:rFonts w:eastAsia="Calibri"/>
          <w:lang w:val="uk-UA"/>
        </w:rPr>
      </w:pPr>
      <w:r w:rsidRPr="00AC7168">
        <w:rPr>
          <w:rFonts w:ascii="Times New Roman" w:hAnsi="Times New Roman" w:cs="Times New Roman"/>
          <w:sz w:val="28"/>
          <w:szCs w:val="28"/>
          <w:lang w:val="uk-UA"/>
        </w:rPr>
        <w:t>З кожним роком число </w:t>
      </w:r>
      <w:hyperlink r:id="rId7" w:history="1">
        <w:r w:rsidRPr="00AC7168">
          <w:rPr>
            <w:rStyle w:val="Hyperlink0"/>
            <w:rFonts w:eastAsia="Calibri"/>
            <w:lang w:val="uk-UA"/>
          </w:rPr>
          <w:t>онкологічних</w:t>
        </w:r>
      </w:hyperlink>
      <w:r w:rsidRPr="00AC7168">
        <w:rPr>
          <w:rStyle w:val="Hyperlink0"/>
          <w:rFonts w:eastAsia="Calibri"/>
          <w:lang w:val="uk-UA"/>
        </w:rPr>
        <w:t> </w:t>
      </w:r>
      <w:r w:rsidR="000B1BAE" w:rsidRPr="00AC7168">
        <w:rPr>
          <w:rStyle w:val="Hyperlink0"/>
          <w:rFonts w:eastAsia="Calibri"/>
          <w:lang w:val="uk-UA"/>
        </w:rPr>
        <w:t xml:space="preserve">та гематологічних </w:t>
      </w:r>
      <w:r w:rsidRPr="00AC7168">
        <w:rPr>
          <w:rStyle w:val="Hyperlink0"/>
          <w:rFonts w:eastAsia="Calibri"/>
          <w:lang w:val="uk-UA"/>
        </w:rPr>
        <w:t>хворих постійно зростає. Таку тенденцію фахівці пов’язують з різними обставинами:</w:t>
      </w:r>
    </w:p>
    <w:p w:rsidR="000B1BAE" w:rsidRPr="00AC7168" w:rsidRDefault="000B1BAE" w:rsidP="00E831A3">
      <w:pPr>
        <w:pStyle w:val="a3"/>
        <w:ind w:firstLine="709"/>
        <w:jc w:val="both"/>
        <w:rPr>
          <w:rStyle w:val="Hyperlink0"/>
          <w:rFonts w:eastAsia="Calibri"/>
          <w:lang w:val="uk-UA"/>
        </w:rPr>
      </w:pPr>
      <w:r w:rsidRPr="00AC7168">
        <w:rPr>
          <w:rStyle w:val="Hyperlink0"/>
          <w:rFonts w:eastAsia="Calibri"/>
          <w:lang w:val="uk-UA"/>
        </w:rPr>
        <w:t xml:space="preserve">- </w:t>
      </w:r>
      <w:r w:rsidR="00274E8D" w:rsidRPr="00AC7168">
        <w:rPr>
          <w:rStyle w:val="Hyperlink0"/>
          <w:rFonts w:eastAsia="Calibri"/>
          <w:lang w:val="uk-UA"/>
        </w:rPr>
        <w:t xml:space="preserve">забрудненням навколишнього середовища, </w:t>
      </w:r>
    </w:p>
    <w:p w:rsidR="000B1BAE" w:rsidRPr="00AC7168" w:rsidRDefault="000B1BAE" w:rsidP="00E831A3">
      <w:pPr>
        <w:pStyle w:val="a3"/>
        <w:ind w:firstLine="709"/>
        <w:jc w:val="both"/>
        <w:rPr>
          <w:rStyle w:val="Hyperlink0"/>
          <w:rFonts w:eastAsia="Calibri"/>
          <w:lang w:val="uk-UA"/>
        </w:rPr>
      </w:pPr>
      <w:r w:rsidRPr="00AC7168">
        <w:rPr>
          <w:rStyle w:val="Hyperlink0"/>
          <w:rFonts w:eastAsia="Calibri"/>
          <w:lang w:val="uk-UA"/>
        </w:rPr>
        <w:t xml:space="preserve">- </w:t>
      </w:r>
      <w:r w:rsidR="00274E8D" w:rsidRPr="00AC7168">
        <w:rPr>
          <w:rStyle w:val="Hyperlink0"/>
          <w:rFonts w:eastAsia="Calibri"/>
          <w:lang w:val="uk-UA"/>
        </w:rPr>
        <w:t xml:space="preserve">шкідливими звичками, </w:t>
      </w:r>
    </w:p>
    <w:p w:rsidR="000B1BAE" w:rsidRPr="00AC7168" w:rsidRDefault="000B1BAE" w:rsidP="00E831A3">
      <w:pPr>
        <w:pStyle w:val="a3"/>
        <w:ind w:firstLine="709"/>
        <w:jc w:val="both"/>
        <w:rPr>
          <w:rStyle w:val="Hyperlink0"/>
          <w:rFonts w:eastAsia="Calibri"/>
          <w:lang w:val="uk-UA"/>
        </w:rPr>
      </w:pPr>
      <w:r w:rsidRPr="00AC7168">
        <w:rPr>
          <w:rStyle w:val="Hyperlink0"/>
          <w:rFonts w:eastAsia="Calibri"/>
          <w:lang w:val="uk-UA"/>
        </w:rPr>
        <w:t xml:space="preserve">- </w:t>
      </w:r>
      <w:r w:rsidR="00274E8D" w:rsidRPr="00AC7168">
        <w:rPr>
          <w:rStyle w:val="Hyperlink0"/>
          <w:rFonts w:eastAsia="Calibri"/>
          <w:lang w:val="uk-UA"/>
        </w:rPr>
        <w:t xml:space="preserve">гіподинамією, </w:t>
      </w:r>
    </w:p>
    <w:p w:rsidR="000B1BAE" w:rsidRPr="00AC7168" w:rsidRDefault="000B1BAE" w:rsidP="00E831A3">
      <w:pPr>
        <w:pStyle w:val="a3"/>
        <w:ind w:firstLine="709"/>
        <w:jc w:val="both"/>
        <w:rPr>
          <w:rStyle w:val="Hyperlink0"/>
          <w:rFonts w:eastAsia="Calibri"/>
          <w:lang w:val="uk-UA"/>
        </w:rPr>
      </w:pPr>
      <w:r w:rsidRPr="00AC7168">
        <w:rPr>
          <w:rStyle w:val="Hyperlink0"/>
          <w:rFonts w:eastAsia="Calibri"/>
          <w:lang w:val="uk-UA"/>
        </w:rPr>
        <w:t xml:space="preserve">- </w:t>
      </w:r>
      <w:r w:rsidR="00274E8D" w:rsidRPr="00AC7168">
        <w:rPr>
          <w:rStyle w:val="Hyperlink0"/>
          <w:rFonts w:eastAsia="Calibri"/>
          <w:lang w:val="uk-UA"/>
        </w:rPr>
        <w:t>спадковістю та іншими причинами.</w:t>
      </w:r>
    </w:p>
    <w:p w:rsidR="005E21D3" w:rsidRPr="00AC7168" w:rsidRDefault="00274E8D" w:rsidP="00E831A3">
      <w:pPr>
        <w:pStyle w:val="a3"/>
        <w:ind w:firstLine="709"/>
        <w:jc w:val="both"/>
        <w:rPr>
          <w:rStyle w:val="Hyperlink0"/>
          <w:rFonts w:eastAsia="Calibri"/>
          <w:lang w:val="uk-UA"/>
        </w:rPr>
      </w:pPr>
      <w:r w:rsidRPr="00AC7168">
        <w:rPr>
          <w:rStyle w:val="Hyperlink0"/>
          <w:rFonts w:eastAsia="Calibri"/>
          <w:lang w:val="uk-UA"/>
        </w:rPr>
        <w:t xml:space="preserve">Висока смертність від онкологічних захворювань в першу чергу пов’язана з пізнім зверненням хворого до лікаря, коли хвороба вже складно піддається лікуванню. Відзначимо, що досягнення сучасної медицини дозволяють діагностувати і повністю лікувати рак на ранніх стадіях, а також усувати безліч передпухлинних станів. У боротьбі з раком </w:t>
      </w:r>
      <w:r w:rsidR="005E21D3" w:rsidRPr="00AC7168">
        <w:rPr>
          <w:rStyle w:val="Hyperlink0"/>
          <w:rFonts w:eastAsia="Calibri"/>
          <w:lang w:val="uk-UA"/>
        </w:rPr>
        <w:t>у</w:t>
      </w:r>
      <w:r w:rsidRPr="00AC7168">
        <w:rPr>
          <w:rStyle w:val="Hyperlink0"/>
          <w:rFonts w:eastAsia="Calibri"/>
          <w:lang w:val="uk-UA"/>
        </w:rPr>
        <w:t xml:space="preserve"> розвинених країнах величезна роль відводиться первинній та вторинній профілактиці онкологічних захворювань.</w:t>
      </w:r>
    </w:p>
    <w:p w:rsidR="0080458A" w:rsidRPr="006E0302" w:rsidRDefault="002B7486" w:rsidP="006E0302">
      <w:pPr>
        <w:pStyle w:val="a3"/>
        <w:ind w:firstLine="709"/>
        <w:jc w:val="both"/>
        <w:rPr>
          <w:rStyle w:val="a5"/>
          <w:rFonts w:ascii="Times New Roman" w:hAnsi="Times New Roman" w:cs="Times New Roman"/>
          <w:sz w:val="28"/>
          <w:szCs w:val="28"/>
          <w:lang w:val="uk-UA"/>
        </w:rPr>
      </w:pPr>
      <w:r w:rsidRPr="00AC7168">
        <w:rPr>
          <w:rStyle w:val="a5"/>
          <w:rFonts w:ascii="Times New Roman" w:hAnsi="Times New Roman" w:cs="Times New Roman"/>
          <w:sz w:val="28"/>
          <w:szCs w:val="28"/>
          <w:lang w:val="uk-UA"/>
        </w:rPr>
        <w:t>Станом н</w:t>
      </w:r>
      <w:r w:rsidR="00F1114D" w:rsidRPr="00AC7168">
        <w:rPr>
          <w:rStyle w:val="a5"/>
          <w:rFonts w:ascii="Times New Roman" w:hAnsi="Times New Roman" w:cs="Times New Roman"/>
          <w:sz w:val="28"/>
          <w:szCs w:val="28"/>
          <w:lang w:val="uk-UA"/>
        </w:rPr>
        <w:t>а 01.01.2021</w:t>
      </w:r>
      <w:r w:rsidR="00274E8D" w:rsidRPr="00AC7168">
        <w:rPr>
          <w:rStyle w:val="a5"/>
          <w:rFonts w:ascii="Times New Roman" w:hAnsi="Times New Roman" w:cs="Times New Roman"/>
          <w:sz w:val="28"/>
          <w:szCs w:val="28"/>
          <w:lang w:val="uk-UA"/>
        </w:rPr>
        <w:t xml:space="preserve"> в м. Кременчу</w:t>
      </w:r>
      <w:r w:rsidR="005E21D3" w:rsidRPr="00AC7168">
        <w:rPr>
          <w:rStyle w:val="a5"/>
          <w:rFonts w:ascii="Times New Roman" w:hAnsi="Times New Roman" w:cs="Times New Roman"/>
          <w:sz w:val="28"/>
          <w:szCs w:val="28"/>
          <w:lang w:val="uk-UA"/>
        </w:rPr>
        <w:t>ці</w:t>
      </w:r>
      <w:r w:rsidR="00274E8D" w:rsidRPr="00AC7168">
        <w:rPr>
          <w:rStyle w:val="a5"/>
          <w:rFonts w:ascii="Times New Roman" w:hAnsi="Times New Roman" w:cs="Times New Roman"/>
          <w:sz w:val="28"/>
          <w:szCs w:val="28"/>
          <w:lang w:val="uk-UA"/>
        </w:rPr>
        <w:t xml:space="preserve"> на обліку </w:t>
      </w:r>
      <w:r w:rsidR="005E21D3" w:rsidRPr="00AC7168">
        <w:rPr>
          <w:rStyle w:val="a5"/>
          <w:rFonts w:ascii="Times New Roman" w:hAnsi="Times New Roman" w:cs="Times New Roman"/>
          <w:sz w:val="28"/>
          <w:szCs w:val="28"/>
          <w:lang w:val="uk-UA"/>
        </w:rPr>
        <w:t>знаходи</w:t>
      </w:r>
      <w:r w:rsidR="00F1114D" w:rsidRPr="00AC7168">
        <w:rPr>
          <w:rStyle w:val="a5"/>
          <w:rFonts w:ascii="Times New Roman" w:hAnsi="Times New Roman" w:cs="Times New Roman"/>
          <w:sz w:val="28"/>
          <w:szCs w:val="28"/>
          <w:lang w:val="uk-UA"/>
        </w:rPr>
        <w:t xml:space="preserve">ться 7983 </w:t>
      </w:r>
      <w:r w:rsidR="00274E8D" w:rsidRPr="00AC7168">
        <w:rPr>
          <w:rStyle w:val="a5"/>
          <w:rFonts w:ascii="Times New Roman" w:hAnsi="Times New Roman" w:cs="Times New Roman"/>
          <w:sz w:val="28"/>
          <w:szCs w:val="28"/>
          <w:lang w:val="uk-UA"/>
        </w:rPr>
        <w:t>онко</w:t>
      </w:r>
      <w:r w:rsidR="005E21D3" w:rsidRPr="00AC7168">
        <w:rPr>
          <w:rStyle w:val="a5"/>
          <w:rFonts w:ascii="Times New Roman" w:hAnsi="Times New Roman" w:cs="Times New Roman"/>
          <w:sz w:val="28"/>
          <w:szCs w:val="28"/>
          <w:lang w:val="uk-UA"/>
        </w:rPr>
        <w:t xml:space="preserve">логічних хворих </w:t>
      </w:r>
      <w:r w:rsidR="00F1114D" w:rsidRPr="00AC7168">
        <w:rPr>
          <w:rStyle w:val="a5"/>
          <w:rFonts w:ascii="Times New Roman" w:hAnsi="Times New Roman" w:cs="Times New Roman"/>
          <w:sz w:val="28"/>
          <w:szCs w:val="28"/>
          <w:lang w:val="uk-UA"/>
        </w:rPr>
        <w:t>(2019</w:t>
      </w:r>
      <w:r w:rsidR="00274E8D" w:rsidRPr="00AC7168">
        <w:rPr>
          <w:rStyle w:val="a5"/>
          <w:rFonts w:ascii="Times New Roman" w:hAnsi="Times New Roman" w:cs="Times New Roman"/>
          <w:sz w:val="28"/>
          <w:szCs w:val="28"/>
          <w:lang w:val="uk-UA"/>
        </w:rPr>
        <w:t xml:space="preserve"> </w:t>
      </w:r>
      <w:r w:rsidR="005E21D3" w:rsidRPr="00AC7168">
        <w:rPr>
          <w:rStyle w:val="a5"/>
          <w:rFonts w:ascii="Times New Roman" w:hAnsi="Times New Roman" w:cs="Times New Roman"/>
          <w:sz w:val="28"/>
          <w:szCs w:val="28"/>
          <w:lang w:val="uk-UA"/>
        </w:rPr>
        <w:t xml:space="preserve">рік </w:t>
      </w:r>
      <w:r w:rsidR="00F1114D" w:rsidRPr="00AC7168">
        <w:rPr>
          <w:rStyle w:val="a5"/>
          <w:rFonts w:ascii="Times New Roman" w:hAnsi="Times New Roman" w:cs="Times New Roman"/>
          <w:sz w:val="28"/>
          <w:szCs w:val="28"/>
          <w:lang w:val="uk-UA"/>
        </w:rPr>
        <w:t>– 7841</w:t>
      </w:r>
      <w:r w:rsidR="00274E8D" w:rsidRPr="00AC7168">
        <w:rPr>
          <w:rStyle w:val="a5"/>
          <w:rFonts w:ascii="Times New Roman" w:hAnsi="Times New Roman" w:cs="Times New Roman"/>
          <w:sz w:val="28"/>
          <w:szCs w:val="28"/>
          <w:lang w:val="uk-UA"/>
        </w:rPr>
        <w:t>).</w:t>
      </w:r>
    </w:p>
    <w:p w:rsidR="002D0D04" w:rsidRPr="00AC7168" w:rsidRDefault="002D0D04" w:rsidP="0080458A">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 xml:space="preserve">Кількість пацієнтів на диспансерному обліку </w:t>
      </w:r>
      <w:r w:rsidR="000F217E" w:rsidRPr="00AC7168">
        <w:rPr>
          <w:rStyle w:val="a5"/>
          <w:rFonts w:ascii="Times New Roman" w:hAnsi="Times New Roman" w:cs="Times New Roman"/>
          <w:b/>
          <w:sz w:val="24"/>
          <w:szCs w:val="24"/>
          <w:lang w:val="uk-UA"/>
        </w:rPr>
        <w:t>та</w:t>
      </w:r>
      <w:r w:rsidR="0080458A">
        <w:rPr>
          <w:rStyle w:val="a5"/>
          <w:rFonts w:ascii="Times New Roman" w:hAnsi="Times New Roman" w:cs="Times New Roman"/>
          <w:b/>
          <w:sz w:val="24"/>
          <w:szCs w:val="24"/>
          <w:lang w:val="uk-UA"/>
        </w:rPr>
        <w:t xml:space="preserve"> </w:t>
      </w:r>
      <w:r w:rsidR="000F217E" w:rsidRPr="00AC7168">
        <w:rPr>
          <w:rStyle w:val="a5"/>
          <w:rFonts w:ascii="Times New Roman" w:hAnsi="Times New Roman" w:cs="Times New Roman"/>
          <w:b/>
          <w:sz w:val="24"/>
          <w:szCs w:val="24"/>
          <w:lang w:val="uk-UA"/>
        </w:rPr>
        <w:t xml:space="preserve">первинно виявлених </w:t>
      </w:r>
      <w:r w:rsidR="00651CEB" w:rsidRPr="00AC7168">
        <w:rPr>
          <w:rStyle w:val="a5"/>
          <w:rFonts w:ascii="Times New Roman" w:hAnsi="Times New Roman" w:cs="Times New Roman"/>
          <w:b/>
          <w:sz w:val="24"/>
          <w:szCs w:val="24"/>
          <w:lang w:val="uk-UA"/>
        </w:rPr>
        <w:t>станом на 01.01.2021</w:t>
      </w:r>
      <w:r w:rsidRPr="00AC7168">
        <w:rPr>
          <w:rStyle w:val="a5"/>
          <w:rFonts w:ascii="Times New Roman" w:hAnsi="Times New Roman" w:cs="Times New Roman"/>
          <w:b/>
          <w:sz w:val="24"/>
          <w:szCs w:val="24"/>
        </w:rPr>
        <w:t>:</w:t>
      </w:r>
    </w:p>
    <w:p w:rsidR="002D0D04" w:rsidRPr="00AC7168" w:rsidRDefault="002D0D04" w:rsidP="002D0D04">
      <w:pPr>
        <w:pStyle w:val="a3"/>
        <w:ind w:firstLine="709"/>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 xml:space="preserve">                                                                                       </w:t>
      </w:r>
      <w:r w:rsidR="0080458A">
        <w:rPr>
          <w:rStyle w:val="a5"/>
          <w:rFonts w:ascii="Times New Roman" w:hAnsi="Times New Roman" w:cs="Times New Roman"/>
          <w:sz w:val="24"/>
          <w:szCs w:val="24"/>
          <w:lang w:val="uk-UA"/>
        </w:rPr>
        <w:t xml:space="preserve">                             </w:t>
      </w:r>
      <w:r w:rsidRPr="00AC7168">
        <w:rPr>
          <w:rStyle w:val="a5"/>
          <w:rFonts w:ascii="Times New Roman" w:hAnsi="Times New Roman" w:cs="Times New Roman"/>
          <w:sz w:val="24"/>
          <w:szCs w:val="24"/>
          <w:lang w:val="uk-UA"/>
        </w:rPr>
        <w:t xml:space="preserve">     Таблиця № 1</w:t>
      </w:r>
    </w:p>
    <w:tbl>
      <w:tblPr>
        <w:tblStyle w:val="a8"/>
        <w:tblW w:w="0" w:type="auto"/>
        <w:tblLayout w:type="fixed"/>
        <w:tblLook w:val="04A0" w:firstRow="1" w:lastRow="0" w:firstColumn="1" w:lastColumn="0" w:noHBand="0" w:noVBand="1"/>
      </w:tblPr>
      <w:tblGrid>
        <w:gridCol w:w="534"/>
        <w:gridCol w:w="2126"/>
        <w:gridCol w:w="2268"/>
        <w:gridCol w:w="2268"/>
        <w:gridCol w:w="2551"/>
      </w:tblGrid>
      <w:tr w:rsidR="003776CA" w:rsidRPr="00AC7168" w:rsidTr="003776CA">
        <w:tc>
          <w:tcPr>
            <w:tcW w:w="534" w:type="dxa"/>
          </w:tcPr>
          <w:p w:rsidR="003776CA" w:rsidRPr="00AC7168" w:rsidRDefault="003776CA"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 з/п</w:t>
            </w:r>
          </w:p>
        </w:tc>
        <w:tc>
          <w:tcPr>
            <w:tcW w:w="2126" w:type="dxa"/>
          </w:tcPr>
          <w:p w:rsidR="003776CA" w:rsidRPr="00AC7168" w:rsidRDefault="003776CA"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Нозологія</w:t>
            </w:r>
          </w:p>
        </w:tc>
        <w:tc>
          <w:tcPr>
            <w:tcW w:w="2268" w:type="dxa"/>
          </w:tcPr>
          <w:p w:rsidR="003776CA" w:rsidRPr="00AC7168" w:rsidRDefault="008F7DA2"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Кількість пацієнтів                            м. Кременчука на «Д» обліку на кінець звітного 2020 року</w:t>
            </w:r>
          </w:p>
        </w:tc>
        <w:tc>
          <w:tcPr>
            <w:tcW w:w="2268" w:type="dxa"/>
          </w:tcPr>
          <w:p w:rsidR="003776CA" w:rsidRPr="00AC7168" w:rsidRDefault="00933C23"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Захворюваність від загальної кількості диспансерних пацієнтів (%)</w:t>
            </w:r>
          </w:p>
        </w:tc>
        <w:tc>
          <w:tcPr>
            <w:tcW w:w="2551" w:type="dxa"/>
          </w:tcPr>
          <w:p w:rsidR="003776CA" w:rsidRPr="00AC7168" w:rsidRDefault="00933C23"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Абсолютна кількість первинних пацієнтів за 2020 рік</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1.</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Fonts w:ascii="Times New Roman" w:hAnsi="Times New Roman" w:cs="Times New Roman"/>
                <w:sz w:val="24"/>
                <w:szCs w:val="24"/>
                <w:lang w:val="uk-UA"/>
              </w:rPr>
              <w:t>Рак шкіри</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2135</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26,7</w:t>
            </w:r>
          </w:p>
        </w:tc>
        <w:tc>
          <w:tcPr>
            <w:tcW w:w="2551"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50</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Рак молочної залози</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1212</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15,2</w:t>
            </w:r>
          </w:p>
        </w:tc>
        <w:tc>
          <w:tcPr>
            <w:tcW w:w="2551"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89</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3.</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Fonts w:ascii="Times New Roman" w:hAnsi="Times New Roman" w:cs="Times New Roman"/>
                <w:sz w:val="24"/>
                <w:szCs w:val="24"/>
                <w:lang w:val="uk-UA"/>
              </w:rPr>
              <w:t>Рак тіла матки</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610</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7,6</w:t>
            </w:r>
          </w:p>
        </w:tc>
        <w:tc>
          <w:tcPr>
            <w:tcW w:w="2551"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45</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Fonts w:ascii="Times New Roman" w:hAnsi="Times New Roman" w:cs="Times New Roman"/>
                <w:sz w:val="24"/>
                <w:szCs w:val="24"/>
                <w:lang w:val="uk-UA"/>
              </w:rPr>
              <w:t>Рак прямої кишки</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422</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5,3</w:t>
            </w:r>
          </w:p>
        </w:tc>
        <w:tc>
          <w:tcPr>
            <w:tcW w:w="2551"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46</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5.</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Fonts w:ascii="Times New Roman" w:hAnsi="Times New Roman" w:cs="Times New Roman"/>
                <w:sz w:val="24"/>
                <w:szCs w:val="24"/>
                <w:lang w:val="uk-UA"/>
              </w:rPr>
              <w:t>Р</w:t>
            </w:r>
            <w:proofErr w:type="spellStart"/>
            <w:r w:rsidRPr="00AC7168">
              <w:rPr>
                <w:rFonts w:ascii="Times New Roman" w:hAnsi="Times New Roman" w:cs="Times New Roman"/>
                <w:sz w:val="24"/>
                <w:szCs w:val="24"/>
              </w:rPr>
              <w:t>ак</w:t>
            </w:r>
            <w:proofErr w:type="spellEnd"/>
            <w:r w:rsidRPr="00AC7168">
              <w:rPr>
                <w:rFonts w:ascii="Times New Roman" w:hAnsi="Times New Roman" w:cs="Times New Roman"/>
                <w:sz w:val="24"/>
                <w:szCs w:val="24"/>
              </w:rPr>
              <w:t xml:space="preserve"> </w:t>
            </w:r>
            <w:proofErr w:type="spellStart"/>
            <w:r w:rsidRPr="00AC7168">
              <w:rPr>
                <w:rFonts w:ascii="Times New Roman" w:hAnsi="Times New Roman" w:cs="Times New Roman"/>
                <w:sz w:val="24"/>
                <w:szCs w:val="24"/>
              </w:rPr>
              <w:t>ободової</w:t>
            </w:r>
            <w:proofErr w:type="spellEnd"/>
            <w:r w:rsidRPr="00AC7168">
              <w:rPr>
                <w:rFonts w:ascii="Times New Roman" w:hAnsi="Times New Roman" w:cs="Times New Roman"/>
                <w:sz w:val="24"/>
                <w:szCs w:val="24"/>
              </w:rPr>
              <w:t xml:space="preserve"> кишки</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445</w:t>
            </w:r>
          </w:p>
        </w:tc>
        <w:tc>
          <w:tcPr>
            <w:tcW w:w="2268"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5,9</w:t>
            </w:r>
          </w:p>
        </w:tc>
        <w:tc>
          <w:tcPr>
            <w:tcW w:w="2551" w:type="dxa"/>
          </w:tcPr>
          <w:p w:rsidR="003776CA" w:rsidRPr="00AC7168" w:rsidRDefault="00933C23"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59</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lastRenderedPageBreak/>
              <w:t>6.</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Рак щитоподібної залози</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329</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4,1</w:t>
            </w:r>
          </w:p>
        </w:tc>
        <w:tc>
          <w:tcPr>
            <w:tcW w:w="2551"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6</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7.</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Рак нирки</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287</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3,6</w:t>
            </w:r>
          </w:p>
        </w:tc>
        <w:tc>
          <w:tcPr>
            <w:tcW w:w="2551"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22</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8.</w:t>
            </w:r>
          </w:p>
        </w:tc>
        <w:tc>
          <w:tcPr>
            <w:tcW w:w="2126" w:type="dxa"/>
          </w:tcPr>
          <w:p w:rsidR="003776CA" w:rsidRPr="00AC7168" w:rsidRDefault="003776CA" w:rsidP="000F217E">
            <w:pPr>
              <w:pStyle w:val="a3"/>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Інші</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2543</w:t>
            </w:r>
          </w:p>
        </w:tc>
        <w:tc>
          <w:tcPr>
            <w:tcW w:w="2268"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31,6</w:t>
            </w:r>
          </w:p>
        </w:tc>
        <w:tc>
          <w:tcPr>
            <w:tcW w:w="2551" w:type="dxa"/>
          </w:tcPr>
          <w:p w:rsidR="003776CA" w:rsidRPr="00AC7168" w:rsidRDefault="00C721A7" w:rsidP="000F217E">
            <w:pPr>
              <w:pStyle w:val="a3"/>
              <w:jc w:val="center"/>
              <w:rPr>
                <w:rStyle w:val="a5"/>
                <w:rFonts w:ascii="Times New Roman" w:hAnsi="Times New Roman" w:cs="Times New Roman"/>
                <w:sz w:val="24"/>
                <w:szCs w:val="24"/>
                <w:lang w:val="uk-UA"/>
              </w:rPr>
            </w:pPr>
            <w:r w:rsidRPr="00AC7168">
              <w:rPr>
                <w:rStyle w:val="a5"/>
                <w:rFonts w:ascii="Times New Roman" w:hAnsi="Times New Roman" w:cs="Times New Roman"/>
                <w:sz w:val="24"/>
                <w:szCs w:val="24"/>
                <w:lang w:val="uk-UA"/>
              </w:rPr>
              <w:t>377</w:t>
            </w:r>
          </w:p>
        </w:tc>
      </w:tr>
      <w:tr w:rsidR="003776CA" w:rsidRPr="00AC7168" w:rsidTr="003776CA">
        <w:tc>
          <w:tcPr>
            <w:tcW w:w="534" w:type="dxa"/>
          </w:tcPr>
          <w:p w:rsidR="003776CA" w:rsidRPr="00AC7168" w:rsidRDefault="003776CA" w:rsidP="002D0D04">
            <w:pPr>
              <w:pStyle w:val="a3"/>
              <w:jc w:val="both"/>
              <w:rPr>
                <w:rStyle w:val="a5"/>
                <w:rFonts w:ascii="Times New Roman" w:hAnsi="Times New Roman" w:cs="Times New Roman"/>
                <w:b/>
                <w:sz w:val="24"/>
                <w:szCs w:val="24"/>
                <w:lang w:val="uk-UA"/>
              </w:rPr>
            </w:pPr>
          </w:p>
        </w:tc>
        <w:tc>
          <w:tcPr>
            <w:tcW w:w="2126" w:type="dxa"/>
          </w:tcPr>
          <w:p w:rsidR="003776CA" w:rsidRPr="00AC7168" w:rsidRDefault="003776CA" w:rsidP="000F217E">
            <w:pPr>
              <w:pStyle w:val="a3"/>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Всього:</w:t>
            </w:r>
          </w:p>
        </w:tc>
        <w:tc>
          <w:tcPr>
            <w:tcW w:w="2268" w:type="dxa"/>
          </w:tcPr>
          <w:p w:rsidR="003776CA" w:rsidRPr="00AC7168" w:rsidRDefault="00C721A7"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7983</w:t>
            </w:r>
          </w:p>
        </w:tc>
        <w:tc>
          <w:tcPr>
            <w:tcW w:w="2268" w:type="dxa"/>
          </w:tcPr>
          <w:p w:rsidR="003776CA" w:rsidRPr="00AC7168" w:rsidRDefault="00C721A7"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100,0</w:t>
            </w:r>
          </w:p>
        </w:tc>
        <w:tc>
          <w:tcPr>
            <w:tcW w:w="2551" w:type="dxa"/>
          </w:tcPr>
          <w:p w:rsidR="003776CA" w:rsidRPr="00AC7168" w:rsidRDefault="00C721A7" w:rsidP="000F217E">
            <w:pPr>
              <w:pStyle w:val="a3"/>
              <w:jc w:val="center"/>
              <w:rPr>
                <w:rStyle w:val="a5"/>
                <w:rFonts w:ascii="Times New Roman" w:hAnsi="Times New Roman" w:cs="Times New Roman"/>
                <w:b/>
                <w:sz w:val="24"/>
                <w:szCs w:val="24"/>
                <w:lang w:val="uk-UA"/>
              </w:rPr>
            </w:pPr>
            <w:r w:rsidRPr="00AC7168">
              <w:rPr>
                <w:rStyle w:val="a5"/>
                <w:rFonts w:ascii="Times New Roman" w:hAnsi="Times New Roman" w:cs="Times New Roman"/>
                <w:b/>
                <w:sz w:val="24"/>
                <w:szCs w:val="24"/>
                <w:lang w:val="uk-UA"/>
              </w:rPr>
              <w:t>694</w:t>
            </w:r>
          </w:p>
        </w:tc>
      </w:tr>
    </w:tbl>
    <w:p w:rsidR="0080458A" w:rsidRDefault="0080458A" w:rsidP="006E0302">
      <w:pPr>
        <w:rPr>
          <w:rStyle w:val="a5"/>
          <w:rFonts w:ascii="Times New Roman" w:hAnsi="Times New Roman" w:cs="Times New Roman"/>
          <w:sz w:val="24"/>
          <w:szCs w:val="24"/>
          <w:lang w:val="uk-UA"/>
        </w:rPr>
      </w:pPr>
    </w:p>
    <w:p w:rsidR="00064D7B" w:rsidRPr="00DC5E46" w:rsidRDefault="00064D7B" w:rsidP="00DC5E46">
      <w:pPr>
        <w:jc w:val="center"/>
        <w:rPr>
          <w:rFonts w:ascii="Times New Roman" w:hAnsi="Times New Roman" w:cs="Times New Roman"/>
          <w:b/>
          <w:bCs/>
          <w:sz w:val="24"/>
          <w:szCs w:val="24"/>
          <w:lang w:val="uk-UA"/>
        </w:rPr>
      </w:pPr>
      <w:proofErr w:type="spellStart"/>
      <w:r w:rsidRPr="00AC7168">
        <w:rPr>
          <w:rFonts w:ascii="Times New Roman" w:hAnsi="Times New Roman" w:cs="Times New Roman"/>
          <w:b/>
          <w:bCs/>
          <w:sz w:val="24"/>
          <w:szCs w:val="24"/>
        </w:rPr>
        <w:t>Занедбаність</w:t>
      </w:r>
      <w:proofErr w:type="spellEnd"/>
      <w:r w:rsidRPr="00AC7168">
        <w:rPr>
          <w:rFonts w:ascii="Times New Roman" w:hAnsi="Times New Roman" w:cs="Times New Roman"/>
          <w:b/>
          <w:bCs/>
          <w:sz w:val="24"/>
          <w:szCs w:val="24"/>
        </w:rPr>
        <w:t xml:space="preserve"> </w:t>
      </w:r>
      <w:proofErr w:type="spellStart"/>
      <w:r w:rsidRPr="00AC7168">
        <w:rPr>
          <w:rFonts w:ascii="Times New Roman" w:hAnsi="Times New Roman" w:cs="Times New Roman"/>
          <w:b/>
          <w:bCs/>
          <w:sz w:val="24"/>
          <w:szCs w:val="24"/>
        </w:rPr>
        <w:t>серед</w:t>
      </w:r>
      <w:proofErr w:type="spellEnd"/>
      <w:r w:rsidRPr="00AC7168">
        <w:rPr>
          <w:rFonts w:ascii="Times New Roman" w:hAnsi="Times New Roman" w:cs="Times New Roman"/>
          <w:b/>
          <w:bCs/>
          <w:sz w:val="24"/>
          <w:szCs w:val="24"/>
        </w:rPr>
        <w:t xml:space="preserve"> </w:t>
      </w:r>
      <w:proofErr w:type="spellStart"/>
      <w:r w:rsidRPr="00AC7168">
        <w:rPr>
          <w:rFonts w:ascii="Times New Roman" w:hAnsi="Times New Roman" w:cs="Times New Roman"/>
          <w:b/>
          <w:bCs/>
          <w:sz w:val="24"/>
          <w:szCs w:val="24"/>
        </w:rPr>
        <w:t>візуальних</w:t>
      </w:r>
      <w:proofErr w:type="spellEnd"/>
      <w:r w:rsidRPr="00AC7168">
        <w:rPr>
          <w:rFonts w:ascii="Times New Roman" w:hAnsi="Times New Roman" w:cs="Times New Roman"/>
          <w:b/>
          <w:bCs/>
          <w:sz w:val="24"/>
          <w:szCs w:val="24"/>
        </w:rPr>
        <w:t xml:space="preserve"> </w:t>
      </w:r>
      <w:proofErr w:type="spellStart"/>
      <w:r w:rsidRPr="00AC7168">
        <w:rPr>
          <w:rFonts w:ascii="Times New Roman" w:hAnsi="Times New Roman" w:cs="Times New Roman"/>
          <w:b/>
          <w:bCs/>
          <w:sz w:val="24"/>
          <w:szCs w:val="24"/>
        </w:rPr>
        <w:t>локалізацій</w:t>
      </w:r>
      <w:proofErr w:type="spellEnd"/>
    </w:p>
    <w:p w:rsidR="0080458A" w:rsidRPr="0080458A" w:rsidRDefault="0080458A" w:rsidP="00064D7B">
      <w:pPr>
        <w:jc w:val="center"/>
        <w:rPr>
          <w:rFonts w:ascii="Times New Roman" w:hAnsi="Times New Roman" w:cs="Times New Roman"/>
          <w:b/>
          <w:bCs/>
          <w:sz w:val="24"/>
          <w:szCs w:val="24"/>
          <w:lang w:val="uk-UA"/>
        </w:rPr>
      </w:pPr>
    </w:p>
    <w:tbl>
      <w:tblPr>
        <w:tblStyle w:val="a8"/>
        <w:tblW w:w="0" w:type="auto"/>
        <w:tblLook w:val="04A0" w:firstRow="1" w:lastRow="0" w:firstColumn="1" w:lastColumn="0" w:noHBand="0" w:noVBand="1"/>
      </w:tblPr>
      <w:tblGrid>
        <w:gridCol w:w="2660"/>
        <w:gridCol w:w="4111"/>
        <w:gridCol w:w="2976"/>
      </w:tblGrid>
      <w:tr w:rsidR="00064D7B" w:rsidRPr="00AC7168" w:rsidTr="00EE6A4F">
        <w:tc>
          <w:tcPr>
            <w:tcW w:w="2660" w:type="dxa"/>
          </w:tcPr>
          <w:p w:rsidR="00064D7B" w:rsidRPr="00AC7168" w:rsidRDefault="00064D7B" w:rsidP="00D77F8D">
            <w:pPr>
              <w:jc w:val="center"/>
              <w:rPr>
                <w:rFonts w:ascii="Times New Roman" w:hAnsi="Times New Roman" w:cs="Times New Roman"/>
                <w:b/>
                <w:bCs/>
                <w:sz w:val="24"/>
                <w:szCs w:val="24"/>
              </w:rPr>
            </w:pPr>
            <w:proofErr w:type="spellStart"/>
            <w:r w:rsidRPr="00AC7168">
              <w:rPr>
                <w:rFonts w:ascii="Times New Roman" w:hAnsi="Times New Roman" w:cs="Times New Roman"/>
                <w:b/>
                <w:bCs/>
                <w:sz w:val="24"/>
                <w:szCs w:val="24"/>
              </w:rPr>
              <w:t>Локалізації</w:t>
            </w:r>
            <w:proofErr w:type="spellEnd"/>
          </w:p>
        </w:tc>
        <w:tc>
          <w:tcPr>
            <w:tcW w:w="4111" w:type="dxa"/>
          </w:tcPr>
          <w:p w:rsidR="00064D7B" w:rsidRPr="00AC7168" w:rsidRDefault="00064D7B" w:rsidP="00D77F8D">
            <w:pPr>
              <w:jc w:val="center"/>
              <w:rPr>
                <w:rFonts w:ascii="Times New Roman" w:hAnsi="Times New Roman" w:cs="Times New Roman"/>
                <w:b/>
                <w:bCs/>
                <w:sz w:val="24"/>
                <w:szCs w:val="24"/>
              </w:rPr>
            </w:pPr>
            <w:proofErr w:type="gramStart"/>
            <w:r w:rsidRPr="00AC7168">
              <w:rPr>
                <w:rFonts w:ascii="Times New Roman" w:hAnsi="Times New Roman" w:cs="Times New Roman"/>
                <w:b/>
                <w:bCs/>
                <w:sz w:val="24"/>
                <w:szCs w:val="24"/>
              </w:rPr>
              <w:t>З</w:t>
            </w:r>
            <w:proofErr w:type="gramEnd"/>
            <w:r w:rsidRPr="00AC7168">
              <w:rPr>
                <w:rFonts w:ascii="Times New Roman" w:hAnsi="Times New Roman" w:cs="Times New Roman"/>
                <w:b/>
                <w:bCs/>
                <w:sz w:val="24"/>
                <w:szCs w:val="24"/>
              </w:rPr>
              <w:t xml:space="preserve"> </w:t>
            </w:r>
            <w:proofErr w:type="spellStart"/>
            <w:r w:rsidRPr="00AC7168">
              <w:rPr>
                <w:rFonts w:ascii="Times New Roman" w:hAnsi="Times New Roman" w:cs="Times New Roman"/>
                <w:b/>
                <w:bCs/>
                <w:sz w:val="24"/>
                <w:szCs w:val="24"/>
              </w:rPr>
              <w:t>стадія</w:t>
            </w:r>
            <w:proofErr w:type="spellEnd"/>
          </w:p>
        </w:tc>
        <w:tc>
          <w:tcPr>
            <w:tcW w:w="2976" w:type="dxa"/>
          </w:tcPr>
          <w:p w:rsidR="00064D7B" w:rsidRPr="00AC7168" w:rsidRDefault="00064D7B" w:rsidP="00D77F8D">
            <w:pPr>
              <w:jc w:val="center"/>
              <w:rPr>
                <w:rFonts w:ascii="Times New Roman" w:hAnsi="Times New Roman" w:cs="Times New Roman"/>
                <w:b/>
                <w:bCs/>
                <w:sz w:val="24"/>
                <w:szCs w:val="24"/>
              </w:rPr>
            </w:pPr>
            <w:r w:rsidRPr="00AC7168">
              <w:rPr>
                <w:rFonts w:ascii="Times New Roman" w:hAnsi="Times New Roman" w:cs="Times New Roman"/>
                <w:b/>
                <w:bCs/>
                <w:sz w:val="24"/>
                <w:szCs w:val="24"/>
              </w:rPr>
              <w:t xml:space="preserve">4 </w:t>
            </w:r>
            <w:proofErr w:type="spellStart"/>
            <w:r w:rsidRPr="00AC7168">
              <w:rPr>
                <w:rFonts w:ascii="Times New Roman" w:hAnsi="Times New Roman" w:cs="Times New Roman"/>
                <w:b/>
                <w:bCs/>
                <w:sz w:val="24"/>
                <w:szCs w:val="24"/>
              </w:rPr>
              <w:t>стадія</w:t>
            </w:r>
            <w:proofErr w:type="spellEnd"/>
          </w:p>
          <w:p w:rsidR="00064D7B" w:rsidRPr="00AC7168" w:rsidRDefault="00064D7B" w:rsidP="00D77F8D">
            <w:pPr>
              <w:jc w:val="center"/>
              <w:rPr>
                <w:rFonts w:ascii="Times New Roman" w:hAnsi="Times New Roman" w:cs="Times New Roman"/>
                <w:b/>
                <w:bCs/>
                <w:sz w:val="24"/>
                <w:szCs w:val="24"/>
              </w:rPr>
            </w:pP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Рак </w:t>
            </w:r>
            <w:proofErr w:type="spellStart"/>
            <w:r w:rsidRPr="00AC7168">
              <w:rPr>
                <w:rFonts w:ascii="Times New Roman" w:hAnsi="Times New Roman" w:cs="Times New Roman"/>
                <w:sz w:val="24"/>
                <w:szCs w:val="24"/>
              </w:rPr>
              <w:t>порожнини</w:t>
            </w:r>
            <w:proofErr w:type="spellEnd"/>
            <w:r w:rsidRPr="00AC7168">
              <w:rPr>
                <w:rFonts w:ascii="Times New Roman" w:hAnsi="Times New Roman" w:cs="Times New Roman"/>
                <w:sz w:val="24"/>
                <w:szCs w:val="24"/>
              </w:rPr>
              <w:t xml:space="preserve"> рота</w:t>
            </w:r>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4</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3</w:t>
            </w: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Рак </w:t>
            </w:r>
            <w:proofErr w:type="spellStart"/>
            <w:r w:rsidRPr="00AC7168">
              <w:rPr>
                <w:rFonts w:ascii="Times New Roman" w:hAnsi="Times New Roman" w:cs="Times New Roman"/>
                <w:sz w:val="24"/>
                <w:szCs w:val="24"/>
              </w:rPr>
              <w:t>прямої</w:t>
            </w:r>
            <w:proofErr w:type="spellEnd"/>
            <w:r w:rsidRPr="00AC7168">
              <w:rPr>
                <w:rFonts w:ascii="Times New Roman" w:hAnsi="Times New Roman" w:cs="Times New Roman"/>
                <w:sz w:val="24"/>
                <w:szCs w:val="24"/>
              </w:rPr>
              <w:t xml:space="preserve"> кишки</w:t>
            </w:r>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3</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10</w:t>
            </w: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Меланома </w:t>
            </w:r>
            <w:proofErr w:type="spellStart"/>
            <w:r w:rsidRPr="00AC7168">
              <w:rPr>
                <w:rFonts w:ascii="Times New Roman" w:hAnsi="Times New Roman" w:cs="Times New Roman"/>
                <w:sz w:val="24"/>
                <w:szCs w:val="24"/>
              </w:rPr>
              <w:t>шкіри</w:t>
            </w:r>
            <w:proofErr w:type="spellEnd"/>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4</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1</w:t>
            </w: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Рак </w:t>
            </w:r>
            <w:proofErr w:type="spellStart"/>
            <w:r w:rsidRPr="00AC7168">
              <w:rPr>
                <w:rFonts w:ascii="Times New Roman" w:hAnsi="Times New Roman" w:cs="Times New Roman"/>
                <w:sz w:val="24"/>
                <w:szCs w:val="24"/>
              </w:rPr>
              <w:t>молочної</w:t>
            </w:r>
            <w:proofErr w:type="spellEnd"/>
            <w:r w:rsidRPr="00AC7168">
              <w:rPr>
                <w:rFonts w:ascii="Times New Roman" w:hAnsi="Times New Roman" w:cs="Times New Roman"/>
                <w:sz w:val="24"/>
                <w:szCs w:val="24"/>
              </w:rPr>
              <w:t xml:space="preserve"> </w:t>
            </w:r>
            <w:proofErr w:type="spellStart"/>
            <w:r w:rsidRPr="00AC7168">
              <w:rPr>
                <w:rFonts w:ascii="Times New Roman" w:hAnsi="Times New Roman" w:cs="Times New Roman"/>
                <w:sz w:val="24"/>
                <w:szCs w:val="24"/>
              </w:rPr>
              <w:t>залози</w:t>
            </w:r>
            <w:proofErr w:type="spellEnd"/>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13</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9</w:t>
            </w: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Рак </w:t>
            </w:r>
            <w:proofErr w:type="spellStart"/>
            <w:r w:rsidRPr="00AC7168">
              <w:rPr>
                <w:rFonts w:ascii="Times New Roman" w:hAnsi="Times New Roman" w:cs="Times New Roman"/>
                <w:sz w:val="24"/>
                <w:szCs w:val="24"/>
              </w:rPr>
              <w:t>шийки</w:t>
            </w:r>
            <w:proofErr w:type="spellEnd"/>
            <w:r w:rsidRPr="00AC7168">
              <w:rPr>
                <w:rFonts w:ascii="Times New Roman" w:hAnsi="Times New Roman" w:cs="Times New Roman"/>
                <w:sz w:val="24"/>
                <w:szCs w:val="24"/>
              </w:rPr>
              <w:t xml:space="preserve"> матки</w:t>
            </w:r>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3</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1</w:t>
            </w:r>
          </w:p>
        </w:tc>
      </w:tr>
      <w:tr w:rsidR="00064D7B" w:rsidRPr="00AC7168" w:rsidTr="00EE6A4F">
        <w:tc>
          <w:tcPr>
            <w:tcW w:w="2660" w:type="dxa"/>
          </w:tcPr>
          <w:p w:rsidR="00064D7B" w:rsidRPr="00AC7168" w:rsidRDefault="00064D7B" w:rsidP="00D77F8D">
            <w:pPr>
              <w:rPr>
                <w:rFonts w:ascii="Times New Roman" w:hAnsi="Times New Roman" w:cs="Times New Roman"/>
                <w:sz w:val="24"/>
                <w:szCs w:val="24"/>
              </w:rPr>
            </w:pPr>
            <w:r w:rsidRPr="00AC7168">
              <w:rPr>
                <w:rFonts w:ascii="Times New Roman" w:hAnsi="Times New Roman" w:cs="Times New Roman"/>
                <w:sz w:val="24"/>
                <w:szCs w:val="24"/>
              </w:rPr>
              <w:t xml:space="preserve">Рак </w:t>
            </w:r>
            <w:proofErr w:type="spellStart"/>
            <w:r w:rsidRPr="00AC7168">
              <w:rPr>
                <w:rFonts w:ascii="Times New Roman" w:hAnsi="Times New Roman" w:cs="Times New Roman"/>
                <w:sz w:val="24"/>
                <w:szCs w:val="24"/>
              </w:rPr>
              <w:t>щитоподібної</w:t>
            </w:r>
            <w:proofErr w:type="spellEnd"/>
            <w:r w:rsidRPr="00AC7168">
              <w:rPr>
                <w:rFonts w:ascii="Times New Roman" w:hAnsi="Times New Roman" w:cs="Times New Roman"/>
                <w:sz w:val="24"/>
                <w:szCs w:val="24"/>
              </w:rPr>
              <w:t xml:space="preserve"> </w:t>
            </w:r>
            <w:proofErr w:type="spellStart"/>
            <w:r w:rsidRPr="00AC7168">
              <w:rPr>
                <w:rFonts w:ascii="Times New Roman" w:hAnsi="Times New Roman" w:cs="Times New Roman"/>
                <w:sz w:val="24"/>
                <w:szCs w:val="24"/>
              </w:rPr>
              <w:t>залози</w:t>
            </w:r>
            <w:proofErr w:type="spellEnd"/>
          </w:p>
        </w:tc>
        <w:tc>
          <w:tcPr>
            <w:tcW w:w="4111"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1</w:t>
            </w:r>
          </w:p>
        </w:tc>
        <w:tc>
          <w:tcPr>
            <w:tcW w:w="2976" w:type="dxa"/>
          </w:tcPr>
          <w:p w:rsidR="00064D7B" w:rsidRPr="00AC7168" w:rsidRDefault="00064D7B" w:rsidP="00D77F8D">
            <w:pPr>
              <w:jc w:val="center"/>
              <w:rPr>
                <w:rFonts w:ascii="Times New Roman" w:hAnsi="Times New Roman" w:cs="Times New Roman"/>
                <w:sz w:val="24"/>
                <w:szCs w:val="24"/>
              </w:rPr>
            </w:pPr>
            <w:r w:rsidRPr="00AC7168">
              <w:rPr>
                <w:rFonts w:ascii="Times New Roman" w:hAnsi="Times New Roman" w:cs="Times New Roman"/>
                <w:sz w:val="24"/>
                <w:szCs w:val="24"/>
              </w:rPr>
              <w:t>0</w:t>
            </w:r>
          </w:p>
        </w:tc>
      </w:tr>
      <w:tr w:rsidR="00064D7B" w:rsidRPr="00AC7168" w:rsidTr="00EE6A4F">
        <w:tc>
          <w:tcPr>
            <w:tcW w:w="2660" w:type="dxa"/>
          </w:tcPr>
          <w:p w:rsidR="00064D7B" w:rsidRPr="00AC7168" w:rsidRDefault="00064D7B" w:rsidP="00D77F8D">
            <w:pPr>
              <w:rPr>
                <w:rFonts w:ascii="Times New Roman" w:hAnsi="Times New Roman" w:cs="Times New Roman"/>
                <w:b/>
                <w:bCs/>
                <w:sz w:val="24"/>
                <w:szCs w:val="24"/>
              </w:rPr>
            </w:pPr>
            <w:proofErr w:type="spellStart"/>
            <w:r w:rsidRPr="00AC7168">
              <w:rPr>
                <w:rFonts w:ascii="Times New Roman" w:hAnsi="Times New Roman" w:cs="Times New Roman"/>
                <w:b/>
                <w:bCs/>
                <w:sz w:val="24"/>
                <w:szCs w:val="24"/>
              </w:rPr>
              <w:t>Всього</w:t>
            </w:r>
            <w:proofErr w:type="spellEnd"/>
          </w:p>
        </w:tc>
        <w:tc>
          <w:tcPr>
            <w:tcW w:w="4111" w:type="dxa"/>
          </w:tcPr>
          <w:p w:rsidR="00064D7B" w:rsidRPr="00AC7168" w:rsidRDefault="00064D7B" w:rsidP="00D77F8D">
            <w:pPr>
              <w:jc w:val="center"/>
              <w:rPr>
                <w:rFonts w:ascii="Times New Roman" w:hAnsi="Times New Roman" w:cs="Times New Roman"/>
                <w:b/>
                <w:bCs/>
                <w:sz w:val="24"/>
                <w:szCs w:val="24"/>
              </w:rPr>
            </w:pPr>
            <w:r w:rsidRPr="00AC7168">
              <w:rPr>
                <w:rFonts w:ascii="Times New Roman" w:hAnsi="Times New Roman" w:cs="Times New Roman"/>
                <w:b/>
                <w:bCs/>
                <w:sz w:val="24"/>
                <w:szCs w:val="24"/>
              </w:rPr>
              <w:t>28</w:t>
            </w:r>
          </w:p>
        </w:tc>
        <w:tc>
          <w:tcPr>
            <w:tcW w:w="2976" w:type="dxa"/>
          </w:tcPr>
          <w:p w:rsidR="00064D7B" w:rsidRPr="00AC7168" w:rsidRDefault="00064D7B" w:rsidP="00D77F8D">
            <w:pPr>
              <w:jc w:val="center"/>
              <w:rPr>
                <w:rFonts w:ascii="Times New Roman" w:hAnsi="Times New Roman" w:cs="Times New Roman"/>
                <w:b/>
                <w:bCs/>
                <w:sz w:val="24"/>
                <w:szCs w:val="24"/>
              </w:rPr>
            </w:pPr>
            <w:r w:rsidRPr="00AC7168">
              <w:rPr>
                <w:rFonts w:ascii="Times New Roman" w:hAnsi="Times New Roman" w:cs="Times New Roman"/>
                <w:b/>
                <w:bCs/>
                <w:sz w:val="24"/>
                <w:szCs w:val="24"/>
              </w:rPr>
              <w:t>24</w:t>
            </w:r>
          </w:p>
        </w:tc>
      </w:tr>
    </w:tbl>
    <w:p w:rsidR="0080458A" w:rsidRPr="0080458A" w:rsidRDefault="0080458A" w:rsidP="006E0302">
      <w:pPr>
        <w:rPr>
          <w:rFonts w:ascii="Times New Roman" w:hAnsi="Times New Roman" w:cs="Times New Roman"/>
          <w:b/>
          <w:bCs/>
          <w:sz w:val="24"/>
          <w:szCs w:val="24"/>
          <w:lang w:val="uk-UA"/>
        </w:rPr>
      </w:pPr>
    </w:p>
    <w:p w:rsidR="0080458A" w:rsidRDefault="002823D2" w:rsidP="006E0302">
      <w:pPr>
        <w:pStyle w:val="a3"/>
        <w:ind w:firstLine="709"/>
        <w:jc w:val="both"/>
        <w:rPr>
          <w:rStyle w:val="a5"/>
          <w:rFonts w:ascii="Times New Roman" w:hAnsi="Times New Roman" w:cs="Times New Roman"/>
          <w:sz w:val="28"/>
          <w:szCs w:val="28"/>
          <w:lang w:val="uk-UA"/>
        </w:rPr>
      </w:pPr>
      <w:r w:rsidRPr="00AC7168">
        <w:rPr>
          <w:rStyle w:val="a5"/>
          <w:rFonts w:ascii="Times New Roman" w:hAnsi="Times New Roman" w:cs="Times New Roman"/>
          <w:sz w:val="28"/>
          <w:szCs w:val="28"/>
          <w:lang w:val="uk-UA"/>
        </w:rPr>
        <w:t xml:space="preserve">Аналіз діяльності гематологічної служби показав, що впродовж останніх 5 років в Україні захворюваність та поширюваність хвороб крові суттєво не змінюється. За даними Національного канцер-реєстру України впродовж життя кожен </w:t>
      </w:r>
      <w:r w:rsidRPr="00AC7168">
        <w:rPr>
          <w:rStyle w:val="a5"/>
          <w:rFonts w:ascii="Times New Roman" w:hAnsi="Times New Roman" w:cs="Times New Roman"/>
          <w:iCs/>
          <w:sz w:val="28"/>
          <w:szCs w:val="28"/>
          <w:lang w:val="uk-UA"/>
        </w:rPr>
        <w:t>третій-четвертий</w:t>
      </w:r>
      <w:r w:rsidRPr="00AC7168">
        <w:rPr>
          <w:rStyle w:val="a5"/>
          <w:rFonts w:ascii="Times New Roman" w:hAnsi="Times New Roman" w:cs="Times New Roman"/>
          <w:sz w:val="28"/>
          <w:szCs w:val="28"/>
          <w:lang w:val="uk-UA"/>
        </w:rPr>
        <w:t xml:space="preserve"> чоловік і кожна </w:t>
      </w:r>
      <w:r w:rsidRPr="00AC7168">
        <w:rPr>
          <w:rStyle w:val="a5"/>
          <w:rFonts w:ascii="Times New Roman" w:hAnsi="Times New Roman" w:cs="Times New Roman"/>
          <w:iCs/>
          <w:sz w:val="28"/>
          <w:szCs w:val="28"/>
          <w:lang w:val="uk-UA"/>
        </w:rPr>
        <w:t>п’ята</w:t>
      </w:r>
      <w:r w:rsidR="003F3BC5" w:rsidRPr="00AC7168">
        <w:rPr>
          <w:rStyle w:val="a5"/>
          <w:rFonts w:ascii="Times New Roman" w:hAnsi="Times New Roman" w:cs="Times New Roman"/>
          <w:sz w:val="28"/>
          <w:szCs w:val="28"/>
          <w:lang w:val="uk-UA"/>
        </w:rPr>
        <w:t xml:space="preserve"> жінка мають ризик </w:t>
      </w:r>
      <w:r w:rsidRPr="00AC7168">
        <w:rPr>
          <w:rStyle w:val="a5"/>
          <w:rFonts w:ascii="Times New Roman" w:hAnsi="Times New Roman" w:cs="Times New Roman"/>
          <w:sz w:val="28"/>
          <w:szCs w:val="28"/>
          <w:lang w:val="uk-UA"/>
        </w:rPr>
        <w:t>захворіти на злоякі</w:t>
      </w:r>
      <w:r w:rsidR="006E0302">
        <w:rPr>
          <w:rStyle w:val="a5"/>
          <w:rFonts w:ascii="Times New Roman" w:hAnsi="Times New Roman" w:cs="Times New Roman"/>
          <w:sz w:val="28"/>
          <w:szCs w:val="28"/>
          <w:lang w:val="uk-UA"/>
        </w:rPr>
        <w:t>сне захворювання системи крові.</w:t>
      </w:r>
    </w:p>
    <w:p w:rsidR="006E0302" w:rsidRPr="006E0302" w:rsidRDefault="006E0302" w:rsidP="006E0302">
      <w:pPr>
        <w:pStyle w:val="a3"/>
        <w:ind w:firstLine="709"/>
        <w:jc w:val="both"/>
        <w:rPr>
          <w:rFonts w:ascii="Times New Roman" w:hAnsi="Times New Roman" w:cs="Times New Roman"/>
          <w:sz w:val="28"/>
          <w:szCs w:val="28"/>
          <w:lang w:val="uk-UA"/>
        </w:rPr>
      </w:pPr>
    </w:p>
    <w:p w:rsidR="00064D7B" w:rsidRPr="00AC7168" w:rsidRDefault="00064D7B" w:rsidP="00064D7B">
      <w:pPr>
        <w:jc w:val="center"/>
        <w:rPr>
          <w:rFonts w:ascii="Times New Roman" w:hAnsi="Times New Roman" w:cs="Times New Roman"/>
          <w:b/>
          <w:bCs/>
          <w:sz w:val="28"/>
          <w:szCs w:val="28"/>
        </w:rPr>
      </w:pPr>
      <w:proofErr w:type="spellStart"/>
      <w:r w:rsidRPr="00AC7168">
        <w:rPr>
          <w:rFonts w:ascii="Times New Roman" w:hAnsi="Times New Roman" w:cs="Times New Roman"/>
          <w:b/>
          <w:bCs/>
          <w:sz w:val="28"/>
          <w:szCs w:val="28"/>
        </w:rPr>
        <w:t>Кількість</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пацієнтів</w:t>
      </w:r>
      <w:proofErr w:type="spellEnd"/>
      <w:r w:rsidRPr="00AC7168">
        <w:rPr>
          <w:rFonts w:ascii="Times New Roman" w:hAnsi="Times New Roman" w:cs="Times New Roman"/>
          <w:b/>
          <w:bCs/>
          <w:sz w:val="28"/>
          <w:szCs w:val="28"/>
        </w:rPr>
        <w:t xml:space="preserve"> станом на 01.01.2021 року у м.</w:t>
      </w:r>
      <w:r w:rsidR="00744D73" w:rsidRPr="00AC7168">
        <w:rPr>
          <w:rFonts w:ascii="Times New Roman" w:hAnsi="Times New Roman" w:cs="Times New Roman"/>
          <w:b/>
          <w:bCs/>
          <w:sz w:val="28"/>
          <w:szCs w:val="28"/>
          <w:lang w:val="uk-UA"/>
        </w:rPr>
        <w:t xml:space="preserve"> </w:t>
      </w:r>
      <w:proofErr w:type="spellStart"/>
      <w:r w:rsidRPr="00AC7168">
        <w:rPr>
          <w:rFonts w:ascii="Times New Roman" w:hAnsi="Times New Roman" w:cs="Times New Roman"/>
          <w:b/>
          <w:bCs/>
          <w:sz w:val="28"/>
          <w:szCs w:val="28"/>
        </w:rPr>
        <w:t>Кременчуці</w:t>
      </w:r>
      <w:proofErr w:type="spellEnd"/>
      <w:r w:rsidRPr="00AC7168">
        <w:rPr>
          <w:rFonts w:ascii="Times New Roman" w:hAnsi="Times New Roman" w:cs="Times New Roman"/>
          <w:b/>
          <w:bCs/>
          <w:sz w:val="28"/>
          <w:szCs w:val="28"/>
        </w:rPr>
        <w:t xml:space="preserve"> на диспансерному </w:t>
      </w:r>
      <w:proofErr w:type="spellStart"/>
      <w:proofErr w:type="gramStart"/>
      <w:r w:rsidRPr="00AC7168">
        <w:rPr>
          <w:rFonts w:ascii="Times New Roman" w:hAnsi="Times New Roman" w:cs="Times New Roman"/>
          <w:b/>
          <w:bCs/>
          <w:sz w:val="28"/>
          <w:szCs w:val="28"/>
        </w:rPr>
        <w:t>обл</w:t>
      </w:r>
      <w:proofErr w:type="gramEnd"/>
      <w:r w:rsidRPr="00AC7168">
        <w:rPr>
          <w:rFonts w:ascii="Times New Roman" w:hAnsi="Times New Roman" w:cs="Times New Roman"/>
          <w:b/>
          <w:bCs/>
          <w:sz w:val="28"/>
          <w:szCs w:val="28"/>
        </w:rPr>
        <w:t>іку</w:t>
      </w:r>
      <w:proofErr w:type="spellEnd"/>
      <w:r w:rsidRPr="00AC7168">
        <w:rPr>
          <w:rFonts w:ascii="Times New Roman" w:hAnsi="Times New Roman" w:cs="Times New Roman"/>
          <w:b/>
          <w:bCs/>
          <w:sz w:val="28"/>
          <w:szCs w:val="28"/>
        </w:rPr>
        <w:t xml:space="preserve"> з хво</w:t>
      </w:r>
      <w:r w:rsidR="00E173DF">
        <w:rPr>
          <w:rFonts w:ascii="Times New Roman" w:hAnsi="Times New Roman" w:cs="Times New Roman"/>
          <w:b/>
          <w:bCs/>
          <w:sz w:val="28"/>
          <w:szCs w:val="28"/>
        </w:rPr>
        <w:t xml:space="preserve">робами </w:t>
      </w:r>
      <w:proofErr w:type="spellStart"/>
      <w:r w:rsidR="00E173DF">
        <w:rPr>
          <w:rFonts w:ascii="Times New Roman" w:hAnsi="Times New Roman" w:cs="Times New Roman"/>
          <w:b/>
          <w:bCs/>
          <w:sz w:val="28"/>
          <w:szCs w:val="28"/>
        </w:rPr>
        <w:t>крові</w:t>
      </w:r>
      <w:proofErr w:type="spellEnd"/>
      <w:r w:rsidR="00E173DF">
        <w:rPr>
          <w:rFonts w:ascii="Times New Roman" w:hAnsi="Times New Roman" w:cs="Times New Roman"/>
          <w:b/>
          <w:bCs/>
          <w:sz w:val="28"/>
          <w:szCs w:val="28"/>
        </w:rPr>
        <w:t xml:space="preserve"> та </w:t>
      </w:r>
      <w:proofErr w:type="spellStart"/>
      <w:r w:rsidR="00E173DF">
        <w:rPr>
          <w:rFonts w:ascii="Times New Roman" w:hAnsi="Times New Roman" w:cs="Times New Roman"/>
          <w:b/>
          <w:bCs/>
          <w:sz w:val="28"/>
          <w:szCs w:val="28"/>
        </w:rPr>
        <w:t>кровотворних</w:t>
      </w:r>
      <w:proofErr w:type="spellEnd"/>
      <w:r w:rsidR="00E173DF">
        <w:rPr>
          <w:rFonts w:ascii="Times New Roman" w:hAnsi="Times New Roman" w:cs="Times New Roman"/>
          <w:b/>
          <w:bCs/>
          <w:sz w:val="28"/>
          <w:szCs w:val="28"/>
        </w:rPr>
        <w:t xml:space="preserve"> ор</w:t>
      </w:r>
      <w:r w:rsidR="00E173DF">
        <w:rPr>
          <w:rFonts w:ascii="Times New Roman" w:hAnsi="Times New Roman" w:cs="Times New Roman"/>
          <w:b/>
          <w:bCs/>
          <w:sz w:val="28"/>
          <w:szCs w:val="28"/>
          <w:lang w:val="uk-UA"/>
        </w:rPr>
        <w:t>г</w:t>
      </w:r>
      <w:proofErr w:type="spellStart"/>
      <w:r w:rsidRPr="00AC7168">
        <w:rPr>
          <w:rFonts w:ascii="Times New Roman" w:hAnsi="Times New Roman" w:cs="Times New Roman"/>
          <w:b/>
          <w:bCs/>
          <w:sz w:val="28"/>
          <w:szCs w:val="28"/>
        </w:rPr>
        <w:t>анів</w:t>
      </w:r>
      <w:proofErr w:type="spellEnd"/>
    </w:p>
    <w:p w:rsidR="00744D73" w:rsidRPr="00AC7168" w:rsidRDefault="00744D73" w:rsidP="00064D7B">
      <w:pPr>
        <w:jc w:val="center"/>
        <w:rPr>
          <w:rFonts w:ascii="Times New Roman" w:hAnsi="Times New Roman" w:cs="Times New Roman"/>
          <w:b/>
          <w:bCs/>
          <w:sz w:val="28"/>
          <w:szCs w:val="28"/>
        </w:rPr>
      </w:pPr>
    </w:p>
    <w:tbl>
      <w:tblPr>
        <w:tblStyle w:val="a8"/>
        <w:tblW w:w="0" w:type="auto"/>
        <w:tblLook w:val="04A0" w:firstRow="1" w:lastRow="0" w:firstColumn="1" w:lastColumn="0" w:noHBand="0" w:noVBand="1"/>
      </w:tblPr>
      <w:tblGrid>
        <w:gridCol w:w="898"/>
        <w:gridCol w:w="3888"/>
        <w:gridCol w:w="5042"/>
      </w:tblGrid>
      <w:tr w:rsidR="00064D7B" w:rsidRPr="00AC7168" w:rsidTr="00D44085">
        <w:tc>
          <w:tcPr>
            <w:tcW w:w="898" w:type="dxa"/>
          </w:tcPr>
          <w:p w:rsidR="00064D7B" w:rsidRPr="00AC7168" w:rsidRDefault="00064D7B" w:rsidP="00D77F8D">
            <w:pPr>
              <w:jc w:val="center"/>
              <w:rPr>
                <w:rFonts w:ascii="Times New Roman" w:hAnsi="Times New Roman" w:cs="Times New Roman"/>
                <w:b/>
                <w:bCs/>
                <w:sz w:val="28"/>
                <w:szCs w:val="28"/>
              </w:rPr>
            </w:pPr>
            <w:r w:rsidRPr="00AC7168">
              <w:rPr>
                <w:rFonts w:ascii="Times New Roman" w:hAnsi="Times New Roman" w:cs="Times New Roman"/>
                <w:b/>
                <w:bCs/>
                <w:sz w:val="28"/>
                <w:szCs w:val="28"/>
              </w:rPr>
              <w:t>№</w:t>
            </w:r>
            <w:proofErr w:type="gramStart"/>
            <w:r w:rsidRPr="00AC7168">
              <w:rPr>
                <w:rFonts w:ascii="Times New Roman" w:hAnsi="Times New Roman" w:cs="Times New Roman"/>
                <w:b/>
                <w:bCs/>
                <w:sz w:val="28"/>
                <w:szCs w:val="28"/>
              </w:rPr>
              <w:t>п</w:t>
            </w:r>
            <w:proofErr w:type="gramEnd"/>
            <w:r w:rsidRPr="00AC7168">
              <w:rPr>
                <w:rFonts w:ascii="Times New Roman" w:hAnsi="Times New Roman" w:cs="Times New Roman"/>
                <w:b/>
                <w:bCs/>
                <w:sz w:val="28"/>
                <w:szCs w:val="28"/>
              </w:rPr>
              <w:t>/п</w:t>
            </w:r>
          </w:p>
        </w:tc>
        <w:tc>
          <w:tcPr>
            <w:tcW w:w="3888" w:type="dxa"/>
          </w:tcPr>
          <w:p w:rsidR="00064D7B" w:rsidRPr="00AC7168" w:rsidRDefault="00064D7B" w:rsidP="00D77F8D">
            <w:pPr>
              <w:jc w:val="center"/>
              <w:rPr>
                <w:rFonts w:ascii="Times New Roman" w:hAnsi="Times New Roman" w:cs="Times New Roman"/>
                <w:b/>
                <w:bCs/>
                <w:sz w:val="28"/>
                <w:szCs w:val="28"/>
              </w:rPr>
            </w:pPr>
            <w:proofErr w:type="spellStart"/>
            <w:r w:rsidRPr="00AC7168">
              <w:rPr>
                <w:rFonts w:ascii="Times New Roman" w:hAnsi="Times New Roman" w:cs="Times New Roman"/>
                <w:b/>
                <w:bCs/>
                <w:sz w:val="28"/>
                <w:szCs w:val="28"/>
              </w:rPr>
              <w:t>Нозологія</w:t>
            </w:r>
            <w:proofErr w:type="spellEnd"/>
          </w:p>
        </w:tc>
        <w:tc>
          <w:tcPr>
            <w:tcW w:w="5042" w:type="dxa"/>
          </w:tcPr>
          <w:p w:rsidR="00064D7B" w:rsidRPr="00085202" w:rsidRDefault="00064D7B" w:rsidP="00D77F8D">
            <w:pPr>
              <w:jc w:val="center"/>
              <w:rPr>
                <w:rFonts w:ascii="Times New Roman" w:hAnsi="Times New Roman" w:cs="Times New Roman"/>
                <w:b/>
                <w:bCs/>
                <w:sz w:val="28"/>
                <w:szCs w:val="28"/>
                <w:lang w:val="uk-UA"/>
              </w:rPr>
            </w:pPr>
            <w:proofErr w:type="spellStart"/>
            <w:r w:rsidRPr="00AC7168">
              <w:rPr>
                <w:rFonts w:ascii="Times New Roman" w:hAnsi="Times New Roman" w:cs="Times New Roman"/>
                <w:b/>
                <w:bCs/>
                <w:sz w:val="28"/>
                <w:szCs w:val="28"/>
              </w:rPr>
              <w:t>Кількість</w:t>
            </w:r>
            <w:proofErr w:type="spellEnd"/>
            <w:r w:rsidRPr="00AC7168">
              <w:rPr>
                <w:rFonts w:ascii="Times New Roman" w:hAnsi="Times New Roman" w:cs="Times New Roman"/>
                <w:b/>
                <w:bCs/>
                <w:sz w:val="28"/>
                <w:szCs w:val="28"/>
              </w:rPr>
              <w:t xml:space="preserve"> </w:t>
            </w:r>
            <w:proofErr w:type="spellStart"/>
            <w:r w:rsidRPr="00AC7168">
              <w:rPr>
                <w:rFonts w:ascii="Times New Roman" w:hAnsi="Times New Roman" w:cs="Times New Roman"/>
                <w:b/>
                <w:bCs/>
                <w:sz w:val="28"/>
                <w:szCs w:val="28"/>
              </w:rPr>
              <w:t>пацієнтів</w:t>
            </w:r>
            <w:proofErr w:type="spellEnd"/>
            <w:r w:rsidR="00085202">
              <w:rPr>
                <w:rFonts w:ascii="Times New Roman" w:hAnsi="Times New Roman" w:cs="Times New Roman"/>
                <w:b/>
                <w:bCs/>
                <w:sz w:val="28"/>
                <w:szCs w:val="28"/>
              </w:rPr>
              <w:t xml:space="preserve"> на </w:t>
            </w:r>
            <w:proofErr w:type="spellStart"/>
            <w:proofErr w:type="gramStart"/>
            <w:r w:rsidR="00085202">
              <w:rPr>
                <w:rFonts w:ascii="Times New Roman" w:hAnsi="Times New Roman" w:cs="Times New Roman"/>
                <w:b/>
                <w:bCs/>
                <w:sz w:val="28"/>
                <w:szCs w:val="28"/>
              </w:rPr>
              <w:t>обл</w:t>
            </w:r>
            <w:proofErr w:type="gramEnd"/>
            <w:r w:rsidR="00085202">
              <w:rPr>
                <w:rFonts w:ascii="Times New Roman" w:hAnsi="Times New Roman" w:cs="Times New Roman"/>
                <w:b/>
                <w:bCs/>
                <w:sz w:val="28"/>
                <w:szCs w:val="28"/>
              </w:rPr>
              <w:t>іку</w:t>
            </w:r>
            <w:proofErr w:type="spellEnd"/>
            <w:r w:rsidR="00085202">
              <w:rPr>
                <w:rFonts w:ascii="Times New Roman" w:hAnsi="Times New Roman" w:cs="Times New Roman"/>
                <w:b/>
                <w:bCs/>
                <w:sz w:val="28"/>
                <w:szCs w:val="28"/>
              </w:rPr>
              <w:t xml:space="preserve"> на 01.01.2021</w:t>
            </w:r>
          </w:p>
        </w:tc>
      </w:tr>
      <w:tr w:rsidR="00064D7B" w:rsidRPr="00AC7168" w:rsidTr="00D44085">
        <w:tc>
          <w:tcPr>
            <w:tcW w:w="898" w:type="dxa"/>
          </w:tcPr>
          <w:p w:rsidR="00064D7B" w:rsidRPr="00AC7168" w:rsidRDefault="00064D7B" w:rsidP="00D77F8D">
            <w:pPr>
              <w:jc w:val="center"/>
              <w:rPr>
                <w:rFonts w:ascii="Times New Roman" w:hAnsi="Times New Roman" w:cs="Times New Roman"/>
                <w:sz w:val="28"/>
                <w:szCs w:val="28"/>
              </w:rPr>
            </w:pPr>
            <w:r w:rsidRPr="00AC7168">
              <w:rPr>
                <w:rFonts w:ascii="Times New Roman" w:hAnsi="Times New Roman" w:cs="Times New Roman"/>
                <w:sz w:val="28"/>
                <w:szCs w:val="28"/>
              </w:rPr>
              <w:t>1</w:t>
            </w:r>
          </w:p>
        </w:tc>
        <w:tc>
          <w:tcPr>
            <w:tcW w:w="3888" w:type="dxa"/>
          </w:tcPr>
          <w:p w:rsidR="00064D7B" w:rsidRPr="00AC7168" w:rsidRDefault="00064D7B" w:rsidP="00744D73">
            <w:pPr>
              <w:rPr>
                <w:rFonts w:ascii="Times New Roman" w:hAnsi="Times New Roman" w:cs="Times New Roman"/>
                <w:sz w:val="28"/>
                <w:szCs w:val="28"/>
              </w:rPr>
            </w:pPr>
            <w:proofErr w:type="spellStart"/>
            <w:r w:rsidRPr="00AC7168">
              <w:rPr>
                <w:rFonts w:ascii="Times New Roman" w:hAnsi="Times New Roman" w:cs="Times New Roman"/>
                <w:sz w:val="28"/>
                <w:szCs w:val="28"/>
              </w:rPr>
              <w:t>Злоякісні</w:t>
            </w:r>
            <w:proofErr w:type="spellEnd"/>
            <w:r w:rsidRPr="00AC7168">
              <w:rPr>
                <w:rFonts w:ascii="Times New Roman" w:hAnsi="Times New Roman" w:cs="Times New Roman"/>
                <w:sz w:val="28"/>
                <w:szCs w:val="28"/>
              </w:rPr>
              <w:t xml:space="preserve"> </w:t>
            </w:r>
            <w:proofErr w:type="spellStart"/>
            <w:r w:rsidRPr="00AC7168">
              <w:rPr>
                <w:rFonts w:ascii="Times New Roman" w:hAnsi="Times New Roman" w:cs="Times New Roman"/>
                <w:sz w:val="28"/>
                <w:szCs w:val="28"/>
              </w:rPr>
              <w:t>лімфоми</w:t>
            </w:r>
            <w:proofErr w:type="spellEnd"/>
          </w:p>
          <w:p w:rsidR="00064D7B" w:rsidRPr="00AC7168" w:rsidRDefault="00064D7B" w:rsidP="00744D73">
            <w:pPr>
              <w:rPr>
                <w:rFonts w:ascii="Times New Roman" w:hAnsi="Times New Roman" w:cs="Times New Roman"/>
                <w:sz w:val="28"/>
                <w:szCs w:val="28"/>
              </w:rPr>
            </w:pPr>
            <w:r w:rsidRPr="00AC7168">
              <w:rPr>
                <w:rFonts w:ascii="Times New Roman" w:hAnsi="Times New Roman" w:cs="Times New Roman"/>
                <w:sz w:val="28"/>
                <w:szCs w:val="28"/>
              </w:rPr>
              <w:t xml:space="preserve">В </w:t>
            </w:r>
            <w:proofErr w:type="spellStart"/>
            <w:r w:rsidRPr="00AC7168">
              <w:rPr>
                <w:rFonts w:ascii="Times New Roman" w:hAnsi="Times New Roman" w:cs="Times New Roman"/>
                <w:sz w:val="28"/>
                <w:szCs w:val="28"/>
              </w:rPr>
              <w:t>т.ч</w:t>
            </w:r>
            <w:proofErr w:type="spellEnd"/>
            <w:r w:rsidRPr="00AC7168">
              <w:rPr>
                <w:rFonts w:ascii="Times New Roman" w:hAnsi="Times New Roman" w:cs="Times New Roman"/>
                <w:sz w:val="28"/>
                <w:szCs w:val="28"/>
              </w:rPr>
              <w:t xml:space="preserve">. </w:t>
            </w:r>
            <w:proofErr w:type="spellStart"/>
            <w:r w:rsidRPr="00AC7168">
              <w:rPr>
                <w:rFonts w:ascii="Times New Roman" w:hAnsi="Times New Roman" w:cs="Times New Roman"/>
                <w:sz w:val="28"/>
                <w:szCs w:val="28"/>
              </w:rPr>
              <w:t>діти</w:t>
            </w:r>
            <w:proofErr w:type="spellEnd"/>
            <w:r w:rsidRPr="00AC7168">
              <w:rPr>
                <w:rFonts w:ascii="Times New Roman" w:hAnsi="Times New Roman" w:cs="Times New Roman"/>
                <w:sz w:val="28"/>
                <w:szCs w:val="28"/>
              </w:rPr>
              <w:t xml:space="preserve"> до 14 </w:t>
            </w:r>
            <w:proofErr w:type="spellStart"/>
            <w:r w:rsidRPr="00AC7168">
              <w:rPr>
                <w:rFonts w:ascii="Times New Roman" w:hAnsi="Times New Roman" w:cs="Times New Roman"/>
                <w:sz w:val="28"/>
                <w:szCs w:val="28"/>
              </w:rPr>
              <w:t>рокі</w:t>
            </w:r>
            <w:proofErr w:type="gramStart"/>
            <w:r w:rsidRPr="00AC7168">
              <w:rPr>
                <w:rFonts w:ascii="Times New Roman" w:hAnsi="Times New Roman" w:cs="Times New Roman"/>
                <w:sz w:val="28"/>
                <w:szCs w:val="28"/>
              </w:rPr>
              <w:t>в</w:t>
            </w:r>
            <w:proofErr w:type="spellEnd"/>
            <w:proofErr w:type="gramEnd"/>
          </w:p>
          <w:p w:rsidR="00064D7B" w:rsidRPr="00AC7168" w:rsidRDefault="00064D7B" w:rsidP="00744D73">
            <w:pPr>
              <w:ind w:left="32" w:hanging="32"/>
              <w:rPr>
                <w:rFonts w:ascii="Times New Roman" w:hAnsi="Times New Roman" w:cs="Times New Roman"/>
                <w:sz w:val="28"/>
                <w:szCs w:val="28"/>
              </w:rPr>
            </w:pPr>
            <w:r w:rsidRPr="00AC7168">
              <w:rPr>
                <w:rFonts w:ascii="Times New Roman" w:hAnsi="Times New Roman" w:cs="Times New Roman"/>
                <w:sz w:val="28"/>
                <w:szCs w:val="28"/>
              </w:rPr>
              <w:t xml:space="preserve">  </w:t>
            </w:r>
            <w:r w:rsidR="00744D73" w:rsidRPr="00AC7168">
              <w:rPr>
                <w:rFonts w:ascii="Times New Roman" w:hAnsi="Times New Roman" w:cs="Times New Roman"/>
                <w:sz w:val="28"/>
                <w:szCs w:val="28"/>
                <w:lang w:val="uk-UA"/>
              </w:rPr>
              <w:t>П</w:t>
            </w:r>
            <w:proofErr w:type="spellStart"/>
            <w:r w:rsidRPr="00AC7168">
              <w:rPr>
                <w:rFonts w:ascii="Times New Roman" w:hAnsi="Times New Roman" w:cs="Times New Roman"/>
                <w:sz w:val="28"/>
                <w:szCs w:val="28"/>
              </w:rPr>
              <w:t>ідлітки</w:t>
            </w:r>
            <w:proofErr w:type="spellEnd"/>
            <w:r w:rsidRPr="00AC7168">
              <w:rPr>
                <w:rFonts w:ascii="Times New Roman" w:hAnsi="Times New Roman" w:cs="Times New Roman"/>
                <w:sz w:val="28"/>
                <w:szCs w:val="28"/>
              </w:rPr>
              <w:t xml:space="preserve"> 15-17 </w:t>
            </w:r>
            <w:proofErr w:type="spellStart"/>
            <w:r w:rsidRPr="00AC7168">
              <w:rPr>
                <w:rFonts w:ascii="Times New Roman" w:hAnsi="Times New Roman" w:cs="Times New Roman"/>
                <w:sz w:val="28"/>
                <w:szCs w:val="28"/>
              </w:rPr>
              <w:t>років</w:t>
            </w:r>
            <w:proofErr w:type="spellEnd"/>
          </w:p>
        </w:tc>
        <w:tc>
          <w:tcPr>
            <w:tcW w:w="5042" w:type="dxa"/>
          </w:tcPr>
          <w:p w:rsidR="00064D7B" w:rsidRPr="00AC7168" w:rsidRDefault="00E173DF" w:rsidP="00D77F8D">
            <w:pPr>
              <w:rPr>
                <w:rFonts w:ascii="Times New Roman" w:hAnsi="Times New Roman" w:cs="Times New Roman"/>
                <w:sz w:val="28"/>
                <w:szCs w:val="28"/>
              </w:rPr>
            </w:pPr>
            <w:r>
              <w:rPr>
                <w:rFonts w:ascii="Times New Roman" w:hAnsi="Times New Roman" w:cs="Times New Roman"/>
                <w:sz w:val="28"/>
                <w:szCs w:val="28"/>
              </w:rPr>
              <w:t>250</w:t>
            </w:r>
            <w:r>
              <w:rPr>
                <w:rFonts w:ascii="Times New Roman" w:hAnsi="Times New Roman" w:cs="Times New Roman"/>
                <w:sz w:val="28"/>
                <w:szCs w:val="28"/>
                <w:lang w:val="uk-UA"/>
              </w:rPr>
              <w:t>:</w:t>
            </w:r>
            <w:r w:rsidR="00064D7B" w:rsidRPr="00AC7168">
              <w:rPr>
                <w:rFonts w:ascii="Times New Roman" w:hAnsi="Times New Roman" w:cs="Times New Roman"/>
                <w:sz w:val="28"/>
                <w:szCs w:val="28"/>
              </w:rPr>
              <w:t xml:space="preserve"> з них взято </w:t>
            </w:r>
            <w:proofErr w:type="spellStart"/>
            <w:r w:rsidR="00064D7B" w:rsidRPr="00AC7168">
              <w:rPr>
                <w:rFonts w:ascii="Times New Roman" w:hAnsi="Times New Roman" w:cs="Times New Roman"/>
                <w:sz w:val="28"/>
                <w:szCs w:val="28"/>
              </w:rPr>
              <w:t>вперше</w:t>
            </w:r>
            <w:proofErr w:type="spellEnd"/>
            <w:r w:rsidR="00064D7B" w:rsidRPr="00AC7168">
              <w:rPr>
                <w:rFonts w:ascii="Times New Roman" w:hAnsi="Times New Roman" w:cs="Times New Roman"/>
                <w:sz w:val="28"/>
                <w:szCs w:val="28"/>
              </w:rPr>
              <w:t xml:space="preserve"> в 2020</w:t>
            </w:r>
            <w:r w:rsidR="00085202">
              <w:rPr>
                <w:rFonts w:ascii="Times New Roman" w:hAnsi="Times New Roman" w:cs="Times New Roman"/>
                <w:sz w:val="28"/>
                <w:szCs w:val="28"/>
                <w:lang w:val="uk-UA"/>
              </w:rPr>
              <w:t xml:space="preserve"> році</w:t>
            </w:r>
            <w:r w:rsidR="00932E40">
              <w:rPr>
                <w:rFonts w:ascii="Times New Roman" w:hAnsi="Times New Roman" w:cs="Times New Roman"/>
                <w:sz w:val="28"/>
                <w:szCs w:val="28"/>
                <w:lang w:val="uk-UA"/>
              </w:rPr>
              <w:t xml:space="preserve"> </w:t>
            </w:r>
            <w:r w:rsidR="00064D7B" w:rsidRPr="00AC7168">
              <w:rPr>
                <w:rFonts w:ascii="Times New Roman" w:hAnsi="Times New Roman" w:cs="Times New Roman"/>
                <w:sz w:val="28"/>
                <w:szCs w:val="28"/>
              </w:rPr>
              <w:t>-16</w:t>
            </w:r>
          </w:p>
          <w:p w:rsidR="00064D7B" w:rsidRPr="00AC7168" w:rsidRDefault="00064D7B" w:rsidP="00D77F8D">
            <w:pPr>
              <w:rPr>
                <w:rFonts w:ascii="Times New Roman" w:hAnsi="Times New Roman" w:cs="Times New Roman"/>
                <w:sz w:val="28"/>
                <w:szCs w:val="28"/>
              </w:rPr>
            </w:pPr>
            <w:r w:rsidRPr="00AC7168">
              <w:rPr>
                <w:rFonts w:ascii="Times New Roman" w:hAnsi="Times New Roman" w:cs="Times New Roman"/>
                <w:sz w:val="28"/>
                <w:szCs w:val="28"/>
              </w:rPr>
              <w:t>1</w:t>
            </w:r>
            <w:r w:rsidR="00E173DF">
              <w:rPr>
                <w:rFonts w:ascii="Times New Roman" w:hAnsi="Times New Roman" w:cs="Times New Roman"/>
                <w:sz w:val="28"/>
                <w:szCs w:val="28"/>
                <w:lang w:val="uk-UA"/>
              </w:rPr>
              <w:t>:</w:t>
            </w:r>
            <w:r w:rsidRPr="00AC7168">
              <w:rPr>
                <w:rFonts w:ascii="Times New Roman" w:hAnsi="Times New Roman" w:cs="Times New Roman"/>
                <w:sz w:val="28"/>
                <w:szCs w:val="28"/>
              </w:rPr>
              <w:t xml:space="preserve">      з ни</w:t>
            </w:r>
            <w:r w:rsidR="00D44085">
              <w:rPr>
                <w:rFonts w:ascii="Times New Roman" w:hAnsi="Times New Roman" w:cs="Times New Roman"/>
                <w:sz w:val="28"/>
                <w:szCs w:val="28"/>
                <w:lang w:val="uk-UA"/>
              </w:rPr>
              <w:t>х</w:t>
            </w:r>
            <w:r w:rsidRPr="00AC7168">
              <w:rPr>
                <w:rFonts w:ascii="Times New Roman" w:hAnsi="Times New Roman" w:cs="Times New Roman"/>
                <w:sz w:val="28"/>
                <w:szCs w:val="28"/>
              </w:rPr>
              <w:t xml:space="preserve"> взято </w:t>
            </w:r>
            <w:proofErr w:type="spellStart"/>
            <w:r w:rsidRPr="00AC7168">
              <w:rPr>
                <w:rFonts w:ascii="Times New Roman" w:hAnsi="Times New Roman" w:cs="Times New Roman"/>
                <w:sz w:val="28"/>
                <w:szCs w:val="28"/>
              </w:rPr>
              <w:t>вперше</w:t>
            </w:r>
            <w:proofErr w:type="spellEnd"/>
            <w:r w:rsidRPr="00AC7168">
              <w:rPr>
                <w:rFonts w:ascii="Times New Roman" w:hAnsi="Times New Roman" w:cs="Times New Roman"/>
                <w:sz w:val="28"/>
                <w:szCs w:val="28"/>
              </w:rPr>
              <w:t xml:space="preserve"> в 2020</w:t>
            </w:r>
            <w:r w:rsidR="00085202">
              <w:rPr>
                <w:rFonts w:ascii="Times New Roman" w:hAnsi="Times New Roman" w:cs="Times New Roman"/>
                <w:sz w:val="28"/>
                <w:szCs w:val="28"/>
                <w:lang w:val="uk-UA"/>
              </w:rPr>
              <w:t xml:space="preserve"> році</w:t>
            </w:r>
            <w:r w:rsidRPr="00AC7168">
              <w:rPr>
                <w:rFonts w:ascii="Times New Roman" w:hAnsi="Times New Roman" w:cs="Times New Roman"/>
                <w:sz w:val="28"/>
                <w:szCs w:val="28"/>
              </w:rPr>
              <w:t>-</w:t>
            </w:r>
            <w:r w:rsidR="00D44085">
              <w:rPr>
                <w:rFonts w:ascii="Times New Roman" w:hAnsi="Times New Roman" w:cs="Times New Roman"/>
                <w:sz w:val="28"/>
                <w:szCs w:val="28"/>
                <w:lang w:val="uk-UA"/>
              </w:rPr>
              <w:t xml:space="preserve"> </w:t>
            </w:r>
            <w:r w:rsidRPr="00AC7168">
              <w:rPr>
                <w:rFonts w:ascii="Times New Roman" w:hAnsi="Times New Roman" w:cs="Times New Roman"/>
                <w:sz w:val="28"/>
                <w:szCs w:val="28"/>
              </w:rPr>
              <w:t xml:space="preserve">0                                           </w:t>
            </w:r>
          </w:p>
          <w:p w:rsidR="00064D7B" w:rsidRPr="00AC7168" w:rsidRDefault="00064D7B" w:rsidP="00D77F8D">
            <w:pPr>
              <w:rPr>
                <w:rFonts w:ascii="Times New Roman" w:hAnsi="Times New Roman" w:cs="Times New Roman"/>
                <w:sz w:val="28"/>
                <w:szCs w:val="28"/>
              </w:rPr>
            </w:pPr>
            <w:r w:rsidRPr="00AC7168">
              <w:rPr>
                <w:rFonts w:ascii="Times New Roman" w:hAnsi="Times New Roman" w:cs="Times New Roman"/>
                <w:sz w:val="28"/>
                <w:szCs w:val="28"/>
              </w:rPr>
              <w:t>0</w:t>
            </w:r>
            <w:proofErr w:type="gramStart"/>
            <w:r w:rsidRPr="00AC7168">
              <w:rPr>
                <w:rFonts w:ascii="Times New Roman" w:hAnsi="Times New Roman" w:cs="Times New Roman"/>
                <w:sz w:val="28"/>
                <w:szCs w:val="28"/>
              </w:rPr>
              <w:t xml:space="preserve"> </w:t>
            </w:r>
            <w:r w:rsidR="00E173DF">
              <w:rPr>
                <w:rFonts w:ascii="Times New Roman" w:hAnsi="Times New Roman" w:cs="Times New Roman"/>
                <w:sz w:val="28"/>
                <w:szCs w:val="28"/>
                <w:lang w:val="uk-UA"/>
              </w:rPr>
              <w:t>:</w:t>
            </w:r>
            <w:proofErr w:type="gramEnd"/>
            <w:r w:rsidRPr="00AC7168">
              <w:rPr>
                <w:rFonts w:ascii="Times New Roman" w:hAnsi="Times New Roman" w:cs="Times New Roman"/>
                <w:sz w:val="28"/>
                <w:szCs w:val="28"/>
              </w:rPr>
              <w:t xml:space="preserve">   </w:t>
            </w:r>
            <w:r w:rsidR="006E0302" w:rsidRPr="00AC7168">
              <w:rPr>
                <w:rFonts w:ascii="Times New Roman" w:hAnsi="Times New Roman" w:cs="Times New Roman"/>
                <w:sz w:val="28"/>
                <w:szCs w:val="28"/>
              </w:rPr>
              <w:t>з ни</w:t>
            </w:r>
            <w:r w:rsidR="006E0302">
              <w:rPr>
                <w:rFonts w:ascii="Times New Roman" w:hAnsi="Times New Roman" w:cs="Times New Roman"/>
                <w:sz w:val="28"/>
                <w:szCs w:val="28"/>
                <w:lang w:val="uk-UA"/>
              </w:rPr>
              <w:t>х</w:t>
            </w:r>
            <w:r w:rsidR="006E0302" w:rsidRPr="00AC7168">
              <w:rPr>
                <w:rFonts w:ascii="Times New Roman" w:hAnsi="Times New Roman" w:cs="Times New Roman"/>
                <w:sz w:val="28"/>
                <w:szCs w:val="28"/>
              </w:rPr>
              <w:t xml:space="preserve"> взято </w:t>
            </w:r>
            <w:proofErr w:type="spellStart"/>
            <w:r w:rsidR="006E0302" w:rsidRPr="00AC7168">
              <w:rPr>
                <w:rFonts w:ascii="Times New Roman" w:hAnsi="Times New Roman" w:cs="Times New Roman"/>
                <w:sz w:val="28"/>
                <w:szCs w:val="28"/>
              </w:rPr>
              <w:t>вперше</w:t>
            </w:r>
            <w:proofErr w:type="spellEnd"/>
            <w:r w:rsidR="006E0302" w:rsidRPr="00AC7168">
              <w:rPr>
                <w:rFonts w:ascii="Times New Roman" w:hAnsi="Times New Roman" w:cs="Times New Roman"/>
                <w:sz w:val="28"/>
                <w:szCs w:val="28"/>
              </w:rPr>
              <w:t xml:space="preserve"> в 2020</w:t>
            </w:r>
            <w:r w:rsidR="00085202">
              <w:rPr>
                <w:rFonts w:ascii="Times New Roman" w:hAnsi="Times New Roman" w:cs="Times New Roman"/>
                <w:sz w:val="28"/>
                <w:szCs w:val="28"/>
                <w:lang w:val="uk-UA"/>
              </w:rPr>
              <w:t xml:space="preserve"> році</w:t>
            </w:r>
            <w:r w:rsidR="006E0302">
              <w:rPr>
                <w:rFonts w:ascii="Times New Roman" w:hAnsi="Times New Roman" w:cs="Times New Roman"/>
                <w:sz w:val="28"/>
                <w:szCs w:val="28"/>
              </w:rPr>
              <w:t xml:space="preserve"> </w:t>
            </w:r>
            <w:r w:rsidRPr="00AC7168">
              <w:rPr>
                <w:rFonts w:ascii="Times New Roman" w:hAnsi="Times New Roman" w:cs="Times New Roman"/>
                <w:sz w:val="28"/>
                <w:szCs w:val="28"/>
              </w:rPr>
              <w:t>-</w:t>
            </w:r>
            <w:r w:rsidR="00D44085">
              <w:rPr>
                <w:rFonts w:ascii="Times New Roman" w:hAnsi="Times New Roman" w:cs="Times New Roman"/>
                <w:sz w:val="28"/>
                <w:szCs w:val="28"/>
                <w:lang w:val="uk-UA"/>
              </w:rPr>
              <w:t xml:space="preserve"> </w:t>
            </w:r>
            <w:r w:rsidRPr="00AC7168">
              <w:rPr>
                <w:rFonts w:ascii="Times New Roman" w:hAnsi="Times New Roman" w:cs="Times New Roman"/>
                <w:sz w:val="28"/>
                <w:szCs w:val="28"/>
              </w:rPr>
              <w:t xml:space="preserve">0                           </w:t>
            </w:r>
          </w:p>
        </w:tc>
      </w:tr>
      <w:tr w:rsidR="00064D7B" w:rsidRPr="00AC7168" w:rsidTr="00D44085">
        <w:tc>
          <w:tcPr>
            <w:tcW w:w="898" w:type="dxa"/>
          </w:tcPr>
          <w:p w:rsidR="00064D7B" w:rsidRPr="00AC7168" w:rsidRDefault="00064D7B" w:rsidP="00D77F8D">
            <w:pPr>
              <w:jc w:val="center"/>
              <w:rPr>
                <w:rFonts w:ascii="Times New Roman" w:hAnsi="Times New Roman" w:cs="Times New Roman"/>
                <w:sz w:val="28"/>
                <w:szCs w:val="28"/>
              </w:rPr>
            </w:pPr>
            <w:r w:rsidRPr="00AC7168">
              <w:rPr>
                <w:rFonts w:ascii="Times New Roman" w:hAnsi="Times New Roman" w:cs="Times New Roman"/>
                <w:sz w:val="28"/>
                <w:szCs w:val="28"/>
              </w:rPr>
              <w:t>2</w:t>
            </w:r>
          </w:p>
        </w:tc>
        <w:tc>
          <w:tcPr>
            <w:tcW w:w="3888" w:type="dxa"/>
          </w:tcPr>
          <w:p w:rsidR="00064D7B" w:rsidRPr="00AC7168" w:rsidRDefault="00064D7B" w:rsidP="00744D73">
            <w:pPr>
              <w:rPr>
                <w:rFonts w:ascii="Times New Roman" w:hAnsi="Times New Roman" w:cs="Times New Roman"/>
                <w:sz w:val="28"/>
                <w:szCs w:val="28"/>
              </w:rPr>
            </w:pPr>
            <w:proofErr w:type="spellStart"/>
            <w:r w:rsidRPr="00AC7168">
              <w:rPr>
                <w:rFonts w:ascii="Times New Roman" w:hAnsi="Times New Roman" w:cs="Times New Roman"/>
                <w:sz w:val="28"/>
                <w:szCs w:val="28"/>
              </w:rPr>
              <w:t>Лейкемії</w:t>
            </w:r>
            <w:proofErr w:type="spellEnd"/>
          </w:p>
          <w:p w:rsidR="00064D7B" w:rsidRPr="00AC7168" w:rsidRDefault="00064D7B" w:rsidP="00744D73">
            <w:pPr>
              <w:rPr>
                <w:rFonts w:ascii="Times New Roman" w:hAnsi="Times New Roman" w:cs="Times New Roman"/>
                <w:sz w:val="28"/>
                <w:szCs w:val="28"/>
              </w:rPr>
            </w:pPr>
            <w:r w:rsidRPr="00AC7168">
              <w:rPr>
                <w:rFonts w:ascii="Times New Roman" w:hAnsi="Times New Roman" w:cs="Times New Roman"/>
                <w:sz w:val="28"/>
                <w:szCs w:val="28"/>
              </w:rPr>
              <w:t xml:space="preserve">В </w:t>
            </w:r>
            <w:proofErr w:type="spellStart"/>
            <w:r w:rsidRPr="00AC7168">
              <w:rPr>
                <w:rFonts w:ascii="Times New Roman" w:hAnsi="Times New Roman" w:cs="Times New Roman"/>
                <w:sz w:val="28"/>
                <w:szCs w:val="28"/>
              </w:rPr>
              <w:t>т.ч</w:t>
            </w:r>
            <w:proofErr w:type="spellEnd"/>
            <w:r w:rsidRPr="00AC7168">
              <w:rPr>
                <w:rFonts w:ascii="Times New Roman" w:hAnsi="Times New Roman" w:cs="Times New Roman"/>
                <w:sz w:val="28"/>
                <w:szCs w:val="28"/>
              </w:rPr>
              <w:t xml:space="preserve">. </w:t>
            </w:r>
            <w:proofErr w:type="spellStart"/>
            <w:r w:rsidRPr="00AC7168">
              <w:rPr>
                <w:rFonts w:ascii="Times New Roman" w:hAnsi="Times New Roman" w:cs="Times New Roman"/>
                <w:sz w:val="28"/>
                <w:szCs w:val="28"/>
              </w:rPr>
              <w:t>діти</w:t>
            </w:r>
            <w:proofErr w:type="spellEnd"/>
            <w:r w:rsidRPr="00AC7168">
              <w:rPr>
                <w:rFonts w:ascii="Times New Roman" w:hAnsi="Times New Roman" w:cs="Times New Roman"/>
                <w:sz w:val="28"/>
                <w:szCs w:val="28"/>
              </w:rPr>
              <w:t xml:space="preserve"> до 14 </w:t>
            </w:r>
            <w:proofErr w:type="spellStart"/>
            <w:r w:rsidRPr="00AC7168">
              <w:rPr>
                <w:rFonts w:ascii="Times New Roman" w:hAnsi="Times New Roman" w:cs="Times New Roman"/>
                <w:sz w:val="28"/>
                <w:szCs w:val="28"/>
              </w:rPr>
              <w:t>рокі</w:t>
            </w:r>
            <w:proofErr w:type="gramStart"/>
            <w:r w:rsidRPr="00AC7168">
              <w:rPr>
                <w:rFonts w:ascii="Times New Roman" w:hAnsi="Times New Roman" w:cs="Times New Roman"/>
                <w:sz w:val="28"/>
                <w:szCs w:val="28"/>
              </w:rPr>
              <w:t>в</w:t>
            </w:r>
            <w:proofErr w:type="spellEnd"/>
            <w:proofErr w:type="gramEnd"/>
          </w:p>
          <w:p w:rsidR="00064D7B" w:rsidRPr="00AC7168" w:rsidRDefault="00064D7B" w:rsidP="00744D73">
            <w:pPr>
              <w:rPr>
                <w:rFonts w:ascii="Times New Roman" w:hAnsi="Times New Roman" w:cs="Times New Roman"/>
                <w:sz w:val="28"/>
                <w:szCs w:val="28"/>
              </w:rPr>
            </w:pPr>
            <w:r w:rsidRPr="00AC7168">
              <w:rPr>
                <w:rFonts w:ascii="Times New Roman" w:hAnsi="Times New Roman" w:cs="Times New Roman"/>
                <w:sz w:val="28"/>
                <w:szCs w:val="28"/>
              </w:rPr>
              <w:t xml:space="preserve">           </w:t>
            </w:r>
            <w:proofErr w:type="spellStart"/>
            <w:proofErr w:type="gramStart"/>
            <w:r w:rsidRPr="00AC7168">
              <w:rPr>
                <w:rFonts w:ascii="Times New Roman" w:hAnsi="Times New Roman" w:cs="Times New Roman"/>
                <w:sz w:val="28"/>
                <w:szCs w:val="28"/>
              </w:rPr>
              <w:t>П</w:t>
            </w:r>
            <w:proofErr w:type="gramEnd"/>
            <w:r w:rsidRPr="00AC7168">
              <w:rPr>
                <w:rFonts w:ascii="Times New Roman" w:hAnsi="Times New Roman" w:cs="Times New Roman"/>
                <w:sz w:val="28"/>
                <w:szCs w:val="28"/>
              </w:rPr>
              <w:t>ідлітки</w:t>
            </w:r>
            <w:proofErr w:type="spellEnd"/>
            <w:r w:rsidRPr="00AC7168">
              <w:rPr>
                <w:rFonts w:ascii="Times New Roman" w:hAnsi="Times New Roman" w:cs="Times New Roman"/>
                <w:sz w:val="28"/>
                <w:szCs w:val="28"/>
              </w:rPr>
              <w:t xml:space="preserve"> 15-17 </w:t>
            </w:r>
            <w:proofErr w:type="spellStart"/>
            <w:r w:rsidRPr="00AC7168">
              <w:rPr>
                <w:rFonts w:ascii="Times New Roman" w:hAnsi="Times New Roman" w:cs="Times New Roman"/>
                <w:sz w:val="28"/>
                <w:szCs w:val="28"/>
              </w:rPr>
              <w:t>років</w:t>
            </w:r>
            <w:proofErr w:type="spellEnd"/>
          </w:p>
        </w:tc>
        <w:tc>
          <w:tcPr>
            <w:tcW w:w="5042" w:type="dxa"/>
          </w:tcPr>
          <w:p w:rsidR="00064D7B" w:rsidRPr="00AC7168" w:rsidRDefault="00064D7B" w:rsidP="00D77F8D">
            <w:pPr>
              <w:rPr>
                <w:rFonts w:ascii="Times New Roman" w:hAnsi="Times New Roman" w:cs="Times New Roman"/>
                <w:sz w:val="28"/>
                <w:szCs w:val="28"/>
              </w:rPr>
            </w:pPr>
            <w:r w:rsidRPr="00AC7168">
              <w:rPr>
                <w:rFonts w:ascii="Times New Roman" w:hAnsi="Times New Roman" w:cs="Times New Roman"/>
                <w:sz w:val="28"/>
                <w:szCs w:val="28"/>
              </w:rPr>
              <w:t>113</w:t>
            </w:r>
            <w:r w:rsidR="00E173DF">
              <w:rPr>
                <w:rFonts w:ascii="Times New Roman" w:hAnsi="Times New Roman" w:cs="Times New Roman"/>
                <w:sz w:val="28"/>
                <w:szCs w:val="28"/>
                <w:lang w:val="uk-UA"/>
              </w:rPr>
              <w:t>:</w:t>
            </w:r>
            <w:r w:rsidRPr="00AC7168">
              <w:rPr>
                <w:rFonts w:ascii="Times New Roman" w:hAnsi="Times New Roman" w:cs="Times New Roman"/>
                <w:sz w:val="28"/>
                <w:szCs w:val="28"/>
              </w:rPr>
              <w:t xml:space="preserve"> з ни</w:t>
            </w:r>
            <w:r w:rsidR="00D44085">
              <w:rPr>
                <w:rFonts w:ascii="Times New Roman" w:hAnsi="Times New Roman" w:cs="Times New Roman"/>
                <w:sz w:val="28"/>
                <w:szCs w:val="28"/>
              </w:rPr>
              <w:t xml:space="preserve">х взято </w:t>
            </w:r>
            <w:proofErr w:type="spellStart"/>
            <w:r w:rsidR="00D44085">
              <w:rPr>
                <w:rFonts w:ascii="Times New Roman" w:hAnsi="Times New Roman" w:cs="Times New Roman"/>
                <w:sz w:val="28"/>
                <w:szCs w:val="28"/>
              </w:rPr>
              <w:t>вперше</w:t>
            </w:r>
            <w:proofErr w:type="spellEnd"/>
            <w:r w:rsidR="00D44085">
              <w:rPr>
                <w:rFonts w:ascii="Times New Roman" w:hAnsi="Times New Roman" w:cs="Times New Roman"/>
                <w:sz w:val="28"/>
                <w:szCs w:val="28"/>
              </w:rPr>
              <w:t xml:space="preserve"> в 2020</w:t>
            </w:r>
            <w:r w:rsidR="00085202">
              <w:rPr>
                <w:rFonts w:ascii="Times New Roman" w:hAnsi="Times New Roman" w:cs="Times New Roman"/>
                <w:sz w:val="28"/>
                <w:szCs w:val="28"/>
                <w:lang w:val="uk-UA"/>
              </w:rPr>
              <w:t xml:space="preserve"> році</w:t>
            </w:r>
            <w:r w:rsidR="006E0302">
              <w:rPr>
                <w:rFonts w:ascii="Times New Roman" w:hAnsi="Times New Roman" w:cs="Times New Roman"/>
                <w:sz w:val="28"/>
                <w:szCs w:val="28"/>
                <w:lang w:val="uk-UA"/>
              </w:rPr>
              <w:t xml:space="preserve"> </w:t>
            </w:r>
            <w:r w:rsidR="00D44085">
              <w:rPr>
                <w:rFonts w:ascii="Times New Roman" w:hAnsi="Times New Roman" w:cs="Times New Roman"/>
                <w:sz w:val="28"/>
                <w:szCs w:val="28"/>
              </w:rPr>
              <w:t>-</w:t>
            </w:r>
            <w:r w:rsidR="00D44085">
              <w:rPr>
                <w:rFonts w:ascii="Times New Roman" w:hAnsi="Times New Roman" w:cs="Times New Roman"/>
                <w:sz w:val="28"/>
                <w:szCs w:val="28"/>
                <w:lang w:val="uk-UA"/>
              </w:rPr>
              <w:t xml:space="preserve"> </w:t>
            </w:r>
            <w:r w:rsidR="00D44085">
              <w:rPr>
                <w:rFonts w:ascii="Times New Roman" w:hAnsi="Times New Roman" w:cs="Times New Roman"/>
                <w:sz w:val="28"/>
                <w:szCs w:val="28"/>
              </w:rPr>
              <w:t xml:space="preserve">11  </w:t>
            </w:r>
            <w:r w:rsidR="00D44085">
              <w:rPr>
                <w:rFonts w:ascii="Times New Roman" w:hAnsi="Times New Roman" w:cs="Times New Roman"/>
                <w:sz w:val="28"/>
                <w:szCs w:val="28"/>
                <w:lang w:val="uk-UA"/>
              </w:rPr>
              <w:t xml:space="preserve">                        </w:t>
            </w:r>
            <w:r w:rsidR="00C1407E">
              <w:rPr>
                <w:rFonts w:ascii="Times New Roman" w:hAnsi="Times New Roman" w:cs="Times New Roman"/>
                <w:sz w:val="28"/>
                <w:szCs w:val="28"/>
                <w:lang w:val="uk-UA"/>
              </w:rPr>
              <w:t>1</w:t>
            </w:r>
            <w:r w:rsidR="00334A0D">
              <w:rPr>
                <w:rFonts w:ascii="Times New Roman" w:hAnsi="Times New Roman" w:cs="Times New Roman"/>
                <w:sz w:val="28"/>
                <w:szCs w:val="28"/>
                <w:lang w:val="uk-UA"/>
              </w:rPr>
              <w:t>0</w:t>
            </w:r>
            <w:r w:rsidR="006E0302">
              <w:rPr>
                <w:rFonts w:ascii="Times New Roman" w:hAnsi="Times New Roman" w:cs="Times New Roman"/>
                <w:sz w:val="28"/>
                <w:szCs w:val="28"/>
                <w:lang w:val="uk-UA"/>
              </w:rPr>
              <w:t xml:space="preserve">: </w:t>
            </w:r>
            <w:r w:rsidRPr="00AC7168">
              <w:rPr>
                <w:rFonts w:ascii="Times New Roman" w:hAnsi="Times New Roman" w:cs="Times New Roman"/>
                <w:sz w:val="28"/>
                <w:szCs w:val="28"/>
              </w:rPr>
              <w:t>з ни</w:t>
            </w:r>
            <w:r w:rsidR="00D44085">
              <w:rPr>
                <w:rFonts w:ascii="Times New Roman" w:hAnsi="Times New Roman" w:cs="Times New Roman"/>
                <w:sz w:val="28"/>
                <w:szCs w:val="28"/>
                <w:lang w:val="uk-UA"/>
              </w:rPr>
              <w:t>х</w:t>
            </w:r>
            <w:r w:rsidRPr="00AC7168">
              <w:rPr>
                <w:rFonts w:ascii="Times New Roman" w:hAnsi="Times New Roman" w:cs="Times New Roman"/>
                <w:sz w:val="28"/>
                <w:szCs w:val="28"/>
              </w:rPr>
              <w:t xml:space="preserve"> взято </w:t>
            </w:r>
            <w:proofErr w:type="spellStart"/>
            <w:r w:rsidRPr="00AC7168">
              <w:rPr>
                <w:rFonts w:ascii="Times New Roman" w:hAnsi="Times New Roman" w:cs="Times New Roman"/>
                <w:sz w:val="28"/>
                <w:szCs w:val="28"/>
              </w:rPr>
              <w:t>вперше</w:t>
            </w:r>
            <w:proofErr w:type="spellEnd"/>
            <w:r w:rsidRPr="00AC7168">
              <w:rPr>
                <w:rFonts w:ascii="Times New Roman" w:hAnsi="Times New Roman" w:cs="Times New Roman"/>
                <w:sz w:val="28"/>
                <w:szCs w:val="28"/>
              </w:rPr>
              <w:t xml:space="preserve"> </w:t>
            </w:r>
            <w:r w:rsidR="00DC5E46">
              <w:rPr>
                <w:rFonts w:ascii="Times New Roman" w:hAnsi="Times New Roman" w:cs="Times New Roman"/>
                <w:sz w:val="28"/>
                <w:szCs w:val="28"/>
                <w:lang w:val="uk-UA"/>
              </w:rPr>
              <w:t xml:space="preserve"> </w:t>
            </w:r>
            <w:r w:rsidRPr="00AC7168">
              <w:rPr>
                <w:rFonts w:ascii="Times New Roman" w:hAnsi="Times New Roman" w:cs="Times New Roman"/>
                <w:sz w:val="28"/>
                <w:szCs w:val="28"/>
              </w:rPr>
              <w:t>в 2020</w:t>
            </w:r>
            <w:r w:rsidR="00E173DF">
              <w:rPr>
                <w:rFonts w:ascii="Times New Roman" w:hAnsi="Times New Roman" w:cs="Times New Roman"/>
                <w:sz w:val="28"/>
                <w:szCs w:val="28"/>
                <w:lang w:val="uk-UA"/>
              </w:rPr>
              <w:t xml:space="preserve"> </w:t>
            </w:r>
            <w:r w:rsidR="00085202">
              <w:rPr>
                <w:rFonts w:ascii="Times New Roman" w:hAnsi="Times New Roman" w:cs="Times New Roman"/>
                <w:sz w:val="28"/>
                <w:szCs w:val="28"/>
                <w:lang w:val="uk-UA"/>
              </w:rPr>
              <w:t xml:space="preserve">році </w:t>
            </w:r>
            <w:r w:rsidRPr="00AC7168">
              <w:rPr>
                <w:rFonts w:ascii="Times New Roman" w:hAnsi="Times New Roman" w:cs="Times New Roman"/>
                <w:sz w:val="28"/>
                <w:szCs w:val="28"/>
              </w:rPr>
              <w:t xml:space="preserve">-1                                           </w:t>
            </w:r>
          </w:p>
          <w:p w:rsidR="00064D7B" w:rsidRPr="00AC7168" w:rsidRDefault="006E0302" w:rsidP="006E0302">
            <w:pPr>
              <w:rPr>
                <w:rFonts w:ascii="Times New Roman" w:hAnsi="Times New Roman" w:cs="Times New Roman"/>
                <w:sz w:val="28"/>
                <w:szCs w:val="28"/>
              </w:rPr>
            </w:pPr>
            <w:r>
              <w:rPr>
                <w:rFonts w:ascii="Times New Roman" w:hAnsi="Times New Roman" w:cs="Times New Roman"/>
                <w:sz w:val="28"/>
                <w:szCs w:val="28"/>
              </w:rPr>
              <w:t xml:space="preserve">5  </w:t>
            </w:r>
            <w:r w:rsidRPr="00AC7168">
              <w:rPr>
                <w:rFonts w:ascii="Times New Roman" w:hAnsi="Times New Roman" w:cs="Times New Roman"/>
                <w:sz w:val="28"/>
                <w:szCs w:val="28"/>
              </w:rPr>
              <w:t>з ни</w:t>
            </w:r>
            <w:r>
              <w:rPr>
                <w:rFonts w:ascii="Times New Roman" w:hAnsi="Times New Roman" w:cs="Times New Roman"/>
                <w:sz w:val="28"/>
                <w:szCs w:val="28"/>
                <w:lang w:val="uk-UA"/>
              </w:rPr>
              <w:t>х</w:t>
            </w:r>
            <w:r w:rsidRPr="00AC7168">
              <w:rPr>
                <w:rFonts w:ascii="Times New Roman" w:hAnsi="Times New Roman" w:cs="Times New Roman"/>
                <w:sz w:val="28"/>
                <w:szCs w:val="28"/>
              </w:rPr>
              <w:t xml:space="preserve"> взято </w:t>
            </w:r>
            <w:proofErr w:type="spellStart"/>
            <w:r w:rsidRPr="00AC7168">
              <w:rPr>
                <w:rFonts w:ascii="Times New Roman" w:hAnsi="Times New Roman" w:cs="Times New Roman"/>
                <w:sz w:val="28"/>
                <w:szCs w:val="28"/>
              </w:rPr>
              <w:t>вперше</w:t>
            </w:r>
            <w:proofErr w:type="spellEnd"/>
            <w:r w:rsidRPr="00AC7168">
              <w:rPr>
                <w:rFonts w:ascii="Times New Roman" w:hAnsi="Times New Roman" w:cs="Times New Roman"/>
                <w:sz w:val="28"/>
                <w:szCs w:val="28"/>
              </w:rPr>
              <w:t xml:space="preserve"> </w:t>
            </w:r>
            <w:r w:rsidR="00DC5E46">
              <w:rPr>
                <w:rFonts w:ascii="Times New Roman" w:hAnsi="Times New Roman" w:cs="Times New Roman"/>
                <w:sz w:val="28"/>
                <w:szCs w:val="28"/>
                <w:lang w:val="uk-UA"/>
              </w:rPr>
              <w:t xml:space="preserve">  </w:t>
            </w:r>
            <w:r w:rsidR="00932E40">
              <w:rPr>
                <w:rFonts w:ascii="Times New Roman" w:hAnsi="Times New Roman" w:cs="Times New Roman"/>
                <w:sz w:val="28"/>
                <w:szCs w:val="28"/>
                <w:lang w:val="uk-UA"/>
              </w:rPr>
              <w:t xml:space="preserve">в 2020 </w:t>
            </w:r>
            <w:r w:rsidR="00085202">
              <w:rPr>
                <w:rFonts w:ascii="Times New Roman" w:hAnsi="Times New Roman" w:cs="Times New Roman"/>
                <w:sz w:val="28"/>
                <w:szCs w:val="28"/>
                <w:lang w:val="uk-UA"/>
              </w:rPr>
              <w:t>році</w:t>
            </w:r>
            <w:r w:rsidR="00064D7B" w:rsidRPr="00AC7168">
              <w:rPr>
                <w:rFonts w:ascii="Times New Roman" w:hAnsi="Times New Roman" w:cs="Times New Roman"/>
                <w:sz w:val="28"/>
                <w:szCs w:val="28"/>
              </w:rPr>
              <w:t xml:space="preserve"> </w:t>
            </w:r>
            <w:r w:rsidRPr="00AC7168">
              <w:rPr>
                <w:rFonts w:ascii="Times New Roman" w:hAnsi="Times New Roman" w:cs="Times New Roman"/>
                <w:sz w:val="28"/>
                <w:szCs w:val="28"/>
              </w:rPr>
              <w:t>-</w:t>
            </w:r>
            <w:r>
              <w:rPr>
                <w:rFonts w:ascii="Times New Roman" w:hAnsi="Times New Roman" w:cs="Times New Roman"/>
                <w:sz w:val="28"/>
                <w:szCs w:val="28"/>
                <w:lang w:val="uk-UA"/>
              </w:rPr>
              <w:t xml:space="preserve"> </w:t>
            </w:r>
            <w:r w:rsidRPr="00AC7168">
              <w:rPr>
                <w:rFonts w:ascii="Times New Roman" w:hAnsi="Times New Roman" w:cs="Times New Roman"/>
                <w:sz w:val="28"/>
                <w:szCs w:val="28"/>
              </w:rPr>
              <w:t xml:space="preserve">0                           </w:t>
            </w:r>
            <w:r w:rsidR="00064D7B" w:rsidRPr="00AC7168">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064D7B" w:rsidRPr="00AC7168" w:rsidTr="00D44085">
        <w:tc>
          <w:tcPr>
            <w:tcW w:w="898" w:type="dxa"/>
          </w:tcPr>
          <w:p w:rsidR="00064D7B" w:rsidRPr="00AC7168" w:rsidRDefault="00064D7B" w:rsidP="00D77F8D">
            <w:pPr>
              <w:jc w:val="center"/>
              <w:rPr>
                <w:rFonts w:ascii="Times New Roman" w:hAnsi="Times New Roman" w:cs="Times New Roman"/>
                <w:sz w:val="28"/>
                <w:szCs w:val="28"/>
              </w:rPr>
            </w:pPr>
            <w:r w:rsidRPr="00AC7168">
              <w:rPr>
                <w:rFonts w:ascii="Times New Roman" w:hAnsi="Times New Roman" w:cs="Times New Roman"/>
                <w:sz w:val="28"/>
                <w:szCs w:val="28"/>
              </w:rPr>
              <w:t>3</w:t>
            </w:r>
          </w:p>
        </w:tc>
        <w:tc>
          <w:tcPr>
            <w:tcW w:w="3888" w:type="dxa"/>
          </w:tcPr>
          <w:p w:rsidR="00064D7B" w:rsidRPr="00932E40" w:rsidRDefault="00932E40" w:rsidP="00932E40">
            <w:pPr>
              <w:rPr>
                <w:rFonts w:ascii="Times New Roman" w:hAnsi="Times New Roman" w:cs="Times New Roman"/>
                <w:sz w:val="28"/>
                <w:szCs w:val="28"/>
              </w:rPr>
            </w:pPr>
            <w:r w:rsidRPr="00932E40">
              <w:rPr>
                <w:rFonts w:ascii="Times New Roman" w:hAnsi="Times New Roman" w:cs="Times New Roman"/>
                <w:sz w:val="28"/>
                <w:szCs w:val="28"/>
                <w:lang w:val="uk-UA"/>
              </w:rPr>
              <w:t xml:space="preserve">Інші та </w:t>
            </w:r>
            <w:proofErr w:type="spellStart"/>
            <w:r w:rsidRPr="00932E40">
              <w:rPr>
                <w:rFonts w:ascii="Times New Roman" w:hAnsi="Times New Roman" w:cs="Times New Roman"/>
                <w:sz w:val="28"/>
                <w:szCs w:val="28"/>
              </w:rPr>
              <w:t>неуточнені</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злоякісні</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новоутворення</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лімфоїдної</w:t>
            </w:r>
            <w:proofErr w:type="spellEnd"/>
            <w:r w:rsidRPr="00932E40">
              <w:rPr>
                <w:rFonts w:ascii="Times New Roman" w:hAnsi="Times New Roman" w:cs="Times New Roman"/>
                <w:sz w:val="28"/>
                <w:szCs w:val="28"/>
                <w:lang w:val="uk-UA"/>
              </w:rPr>
              <w:t xml:space="preserve"> кровотворної</w:t>
            </w:r>
            <w:r w:rsidRPr="00932E40">
              <w:rPr>
                <w:rFonts w:ascii="Times New Roman" w:hAnsi="Times New Roman" w:cs="Times New Roman"/>
                <w:sz w:val="28"/>
                <w:szCs w:val="28"/>
              </w:rPr>
              <w:t xml:space="preserve"> та </w:t>
            </w:r>
            <w:proofErr w:type="spellStart"/>
            <w:r w:rsidRPr="00932E40">
              <w:rPr>
                <w:rFonts w:ascii="Times New Roman" w:hAnsi="Times New Roman" w:cs="Times New Roman"/>
                <w:sz w:val="28"/>
                <w:szCs w:val="28"/>
              </w:rPr>
              <w:t>споріднених</w:t>
            </w:r>
            <w:proofErr w:type="spellEnd"/>
            <w:r w:rsidRPr="00932E40">
              <w:rPr>
                <w:rFonts w:ascii="Times New Roman" w:hAnsi="Times New Roman" w:cs="Times New Roman"/>
                <w:sz w:val="28"/>
                <w:szCs w:val="28"/>
                <w:lang w:val="uk-UA"/>
              </w:rPr>
              <w:t xml:space="preserve"> їм тканин </w:t>
            </w:r>
          </w:p>
        </w:tc>
        <w:tc>
          <w:tcPr>
            <w:tcW w:w="5042" w:type="dxa"/>
          </w:tcPr>
          <w:p w:rsidR="00064D7B" w:rsidRPr="00AC7168" w:rsidRDefault="00064D7B" w:rsidP="00D77F8D">
            <w:pPr>
              <w:rPr>
                <w:rFonts w:ascii="Times New Roman" w:hAnsi="Times New Roman" w:cs="Times New Roman"/>
                <w:sz w:val="28"/>
                <w:szCs w:val="28"/>
              </w:rPr>
            </w:pPr>
            <w:r w:rsidRPr="00AC7168">
              <w:rPr>
                <w:rFonts w:ascii="Times New Roman" w:hAnsi="Times New Roman" w:cs="Times New Roman"/>
                <w:sz w:val="28"/>
                <w:szCs w:val="28"/>
              </w:rPr>
              <w:t>10</w:t>
            </w:r>
            <w:r w:rsidR="00E173DF">
              <w:rPr>
                <w:rFonts w:ascii="Times New Roman" w:hAnsi="Times New Roman" w:cs="Times New Roman"/>
                <w:sz w:val="28"/>
                <w:szCs w:val="28"/>
                <w:lang w:val="uk-UA"/>
              </w:rPr>
              <w:t>:</w:t>
            </w:r>
            <w:r w:rsidRPr="00AC7168">
              <w:rPr>
                <w:rFonts w:ascii="Times New Roman" w:hAnsi="Times New Roman" w:cs="Times New Roman"/>
                <w:sz w:val="28"/>
                <w:szCs w:val="28"/>
              </w:rPr>
              <w:t xml:space="preserve"> з них взято </w:t>
            </w:r>
            <w:r w:rsidR="00DC5E46">
              <w:rPr>
                <w:rFonts w:ascii="Times New Roman" w:hAnsi="Times New Roman" w:cs="Times New Roman"/>
                <w:sz w:val="28"/>
                <w:szCs w:val="28"/>
                <w:lang w:val="uk-UA"/>
              </w:rPr>
              <w:t xml:space="preserve">вперше </w:t>
            </w:r>
            <w:r w:rsidR="00932E40">
              <w:rPr>
                <w:rFonts w:ascii="Times New Roman" w:hAnsi="Times New Roman" w:cs="Times New Roman"/>
                <w:sz w:val="28"/>
                <w:szCs w:val="28"/>
              </w:rPr>
              <w:t>в 2020</w:t>
            </w:r>
            <w:r w:rsidR="00085202">
              <w:rPr>
                <w:rFonts w:ascii="Times New Roman" w:hAnsi="Times New Roman" w:cs="Times New Roman"/>
                <w:sz w:val="28"/>
                <w:szCs w:val="28"/>
                <w:lang w:val="uk-UA"/>
              </w:rPr>
              <w:t xml:space="preserve"> році </w:t>
            </w:r>
            <w:r w:rsidRPr="00AC7168">
              <w:rPr>
                <w:rFonts w:ascii="Times New Roman" w:hAnsi="Times New Roman" w:cs="Times New Roman"/>
                <w:sz w:val="28"/>
                <w:szCs w:val="28"/>
              </w:rPr>
              <w:t>-</w:t>
            </w:r>
            <w:r w:rsidR="00D44085">
              <w:rPr>
                <w:rFonts w:ascii="Times New Roman" w:hAnsi="Times New Roman" w:cs="Times New Roman"/>
                <w:sz w:val="28"/>
                <w:szCs w:val="28"/>
                <w:lang w:val="uk-UA"/>
              </w:rPr>
              <w:t xml:space="preserve"> </w:t>
            </w:r>
            <w:r w:rsidRPr="00AC7168">
              <w:rPr>
                <w:rFonts w:ascii="Times New Roman" w:hAnsi="Times New Roman" w:cs="Times New Roman"/>
                <w:sz w:val="28"/>
                <w:szCs w:val="28"/>
              </w:rPr>
              <w:t>0</w:t>
            </w:r>
          </w:p>
        </w:tc>
      </w:tr>
      <w:tr w:rsidR="00064D7B" w:rsidRPr="00AC7168" w:rsidTr="00D44085">
        <w:tc>
          <w:tcPr>
            <w:tcW w:w="898" w:type="dxa"/>
          </w:tcPr>
          <w:p w:rsidR="00064D7B" w:rsidRPr="00AC7168" w:rsidRDefault="00064D7B" w:rsidP="00D77F8D">
            <w:pPr>
              <w:jc w:val="center"/>
              <w:rPr>
                <w:rFonts w:ascii="Times New Roman" w:hAnsi="Times New Roman" w:cs="Times New Roman"/>
                <w:sz w:val="28"/>
                <w:szCs w:val="28"/>
              </w:rPr>
            </w:pPr>
            <w:r w:rsidRPr="00AC7168">
              <w:rPr>
                <w:rFonts w:ascii="Times New Roman" w:hAnsi="Times New Roman" w:cs="Times New Roman"/>
                <w:sz w:val="28"/>
                <w:szCs w:val="28"/>
              </w:rPr>
              <w:t>4</w:t>
            </w:r>
          </w:p>
        </w:tc>
        <w:tc>
          <w:tcPr>
            <w:tcW w:w="3888" w:type="dxa"/>
          </w:tcPr>
          <w:p w:rsidR="00064D7B" w:rsidRPr="00932E40" w:rsidRDefault="00932E40" w:rsidP="00D77F8D">
            <w:pPr>
              <w:rPr>
                <w:rFonts w:ascii="Times New Roman" w:hAnsi="Times New Roman" w:cs="Times New Roman"/>
                <w:sz w:val="28"/>
                <w:szCs w:val="28"/>
                <w:lang w:val="uk-UA"/>
              </w:rPr>
            </w:pPr>
            <w:proofErr w:type="spellStart"/>
            <w:r w:rsidRPr="00932E40">
              <w:rPr>
                <w:rFonts w:ascii="Times New Roman" w:hAnsi="Times New Roman" w:cs="Times New Roman"/>
                <w:sz w:val="28"/>
                <w:szCs w:val="28"/>
              </w:rPr>
              <w:t>Вторинні</w:t>
            </w:r>
            <w:proofErr w:type="spellEnd"/>
            <w:r w:rsidRPr="00932E40">
              <w:rPr>
                <w:rFonts w:ascii="Times New Roman" w:hAnsi="Times New Roman" w:cs="Times New Roman"/>
                <w:sz w:val="28"/>
                <w:szCs w:val="28"/>
              </w:rPr>
              <w:t xml:space="preserve"> та </w:t>
            </w:r>
            <w:proofErr w:type="spellStart"/>
            <w:r w:rsidRPr="00932E40">
              <w:rPr>
                <w:rFonts w:ascii="Times New Roman" w:hAnsi="Times New Roman" w:cs="Times New Roman"/>
                <w:sz w:val="28"/>
                <w:szCs w:val="28"/>
              </w:rPr>
              <w:t>неуточнені</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злоякісні</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новоутворення</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лімфатичних</w:t>
            </w:r>
            <w:proofErr w:type="spellEnd"/>
            <w:r w:rsidRPr="00932E40">
              <w:rPr>
                <w:rFonts w:ascii="Times New Roman" w:hAnsi="Times New Roman" w:cs="Times New Roman"/>
                <w:sz w:val="28"/>
                <w:szCs w:val="28"/>
              </w:rPr>
              <w:t xml:space="preserve"> </w:t>
            </w:r>
            <w:proofErr w:type="spellStart"/>
            <w:r w:rsidRPr="00932E40">
              <w:rPr>
                <w:rFonts w:ascii="Times New Roman" w:hAnsi="Times New Roman" w:cs="Times New Roman"/>
                <w:sz w:val="28"/>
                <w:szCs w:val="28"/>
              </w:rPr>
              <w:t>вузлі</w:t>
            </w:r>
            <w:proofErr w:type="gramStart"/>
            <w:r w:rsidRPr="00932E40">
              <w:rPr>
                <w:rFonts w:ascii="Times New Roman" w:hAnsi="Times New Roman" w:cs="Times New Roman"/>
                <w:sz w:val="28"/>
                <w:szCs w:val="28"/>
              </w:rPr>
              <w:t>в</w:t>
            </w:r>
            <w:proofErr w:type="spellEnd"/>
            <w:proofErr w:type="gramEnd"/>
          </w:p>
        </w:tc>
        <w:tc>
          <w:tcPr>
            <w:tcW w:w="5042" w:type="dxa"/>
          </w:tcPr>
          <w:p w:rsidR="00064D7B" w:rsidRPr="00AC7168" w:rsidRDefault="00064D7B" w:rsidP="00D77F8D">
            <w:pPr>
              <w:rPr>
                <w:rFonts w:ascii="Times New Roman" w:hAnsi="Times New Roman" w:cs="Times New Roman"/>
                <w:sz w:val="28"/>
                <w:szCs w:val="28"/>
              </w:rPr>
            </w:pPr>
            <w:r w:rsidRPr="00AC7168">
              <w:rPr>
                <w:rFonts w:ascii="Times New Roman" w:hAnsi="Times New Roman" w:cs="Times New Roman"/>
                <w:sz w:val="28"/>
                <w:szCs w:val="28"/>
              </w:rPr>
              <w:t>9</w:t>
            </w:r>
            <w:r w:rsidR="00E173DF">
              <w:rPr>
                <w:rFonts w:ascii="Times New Roman" w:hAnsi="Times New Roman" w:cs="Times New Roman"/>
                <w:sz w:val="28"/>
                <w:szCs w:val="28"/>
                <w:lang w:val="uk-UA"/>
              </w:rPr>
              <w:t>:</w:t>
            </w:r>
            <w:r w:rsidRPr="00AC7168">
              <w:rPr>
                <w:rFonts w:ascii="Times New Roman" w:hAnsi="Times New Roman" w:cs="Times New Roman"/>
                <w:sz w:val="28"/>
                <w:szCs w:val="28"/>
              </w:rPr>
              <w:t xml:space="preserve"> з них взято </w:t>
            </w:r>
            <w:r w:rsidR="00DC5E46">
              <w:rPr>
                <w:rFonts w:ascii="Times New Roman" w:hAnsi="Times New Roman" w:cs="Times New Roman"/>
                <w:sz w:val="28"/>
                <w:szCs w:val="28"/>
                <w:lang w:val="uk-UA"/>
              </w:rPr>
              <w:t xml:space="preserve">вперше </w:t>
            </w:r>
            <w:r w:rsidR="00932E40">
              <w:rPr>
                <w:rFonts w:ascii="Times New Roman" w:hAnsi="Times New Roman" w:cs="Times New Roman"/>
                <w:sz w:val="28"/>
                <w:szCs w:val="28"/>
              </w:rPr>
              <w:t xml:space="preserve">в 2020 </w:t>
            </w:r>
            <w:r w:rsidR="00D44085">
              <w:rPr>
                <w:rFonts w:ascii="Times New Roman" w:hAnsi="Times New Roman" w:cs="Times New Roman"/>
                <w:sz w:val="28"/>
                <w:szCs w:val="28"/>
                <w:lang w:val="uk-UA"/>
              </w:rPr>
              <w:t xml:space="preserve"> </w:t>
            </w:r>
            <w:r w:rsidR="00085202">
              <w:rPr>
                <w:rFonts w:ascii="Times New Roman" w:hAnsi="Times New Roman" w:cs="Times New Roman"/>
                <w:sz w:val="28"/>
                <w:szCs w:val="28"/>
                <w:lang w:val="uk-UA"/>
              </w:rPr>
              <w:t>році</w:t>
            </w:r>
            <w:r w:rsidR="00D44085">
              <w:rPr>
                <w:rFonts w:ascii="Times New Roman" w:hAnsi="Times New Roman" w:cs="Times New Roman"/>
                <w:sz w:val="28"/>
                <w:szCs w:val="28"/>
                <w:lang w:val="uk-UA"/>
              </w:rPr>
              <w:t xml:space="preserve"> </w:t>
            </w:r>
            <w:r w:rsidRPr="00AC7168">
              <w:rPr>
                <w:rFonts w:ascii="Times New Roman" w:hAnsi="Times New Roman" w:cs="Times New Roman"/>
                <w:sz w:val="28"/>
                <w:szCs w:val="28"/>
              </w:rPr>
              <w:t>-</w:t>
            </w:r>
            <w:r w:rsidR="00D44085">
              <w:rPr>
                <w:rFonts w:ascii="Times New Roman" w:hAnsi="Times New Roman" w:cs="Times New Roman"/>
                <w:sz w:val="28"/>
                <w:szCs w:val="28"/>
                <w:lang w:val="uk-UA"/>
              </w:rPr>
              <w:t xml:space="preserve"> </w:t>
            </w:r>
            <w:r w:rsidRPr="00AC7168">
              <w:rPr>
                <w:rFonts w:ascii="Times New Roman" w:hAnsi="Times New Roman" w:cs="Times New Roman"/>
                <w:sz w:val="28"/>
                <w:szCs w:val="28"/>
              </w:rPr>
              <w:t>1</w:t>
            </w:r>
          </w:p>
        </w:tc>
      </w:tr>
    </w:tbl>
    <w:p w:rsidR="002B7486" w:rsidRPr="00AC7168" w:rsidRDefault="002B7486" w:rsidP="0085026A">
      <w:pPr>
        <w:pStyle w:val="a3"/>
        <w:jc w:val="both"/>
        <w:rPr>
          <w:rStyle w:val="a5"/>
          <w:rFonts w:ascii="Times New Roman" w:hAnsi="Times New Roman" w:cs="Times New Roman"/>
          <w:sz w:val="28"/>
          <w:szCs w:val="28"/>
          <w:lang w:val="uk-UA"/>
        </w:rPr>
      </w:pPr>
    </w:p>
    <w:p w:rsidR="00C3441A" w:rsidRPr="00200FDF" w:rsidRDefault="00C3441A" w:rsidP="00C3441A">
      <w:pPr>
        <w:shd w:val="clear" w:color="auto" w:fill="FFFFFF"/>
        <w:ind w:firstLine="1134"/>
        <w:jc w:val="both"/>
        <w:textAlignment w:val="baseline"/>
        <w:outlineLvl w:val="2"/>
        <w:rPr>
          <w:rFonts w:ascii="Times New Roman" w:eastAsia="Times New Roman" w:hAnsi="Times New Roman" w:cs="Times New Roman"/>
          <w:b/>
          <w:bCs/>
          <w:sz w:val="28"/>
          <w:szCs w:val="28"/>
          <w:lang w:val="uk-UA"/>
        </w:rPr>
      </w:pPr>
      <w:r w:rsidRPr="00200FDF">
        <w:rPr>
          <w:rFonts w:ascii="Times New Roman" w:hAnsi="Times New Roman" w:cs="Times New Roman"/>
          <w:spacing w:val="11"/>
          <w:sz w:val="28"/>
          <w:szCs w:val="28"/>
          <w:shd w:val="clear" w:color="auto" w:fill="FFFFFF"/>
          <w:lang w:val="uk-UA"/>
        </w:rPr>
        <w:t>З часом в Україні зростає потреба в якісній паліативній допомозі. Понад 600 тис пацієнтів потребують комплексної допомоги різних медичних фахівців. Також супроводу та підтримки потребують члени їхніх родин. За орієнтовними розрахунками, щороку понад 1,5 млн осіб потребують паліативної допомоги.</w:t>
      </w:r>
    </w:p>
    <w:p w:rsidR="00C3441A" w:rsidRPr="00200FDF" w:rsidRDefault="00C3441A" w:rsidP="00C3441A">
      <w:pPr>
        <w:shd w:val="clear" w:color="auto" w:fill="FFFFFF"/>
        <w:ind w:firstLine="1134"/>
        <w:jc w:val="both"/>
        <w:textAlignment w:val="baseline"/>
        <w:rPr>
          <w:rFonts w:ascii="Times New Roman" w:eastAsia="Times New Roman" w:hAnsi="Times New Roman" w:cs="Times New Roman"/>
          <w:spacing w:val="12"/>
          <w:sz w:val="28"/>
          <w:szCs w:val="28"/>
          <w:lang w:val="uk-UA"/>
        </w:rPr>
      </w:pPr>
      <w:r w:rsidRPr="00200FDF">
        <w:rPr>
          <w:rFonts w:ascii="Times New Roman" w:eastAsia="Times New Roman" w:hAnsi="Times New Roman" w:cs="Times New Roman"/>
          <w:iCs/>
          <w:spacing w:val="12"/>
          <w:sz w:val="28"/>
          <w:szCs w:val="28"/>
          <w:bdr w:val="none" w:sz="0" w:space="0" w:color="auto" w:frame="1"/>
          <w:lang w:val="uk-UA"/>
        </w:rPr>
        <w:t>Паліативні хворі </w:t>
      </w:r>
      <w:r w:rsidRPr="00200FDF">
        <w:rPr>
          <w:rFonts w:ascii="Times New Roman" w:eastAsia="Times New Roman" w:hAnsi="Times New Roman" w:cs="Times New Roman"/>
          <w:spacing w:val="12"/>
          <w:sz w:val="28"/>
          <w:szCs w:val="28"/>
          <w:lang w:val="uk-UA"/>
        </w:rPr>
        <w:t>– пацієнти усіх вікових груп, які стражда</w:t>
      </w:r>
      <w:r w:rsidR="00F36AD0" w:rsidRPr="00200FDF">
        <w:rPr>
          <w:rFonts w:ascii="Times New Roman" w:eastAsia="Times New Roman" w:hAnsi="Times New Roman" w:cs="Times New Roman"/>
          <w:spacing w:val="12"/>
          <w:sz w:val="28"/>
          <w:szCs w:val="28"/>
          <w:lang w:val="uk-UA"/>
        </w:rPr>
        <w:t>ють на злоякісні новоутворення ІІІ-ІУ стадій</w:t>
      </w:r>
      <w:r w:rsidRPr="00200FDF">
        <w:rPr>
          <w:rFonts w:ascii="Times New Roman" w:eastAsia="Times New Roman" w:hAnsi="Times New Roman" w:cs="Times New Roman"/>
          <w:spacing w:val="12"/>
          <w:sz w:val="28"/>
          <w:szCs w:val="28"/>
          <w:lang w:val="uk-UA"/>
        </w:rPr>
        <w:t xml:space="preserve"> захворювання, ВІЛ-інфекцію/СНІД, вроджені вади розвитку, серцево-судинні, неврологічні, </w:t>
      </w:r>
      <w:r w:rsidRPr="00200FDF">
        <w:rPr>
          <w:rFonts w:ascii="Times New Roman" w:eastAsia="Times New Roman" w:hAnsi="Times New Roman" w:cs="Times New Roman"/>
          <w:spacing w:val="12"/>
          <w:sz w:val="28"/>
          <w:szCs w:val="28"/>
          <w:lang w:val="uk-UA"/>
        </w:rPr>
        <w:lastRenderedPageBreak/>
        <w:t>респіраторні, атрофічно-дегенеративні та інші прогресуючі захворювання та посттравматичні стани, що не можуть бути вилікувані сучасними і доступними методами та засоба</w:t>
      </w:r>
      <w:r w:rsidR="00F36AD0" w:rsidRPr="00200FDF">
        <w:rPr>
          <w:rFonts w:ascii="Times New Roman" w:eastAsia="Times New Roman" w:hAnsi="Times New Roman" w:cs="Times New Roman"/>
          <w:spacing w:val="12"/>
          <w:sz w:val="28"/>
          <w:szCs w:val="28"/>
          <w:lang w:val="uk-UA"/>
        </w:rPr>
        <w:t>ми, і супроводжуються вираженим больовим синдромом</w:t>
      </w:r>
      <w:r w:rsidRPr="00200FDF">
        <w:rPr>
          <w:rFonts w:ascii="Times New Roman" w:eastAsia="Times New Roman" w:hAnsi="Times New Roman" w:cs="Times New Roman"/>
          <w:spacing w:val="12"/>
          <w:sz w:val="28"/>
          <w:szCs w:val="28"/>
          <w:lang w:val="uk-UA"/>
        </w:rPr>
        <w:t>, тяжкими розладами життєдіяльності, потребують кваліфікованої медичної допомоги, догляду, психологічної, соціальної, духовної та моральної підтримки у термінальній стадії захворювання або за умови обмеженого прогнозу життя, сумнівному прогнозі одужання чи покращення стану або повноцінного відновлення функцій життєдіяльності.</w:t>
      </w:r>
    </w:p>
    <w:p w:rsidR="00C3441A" w:rsidRPr="00200FDF" w:rsidRDefault="00C3441A" w:rsidP="00C3441A">
      <w:pPr>
        <w:shd w:val="clear" w:color="auto" w:fill="FFFFFF"/>
        <w:ind w:firstLine="1134"/>
        <w:jc w:val="both"/>
        <w:textAlignment w:val="baseline"/>
        <w:rPr>
          <w:rFonts w:ascii="Times New Roman" w:eastAsia="Times New Roman" w:hAnsi="Times New Roman" w:cs="Times New Roman"/>
          <w:spacing w:val="12"/>
          <w:sz w:val="28"/>
          <w:szCs w:val="28"/>
          <w:lang w:val="uk-UA"/>
        </w:rPr>
      </w:pPr>
      <w:r w:rsidRPr="00200FDF">
        <w:rPr>
          <w:rFonts w:ascii="Times New Roman" w:eastAsia="Times New Roman" w:hAnsi="Times New Roman" w:cs="Times New Roman"/>
          <w:iCs/>
          <w:spacing w:val="12"/>
          <w:sz w:val="28"/>
          <w:szCs w:val="28"/>
          <w:bdr w:val="none" w:sz="0" w:space="0" w:color="auto" w:frame="1"/>
          <w:lang w:val="uk-UA"/>
        </w:rPr>
        <w:t>Паліативна допомога</w:t>
      </w:r>
      <w:r w:rsidRPr="00200FDF">
        <w:rPr>
          <w:rFonts w:ascii="Times New Roman" w:eastAsia="Times New Roman" w:hAnsi="Times New Roman" w:cs="Times New Roman"/>
          <w:spacing w:val="12"/>
          <w:sz w:val="28"/>
          <w:szCs w:val="28"/>
          <w:lang w:val="uk-UA"/>
        </w:rPr>
        <w:t> – це комплексний підхід, мета якого  забезпечити максимально можливу якість життя паліативних хворих і членів їхніх родин, шляхом запобігання та полегшення страждань завдяки ранньому виявленню і точному діагностуванню симптомів болю та розладів життєдіяльності, проведення адекватних лікувальних заходів, симптоматичної (</w:t>
      </w:r>
      <w:proofErr w:type="spellStart"/>
      <w:r w:rsidRPr="00200FDF">
        <w:rPr>
          <w:rFonts w:ascii="Times New Roman" w:eastAsia="Times New Roman" w:hAnsi="Times New Roman" w:cs="Times New Roman"/>
          <w:spacing w:val="12"/>
          <w:sz w:val="28"/>
          <w:szCs w:val="28"/>
          <w:lang w:val="uk-UA"/>
        </w:rPr>
        <w:t>ад</w:t>
      </w:r>
      <w:r w:rsidR="005249FF" w:rsidRPr="00200FDF">
        <w:rPr>
          <w:rFonts w:ascii="Times New Roman" w:eastAsia="Times New Roman" w:hAnsi="Times New Roman" w:cs="Times New Roman"/>
          <w:spacing w:val="12"/>
          <w:sz w:val="28"/>
          <w:szCs w:val="28"/>
          <w:lang w:val="uk-UA"/>
        </w:rPr>
        <w:t>’</w:t>
      </w:r>
      <w:r w:rsidRPr="00200FDF">
        <w:rPr>
          <w:rFonts w:ascii="Times New Roman" w:eastAsia="Times New Roman" w:hAnsi="Times New Roman" w:cs="Times New Roman"/>
          <w:spacing w:val="12"/>
          <w:sz w:val="28"/>
          <w:szCs w:val="28"/>
          <w:lang w:val="uk-UA"/>
        </w:rPr>
        <w:t>ювантної</w:t>
      </w:r>
      <w:proofErr w:type="spellEnd"/>
      <w:r w:rsidRPr="00200FDF">
        <w:rPr>
          <w:rFonts w:ascii="Times New Roman" w:eastAsia="Times New Roman" w:hAnsi="Times New Roman" w:cs="Times New Roman"/>
          <w:spacing w:val="12"/>
          <w:sz w:val="28"/>
          <w:szCs w:val="28"/>
          <w:lang w:val="uk-UA"/>
        </w:rPr>
        <w:t xml:space="preserve"> )</w:t>
      </w:r>
      <w:r w:rsidR="005249FF" w:rsidRPr="00200FDF">
        <w:rPr>
          <w:rFonts w:ascii="Times New Roman" w:eastAsia="Times New Roman" w:hAnsi="Times New Roman" w:cs="Times New Roman"/>
          <w:spacing w:val="12"/>
          <w:sz w:val="28"/>
          <w:szCs w:val="28"/>
          <w:lang w:val="uk-UA"/>
        </w:rPr>
        <w:t xml:space="preserve"> </w:t>
      </w:r>
      <w:r w:rsidRPr="00200FDF">
        <w:rPr>
          <w:rFonts w:ascii="Times New Roman" w:eastAsia="Times New Roman" w:hAnsi="Times New Roman" w:cs="Times New Roman"/>
          <w:spacing w:val="12"/>
          <w:sz w:val="28"/>
          <w:szCs w:val="28"/>
          <w:lang w:val="uk-UA"/>
        </w:rPr>
        <w:t>терапії та догляду, надання психологічної, соціальної, духовної та моральної підтримки, незалежно від захворювання, віку, соціального статусу, національності, релігійних та політичних переконань, місця проживання хворого тощо. </w:t>
      </w:r>
    </w:p>
    <w:p w:rsidR="004C1C82" w:rsidRPr="00200FDF" w:rsidRDefault="00C3441A" w:rsidP="00C3441A">
      <w:pPr>
        <w:pStyle w:val="a3"/>
        <w:ind w:firstLine="709"/>
        <w:jc w:val="both"/>
        <w:rPr>
          <w:rFonts w:ascii="Times New Roman" w:eastAsia="Times New Roman" w:hAnsi="Times New Roman" w:cs="Times New Roman"/>
          <w:spacing w:val="12"/>
          <w:sz w:val="28"/>
          <w:szCs w:val="28"/>
          <w:lang w:val="uk-UA" w:eastAsia="uk-UA"/>
        </w:rPr>
      </w:pPr>
      <w:r w:rsidRPr="00200FDF">
        <w:rPr>
          <w:rFonts w:ascii="Times New Roman" w:eastAsia="Times New Roman" w:hAnsi="Times New Roman" w:cs="Times New Roman"/>
          <w:spacing w:val="12"/>
          <w:sz w:val="28"/>
          <w:szCs w:val="28"/>
          <w:lang w:val="uk-UA" w:eastAsia="uk-UA"/>
        </w:rPr>
        <w:t>Паліативна допомога - це комплекс заходів, що має гарантувати максимально можливу якість життя пацієнтам, які потребують такої підтримки. Він має запобігати та полегшувати страждання. Цього можна досягти завдяки ранньому виявленню і точному діагностуванню симптомів болю та розладів життєдіяльності, проведення адекватного лікування, симптоматичної терапії та догляду, надання психологічної, соціальної, духовної та моральної підтримки</w:t>
      </w:r>
      <w:r w:rsidR="0022566E" w:rsidRPr="00200FDF">
        <w:rPr>
          <w:rFonts w:ascii="Times New Roman" w:eastAsia="Times New Roman" w:hAnsi="Times New Roman" w:cs="Times New Roman"/>
          <w:spacing w:val="12"/>
          <w:sz w:val="28"/>
          <w:szCs w:val="28"/>
          <w:lang w:val="uk-UA" w:eastAsia="uk-UA"/>
        </w:rPr>
        <w:t>.</w:t>
      </w:r>
    </w:p>
    <w:p w:rsidR="00B47D37" w:rsidRPr="00200FDF" w:rsidRDefault="00C27A6C" w:rsidP="004B34A1">
      <w:pPr>
        <w:shd w:val="clear" w:color="auto" w:fill="FFFFFF"/>
        <w:ind w:firstLine="709"/>
        <w:jc w:val="both"/>
        <w:textAlignment w:val="baseline"/>
        <w:rPr>
          <w:rFonts w:ascii="Times New Roman" w:eastAsia="Times New Roman" w:hAnsi="Times New Roman" w:cs="Times New Roman"/>
          <w:spacing w:val="12"/>
          <w:sz w:val="28"/>
          <w:szCs w:val="28"/>
          <w:lang w:val="uk-UA"/>
        </w:rPr>
      </w:pPr>
      <w:r w:rsidRPr="00200FDF">
        <w:rPr>
          <w:rFonts w:ascii="Times New Roman" w:eastAsia="Times New Roman" w:hAnsi="Times New Roman" w:cs="Times New Roman"/>
          <w:spacing w:val="12"/>
          <w:sz w:val="28"/>
          <w:szCs w:val="28"/>
          <w:lang w:val="uk-UA"/>
        </w:rPr>
        <w:t xml:space="preserve">У пацієнтів з  </w:t>
      </w:r>
      <w:proofErr w:type="spellStart"/>
      <w:r w:rsidRPr="00200FDF">
        <w:rPr>
          <w:rFonts w:ascii="Times New Roman" w:eastAsia="Times New Roman" w:hAnsi="Times New Roman" w:cs="Times New Roman"/>
          <w:spacing w:val="12"/>
          <w:sz w:val="28"/>
          <w:szCs w:val="28"/>
          <w:lang w:val="uk-UA"/>
        </w:rPr>
        <w:t>онкопатологією</w:t>
      </w:r>
      <w:proofErr w:type="spellEnd"/>
      <w:r w:rsidR="00A96907" w:rsidRPr="00200FDF">
        <w:rPr>
          <w:rFonts w:ascii="Times New Roman" w:eastAsia="Times New Roman" w:hAnsi="Times New Roman" w:cs="Times New Roman"/>
          <w:spacing w:val="12"/>
          <w:sz w:val="28"/>
          <w:szCs w:val="28"/>
          <w:lang w:val="uk-UA"/>
        </w:rPr>
        <w:t xml:space="preserve"> </w:t>
      </w:r>
      <w:r w:rsidRPr="00200FDF">
        <w:rPr>
          <w:rFonts w:ascii="Times New Roman" w:eastAsia="Times New Roman" w:hAnsi="Times New Roman" w:cs="Times New Roman"/>
          <w:spacing w:val="12"/>
          <w:sz w:val="28"/>
          <w:szCs w:val="28"/>
          <w:lang w:val="uk-UA"/>
        </w:rPr>
        <w:t>ІІІ-ІV ст</w:t>
      </w:r>
      <w:r w:rsidR="00A96907" w:rsidRPr="00200FDF">
        <w:rPr>
          <w:rFonts w:ascii="Times New Roman" w:eastAsia="Times New Roman" w:hAnsi="Times New Roman" w:cs="Times New Roman"/>
          <w:spacing w:val="12"/>
          <w:sz w:val="28"/>
          <w:szCs w:val="28"/>
          <w:lang w:val="uk-UA"/>
        </w:rPr>
        <w:t>.</w:t>
      </w:r>
      <w:r w:rsidRPr="00200FDF">
        <w:rPr>
          <w:rFonts w:ascii="Times New Roman" w:eastAsia="Times New Roman" w:hAnsi="Times New Roman" w:cs="Times New Roman"/>
          <w:spacing w:val="12"/>
          <w:sz w:val="28"/>
          <w:szCs w:val="28"/>
          <w:lang w:val="uk-UA"/>
        </w:rPr>
        <w:t>, з вираженим больовим синдромом, є потреба у наркотичних анальгетиках. Оскільки больовий синдром приходить поступово, на початку призначення наркотичних анальгетиків, пацієнт вважається активним. Таким чином, пацієнту на цій стадії для зручності знеболювання призначаються наркоти</w:t>
      </w:r>
      <w:r w:rsidR="00D85F22" w:rsidRPr="00200FDF">
        <w:rPr>
          <w:rFonts w:ascii="Times New Roman" w:eastAsia="Times New Roman" w:hAnsi="Times New Roman" w:cs="Times New Roman"/>
          <w:spacing w:val="12"/>
          <w:sz w:val="28"/>
          <w:szCs w:val="28"/>
          <w:lang w:val="uk-UA"/>
        </w:rPr>
        <w:t xml:space="preserve">чні препарати у формі </w:t>
      </w:r>
      <w:proofErr w:type="spellStart"/>
      <w:r w:rsidR="00D85F22" w:rsidRPr="00200FDF">
        <w:rPr>
          <w:rFonts w:ascii="Times New Roman" w:eastAsia="Times New Roman" w:hAnsi="Times New Roman" w:cs="Times New Roman"/>
          <w:spacing w:val="12"/>
          <w:sz w:val="28"/>
          <w:szCs w:val="28"/>
          <w:lang w:val="uk-UA"/>
        </w:rPr>
        <w:t>трансдермального</w:t>
      </w:r>
      <w:proofErr w:type="spellEnd"/>
      <w:r w:rsidR="00D85F22" w:rsidRPr="00200FDF">
        <w:rPr>
          <w:rFonts w:ascii="Times New Roman" w:eastAsia="Times New Roman" w:hAnsi="Times New Roman" w:cs="Times New Roman"/>
          <w:spacing w:val="12"/>
          <w:sz w:val="28"/>
          <w:szCs w:val="28"/>
          <w:lang w:val="uk-UA"/>
        </w:rPr>
        <w:t xml:space="preserve"> </w:t>
      </w:r>
      <w:proofErr w:type="spellStart"/>
      <w:r w:rsidR="00D85F22" w:rsidRPr="00200FDF">
        <w:rPr>
          <w:rFonts w:ascii="Times New Roman" w:eastAsia="Times New Roman" w:hAnsi="Times New Roman" w:cs="Times New Roman"/>
          <w:spacing w:val="12"/>
          <w:sz w:val="28"/>
          <w:szCs w:val="28"/>
          <w:lang w:val="uk-UA"/>
        </w:rPr>
        <w:t>пластира</w:t>
      </w:r>
      <w:proofErr w:type="spellEnd"/>
      <w:r w:rsidR="00D85F22" w:rsidRPr="00200FDF">
        <w:rPr>
          <w:rFonts w:ascii="Times New Roman" w:eastAsia="Times New Roman" w:hAnsi="Times New Roman" w:cs="Times New Roman"/>
          <w:spacing w:val="12"/>
          <w:sz w:val="28"/>
          <w:szCs w:val="28"/>
          <w:lang w:val="uk-UA"/>
        </w:rPr>
        <w:t xml:space="preserve">, в склад якого входить </w:t>
      </w:r>
      <w:proofErr w:type="spellStart"/>
      <w:r w:rsidR="00D85F22" w:rsidRPr="00200FDF">
        <w:rPr>
          <w:rFonts w:ascii="Times New Roman" w:eastAsia="Times New Roman" w:hAnsi="Times New Roman" w:cs="Times New Roman"/>
          <w:spacing w:val="12"/>
          <w:sz w:val="28"/>
          <w:szCs w:val="28"/>
          <w:lang w:val="uk-UA"/>
        </w:rPr>
        <w:t>фентаніл</w:t>
      </w:r>
      <w:proofErr w:type="spellEnd"/>
      <w:r w:rsidR="00D85F22" w:rsidRPr="00200FDF">
        <w:rPr>
          <w:rFonts w:ascii="Times New Roman" w:eastAsia="Times New Roman" w:hAnsi="Times New Roman" w:cs="Times New Roman"/>
          <w:spacing w:val="12"/>
          <w:sz w:val="28"/>
          <w:szCs w:val="28"/>
          <w:lang w:val="uk-UA"/>
        </w:rPr>
        <w:t>.</w:t>
      </w:r>
    </w:p>
    <w:p w:rsidR="00C3441A" w:rsidRDefault="00B47D37" w:rsidP="006E0302">
      <w:pPr>
        <w:shd w:val="clear" w:color="auto" w:fill="FFFFFF"/>
        <w:ind w:firstLine="709"/>
        <w:jc w:val="both"/>
        <w:textAlignment w:val="baseline"/>
        <w:rPr>
          <w:rFonts w:ascii="Times New Roman" w:eastAsia="Times New Roman" w:hAnsi="Times New Roman" w:cs="Times New Roman"/>
          <w:spacing w:val="12"/>
          <w:sz w:val="28"/>
          <w:szCs w:val="28"/>
          <w:lang w:val="uk-UA"/>
        </w:rPr>
      </w:pPr>
      <w:r w:rsidRPr="00200FDF">
        <w:rPr>
          <w:rFonts w:ascii="Times New Roman" w:eastAsia="Times New Roman" w:hAnsi="Times New Roman" w:cs="Times New Roman"/>
          <w:spacing w:val="12"/>
          <w:sz w:val="28"/>
          <w:szCs w:val="28"/>
          <w:lang w:val="uk-UA"/>
        </w:rPr>
        <w:t xml:space="preserve"> Станом на 01.01.202</w:t>
      </w:r>
      <w:r w:rsidR="006E0302">
        <w:rPr>
          <w:rFonts w:ascii="Times New Roman" w:eastAsia="Times New Roman" w:hAnsi="Times New Roman" w:cs="Times New Roman"/>
          <w:spacing w:val="12"/>
          <w:sz w:val="28"/>
          <w:szCs w:val="28"/>
          <w:lang w:val="uk-UA"/>
        </w:rPr>
        <w:t>1</w:t>
      </w:r>
      <w:r w:rsidRPr="00200FDF">
        <w:rPr>
          <w:rFonts w:ascii="Times New Roman" w:eastAsia="Times New Roman" w:hAnsi="Times New Roman" w:cs="Times New Roman"/>
          <w:spacing w:val="12"/>
          <w:sz w:val="28"/>
          <w:szCs w:val="28"/>
          <w:lang w:val="uk-UA"/>
        </w:rPr>
        <w:t xml:space="preserve"> в комунальних некомерційних медичних підприємствах «Центр первинної медико-санітарної допомоги № 1, 2, 3» м. Кременчука перебувають на обліку 10</w:t>
      </w:r>
      <w:r w:rsidR="00517DA2" w:rsidRPr="00200FDF">
        <w:rPr>
          <w:rFonts w:ascii="Times New Roman" w:eastAsia="Times New Roman" w:hAnsi="Times New Roman" w:cs="Times New Roman"/>
          <w:spacing w:val="12"/>
          <w:sz w:val="28"/>
          <w:szCs w:val="28"/>
          <w:lang w:val="uk-UA"/>
        </w:rPr>
        <w:t xml:space="preserve"> пацієнтів, які потребують паліа</w:t>
      </w:r>
      <w:r w:rsidRPr="00200FDF">
        <w:rPr>
          <w:rFonts w:ascii="Times New Roman" w:eastAsia="Times New Roman" w:hAnsi="Times New Roman" w:cs="Times New Roman"/>
          <w:spacing w:val="12"/>
          <w:sz w:val="28"/>
          <w:szCs w:val="28"/>
          <w:lang w:val="uk-UA"/>
        </w:rPr>
        <w:t xml:space="preserve">тивної допомоги у вигляді </w:t>
      </w:r>
      <w:proofErr w:type="spellStart"/>
      <w:r w:rsidRPr="00200FDF">
        <w:rPr>
          <w:rFonts w:ascii="Times New Roman" w:eastAsia="Times New Roman" w:hAnsi="Times New Roman" w:cs="Times New Roman"/>
          <w:spacing w:val="12"/>
          <w:sz w:val="28"/>
          <w:szCs w:val="28"/>
          <w:lang w:val="uk-UA"/>
        </w:rPr>
        <w:t>трансдермального</w:t>
      </w:r>
      <w:proofErr w:type="spellEnd"/>
      <w:r w:rsidRPr="00200FDF">
        <w:rPr>
          <w:rFonts w:ascii="Times New Roman" w:eastAsia="Times New Roman" w:hAnsi="Times New Roman" w:cs="Times New Roman"/>
          <w:spacing w:val="12"/>
          <w:sz w:val="28"/>
          <w:szCs w:val="28"/>
          <w:lang w:val="uk-UA"/>
        </w:rPr>
        <w:t xml:space="preserve"> </w:t>
      </w:r>
      <w:proofErr w:type="spellStart"/>
      <w:r w:rsidRPr="00200FDF">
        <w:rPr>
          <w:rFonts w:ascii="Times New Roman" w:eastAsia="Times New Roman" w:hAnsi="Times New Roman" w:cs="Times New Roman"/>
          <w:spacing w:val="12"/>
          <w:sz w:val="28"/>
          <w:szCs w:val="28"/>
          <w:lang w:val="uk-UA"/>
        </w:rPr>
        <w:t>пластира</w:t>
      </w:r>
      <w:proofErr w:type="spellEnd"/>
      <w:r w:rsidRPr="00200FDF">
        <w:rPr>
          <w:rFonts w:ascii="Times New Roman" w:eastAsia="Times New Roman" w:hAnsi="Times New Roman" w:cs="Times New Roman"/>
          <w:spacing w:val="12"/>
          <w:sz w:val="28"/>
          <w:szCs w:val="28"/>
          <w:lang w:val="uk-UA"/>
        </w:rPr>
        <w:t>.</w:t>
      </w:r>
      <w:r w:rsidR="00AD2121" w:rsidRPr="00200FDF">
        <w:rPr>
          <w:rFonts w:ascii="Times New Roman" w:eastAsia="Times New Roman" w:hAnsi="Times New Roman" w:cs="Times New Roman"/>
          <w:spacing w:val="12"/>
          <w:sz w:val="28"/>
          <w:szCs w:val="28"/>
          <w:lang w:val="uk-UA"/>
        </w:rPr>
        <w:t xml:space="preserve"> </w:t>
      </w:r>
    </w:p>
    <w:p w:rsidR="006E0302" w:rsidRPr="006E0302" w:rsidRDefault="006E0302" w:rsidP="006E0302">
      <w:pPr>
        <w:shd w:val="clear" w:color="auto" w:fill="FFFFFF"/>
        <w:ind w:firstLine="709"/>
        <w:jc w:val="both"/>
        <w:textAlignment w:val="baseline"/>
        <w:rPr>
          <w:rStyle w:val="a5"/>
          <w:rFonts w:ascii="Times New Roman" w:eastAsia="Times New Roman" w:hAnsi="Times New Roman" w:cs="Times New Roman"/>
          <w:spacing w:val="12"/>
          <w:sz w:val="28"/>
          <w:szCs w:val="28"/>
          <w:lang w:val="uk-UA"/>
        </w:rPr>
      </w:pPr>
    </w:p>
    <w:p w:rsidR="00274E8D" w:rsidRDefault="00274E8D" w:rsidP="004C211B">
      <w:pPr>
        <w:pStyle w:val="a3"/>
        <w:numPr>
          <w:ilvl w:val="0"/>
          <w:numId w:val="20"/>
        </w:numPr>
        <w:jc w:val="center"/>
        <w:rPr>
          <w:rStyle w:val="a5"/>
          <w:rFonts w:ascii="Times New Roman" w:hAnsi="Times New Roman" w:cs="Times New Roman"/>
          <w:b/>
          <w:bCs/>
          <w:sz w:val="28"/>
          <w:szCs w:val="28"/>
          <w:lang w:val="uk-UA"/>
        </w:rPr>
      </w:pPr>
      <w:r w:rsidRPr="00260863">
        <w:rPr>
          <w:rStyle w:val="a5"/>
          <w:rFonts w:ascii="Times New Roman" w:hAnsi="Times New Roman" w:cs="Times New Roman"/>
          <w:b/>
          <w:bCs/>
          <w:sz w:val="28"/>
          <w:szCs w:val="28"/>
          <w:lang w:val="uk-UA"/>
        </w:rPr>
        <w:t>Мета Програми</w:t>
      </w:r>
    </w:p>
    <w:p w:rsidR="004C211B" w:rsidRPr="00260863" w:rsidRDefault="004C211B" w:rsidP="004C211B">
      <w:pPr>
        <w:pStyle w:val="a3"/>
        <w:ind w:left="709"/>
        <w:rPr>
          <w:rStyle w:val="a5"/>
          <w:rFonts w:ascii="Times New Roman" w:eastAsia="Times New Roman" w:hAnsi="Times New Roman" w:cs="Times New Roman"/>
          <w:b/>
          <w:bCs/>
          <w:sz w:val="28"/>
          <w:szCs w:val="28"/>
          <w:lang w:val="uk-UA"/>
        </w:rPr>
      </w:pPr>
    </w:p>
    <w:p w:rsidR="006E0302" w:rsidRPr="00DC5E46" w:rsidRDefault="00274E8D" w:rsidP="00DC5E46">
      <w:pPr>
        <w:pStyle w:val="a3"/>
        <w:ind w:firstLine="709"/>
        <w:jc w:val="both"/>
        <w:rPr>
          <w:rStyle w:val="Hyperlink1"/>
          <w:rFonts w:eastAsia="Calibri"/>
          <w:lang w:val="uk-UA"/>
        </w:rPr>
      </w:pPr>
      <w:r w:rsidRPr="00260863">
        <w:rPr>
          <w:rStyle w:val="Hyperlink1"/>
          <w:rFonts w:eastAsia="Calibri"/>
          <w:lang w:val="uk-UA"/>
        </w:rPr>
        <w:t>Метою Програми є</w:t>
      </w:r>
      <w:r w:rsidR="00644F2E">
        <w:rPr>
          <w:rStyle w:val="Hyperlink1"/>
          <w:rFonts w:eastAsia="Calibri"/>
          <w:lang w:val="uk-UA"/>
        </w:rPr>
        <w:t xml:space="preserve"> забезпечення доступності ліків мешканцям міста Кременчука та Кременчуцького району,</w:t>
      </w:r>
      <w:r w:rsidR="00A764C5">
        <w:rPr>
          <w:rStyle w:val="Hyperlink1"/>
          <w:rFonts w:eastAsia="Calibri"/>
          <w:lang w:val="uk-UA"/>
        </w:rPr>
        <w:t xml:space="preserve"> впровадження </w:t>
      </w:r>
      <w:r w:rsidR="003F1B99">
        <w:rPr>
          <w:rStyle w:val="Hyperlink1"/>
          <w:rFonts w:eastAsia="Calibri"/>
          <w:lang w:val="uk-UA"/>
        </w:rPr>
        <w:t>альтернативних видів знеболення, закупівля знеболюючих</w:t>
      </w:r>
      <w:r w:rsidR="009E70DA">
        <w:rPr>
          <w:rStyle w:val="Hyperlink1"/>
          <w:rFonts w:eastAsia="Calibri"/>
          <w:lang w:val="uk-UA"/>
        </w:rPr>
        <w:t xml:space="preserve"> препаратів</w:t>
      </w:r>
      <w:r w:rsidR="003F1B99">
        <w:rPr>
          <w:rStyle w:val="Hyperlink1"/>
          <w:rFonts w:eastAsia="Calibri"/>
          <w:lang w:val="uk-UA"/>
        </w:rPr>
        <w:t xml:space="preserve"> для онкологічних хворих, в тому числі – </w:t>
      </w:r>
      <w:proofErr w:type="spellStart"/>
      <w:r w:rsidR="003F1B99">
        <w:rPr>
          <w:rStyle w:val="Hyperlink1"/>
          <w:rFonts w:eastAsia="Calibri"/>
          <w:lang w:val="uk-UA"/>
        </w:rPr>
        <w:t>трансдермальних</w:t>
      </w:r>
      <w:proofErr w:type="spellEnd"/>
      <w:r w:rsidR="003F1B99">
        <w:rPr>
          <w:rStyle w:val="Hyperlink1"/>
          <w:rFonts w:eastAsia="Calibri"/>
          <w:lang w:val="uk-UA"/>
        </w:rPr>
        <w:t xml:space="preserve"> </w:t>
      </w:r>
      <w:r w:rsidR="001A5D1F">
        <w:rPr>
          <w:rStyle w:val="Hyperlink1"/>
          <w:rFonts w:eastAsia="Calibri"/>
          <w:lang w:val="uk-UA"/>
        </w:rPr>
        <w:t>пластирів</w:t>
      </w:r>
      <w:r w:rsidR="00A94FD5">
        <w:rPr>
          <w:rStyle w:val="Hyperlink1"/>
          <w:rFonts w:eastAsia="Calibri"/>
          <w:lang w:val="uk-UA"/>
        </w:rPr>
        <w:t>, з</w:t>
      </w:r>
      <w:r w:rsidRPr="00260863">
        <w:rPr>
          <w:rStyle w:val="Hyperlink1"/>
          <w:rFonts w:eastAsia="Calibri"/>
          <w:lang w:val="uk-UA"/>
        </w:rPr>
        <w:t xml:space="preserve">ниження рівня захворюваності і смертності від онкологічних та гематологічних захворювань шляхом забезпечення створення системи безперервного надання якісних і доступних послуг з профілактики та діагностики цих захворювань, насамперед, серед представників груп підвищеного ризику, послуг з лікування, догляду і підтримки людей, які живуть з онкологічними та гематологічними захворюваннями, у рамках реформування системи охорони здоров’я. </w:t>
      </w:r>
    </w:p>
    <w:p w:rsidR="004C211B" w:rsidRPr="004C1C82" w:rsidRDefault="004C211B" w:rsidP="008B1961">
      <w:pPr>
        <w:pStyle w:val="a3"/>
        <w:ind w:firstLine="709"/>
        <w:jc w:val="both"/>
        <w:rPr>
          <w:rStyle w:val="Hyperlink1"/>
          <w:rFonts w:eastAsia="Calibri"/>
          <w:sz w:val="16"/>
          <w:szCs w:val="16"/>
          <w:lang w:val="uk-UA"/>
        </w:rPr>
      </w:pPr>
    </w:p>
    <w:p w:rsidR="008B1961" w:rsidRPr="00706B73" w:rsidRDefault="00790659" w:rsidP="008B1961">
      <w:pPr>
        <w:pStyle w:val="a3"/>
        <w:jc w:val="center"/>
        <w:rPr>
          <w:rStyle w:val="a5"/>
          <w:rFonts w:ascii="Times New Roman" w:hAnsi="Times New Roman" w:cs="Times New Roman"/>
          <w:b/>
          <w:bCs/>
          <w:sz w:val="28"/>
          <w:szCs w:val="28"/>
          <w:lang w:val="uk-UA"/>
        </w:rPr>
      </w:pPr>
      <w:r>
        <w:rPr>
          <w:rStyle w:val="a5"/>
          <w:rFonts w:ascii="Times New Roman" w:hAnsi="Times New Roman" w:cs="Times New Roman"/>
          <w:b/>
          <w:bCs/>
          <w:sz w:val="28"/>
          <w:szCs w:val="28"/>
        </w:rPr>
        <w:lastRenderedPageBreak/>
        <w:t>6</w:t>
      </w:r>
      <w:r w:rsidR="00274E8D" w:rsidRPr="008B1961">
        <w:rPr>
          <w:rStyle w:val="a5"/>
          <w:rFonts w:ascii="Times New Roman" w:hAnsi="Times New Roman" w:cs="Times New Roman"/>
          <w:b/>
          <w:bCs/>
          <w:sz w:val="28"/>
          <w:szCs w:val="28"/>
        </w:rPr>
        <w:t xml:space="preserve">. </w:t>
      </w:r>
      <w:r w:rsidR="00274E8D" w:rsidRPr="00706B73">
        <w:rPr>
          <w:rStyle w:val="a5"/>
          <w:rFonts w:ascii="Times New Roman" w:hAnsi="Times New Roman" w:cs="Times New Roman"/>
          <w:b/>
          <w:bCs/>
          <w:sz w:val="28"/>
          <w:szCs w:val="28"/>
          <w:lang w:val="uk-UA"/>
        </w:rPr>
        <w:t xml:space="preserve">Обґрунтування шляхів і засобів розв’язання проблеми, </w:t>
      </w:r>
    </w:p>
    <w:p w:rsidR="00274E8D" w:rsidRDefault="00274E8D" w:rsidP="008B1961">
      <w:pPr>
        <w:pStyle w:val="a3"/>
        <w:jc w:val="center"/>
        <w:rPr>
          <w:rStyle w:val="a5"/>
          <w:rFonts w:ascii="Times New Roman" w:hAnsi="Times New Roman" w:cs="Times New Roman"/>
          <w:b/>
          <w:bCs/>
          <w:sz w:val="28"/>
          <w:szCs w:val="28"/>
          <w:lang w:val="uk-UA"/>
        </w:rPr>
      </w:pPr>
      <w:r w:rsidRPr="00706B73">
        <w:rPr>
          <w:rStyle w:val="a5"/>
          <w:rFonts w:ascii="Times New Roman" w:hAnsi="Times New Roman" w:cs="Times New Roman"/>
          <w:b/>
          <w:bCs/>
          <w:sz w:val="28"/>
          <w:szCs w:val="28"/>
          <w:lang w:val="uk-UA"/>
        </w:rPr>
        <w:t>строки виконання Програми</w:t>
      </w:r>
    </w:p>
    <w:p w:rsidR="004C211B" w:rsidRPr="00706B73" w:rsidRDefault="004C211B" w:rsidP="008B1961">
      <w:pPr>
        <w:pStyle w:val="a3"/>
        <w:jc w:val="center"/>
        <w:rPr>
          <w:rStyle w:val="a5"/>
          <w:rFonts w:ascii="Times New Roman" w:eastAsia="Times New Roman" w:hAnsi="Times New Roman" w:cs="Times New Roman"/>
          <w:b/>
          <w:bCs/>
          <w:sz w:val="28"/>
          <w:szCs w:val="28"/>
          <w:lang w:val="uk-UA"/>
        </w:rPr>
      </w:pPr>
    </w:p>
    <w:p w:rsidR="008B1961" w:rsidRPr="00706B73" w:rsidRDefault="00274E8D" w:rsidP="00E831A3">
      <w:pPr>
        <w:pStyle w:val="a3"/>
        <w:ind w:firstLine="709"/>
        <w:jc w:val="both"/>
        <w:rPr>
          <w:rStyle w:val="Hyperlink1"/>
          <w:rFonts w:eastAsia="Calibri"/>
          <w:lang w:val="uk-UA"/>
        </w:rPr>
      </w:pPr>
      <w:r w:rsidRPr="00706B73">
        <w:rPr>
          <w:rStyle w:val="Hyperlink1"/>
          <w:rFonts w:eastAsia="Calibri"/>
          <w:lang w:val="uk-UA"/>
        </w:rPr>
        <w:t>Шляхами розв’язання проблеми є відновлення онкологічних та гематологічних профілактичних оглядів населення та диспансерного спостереження за хворими з передпухлинною патологією в амбулаторно-поліклінічних закладах, забезпечення відповідної взаємодії лікувально-профілактичних закладів та впровадження системного підходу і сучасних принципів організації діагностики, лікування та реабілітації хворих на злоякісні новоутворення, доведення рівня морфологічної та молекулярно-генетичної діагностики новоутворень до європейських стандартів, а також оснащення закладів охорони здоров’я необхідним обладнанням для діагностики онкологічних захворювань.</w:t>
      </w:r>
    </w:p>
    <w:p w:rsidR="008B1961" w:rsidRDefault="00274E8D" w:rsidP="00E831A3">
      <w:pPr>
        <w:pStyle w:val="a3"/>
        <w:ind w:firstLine="709"/>
        <w:jc w:val="both"/>
        <w:rPr>
          <w:rStyle w:val="Hyperlink1"/>
          <w:rFonts w:eastAsia="Calibri"/>
          <w:lang w:val="uk-UA"/>
        </w:rPr>
      </w:pPr>
      <w:r w:rsidRPr="00706B73">
        <w:rPr>
          <w:rStyle w:val="Hyperlink1"/>
          <w:rFonts w:eastAsia="Calibri"/>
          <w:lang w:val="uk-UA"/>
        </w:rPr>
        <w:t>Для розв’язання проблеми необхідно:</w:t>
      </w:r>
    </w:p>
    <w:p w:rsidR="00A9199D" w:rsidRDefault="00596138" w:rsidP="00E831A3">
      <w:pPr>
        <w:pStyle w:val="a3"/>
        <w:ind w:firstLine="709"/>
        <w:jc w:val="both"/>
        <w:rPr>
          <w:rStyle w:val="Hyperlink1"/>
          <w:rFonts w:eastAsia="Calibri"/>
          <w:lang w:val="uk-UA"/>
        </w:rPr>
      </w:pPr>
      <w:r>
        <w:rPr>
          <w:rStyle w:val="Hyperlink1"/>
          <w:rFonts w:eastAsia="Calibri"/>
          <w:lang w:val="uk-UA"/>
        </w:rPr>
        <w:t xml:space="preserve">- </w:t>
      </w:r>
      <w:proofErr w:type="spellStart"/>
      <w:r w:rsidRPr="008B1961">
        <w:rPr>
          <w:rStyle w:val="Hyperlink1"/>
          <w:rFonts w:eastAsia="Calibri"/>
        </w:rPr>
        <w:t>забезпечити</w:t>
      </w:r>
      <w:proofErr w:type="spellEnd"/>
      <w:r w:rsidRPr="008B1961">
        <w:rPr>
          <w:rStyle w:val="Hyperlink1"/>
          <w:rFonts w:eastAsia="Calibri"/>
        </w:rPr>
        <w:t xml:space="preserve"> </w:t>
      </w:r>
      <w:proofErr w:type="spellStart"/>
      <w:r w:rsidRPr="008B1961">
        <w:rPr>
          <w:rStyle w:val="Hyperlink1"/>
          <w:rFonts w:eastAsia="Calibri"/>
        </w:rPr>
        <w:t>раннє</w:t>
      </w:r>
      <w:proofErr w:type="spellEnd"/>
      <w:r w:rsidRPr="008B1961">
        <w:rPr>
          <w:rStyle w:val="Hyperlink1"/>
          <w:rFonts w:eastAsia="Calibri"/>
        </w:rPr>
        <w:t xml:space="preserve"> </w:t>
      </w:r>
      <w:proofErr w:type="spellStart"/>
      <w:r w:rsidRPr="008B1961">
        <w:rPr>
          <w:rStyle w:val="Hyperlink1"/>
          <w:rFonts w:eastAsia="Calibri"/>
        </w:rPr>
        <w:t>виявлення</w:t>
      </w:r>
      <w:proofErr w:type="spellEnd"/>
      <w:r w:rsidRPr="008B1961">
        <w:rPr>
          <w:rStyle w:val="Hyperlink1"/>
          <w:rFonts w:eastAsia="Calibri"/>
        </w:rPr>
        <w:t xml:space="preserve"> </w:t>
      </w:r>
      <w:proofErr w:type="spellStart"/>
      <w:r w:rsidRPr="008B1961">
        <w:rPr>
          <w:rStyle w:val="Hyperlink1"/>
          <w:rFonts w:eastAsia="Calibri"/>
        </w:rPr>
        <w:t>злоякісних</w:t>
      </w:r>
      <w:proofErr w:type="spellEnd"/>
      <w:r w:rsidRPr="008B1961">
        <w:rPr>
          <w:rStyle w:val="Hyperlink1"/>
          <w:rFonts w:eastAsia="Calibri"/>
        </w:rPr>
        <w:t xml:space="preserve"> </w:t>
      </w:r>
      <w:proofErr w:type="spellStart"/>
      <w:r w:rsidRPr="008B1961">
        <w:rPr>
          <w:rStyle w:val="Hyperlink1"/>
          <w:rFonts w:eastAsia="Calibri"/>
        </w:rPr>
        <w:t>пухлин</w:t>
      </w:r>
      <w:proofErr w:type="spellEnd"/>
      <w:r w:rsidRPr="008B1961">
        <w:rPr>
          <w:rStyle w:val="Hyperlink1"/>
          <w:rFonts w:eastAsia="Calibri"/>
        </w:rPr>
        <w:t>;</w:t>
      </w:r>
    </w:p>
    <w:p w:rsidR="00A9199D" w:rsidRDefault="00A9199D" w:rsidP="00E831A3">
      <w:pPr>
        <w:pStyle w:val="a3"/>
        <w:ind w:firstLine="709"/>
        <w:jc w:val="both"/>
        <w:rPr>
          <w:rStyle w:val="Hyperlink1"/>
          <w:rFonts w:eastAsia="Calibri"/>
          <w:lang w:val="uk-UA"/>
        </w:rPr>
      </w:pPr>
      <w:r>
        <w:rPr>
          <w:rStyle w:val="Hyperlink1"/>
          <w:rFonts w:eastAsia="Calibri"/>
          <w:lang w:val="uk-UA"/>
        </w:rPr>
        <w:t xml:space="preserve">- </w:t>
      </w:r>
      <w:r w:rsidRPr="008B1961">
        <w:rPr>
          <w:rStyle w:val="Hyperlink1"/>
          <w:rFonts w:eastAsia="Calibri"/>
          <w:lang w:val="uk-UA"/>
        </w:rPr>
        <w:t>утвор</w:t>
      </w:r>
      <w:r>
        <w:rPr>
          <w:rStyle w:val="Hyperlink1"/>
          <w:rFonts w:eastAsia="Calibri"/>
          <w:lang w:val="uk-UA"/>
        </w:rPr>
        <w:t xml:space="preserve">ити в амбулаторно-поліклінічних </w:t>
      </w:r>
      <w:r w:rsidRPr="008B1961">
        <w:rPr>
          <w:rStyle w:val="Hyperlink1"/>
          <w:rFonts w:eastAsia="Calibri"/>
          <w:lang w:val="uk-UA"/>
        </w:rPr>
        <w:t>закладах кабінети протибольової терапії та виїзні бригади для надання допомоги онкологічним хворим відповідно в амбулаторних у</w:t>
      </w:r>
      <w:r>
        <w:rPr>
          <w:rStyle w:val="Hyperlink1"/>
          <w:rFonts w:eastAsia="Calibri"/>
          <w:lang w:val="uk-UA"/>
        </w:rPr>
        <w:t>мовах та для їх лікування вдома;</w:t>
      </w:r>
    </w:p>
    <w:p w:rsidR="00A9199D" w:rsidRDefault="00A9199D" w:rsidP="00A9199D">
      <w:pPr>
        <w:pStyle w:val="a3"/>
        <w:ind w:firstLine="709"/>
        <w:jc w:val="both"/>
        <w:rPr>
          <w:rStyle w:val="Hyperlink1"/>
          <w:rFonts w:eastAsia="Calibri"/>
          <w:lang w:val="uk-UA"/>
        </w:rPr>
      </w:pPr>
      <w:r w:rsidRPr="00706B73">
        <w:rPr>
          <w:rStyle w:val="Hyperlink1"/>
          <w:rFonts w:eastAsia="Calibri"/>
          <w:lang w:val="uk-UA"/>
        </w:rPr>
        <w:t>- забезпечити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w:t>
      </w:r>
      <w:r w:rsidRPr="008B1961">
        <w:rPr>
          <w:rStyle w:val="Hyperlink1"/>
          <w:rFonts w:eastAsia="Calibri"/>
          <w:lang w:val="uk-UA"/>
        </w:rPr>
        <w:t xml:space="preserve"> онкологічних захворювань; </w:t>
      </w:r>
    </w:p>
    <w:p w:rsidR="00A9199D" w:rsidRDefault="00A9199D" w:rsidP="00A9199D">
      <w:pPr>
        <w:pStyle w:val="a3"/>
        <w:ind w:firstLine="709"/>
        <w:jc w:val="both"/>
        <w:rPr>
          <w:rStyle w:val="Hyperlink1"/>
          <w:rFonts w:eastAsia="Calibri"/>
          <w:lang w:val="uk-UA"/>
        </w:rPr>
      </w:pPr>
      <w:r>
        <w:rPr>
          <w:rStyle w:val="Hyperlink1"/>
          <w:rFonts w:eastAsia="Calibri"/>
          <w:lang w:val="uk-UA"/>
        </w:rPr>
        <w:t xml:space="preserve">- </w:t>
      </w:r>
      <w:r w:rsidRPr="008B1961">
        <w:rPr>
          <w:rStyle w:val="Hyperlink1"/>
          <w:rFonts w:eastAsia="Calibri"/>
          <w:lang w:val="uk-UA"/>
        </w:rPr>
        <w:t>поетапно забезпечити заклади охорони здоров’я необхідним</w:t>
      </w:r>
      <w:r>
        <w:rPr>
          <w:rStyle w:val="Hyperlink1"/>
          <w:rFonts w:eastAsia="Calibri"/>
          <w:lang w:val="uk-UA"/>
        </w:rPr>
        <w:t xml:space="preserve"> </w:t>
      </w:r>
      <w:r w:rsidRPr="008B1961">
        <w:rPr>
          <w:rStyle w:val="Hyperlink1"/>
          <w:rFonts w:eastAsia="Calibri"/>
          <w:lang w:val="uk-UA"/>
        </w:rPr>
        <w:t>радіологічним, рентгенологічним, ендоскопічним обладнанням та апара</w:t>
      </w:r>
      <w:r>
        <w:rPr>
          <w:rStyle w:val="Hyperlink1"/>
          <w:rFonts w:eastAsia="Calibri"/>
          <w:lang w:val="uk-UA"/>
        </w:rPr>
        <w:t>тами ультразвукової діагностики;</w:t>
      </w:r>
    </w:p>
    <w:p w:rsidR="00A9199D" w:rsidRDefault="002B1017" w:rsidP="00A9199D">
      <w:pPr>
        <w:pStyle w:val="a3"/>
        <w:ind w:firstLine="709"/>
        <w:jc w:val="both"/>
        <w:rPr>
          <w:rStyle w:val="Hyperlink1"/>
          <w:rFonts w:eastAsia="Calibri"/>
          <w:lang w:val="uk-UA"/>
        </w:rPr>
      </w:pPr>
      <w:r>
        <w:rPr>
          <w:rStyle w:val="Hyperlink1"/>
          <w:rFonts w:eastAsia="Calibri"/>
          <w:lang w:val="uk-UA"/>
        </w:rPr>
        <w:t xml:space="preserve">- </w:t>
      </w:r>
      <w:r w:rsidRPr="008B1961">
        <w:rPr>
          <w:rStyle w:val="Hyperlink1"/>
          <w:rFonts w:eastAsia="Calibri"/>
          <w:lang w:val="uk-UA"/>
        </w:rPr>
        <w:t>запровадити випуск програм з профілактики та раннього виявлення онкологічних захворювань на загальнонаціональних та р</w:t>
      </w:r>
      <w:r>
        <w:rPr>
          <w:rStyle w:val="Hyperlink1"/>
          <w:rFonts w:eastAsia="Calibri"/>
          <w:lang w:val="uk-UA"/>
        </w:rPr>
        <w:t xml:space="preserve">егіональних каналах телебачення </w:t>
      </w:r>
      <w:r w:rsidRPr="008B1961">
        <w:rPr>
          <w:rStyle w:val="Hyperlink1"/>
          <w:rFonts w:eastAsia="Calibri"/>
          <w:lang w:val="uk-UA"/>
        </w:rPr>
        <w:t>і радіомовлення та тематичних публікацій у періодичних друкованих виданнях;</w:t>
      </w:r>
    </w:p>
    <w:p w:rsidR="008B1961" w:rsidRPr="00706B73" w:rsidRDefault="008B1961" w:rsidP="00E831A3">
      <w:pPr>
        <w:pStyle w:val="a3"/>
        <w:ind w:firstLine="709"/>
        <w:jc w:val="both"/>
        <w:rPr>
          <w:rStyle w:val="Hyperlink1"/>
          <w:rFonts w:eastAsia="Calibri"/>
          <w:lang w:val="uk-UA"/>
        </w:rPr>
      </w:pPr>
      <w:r w:rsidRPr="00706B73">
        <w:rPr>
          <w:rStyle w:val="Hyperlink1"/>
          <w:rFonts w:eastAsia="Calibri"/>
          <w:lang w:val="uk-UA"/>
        </w:rPr>
        <w:t xml:space="preserve">- </w:t>
      </w:r>
      <w:r w:rsidR="00274E8D" w:rsidRPr="00706B73">
        <w:rPr>
          <w:rStyle w:val="Hyperlink1"/>
          <w:rFonts w:eastAsia="Calibri"/>
          <w:lang w:val="uk-UA"/>
        </w:rPr>
        <w:t xml:space="preserve">удосконалити систему охорони здоров’я з метою формування груп підвищеного ризику для забезпечення оздоровлення, диспансерного спостереження та лікування хворих з </w:t>
      </w:r>
      <w:proofErr w:type="spellStart"/>
      <w:r w:rsidR="00274E8D" w:rsidRPr="00706B73">
        <w:rPr>
          <w:rStyle w:val="Hyperlink1"/>
          <w:rFonts w:eastAsia="Calibri"/>
          <w:lang w:val="uk-UA"/>
        </w:rPr>
        <w:t>онко-</w:t>
      </w:r>
      <w:proofErr w:type="spellEnd"/>
      <w:r w:rsidR="00274E8D" w:rsidRPr="00706B73">
        <w:rPr>
          <w:rStyle w:val="Hyperlink1"/>
          <w:rFonts w:eastAsia="Calibri"/>
          <w:lang w:val="uk-UA"/>
        </w:rPr>
        <w:t xml:space="preserve"> та передпухлинною патологією;</w:t>
      </w:r>
    </w:p>
    <w:p w:rsidR="008B1961" w:rsidRPr="00706B73" w:rsidRDefault="008B1961" w:rsidP="00E831A3">
      <w:pPr>
        <w:pStyle w:val="a3"/>
        <w:ind w:firstLine="709"/>
        <w:jc w:val="both"/>
        <w:rPr>
          <w:rStyle w:val="Hyperlink1"/>
          <w:rFonts w:eastAsia="Calibri"/>
          <w:lang w:val="uk-UA"/>
        </w:rPr>
      </w:pPr>
      <w:r w:rsidRPr="00706B73">
        <w:rPr>
          <w:rStyle w:val="Hyperlink1"/>
          <w:rFonts w:eastAsia="Calibri"/>
          <w:lang w:val="uk-UA"/>
        </w:rPr>
        <w:t xml:space="preserve">- </w:t>
      </w:r>
      <w:r w:rsidR="00274E8D" w:rsidRPr="00706B73">
        <w:rPr>
          <w:rStyle w:val="Hyperlink1"/>
          <w:rFonts w:eastAsia="Calibri"/>
          <w:lang w:val="uk-UA"/>
        </w:rPr>
        <w:t>забезпечити проведення постійного моніторингу стану забруднення навколишнього природного середовища канцерогенними речовинами та їх впливу на рівень онкологічної захворюваності, щорічного моніторингу рівня захворюваності населення на злоякісні новоутворення залежно від рівня забруднення навколишнього природного середовища канцерогенними речовинами;</w:t>
      </w:r>
    </w:p>
    <w:p w:rsidR="008B1961" w:rsidRPr="00AC7168" w:rsidRDefault="008B1961" w:rsidP="00E831A3">
      <w:pPr>
        <w:pStyle w:val="a3"/>
        <w:ind w:firstLine="709"/>
        <w:jc w:val="both"/>
        <w:rPr>
          <w:rStyle w:val="Hyperlink1"/>
          <w:rFonts w:eastAsia="Calibri"/>
          <w:lang w:val="uk-UA"/>
        </w:rPr>
      </w:pPr>
      <w:r w:rsidRPr="00AC7168">
        <w:rPr>
          <w:rStyle w:val="Hyperlink1"/>
          <w:rFonts w:eastAsia="Calibri"/>
          <w:lang w:val="uk-UA"/>
        </w:rPr>
        <w:t>-</w:t>
      </w:r>
      <w:r w:rsidR="00274E8D" w:rsidRPr="00AC7168">
        <w:rPr>
          <w:rStyle w:val="Hyperlink1"/>
          <w:rFonts w:eastAsia="Calibri"/>
          <w:lang w:val="uk-UA"/>
        </w:rPr>
        <w:t xml:space="preserve"> удосконалити систему психологічної підтримки онкологічних хворих та членів їх сімей, зокрема шляхом залучення волонтерів до такої роботи;</w:t>
      </w:r>
    </w:p>
    <w:p w:rsidR="002B1017" w:rsidRPr="00AC7168" w:rsidRDefault="008B1961" w:rsidP="00E831A3">
      <w:pPr>
        <w:pStyle w:val="a3"/>
        <w:ind w:firstLine="709"/>
        <w:jc w:val="both"/>
        <w:rPr>
          <w:rStyle w:val="Hyperlink1"/>
          <w:rFonts w:eastAsia="Calibri"/>
          <w:lang w:val="uk-UA"/>
        </w:rPr>
      </w:pPr>
      <w:r w:rsidRPr="00AC7168">
        <w:rPr>
          <w:rStyle w:val="Hyperlink1"/>
          <w:rFonts w:eastAsia="Calibri"/>
          <w:lang w:val="uk-UA"/>
        </w:rPr>
        <w:t>-</w:t>
      </w:r>
      <w:r w:rsidR="00274E8D" w:rsidRPr="00AC7168">
        <w:rPr>
          <w:rStyle w:val="Hyperlink1"/>
          <w:rFonts w:eastAsia="Calibri"/>
          <w:lang w:val="uk-UA"/>
        </w:rPr>
        <w:t xml:space="preserve"> підвищити рівень підготовки медичних працівників з онкологічних та гематологічних спеціальностей, а також тих медичних працівників, які надають первинну лікувально-профілактичну допомогу в закладах охорони здоров’я;</w:t>
      </w:r>
    </w:p>
    <w:p w:rsidR="002B1017" w:rsidRPr="00AC7168" w:rsidRDefault="002B1017" w:rsidP="00E831A3">
      <w:pPr>
        <w:pStyle w:val="a3"/>
        <w:ind w:firstLine="709"/>
        <w:jc w:val="both"/>
        <w:rPr>
          <w:rStyle w:val="Hyperlink1"/>
          <w:rFonts w:eastAsia="Calibri"/>
          <w:lang w:val="uk-UA"/>
        </w:rPr>
      </w:pPr>
      <w:r w:rsidRPr="00AC7168">
        <w:rPr>
          <w:rStyle w:val="Hyperlink1"/>
          <w:rFonts w:eastAsia="Calibri"/>
          <w:lang w:val="uk-UA"/>
        </w:rPr>
        <w:t>- створити систему медичної, соціальної, психологічної та санаторно-курортної реабілітації хворих на злоякісні новоутворення.</w:t>
      </w:r>
    </w:p>
    <w:p w:rsidR="008B1961" w:rsidRPr="00AC7168" w:rsidRDefault="00274E8D" w:rsidP="00E831A3">
      <w:pPr>
        <w:pStyle w:val="a3"/>
        <w:ind w:firstLine="709"/>
        <w:jc w:val="both"/>
        <w:rPr>
          <w:rStyle w:val="Hyperlink1"/>
          <w:rFonts w:eastAsia="Calibri"/>
          <w:lang w:val="uk-UA"/>
        </w:rPr>
      </w:pPr>
      <w:r w:rsidRPr="00AC7168">
        <w:rPr>
          <w:rStyle w:val="Hyperlink1"/>
          <w:rFonts w:eastAsia="Calibri"/>
          <w:lang w:val="uk-UA"/>
        </w:rPr>
        <w:t xml:space="preserve">Реалізація Програми здійснюватиметься в межах видатків, які передбачаються в </w:t>
      </w:r>
      <w:r w:rsidR="00AC7168" w:rsidRPr="00AC7168">
        <w:rPr>
          <w:rFonts w:ascii="Times New Roman" w:hAnsi="Times New Roman" w:cs="Times New Roman"/>
          <w:sz w:val="28"/>
          <w:szCs w:val="28"/>
          <w:lang w:val="uk-UA"/>
        </w:rPr>
        <w:t>бюджеті Кременчуцької міської територіальної громади</w:t>
      </w:r>
      <w:r w:rsidRPr="00AC7168">
        <w:rPr>
          <w:rStyle w:val="Hyperlink1"/>
          <w:rFonts w:eastAsia="Calibri"/>
          <w:lang w:val="uk-UA"/>
        </w:rPr>
        <w:t>, а також інших джерел, не заборонених чинним законодавством.</w:t>
      </w:r>
    </w:p>
    <w:p w:rsidR="00274E8D" w:rsidRDefault="00274E8D" w:rsidP="00E831A3">
      <w:pPr>
        <w:pStyle w:val="a3"/>
        <w:ind w:firstLine="709"/>
        <w:jc w:val="both"/>
        <w:rPr>
          <w:rStyle w:val="Hyperlink1"/>
          <w:rFonts w:eastAsia="Calibri"/>
          <w:lang w:val="uk-UA"/>
        </w:rPr>
      </w:pPr>
      <w:r w:rsidRPr="00C229C0">
        <w:rPr>
          <w:rStyle w:val="Hyperlink1"/>
          <w:rFonts w:eastAsia="Calibri"/>
          <w:lang w:val="uk-UA"/>
        </w:rPr>
        <w:t>Необхідний обсяг фінансування Програми визначається щороку, виходячи з конкретних завдань та наявності коштів.</w:t>
      </w:r>
    </w:p>
    <w:p w:rsidR="004C1C82" w:rsidRPr="00C229C0" w:rsidRDefault="004C1C82" w:rsidP="006E0302">
      <w:pPr>
        <w:pStyle w:val="a3"/>
        <w:jc w:val="both"/>
        <w:rPr>
          <w:rStyle w:val="Hyperlink1"/>
          <w:rFonts w:eastAsia="Calibri"/>
          <w:sz w:val="16"/>
          <w:szCs w:val="16"/>
          <w:lang w:val="uk-UA"/>
        </w:rPr>
      </w:pPr>
    </w:p>
    <w:p w:rsidR="00274E8D" w:rsidRDefault="00790659" w:rsidP="008B1961">
      <w:pPr>
        <w:pStyle w:val="a3"/>
        <w:jc w:val="center"/>
        <w:rPr>
          <w:rStyle w:val="a5"/>
          <w:rFonts w:ascii="Times New Roman" w:hAnsi="Times New Roman" w:cs="Times New Roman"/>
          <w:b/>
          <w:bCs/>
          <w:sz w:val="28"/>
          <w:szCs w:val="28"/>
          <w:lang w:val="uk-UA"/>
        </w:rPr>
      </w:pPr>
      <w:r w:rsidRPr="00C229C0">
        <w:rPr>
          <w:rStyle w:val="a5"/>
          <w:rFonts w:ascii="Times New Roman" w:hAnsi="Times New Roman" w:cs="Times New Roman"/>
          <w:b/>
          <w:bCs/>
          <w:sz w:val="28"/>
          <w:szCs w:val="28"/>
          <w:lang w:val="uk-UA"/>
        </w:rPr>
        <w:t>7</w:t>
      </w:r>
      <w:r w:rsidR="00274E8D" w:rsidRPr="00C229C0">
        <w:rPr>
          <w:rStyle w:val="a5"/>
          <w:rFonts w:ascii="Times New Roman" w:hAnsi="Times New Roman" w:cs="Times New Roman"/>
          <w:b/>
          <w:bCs/>
          <w:sz w:val="28"/>
          <w:szCs w:val="28"/>
          <w:lang w:val="uk-UA"/>
        </w:rPr>
        <w:t>. Напря</w:t>
      </w:r>
      <w:r w:rsidR="004C211B">
        <w:rPr>
          <w:rStyle w:val="a5"/>
          <w:rFonts w:ascii="Times New Roman" w:hAnsi="Times New Roman" w:cs="Times New Roman"/>
          <w:b/>
          <w:bCs/>
          <w:sz w:val="28"/>
          <w:szCs w:val="28"/>
          <w:lang w:val="uk-UA"/>
        </w:rPr>
        <w:t>ми діяльності і заходи Програми</w:t>
      </w:r>
    </w:p>
    <w:p w:rsidR="004C211B" w:rsidRPr="00C229C0" w:rsidRDefault="004C211B" w:rsidP="008B1961">
      <w:pPr>
        <w:pStyle w:val="a3"/>
        <w:jc w:val="center"/>
        <w:rPr>
          <w:rStyle w:val="a5"/>
          <w:rFonts w:ascii="Times New Roman" w:eastAsia="Times New Roman" w:hAnsi="Times New Roman" w:cs="Times New Roman"/>
          <w:b/>
          <w:bCs/>
          <w:spacing w:val="-1"/>
          <w:sz w:val="28"/>
          <w:szCs w:val="28"/>
          <w:lang w:val="uk-UA"/>
        </w:rPr>
      </w:pPr>
    </w:p>
    <w:p w:rsidR="004658E5" w:rsidRPr="00C229C0" w:rsidRDefault="00274E8D" w:rsidP="00E831A3">
      <w:pPr>
        <w:pStyle w:val="a3"/>
        <w:ind w:firstLine="709"/>
        <w:jc w:val="both"/>
        <w:rPr>
          <w:rStyle w:val="a5"/>
          <w:rFonts w:ascii="Times New Roman" w:hAnsi="Times New Roman" w:cs="Times New Roman"/>
          <w:spacing w:val="-1"/>
          <w:sz w:val="28"/>
          <w:szCs w:val="28"/>
          <w:lang w:val="uk-UA"/>
        </w:rPr>
      </w:pPr>
      <w:r w:rsidRPr="00C229C0">
        <w:rPr>
          <w:rStyle w:val="a5"/>
          <w:rFonts w:ascii="Times New Roman" w:hAnsi="Times New Roman" w:cs="Times New Roman"/>
          <w:spacing w:val="-1"/>
          <w:sz w:val="28"/>
          <w:szCs w:val="28"/>
          <w:lang w:val="uk-UA"/>
        </w:rPr>
        <w:t>1. Удосконалення системи первинної та вторинної профілактики онкологічних та гематологічних захворювань.</w:t>
      </w:r>
    </w:p>
    <w:p w:rsidR="004658E5" w:rsidRPr="00C229C0" w:rsidRDefault="00274E8D" w:rsidP="00E831A3">
      <w:pPr>
        <w:pStyle w:val="a3"/>
        <w:ind w:firstLine="709"/>
        <w:jc w:val="both"/>
        <w:rPr>
          <w:rStyle w:val="Hyperlink1"/>
          <w:rFonts w:eastAsia="Calibri"/>
          <w:lang w:val="uk-UA"/>
        </w:rPr>
      </w:pPr>
      <w:r w:rsidRPr="00C229C0">
        <w:rPr>
          <w:rStyle w:val="Hyperlink1"/>
          <w:rFonts w:eastAsia="Calibri"/>
          <w:lang w:val="uk-UA"/>
        </w:rPr>
        <w:t>2. Удосконалення методів діагностики злоякісних новоутворень та спеціального лікування онкологічних хворих</w:t>
      </w:r>
      <w:r w:rsidR="00D86DCF" w:rsidRPr="00C229C0">
        <w:rPr>
          <w:rStyle w:val="Hyperlink1"/>
          <w:rFonts w:eastAsia="Calibri"/>
          <w:lang w:val="uk-UA"/>
        </w:rPr>
        <w:t>.</w:t>
      </w:r>
    </w:p>
    <w:p w:rsidR="004658E5" w:rsidRDefault="00274E8D" w:rsidP="00E831A3">
      <w:pPr>
        <w:pStyle w:val="a3"/>
        <w:ind w:firstLine="709"/>
        <w:jc w:val="both"/>
        <w:rPr>
          <w:rStyle w:val="Hyperlink1"/>
          <w:rFonts w:eastAsia="Calibri"/>
          <w:lang w:val="uk-UA"/>
        </w:rPr>
      </w:pPr>
      <w:r w:rsidRPr="00C229C0">
        <w:rPr>
          <w:rStyle w:val="Hyperlink1"/>
          <w:rFonts w:eastAsia="Calibri"/>
          <w:lang w:val="uk-UA"/>
        </w:rPr>
        <w:t>3. Удосконалення системи надання паліативної</w:t>
      </w:r>
      <w:r w:rsidRPr="008B1961">
        <w:rPr>
          <w:rStyle w:val="Hyperlink1"/>
          <w:rFonts w:eastAsia="Calibri"/>
        </w:rPr>
        <w:t xml:space="preserve"> </w:t>
      </w:r>
      <w:proofErr w:type="spellStart"/>
      <w:r w:rsidRPr="008B1961">
        <w:rPr>
          <w:rStyle w:val="Hyperlink1"/>
          <w:rFonts w:eastAsia="Calibri"/>
        </w:rPr>
        <w:t>допомоги</w:t>
      </w:r>
      <w:proofErr w:type="spellEnd"/>
      <w:r w:rsidRPr="008B1961">
        <w:rPr>
          <w:rStyle w:val="Hyperlink1"/>
          <w:rFonts w:eastAsia="Calibri"/>
        </w:rPr>
        <w:t xml:space="preserve"> </w:t>
      </w:r>
      <w:proofErr w:type="spellStart"/>
      <w:r w:rsidRPr="008B1961">
        <w:rPr>
          <w:rStyle w:val="Hyperlink1"/>
          <w:rFonts w:eastAsia="Calibri"/>
        </w:rPr>
        <w:t>онкологічним</w:t>
      </w:r>
      <w:proofErr w:type="spellEnd"/>
      <w:r w:rsidRPr="008B1961">
        <w:rPr>
          <w:rStyle w:val="Hyperlink1"/>
          <w:rFonts w:eastAsia="Calibri"/>
        </w:rPr>
        <w:t xml:space="preserve"> та </w:t>
      </w:r>
      <w:proofErr w:type="spellStart"/>
      <w:r w:rsidRPr="008B1961">
        <w:rPr>
          <w:rStyle w:val="Hyperlink1"/>
          <w:rFonts w:eastAsia="Calibri"/>
        </w:rPr>
        <w:t>гематологічним</w:t>
      </w:r>
      <w:proofErr w:type="spellEnd"/>
      <w:r w:rsidRPr="008B1961">
        <w:rPr>
          <w:rStyle w:val="Hyperlink1"/>
          <w:rFonts w:eastAsia="Calibri"/>
        </w:rPr>
        <w:t xml:space="preserve"> </w:t>
      </w:r>
      <w:proofErr w:type="spellStart"/>
      <w:r w:rsidRPr="008B1961">
        <w:rPr>
          <w:rStyle w:val="Hyperlink1"/>
          <w:rFonts w:eastAsia="Calibri"/>
        </w:rPr>
        <w:t>хворим</w:t>
      </w:r>
      <w:proofErr w:type="spellEnd"/>
      <w:r w:rsidRPr="008B1961">
        <w:rPr>
          <w:rStyle w:val="Hyperlink1"/>
          <w:rFonts w:eastAsia="Calibri"/>
        </w:rPr>
        <w:t>.</w:t>
      </w:r>
    </w:p>
    <w:p w:rsidR="004658E5" w:rsidRDefault="00274E8D" w:rsidP="00E831A3">
      <w:pPr>
        <w:pStyle w:val="a3"/>
        <w:ind w:firstLine="709"/>
        <w:jc w:val="both"/>
        <w:rPr>
          <w:rStyle w:val="Hyperlink1"/>
          <w:rFonts w:eastAsia="Calibri"/>
          <w:lang w:val="uk-UA"/>
        </w:rPr>
      </w:pPr>
      <w:r w:rsidRPr="004658E5">
        <w:rPr>
          <w:rStyle w:val="Hyperlink1"/>
          <w:rFonts w:eastAsia="Calibri"/>
          <w:lang w:val="uk-UA"/>
        </w:rPr>
        <w:t>4. Підвищення рівня інформаційного забезпечення онкологічної та гематологічної служби.</w:t>
      </w:r>
    </w:p>
    <w:p w:rsidR="002A707F" w:rsidRPr="004C1C82" w:rsidRDefault="002A707F" w:rsidP="006E0302">
      <w:pPr>
        <w:pStyle w:val="a3"/>
        <w:jc w:val="both"/>
        <w:rPr>
          <w:rStyle w:val="Hyperlink1"/>
          <w:rFonts w:eastAsia="Calibri"/>
          <w:sz w:val="20"/>
          <w:szCs w:val="20"/>
          <w:lang w:val="uk-UA"/>
        </w:rPr>
      </w:pPr>
    </w:p>
    <w:p w:rsidR="00274E8D" w:rsidRDefault="00790659" w:rsidP="00200FDF">
      <w:pPr>
        <w:pStyle w:val="a3"/>
        <w:jc w:val="center"/>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8</w:t>
      </w:r>
      <w:r w:rsidR="00274E8D" w:rsidRPr="008B1961">
        <w:rPr>
          <w:rStyle w:val="a5"/>
          <w:rFonts w:ascii="Times New Roman" w:hAnsi="Times New Roman" w:cs="Times New Roman"/>
          <w:b/>
          <w:bCs/>
          <w:sz w:val="28"/>
          <w:szCs w:val="28"/>
        </w:rPr>
        <w:t xml:space="preserve">. </w:t>
      </w:r>
      <w:r w:rsidR="00274E8D" w:rsidRPr="0069290D">
        <w:rPr>
          <w:rStyle w:val="a5"/>
          <w:rFonts w:ascii="Times New Roman" w:hAnsi="Times New Roman" w:cs="Times New Roman"/>
          <w:b/>
          <w:bCs/>
          <w:sz w:val="28"/>
          <w:szCs w:val="28"/>
          <w:lang w:val="uk-UA"/>
        </w:rPr>
        <w:t>Управління та контроль за ходом виконання Програми</w:t>
      </w:r>
    </w:p>
    <w:p w:rsidR="004C211B" w:rsidRPr="0069290D" w:rsidRDefault="004C211B" w:rsidP="00E831A3">
      <w:pPr>
        <w:pStyle w:val="a3"/>
        <w:ind w:firstLine="709"/>
        <w:jc w:val="center"/>
        <w:rPr>
          <w:rStyle w:val="a5"/>
          <w:rFonts w:ascii="Times New Roman" w:eastAsia="Times New Roman" w:hAnsi="Times New Roman" w:cs="Times New Roman"/>
          <w:b/>
          <w:bCs/>
          <w:sz w:val="28"/>
          <w:szCs w:val="28"/>
          <w:lang w:val="uk-UA"/>
        </w:rPr>
      </w:pPr>
    </w:p>
    <w:p w:rsidR="002A707F" w:rsidRPr="006E0302" w:rsidRDefault="00274E8D" w:rsidP="006E0302">
      <w:pPr>
        <w:pStyle w:val="a3"/>
        <w:ind w:firstLine="709"/>
        <w:jc w:val="both"/>
        <w:rPr>
          <w:rStyle w:val="Hyperlink1"/>
          <w:rFonts w:eastAsia="Calibri"/>
          <w:lang w:val="uk-UA"/>
        </w:rPr>
      </w:pPr>
      <w:r w:rsidRPr="0069290D">
        <w:rPr>
          <w:rStyle w:val="Hyperlink1"/>
          <w:rFonts w:eastAsia="Calibri"/>
          <w:lang w:val="uk-UA"/>
        </w:rPr>
        <w:t>Контроль за в</w:t>
      </w:r>
      <w:r w:rsidR="0069290D" w:rsidRPr="0069290D">
        <w:rPr>
          <w:rStyle w:val="Hyperlink1"/>
          <w:rFonts w:eastAsia="Calibri"/>
          <w:lang w:val="uk-UA"/>
        </w:rPr>
        <w:t>иконанням Програми здійснюється Департаментом управління охорони здоров’я</w:t>
      </w:r>
      <w:r w:rsidR="0069290D">
        <w:rPr>
          <w:rStyle w:val="Hyperlink1"/>
          <w:rFonts w:eastAsia="Calibri"/>
          <w:lang w:val="uk-UA"/>
        </w:rPr>
        <w:t xml:space="preserve"> Кременчуцької міської ради Кременчуцького району Полтавської області</w:t>
      </w:r>
      <w:r w:rsidR="0069290D" w:rsidRPr="0069290D">
        <w:rPr>
          <w:rStyle w:val="Hyperlink1"/>
          <w:rFonts w:eastAsia="Calibri"/>
          <w:lang w:val="uk-UA"/>
        </w:rPr>
        <w:t xml:space="preserve"> </w:t>
      </w:r>
      <w:r w:rsidR="00E831A3" w:rsidRPr="0069290D">
        <w:rPr>
          <w:rStyle w:val="Hyperlink1"/>
          <w:rFonts w:eastAsia="Calibri"/>
          <w:lang w:val="uk-UA"/>
        </w:rPr>
        <w:t>.</w:t>
      </w:r>
    </w:p>
    <w:p w:rsidR="002A707F" w:rsidRDefault="002A707F" w:rsidP="00487FD7">
      <w:pPr>
        <w:pStyle w:val="a3"/>
        <w:ind w:firstLine="709"/>
        <w:jc w:val="both"/>
        <w:rPr>
          <w:rStyle w:val="Hyperlink1"/>
          <w:rFonts w:eastAsia="Calibri"/>
          <w:sz w:val="16"/>
          <w:szCs w:val="16"/>
          <w:lang w:val="uk-UA"/>
        </w:rPr>
      </w:pPr>
    </w:p>
    <w:p w:rsidR="002A707F" w:rsidRDefault="002A707F" w:rsidP="00487FD7">
      <w:pPr>
        <w:pStyle w:val="a3"/>
        <w:ind w:firstLine="709"/>
        <w:jc w:val="both"/>
        <w:rPr>
          <w:rStyle w:val="Hyperlink1"/>
          <w:rFonts w:eastAsia="Calibri"/>
          <w:sz w:val="16"/>
          <w:szCs w:val="16"/>
          <w:lang w:val="uk-UA"/>
        </w:rPr>
      </w:pPr>
    </w:p>
    <w:p w:rsidR="00274E8D" w:rsidRDefault="00790659" w:rsidP="00E831A3">
      <w:pPr>
        <w:pStyle w:val="a3"/>
        <w:jc w:val="center"/>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9</w:t>
      </w:r>
      <w:r w:rsidR="00274E8D" w:rsidRPr="0069290D">
        <w:rPr>
          <w:rStyle w:val="a5"/>
          <w:rFonts w:ascii="Times New Roman" w:hAnsi="Times New Roman" w:cs="Times New Roman"/>
          <w:b/>
          <w:bCs/>
          <w:sz w:val="28"/>
          <w:szCs w:val="28"/>
          <w:lang w:val="uk-UA"/>
        </w:rPr>
        <w:t>. Фінансування Програми</w:t>
      </w:r>
    </w:p>
    <w:p w:rsidR="004C211B" w:rsidRPr="0069290D" w:rsidRDefault="004C211B" w:rsidP="00E831A3">
      <w:pPr>
        <w:pStyle w:val="a3"/>
        <w:jc w:val="center"/>
        <w:rPr>
          <w:rStyle w:val="a5"/>
          <w:rFonts w:ascii="Times New Roman" w:eastAsia="Times New Roman" w:hAnsi="Times New Roman" w:cs="Times New Roman"/>
          <w:b/>
          <w:bCs/>
          <w:sz w:val="28"/>
          <w:szCs w:val="28"/>
          <w:lang w:val="uk-UA"/>
        </w:rPr>
      </w:pPr>
    </w:p>
    <w:p w:rsidR="00E831A3" w:rsidRPr="0069290D" w:rsidRDefault="00274E8D" w:rsidP="00E831A3">
      <w:pPr>
        <w:pStyle w:val="a3"/>
        <w:ind w:firstLine="709"/>
        <w:jc w:val="both"/>
        <w:rPr>
          <w:rStyle w:val="Hyperlink1"/>
          <w:rFonts w:eastAsia="Calibri"/>
          <w:lang w:val="uk-UA"/>
        </w:rPr>
      </w:pPr>
      <w:r w:rsidRPr="0069290D">
        <w:rPr>
          <w:rStyle w:val="Hyperlink1"/>
          <w:rFonts w:eastAsia="Calibri"/>
          <w:lang w:val="uk-UA"/>
        </w:rPr>
        <w:t xml:space="preserve">Фінансування Програми здійснюватиметься відповідно до законодавства за рахунок коштів </w:t>
      </w:r>
      <w:r w:rsidR="00AC7168" w:rsidRPr="00AC7168">
        <w:rPr>
          <w:rFonts w:ascii="Times New Roman" w:hAnsi="Times New Roman" w:cs="Times New Roman"/>
          <w:sz w:val="28"/>
          <w:szCs w:val="28"/>
          <w:lang w:val="uk-UA"/>
        </w:rPr>
        <w:t>бюджету Кременчуцької міської територіальної громади</w:t>
      </w:r>
      <w:r w:rsidRPr="0069290D">
        <w:rPr>
          <w:rStyle w:val="Hyperlink1"/>
          <w:rFonts w:eastAsia="Calibri"/>
          <w:lang w:val="uk-UA"/>
        </w:rPr>
        <w:t>, а також</w:t>
      </w:r>
      <w:r w:rsidR="00E831A3" w:rsidRPr="0069290D">
        <w:rPr>
          <w:rStyle w:val="Hyperlink1"/>
          <w:rFonts w:eastAsia="Calibri"/>
          <w:lang w:val="uk-UA"/>
        </w:rPr>
        <w:t xml:space="preserve"> </w:t>
      </w:r>
      <w:r w:rsidR="0069290D">
        <w:rPr>
          <w:rStyle w:val="Hyperlink1"/>
          <w:rFonts w:eastAsia="Calibri"/>
          <w:lang w:val="uk-UA"/>
        </w:rPr>
        <w:t>коштів зацікавлених</w:t>
      </w:r>
      <w:r w:rsidRPr="0069290D">
        <w:rPr>
          <w:rStyle w:val="Hyperlink1"/>
          <w:rFonts w:eastAsia="Calibri"/>
          <w:lang w:val="uk-UA"/>
        </w:rPr>
        <w:t xml:space="preserve"> суб’єктів підприємницької діяльності усіх форм власності в рамках державно-приватного партнерства, громадських та міжнародних організацій, інших джерел, не заборонених законодавством.</w:t>
      </w:r>
    </w:p>
    <w:p w:rsidR="00274E8D" w:rsidRPr="0026530E" w:rsidRDefault="00274E8D" w:rsidP="0026530E">
      <w:pPr>
        <w:pStyle w:val="a3"/>
        <w:ind w:firstLine="709"/>
        <w:jc w:val="both"/>
        <w:rPr>
          <w:rStyle w:val="a5"/>
          <w:rFonts w:ascii="Times New Roman" w:eastAsia="Times New Roman" w:hAnsi="Times New Roman" w:cs="Times New Roman"/>
          <w:spacing w:val="-4"/>
          <w:sz w:val="28"/>
          <w:szCs w:val="28"/>
          <w:lang w:val="uk-UA"/>
        </w:rPr>
      </w:pPr>
      <w:r w:rsidRPr="0069290D">
        <w:rPr>
          <w:rStyle w:val="Hyperlink1"/>
          <w:rFonts w:eastAsia="Calibri"/>
          <w:lang w:val="uk-UA"/>
        </w:rPr>
        <w:t>Програма передбачає комплекс заходів, поєднаних у певні групи, для всебічного впливу на систему</w:t>
      </w:r>
      <w:r w:rsidRPr="00E831A3">
        <w:rPr>
          <w:rStyle w:val="Hyperlink1"/>
          <w:rFonts w:eastAsia="Calibri"/>
          <w:lang w:val="uk-UA"/>
        </w:rPr>
        <w:t xml:space="preserve"> надання онкологічної та гематологічної</w:t>
      </w:r>
      <w:r w:rsidR="00932E40">
        <w:rPr>
          <w:rStyle w:val="Hyperlink1"/>
          <w:rFonts w:eastAsia="Calibri"/>
          <w:lang w:val="uk-UA"/>
        </w:rPr>
        <w:t xml:space="preserve"> допомоги населенню Кременчуцької міської територіальної громади</w:t>
      </w:r>
      <w:r w:rsidRPr="00E831A3">
        <w:rPr>
          <w:rStyle w:val="Hyperlink1"/>
          <w:rFonts w:eastAsia="Calibri"/>
          <w:lang w:val="uk-UA"/>
        </w:rPr>
        <w:t>, підсилення позитивних та мінімізації негат</w:t>
      </w:r>
      <w:r w:rsidR="0026530E">
        <w:rPr>
          <w:rStyle w:val="Hyperlink1"/>
          <w:rFonts w:eastAsia="Calibri"/>
          <w:lang w:val="uk-UA"/>
        </w:rPr>
        <w:t>ивних тенденцій розвитку галузі</w:t>
      </w:r>
      <w:r w:rsidR="00CE2B53">
        <w:rPr>
          <w:rStyle w:val="Hyperlink1"/>
          <w:rFonts w:eastAsia="Calibri"/>
          <w:lang w:val="uk-UA"/>
        </w:rPr>
        <w:t xml:space="preserve"> охорони здоров’я. </w:t>
      </w:r>
    </w:p>
    <w:p w:rsidR="004C1C82" w:rsidRDefault="004C1C82" w:rsidP="008B1961">
      <w:pPr>
        <w:pStyle w:val="a3"/>
        <w:rPr>
          <w:rStyle w:val="a5"/>
          <w:rFonts w:ascii="Times New Roman" w:eastAsia="Times New Roman" w:hAnsi="Times New Roman" w:cs="Times New Roman"/>
          <w:sz w:val="16"/>
          <w:szCs w:val="16"/>
          <w:lang w:val="uk-UA"/>
        </w:rPr>
      </w:pPr>
    </w:p>
    <w:p w:rsidR="0069290D" w:rsidRDefault="0069290D" w:rsidP="008B1961">
      <w:pPr>
        <w:pStyle w:val="a3"/>
        <w:rPr>
          <w:rStyle w:val="a5"/>
          <w:rFonts w:ascii="Times New Roman" w:eastAsia="Times New Roman" w:hAnsi="Times New Roman" w:cs="Times New Roman"/>
          <w:sz w:val="16"/>
          <w:szCs w:val="16"/>
          <w:lang w:val="uk-UA"/>
        </w:rPr>
      </w:pPr>
    </w:p>
    <w:p w:rsidR="0069290D" w:rsidRDefault="0069290D" w:rsidP="008B1961">
      <w:pPr>
        <w:pStyle w:val="a3"/>
        <w:rPr>
          <w:rStyle w:val="a5"/>
          <w:rFonts w:ascii="Times New Roman" w:eastAsia="Times New Roman" w:hAnsi="Times New Roman" w:cs="Times New Roman"/>
          <w:sz w:val="16"/>
          <w:szCs w:val="16"/>
          <w:lang w:val="uk-UA"/>
        </w:rPr>
      </w:pPr>
    </w:p>
    <w:p w:rsidR="0069290D" w:rsidRDefault="0069290D" w:rsidP="008B1961">
      <w:pPr>
        <w:pStyle w:val="a3"/>
        <w:rPr>
          <w:rStyle w:val="a5"/>
          <w:rFonts w:ascii="Times New Roman" w:eastAsia="Times New Roman" w:hAnsi="Times New Roman" w:cs="Times New Roman"/>
          <w:sz w:val="16"/>
          <w:szCs w:val="16"/>
          <w:lang w:val="uk-UA"/>
        </w:rPr>
      </w:pPr>
    </w:p>
    <w:p w:rsidR="0069290D" w:rsidRDefault="0069290D" w:rsidP="008B1961">
      <w:pPr>
        <w:pStyle w:val="a3"/>
        <w:rPr>
          <w:rStyle w:val="a5"/>
          <w:rFonts w:ascii="Times New Roman" w:eastAsia="Times New Roman" w:hAnsi="Times New Roman" w:cs="Times New Roman"/>
          <w:sz w:val="16"/>
          <w:szCs w:val="16"/>
          <w:lang w:val="uk-UA"/>
        </w:rPr>
      </w:pPr>
    </w:p>
    <w:p w:rsidR="000F217E" w:rsidRDefault="000F217E" w:rsidP="008B1961">
      <w:pPr>
        <w:pStyle w:val="a3"/>
        <w:rPr>
          <w:rStyle w:val="a5"/>
          <w:rFonts w:ascii="Times New Roman" w:eastAsia="Times New Roman" w:hAnsi="Times New Roman" w:cs="Times New Roman"/>
          <w:sz w:val="16"/>
          <w:szCs w:val="16"/>
          <w:lang w:val="uk-UA"/>
        </w:rPr>
      </w:pPr>
    </w:p>
    <w:p w:rsidR="00C47827" w:rsidRDefault="00C47827" w:rsidP="008B1961">
      <w:pPr>
        <w:pStyle w:val="a3"/>
        <w:rPr>
          <w:rStyle w:val="a5"/>
          <w:rFonts w:ascii="Times New Roman" w:eastAsia="Times New Roman" w:hAnsi="Times New Roman" w:cs="Times New Roman"/>
          <w:sz w:val="16"/>
          <w:szCs w:val="16"/>
          <w:lang w:val="uk-UA"/>
        </w:rPr>
      </w:pPr>
    </w:p>
    <w:p w:rsidR="000F217E" w:rsidRPr="00A90FF9" w:rsidRDefault="000F217E" w:rsidP="008B1961">
      <w:pPr>
        <w:pStyle w:val="a3"/>
        <w:rPr>
          <w:rStyle w:val="a5"/>
          <w:rFonts w:ascii="Times New Roman" w:eastAsia="Times New Roman" w:hAnsi="Times New Roman" w:cs="Times New Roman"/>
          <w:sz w:val="16"/>
          <w:szCs w:val="16"/>
          <w:lang w:val="uk-UA"/>
        </w:rPr>
      </w:pPr>
    </w:p>
    <w:p w:rsidR="00662604" w:rsidRDefault="0069290D" w:rsidP="007B1C92">
      <w:pPr>
        <w:pStyle w:val="a3"/>
        <w:tabs>
          <w:tab w:val="left" w:pos="7088"/>
        </w:tabs>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Директор Департаменту</w:t>
      </w:r>
    </w:p>
    <w:p w:rsidR="00662604" w:rsidRDefault="00662604" w:rsidP="007B1C92">
      <w:pPr>
        <w:pStyle w:val="a3"/>
        <w:tabs>
          <w:tab w:val="left" w:pos="7088"/>
        </w:tabs>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охорони здоров’я Кременчуцької</w:t>
      </w:r>
    </w:p>
    <w:p w:rsidR="00662604" w:rsidRDefault="00662604" w:rsidP="007B1C92">
      <w:pPr>
        <w:pStyle w:val="a3"/>
        <w:tabs>
          <w:tab w:val="left" w:pos="7088"/>
        </w:tabs>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міської ради Кременчуцького району</w:t>
      </w:r>
    </w:p>
    <w:p w:rsidR="000C6756" w:rsidRDefault="00662604" w:rsidP="007B1C92">
      <w:pPr>
        <w:pStyle w:val="a3"/>
        <w:tabs>
          <w:tab w:val="left" w:pos="7088"/>
        </w:tabs>
        <w:rPr>
          <w:rFonts w:ascii="Times New Roman" w:hAnsi="Times New Roman" w:cs="Times New Roman"/>
          <w:b/>
          <w:sz w:val="28"/>
          <w:szCs w:val="28"/>
          <w:lang w:val="uk-UA"/>
        </w:rPr>
        <w:sectPr w:rsidR="000C6756" w:rsidSect="00DC5E46">
          <w:pgSz w:w="11906" w:h="16838"/>
          <w:pgMar w:top="284" w:right="567" w:bottom="426" w:left="1701" w:header="720" w:footer="720" w:gutter="0"/>
          <w:cols w:space="708"/>
          <w:docGrid w:linePitch="272"/>
        </w:sectPr>
      </w:pPr>
      <w:r>
        <w:rPr>
          <w:rStyle w:val="a5"/>
          <w:rFonts w:ascii="Times New Roman" w:hAnsi="Times New Roman" w:cs="Times New Roman"/>
          <w:b/>
          <w:bCs/>
          <w:sz w:val="28"/>
          <w:szCs w:val="28"/>
          <w:lang w:val="uk-UA"/>
        </w:rPr>
        <w:t xml:space="preserve">Полтавської області  </w:t>
      </w:r>
      <w:r w:rsidR="00274E8D" w:rsidRPr="00E831A3">
        <w:rPr>
          <w:rStyle w:val="a5"/>
          <w:rFonts w:ascii="Times New Roman" w:hAnsi="Times New Roman" w:cs="Times New Roman"/>
          <w:b/>
          <w:bCs/>
          <w:sz w:val="28"/>
          <w:szCs w:val="28"/>
          <w:lang w:val="uk-UA"/>
        </w:rPr>
        <w:t xml:space="preserve">     </w:t>
      </w:r>
      <w:r w:rsidR="00274E8D" w:rsidRPr="00E831A3">
        <w:rPr>
          <w:rStyle w:val="a5"/>
          <w:rFonts w:ascii="Times New Roman" w:hAnsi="Times New Roman" w:cs="Times New Roman"/>
          <w:b/>
          <w:bCs/>
          <w:sz w:val="28"/>
          <w:szCs w:val="28"/>
          <w:lang w:val="uk-UA"/>
        </w:rPr>
        <w:tab/>
      </w:r>
      <w:r>
        <w:rPr>
          <w:rStyle w:val="a5"/>
          <w:rFonts w:ascii="Times New Roman" w:hAnsi="Times New Roman" w:cs="Times New Roman"/>
          <w:b/>
          <w:bCs/>
          <w:sz w:val="28"/>
          <w:szCs w:val="28"/>
          <w:lang w:val="uk-UA"/>
        </w:rPr>
        <w:t xml:space="preserve">             </w:t>
      </w:r>
      <w:r w:rsidR="0069290D">
        <w:rPr>
          <w:rStyle w:val="a5"/>
          <w:rFonts w:ascii="Times New Roman" w:hAnsi="Times New Roman" w:cs="Times New Roman"/>
          <w:b/>
          <w:bCs/>
          <w:sz w:val="28"/>
          <w:szCs w:val="28"/>
          <w:lang w:val="uk-UA"/>
        </w:rPr>
        <w:t>М.В.Середа</w:t>
      </w:r>
    </w:p>
    <w:p w:rsidR="001C003B" w:rsidRPr="00C3480F" w:rsidRDefault="00BC20BB" w:rsidP="00C3480F">
      <w:pPr>
        <w:ind w:left="1985"/>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10</w:t>
      </w:r>
      <w:r w:rsidR="001C003B" w:rsidRPr="007931A9">
        <w:rPr>
          <w:rFonts w:ascii="Times New Roman" w:hAnsi="Times New Roman" w:cs="Times New Roman"/>
          <w:b/>
          <w:sz w:val="28"/>
          <w:szCs w:val="28"/>
          <w:lang w:val="uk-UA"/>
        </w:rPr>
        <w:t xml:space="preserve">. </w:t>
      </w:r>
      <w:r w:rsidR="00C3480F" w:rsidRPr="007931A9">
        <w:rPr>
          <w:rFonts w:ascii="Times New Roman" w:hAnsi="Times New Roman" w:cs="Times New Roman"/>
          <w:b/>
          <w:sz w:val="28"/>
          <w:szCs w:val="28"/>
          <w:lang w:val="uk-UA"/>
        </w:rPr>
        <w:t xml:space="preserve">Завдання та заходи </w:t>
      </w:r>
      <w:r w:rsidR="00C3480F" w:rsidRPr="00C3480F">
        <w:rPr>
          <w:rFonts w:ascii="Times New Roman" w:hAnsi="Times New Roman" w:cs="Times New Roman"/>
          <w:b/>
          <w:sz w:val="28"/>
          <w:szCs w:val="28"/>
          <w:lang w:val="uk-UA"/>
        </w:rPr>
        <w:t>комплексної програми «Лікування онкологічних та гематологічних захворювань  на 2021-2023 роки»  Кременчуцької міської територіальної</w:t>
      </w:r>
      <w:r w:rsidR="00D81AB3">
        <w:rPr>
          <w:rFonts w:ascii="Times New Roman" w:hAnsi="Times New Roman" w:cs="Times New Roman"/>
          <w:b/>
          <w:sz w:val="28"/>
          <w:szCs w:val="28"/>
          <w:lang w:val="uk-UA"/>
        </w:rPr>
        <w:t xml:space="preserve"> громади</w:t>
      </w:r>
    </w:p>
    <w:p w:rsidR="001C003B" w:rsidRPr="00C3480F" w:rsidRDefault="001C003B" w:rsidP="001C003B">
      <w:pPr>
        <w:ind w:left="1985"/>
        <w:jc w:val="center"/>
        <w:rPr>
          <w:rFonts w:ascii="Times New Roman" w:eastAsia="Times New Roman" w:hAnsi="Times New Roman" w:cs="Times New Roman"/>
          <w:b/>
          <w:sz w:val="28"/>
          <w:szCs w:val="28"/>
          <w:lang w:val="uk-UA"/>
        </w:rPr>
      </w:pPr>
    </w:p>
    <w:tbl>
      <w:tblPr>
        <w:tblStyle w:val="a8"/>
        <w:tblW w:w="0" w:type="auto"/>
        <w:tblInd w:w="534" w:type="dxa"/>
        <w:tblLayout w:type="fixed"/>
        <w:tblLook w:val="04A0" w:firstRow="1" w:lastRow="0" w:firstColumn="1" w:lastColumn="0" w:noHBand="0" w:noVBand="1"/>
      </w:tblPr>
      <w:tblGrid>
        <w:gridCol w:w="567"/>
        <w:gridCol w:w="2268"/>
        <w:gridCol w:w="2409"/>
        <w:gridCol w:w="1276"/>
        <w:gridCol w:w="1985"/>
        <w:gridCol w:w="1276"/>
        <w:gridCol w:w="1276"/>
        <w:gridCol w:w="1134"/>
        <w:gridCol w:w="991"/>
        <w:gridCol w:w="143"/>
        <w:gridCol w:w="992"/>
        <w:gridCol w:w="1560"/>
      </w:tblGrid>
      <w:tr w:rsidR="005E24F9" w:rsidRPr="000D2FE3" w:rsidTr="006E0302">
        <w:tc>
          <w:tcPr>
            <w:tcW w:w="567"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 з/п</w:t>
            </w:r>
          </w:p>
        </w:tc>
        <w:tc>
          <w:tcPr>
            <w:tcW w:w="2268"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Назва напрямку реалізації (пріоритетні завдання)</w:t>
            </w:r>
          </w:p>
        </w:tc>
        <w:tc>
          <w:tcPr>
            <w:tcW w:w="2409"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Перелік заходів програми</w:t>
            </w:r>
          </w:p>
        </w:tc>
        <w:tc>
          <w:tcPr>
            <w:tcW w:w="1276"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 xml:space="preserve">Термін </w:t>
            </w:r>
            <w:proofErr w:type="spellStart"/>
            <w:r w:rsidRPr="000D2FE3">
              <w:rPr>
                <w:rFonts w:ascii="Times New Roman" w:hAnsi="Times New Roman" w:cs="Times New Roman"/>
                <w:b/>
                <w:lang w:val="uk-UA"/>
              </w:rPr>
              <w:t>вико</w:t>
            </w:r>
            <w:r w:rsidR="00B8169D">
              <w:rPr>
                <w:rFonts w:ascii="Times New Roman" w:hAnsi="Times New Roman" w:cs="Times New Roman"/>
                <w:b/>
                <w:lang w:val="uk-UA"/>
              </w:rPr>
              <w:t>-</w:t>
            </w:r>
            <w:r w:rsidRPr="000D2FE3">
              <w:rPr>
                <w:rFonts w:ascii="Times New Roman" w:hAnsi="Times New Roman" w:cs="Times New Roman"/>
                <w:b/>
                <w:lang w:val="uk-UA"/>
              </w:rPr>
              <w:t>нання</w:t>
            </w:r>
            <w:proofErr w:type="spellEnd"/>
          </w:p>
        </w:tc>
        <w:tc>
          <w:tcPr>
            <w:tcW w:w="1985"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 xml:space="preserve">Виконавці </w:t>
            </w:r>
          </w:p>
        </w:tc>
        <w:tc>
          <w:tcPr>
            <w:tcW w:w="1276"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 xml:space="preserve">Джерела </w:t>
            </w:r>
            <w:proofErr w:type="spellStart"/>
            <w:r w:rsidRPr="000D2FE3">
              <w:rPr>
                <w:rFonts w:ascii="Times New Roman" w:hAnsi="Times New Roman" w:cs="Times New Roman"/>
                <w:b/>
                <w:lang w:val="uk-UA"/>
              </w:rPr>
              <w:t>фінансу</w:t>
            </w:r>
            <w:r>
              <w:rPr>
                <w:rFonts w:ascii="Times New Roman" w:hAnsi="Times New Roman" w:cs="Times New Roman"/>
                <w:b/>
                <w:lang w:val="uk-UA"/>
              </w:rPr>
              <w:t>-</w:t>
            </w:r>
            <w:r w:rsidRPr="000D2FE3">
              <w:rPr>
                <w:rFonts w:ascii="Times New Roman" w:hAnsi="Times New Roman" w:cs="Times New Roman"/>
                <w:b/>
                <w:lang w:val="uk-UA"/>
              </w:rPr>
              <w:t>вання</w:t>
            </w:r>
            <w:proofErr w:type="spellEnd"/>
          </w:p>
        </w:tc>
        <w:tc>
          <w:tcPr>
            <w:tcW w:w="4536" w:type="dxa"/>
            <w:gridSpan w:val="5"/>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Орієнтовні обсяги фінансування (вартість), тис. грн., в тому числі: за роками*</w:t>
            </w:r>
          </w:p>
        </w:tc>
        <w:tc>
          <w:tcPr>
            <w:tcW w:w="1560" w:type="dxa"/>
            <w:vMerge w:val="restart"/>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Очікуваний результат</w:t>
            </w:r>
          </w:p>
        </w:tc>
      </w:tr>
      <w:tr w:rsidR="005E24F9" w:rsidTr="006E0302">
        <w:tc>
          <w:tcPr>
            <w:tcW w:w="567"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409"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276"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985"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276"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276" w:type="dxa"/>
          </w:tcPr>
          <w:p w:rsidR="005E24F9" w:rsidRPr="000D2FE3" w:rsidRDefault="00BA427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Pr>
                <w:rFonts w:ascii="Times New Roman" w:hAnsi="Times New Roman" w:cs="Times New Roman"/>
                <w:b/>
                <w:lang w:val="uk-UA"/>
              </w:rPr>
              <w:t>2021</w:t>
            </w:r>
            <w:r w:rsidR="005E24F9" w:rsidRPr="000D2FE3">
              <w:rPr>
                <w:rFonts w:ascii="Times New Roman" w:hAnsi="Times New Roman" w:cs="Times New Roman"/>
                <w:b/>
                <w:lang w:val="uk-UA"/>
              </w:rPr>
              <w:t xml:space="preserve"> рік</w:t>
            </w:r>
          </w:p>
        </w:tc>
        <w:tc>
          <w:tcPr>
            <w:tcW w:w="1134" w:type="dxa"/>
          </w:tcPr>
          <w:p w:rsidR="005E24F9" w:rsidRPr="000D2FE3" w:rsidRDefault="00BA427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Pr>
                <w:rFonts w:ascii="Times New Roman" w:hAnsi="Times New Roman" w:cs="Times New Roman"/>
                <w:b/>
                <w:lang w:val="uk-UA"/>
              </w:rPr>
              <w:t>2022</w:t>
            </w:r>
            <w:r w:rsidR="005E24F9" w:rsidRPr="000D2FE3">
              <w:rPr>
                <w:rFonts w:ascii="Times New Roman" w:hAnsi="Times New Roman" w:cs="Times New Roman"/>
                <w:b/>
                <w:lang w:val="uk-UA"/>
              </w:rPr>
              <w:t xml:space="preserve"> рік</w:t>
            </w:r>
          </w:p>
        </w:tc>
        <w:tc>
          <w:tcPr>
            <w:tcW w:w="1134" w:type="dxa"/>
            <w:gridSpan w:val="2"/>
          </w:tcPr>
          <w:p w:rsidR="005E24F9" w:rsidRPr="000D2FE3" w:rsidRDefault="00BA427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Pr>
                <w:rFonts w:ascii="Times New Roman" w:hAnsi="Times New Roman" w:cs="Times New Roman"/>
                <w:b/>
                <w:lang w:val="uk-UA"/>
              </w:rPr>
              <w:t>2023</w:t>
            </w:r>
            <w:r w:rsidR="005E24F9" w:rsidRPr="000D2FE3">
              <w:rPr>
                <w:rFonts w:ascii="Times New Roman" w:hAnsi="Times New Roman" w:cs="Times New Roman"/>
                <w:b/>
                <w:lang w:val="uk-UA"/>
              </w:rPr>
              <w:t xml:space="preserve"> рік</w:t>
            </w:r>
          </w:p>
        </w:tc>
        <w:tc>
          <w:tcPr>
            <w:tcW w:w="992" w:type="dxa"/>
          </w:tcPr>
          <w:p w:rsidR="005E24F9" w:rsidRPr="000D2FE3"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r w:rsidRPr="000D2FE3">
              <w:rPr>
                <w:rFonts w:ascii="Times New Roman" w:hAnsi="Times New Roman" w:cs="Times New Roman"/>
                <w:b/>
                <w:lang w:val="uk-UA"/>
              </w:rPr>
              <w:t>Всього</w:t>
            </w:r>
          </w:p>
        </w:tc>
        <w:tc>
          <w:tcPr>
            <w:tcW w:w="1560" w:type="dxa"/>
            <w:vMerge/>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r>
      <w:tr w:rsidR="005E24F9" w:rsidTr="006E0302">
        <w:tc>
          <w:tcPr>
            <w:tcW w:w="567"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268"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409"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1276"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1985"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1276"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1276"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1134"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1134" w:type="dxa"/>
            <w:gridSpan w:val="2"/>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992"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tc>
        <w:tc>
          <w:tcPr>
            <w:tcW w:w="1560" w:type="dxa"/>
          </w:tcPr>
          <w:p w:rsidR="005E24F9" w:rsidRDefault="005E24F9"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p>
        </w:tc>
      </w:tr>
      <w:tr w:rsidR="00B8169D" w:rsidTr="006E0302">
        <w:tc>
          <w:tcPr>
            <w:tcW w:w="567" w:type="dxa"/>
            <w:vMerge w:val="restart"/>
          </w:tcPr>
          <w:p w:rsidR="00B8169D" w:rsidRPr="000F217E"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8"/>
                <w:szCs w:val="28"/>
                <w:lang w:val="uk-UA"/>
              </w:rPr>
            </w:pPr>
            <w:r w:rsidRPr="000F217E">
              <w:rPr>
                <w:rFonts w:ascii="Times New Roman" w:hAnsi="Times New Roman" w:cs="Times New Roman"/>
                <w:sz w:val="28"/>
                <w:szCs w:val="28"/>
                <w:lang w:val="uk-UA"/>
              </w:rPr>
              <w:t>1.</w:t>
            </w:r>
          </w:p>
        </w:tc>
        <w:tc>
          <w:tcPr>
            <w:tcW w:w="2268" w:type="dxa"/>
            <w:vMerge w:val="restart"/>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b/>
                <w:sz w:val="24"/>
                <w:szCs w:val="24"/>
                <w:lang w:val="uk-UA"/>
              </w:rPr>
              <w:t>Удосконалення системи первинної та вторинної профілактики онкологічних захворювань</w:t>
            </w:r>
          </w:p>
        </w:tc>
        <w:tc>
          <w:tcPr>
            <w:tcW w:w="2409" w:type="dxa"/>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1) Формувати перелік осіб, що належать до груп підвищеного ризику</w:t>
            </w:r>
          </w:p>
        </w:tc>
        <w:tc>
          <w:tcPr>
            <w:tcW w:w="1276" w:type="dxa"/>
          </w:tcPr>
          <w:p w:rsidR="00B8169D" w:rsidRPr="00B8169D" w:rsidRDefault="00BA4279"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8169D" w:rsidRPr="00B8169D">
              <w:rPr>
                <w:rFonts w:ascii="Times New Roman" w:eastAsia="Times New Roman" w:hAnsi="Times New Roman" w:cs="Times New Roman"/>
                <w:sz w:val="24"/>
                <w:szCs w:val="24"/>
                <w:lang w:val="uk-UA"/>
              </w:rPr>
              <w:t xml:space="preserve"> 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B8169D" w:rsidRDefault="00BA4279"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B8169D" w:rsidRPr="00B8169D">
              <w:rPr>
                <w:rFonts w:ascii="Times New Roman" w:eastAsia="Times New Roman" w:hAnsi="Times New Roman" w:cs="Times New Roman"/>
                <w:sz w:val="24"/>
                <w:szCs w:val="24"/>
                <w:lang w:val="uk-UA"/>
              </w:rPr>
              <w:t>ОЗ, керівники ЗОЗ</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4536" w:type="dxa"/>
            <w:gridSpan w:val="5"/>
          </w:tcPr>
          <w:p w:rsidR="00B8169D" w:rsidRPr="006A574C" w:rsidRDefault="00B8169D" w:rsidP="006A574C">
            <w:pPr>
              <w:pStyle w:val="a3"/>
              <w:jc w:val="center"/>
              <w:rPr>
                <w:rFonts w:ascii="Times New Roman" w:hAnsi="Times New Roman" w:cs="Times New Roman"/>
                <w:sz w:val="24"/>
                <w:szCs w:val="24"/>
              </w:rPr>
            </w:pPr>
            <w:proofErr w:type="spellStart"/>
            <w:r w:rsidRPr="006A574C">
              <w:rPr>
                <w:rFonts w:ascii="Times New Roman" w:hAnsi="Times New Roman" w:cs="Times New Roman"/>
                <w:sz w:val="24"/>
                <w:szCs w:val="24"/>
              </w:rPr>
              <w:t>Захід</w:t>
            </w:r>
            <w:proofErr w:type="spellEnd"/>
            <w:r w:rsidRPr="006A574C">
              <w:rPr>
                <w:rFonts w:ascii="Times New Roman" w:hAnsi="Times New Roman" w:cs="Times New Roman"/>
                <w:sz w:val="24"/>
                <w:szCs w:val="24"/>
              </w:rPr>
              <w:t xml:space="preserve"> не </w:t>
            </w:r>
            <w:proofErr w:type="spellStart"/>
            <w:r w:rsidRPr="006A574C">
              <w:rPr>
                <w:rFonts w:ascii="Times New Roman" w:hAnsi="Times New Roman" w:cs="Times New Roman"/>
                <w:sz w:val="24"/>
                <w:szCs w:val="24"/>
              </w:rPr>
              <w:t>потребує</w:t>
            </w:r>
            <w:proofErr w:type="spellEnd"/>
            <w:r w:rsidRPr="006A574C">
              <w:rPr>
                <w:rFonts w:ascii="Times New Roman" w:hAnsi="Times New Roman" w:cs="Times New Roman"/>
                <w:sz w:val="24"/>
                <w:szCs w:val="24"/>
              </w:rPr>
              <w:t xml:space="preserve"> </w:t>
            </w:r>
            <w:proofErr w:type="spellStart"/>
            <w:r w:rsidRPr="006A574C">
              <w:rPr>
                <w:rFonts w:ascii="Times New Roman" w:hAnsi="Times New Roman" w:cs="Times New Roman"/>
                <w:sz w:val="24"/>
                <w:szCs w:val="24"/>
              </w:rPr>
              <w:t>фінансування</w:t>
            </w:r>
            <w:proofErr w:type="spellEnd"/>
          </w:p>
          <w:p w:rsidR="00B8169D" w:rsidRPr="006A574C" w:rsidRDefault="00B8169D" w:rsidP="006A574C">
            <w:pPr>
              <w:pStyle w:val="a3"/>
              <w:jc w:val="center"/>
              <w:rPr>
                <w:rFonts w:ascii="Times New Roman" w:hAnsi="Times New Roman" w:cs="Times New Roman"/>
                <w:sz w:val="24"/>
                <w:szCs w:val="24"/>
              </w:rPr>
            </w:pPr>
          </w:p>
        </w:tc>
        <w:tc>
          <w:tcPr>
            <w:tcW w:w="1560" w:type="dxa"/>
            <w:vMerge w:val="restart"/>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 xml:space="preserve">Підвищення рівня виявлення злоякісних </w:t>
            </w:r>
            <w:proofErr w:type="spellStart"/>
            <w:r w:rsidRPr="00070F44">
              <w:rPr>
                <w:rFonts w:ascii="Times New Roman" w:eastAsia="Times New Roman" w:hAnsi="Times New Roman" w:cs="Times New Roman"/>
                <w:sz w:val="24"/>
                <w:szCs w:val="24"/>
                <w:lang w:val="uk-UA"/>
              </w:rPr>
              <w:t>новоутво-рень</w:t>
            </w:r>
            <w:proofErr w:type="spellEnd"/>
            <w:r w:rsidRPr="00070F44">
              <w:rPr>
                <w:rFonts w:ascii="Times New Roman" w:eastAsia="Times New Roman" w:hAnsi="Times New Roman" w:cs="Times New Roman"/>
                <w:sz w:val="24"/>
                <w:szCs w:val="24"/>
                <w:lang w:val="uk-UA"/>
              </w:rPr>
              <w:t xml:space="preserve"> І-П стадії  на 5% від початкової кількості</w:t>
            </w:r>
          </w:p>
        </w:tc>
      </w:tr>
      <w:tr w:rsidR="00B8169D" w:rsidTr="006E0302">
        <w:tc>
          <w:tcPr>
            <w:tcW w:w="567"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c>
          <w:tcPr>
            <w:tcW w:w="2409" w:type="dxa"/>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2) Забезпечити раннє виявлення злоякісних пухлин в закладах охорони здоров’я, що надають первинну медико-санітарну допомогу</w:t>
            </w:r>
          </w:p>
        </w:tc>
        <w:tc>
          <w:tcPr>
            <w:tcW w:w="1276" w:type="dxa"/>
          </w:tcPr>
          <w:p w:rsidR="00B8169D" w:rsidRPr="00B8169D" w:rsidRDefault="00DC0AF7"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8169D" w:rsidRPr="00B8169D">
              <w:rPr>
                <w:rFonts w:ascii="Times New Roman" w:eastAsia="Times New Roman" w:hAnsi="Times New Roman" w:cs="Times New Roman"/>
                <w:sz w:val="24"/>
                <w:szCs w:val="24"/>
                <w:lang w:val="uk-UA"/>
              </w:rPr>
              <w:t xml:space="preserve"> 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B8169D" w:rsidRDefault="00DC0AF7"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B8169D" w:rsidRPr="00B8169D">
              <w:rPr>
                <w:rFonts w:ascii="Times New Roman" w:eastAsia="Times New Roman" w:hAnsi="Times New Roman" w:cs="Times New Roman"/>
                <w:sz w:val="24"/>
                <w:szCs w:val="24"/>
                <w:lang w:val="uk-UA"/>
              </w:rPr>
              <w:t>ОЗ, керівники ЗОЗ</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4536" w:type="dxa"/>
            <w:gridSpan w:val="5"/>
          </w:tcPr>
          <w:p w:rsidR="00B8169D" w:rsidRPr="00070F44" w:rsidRDefault="00B8169D" w:rsidP="00B44405">
            <w:pPr>
              <w:jc w:val="center"/>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Захід не потребує фінансування</w:t>
            </w:r>
          </w:p>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560"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r>
      <w:tr w:rsidR="00B8169D" w:rsidTr="006E0302">
        <w:tc>
          <w:tcPr>
            <w:tcW w:w="567"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c>
          <w:tcPr>
            <w:tcW w:w="2409" w:type="dxa"/>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3)</w:t>
            </w:r>
            <w:r w:rsidR="00F8496E">
              <w:rPr>
                <w:rFonts w:ascii="Times New Roman" w:eastAsia="Times New Roman" w:hAnsi="Times New Roman" w:cs="Times New Roman"/>
                <w:sz w:val="24"/>
                <w:szCs w:val="24"/>
                <w:lang w:val="uk-UA"/>
              </w:rPr>
              <w:t xml:space="preserve"> виконання </w:t>
            </w:r>
            <w:proofErr w:type="spellStart"/>
            <w:r w:rsidR="00F8496E">
              <w:rPr>
                <w:rFonts w:ascii="Times New Roman" w:eastAsia="Times New Roman" w:hAnsi="Times New Roman" w:cs="Times New Roman"/>
                <w:sz w:val="24"/>
                <w:szCs w:val="24"/>
                <w:lang w:val="uk-UA"/>
              </w:rPr>
              <w:t>скринінгових</w:t>
            </w:r>
            <w:proofErr w:type="spellEnd"/>
            <w:r w:rsidR="00F8496E">
              <w:rPr>
                <w:rFonts w:ascii="Times New Roman" w:eastAsia="Times New Roman" w:hAnsi="Times New Roman" w:cs="Times New Roman"/>
                <w:sz w:val="24"/>
                <w:szCs w:val="24"/>
                <w:lang w:val="uk-UA"/>
              </w:rPr>
              <w:t xml:space="preserve"> програм</w:t>
            </w:r>
          </w:p>
        </w:tc>
        <w:tc>
          <w:tcPr>
            <w:tcW w:w="1276" w:type="dxa"/>
          </w:tcPr>
          <w:p w:rsidR="00B8169D" w:rsidRPr="00B8169D" w:rsidRDefault="00AB4C9A"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8169D" w:rsidRPr="00B8169D">
              <w:rPr>
                <w:rFonts w:ascii="Times New Roman" w:eastAsia="Times New Roman" w:hAnsi="Times New Roman" w:cs="Times New Roman"/>
                <w:sz w:val="24"/>
                <w:szCs w:val="24"/>
                <w:lang w:val="uk-UA"/>
              </w:rPr>
              <w:t xml:space="preserve"> 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B8169D" w:rsidRDefault="00AB4C9A"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B8169D" w:rsidRPr="00B8169D">
              <w:rPr>
                <w:rFonts w:ascii="Times New Roman" w:eastAsia="Times New Roman" w:hAnsi="Times New Roman" w:cs="Times New Roman"/>
                <w:sz w:val="24"/>
                <w:szCs w:val="24"/>
                <w:lang w:val="uk-UA"/>
              </w:rPr>
              <w:t>ОЗ, керівники ЗОЗ</w:t>
            </w: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4536" w:type="dxa"/>
            <w:gridSpan w:val="5"/>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eastAsia="Times New Roman" w:hAnsi="Times New Roman" w:cs="Times New Roman"/>
                <w:sz w:val="24"/>
                <w:szCs w:val="24"/>
                <w:lang w:val="uk-UA"/>
              </w:rPr>
              <w:t>Захід не потребує фінансування</w:t>
            </w:r>
          </w:p>
        </w:tc>
        <w:tc>
          <w:tcPr>
            <w:tcW w:w="1560"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r>
      <w:tr w:rsidR="00B8169D" w:rsidTr="006E0302">
        <w:tc>
          <w:tcPr>
            <w:tcW w:w="567"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c>
          <w:tcPr>
            <w:tcW w:w="2409" w:type="dxa"/>
          </w:tcPr>
          <w:p w:rsidR="00B8169D" w:rsidRDefault="00F8496E"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Pr>
                <w:rFonts w:ascii="Times New Roman" w:eastAsia="Times New Roman" w:hAnsi="Times New Roman" w:cs="Times New Roman"/>
                <w:sz w:val="24"/>
                <w:szCs w:val="24"/>
                <w:lang w:val="uk-UA"/>
              </w:rPr>
              <w:t>4</w:t>
            </w:r>
            <w:r w:rsidR="00B8169D" w:rsidRPr="00070F44">
              <w:rPr>
                <w:rFonts w:ascii="Times New Roman" w:eastAsia="Times New Roman" w:hAnsi="Times New Roman" w:cs="Times New Roman"/>
                <w:sz w:val="24"/>
                <w:szCs w:val="24"/>
                <w:lang w:val="uk-UA"/>
              </w:rPr>
              <w:t>) залученн</w:t>
            </w:r>
            <w:r>
              <w:rPr>
                <w:rFonts w:ascii="Times New Roman" w:eastAsia="Times New Roman" w:hAnsi="Times New Roman" w:cs="Times New Roman"/>
                <w:sz w:val="24"/>
                <w:szCs w:val="24"/>
                <w:lang w:val="uk-UA"/>
              </w:rPr>
              <w:t xml:space="preserve">я місцевих ЗМІ  до висвітлення </w:t>
            </w:r>
            <w:r w:rsidR="00B8169D" w:rsidRPr="00070F44">
              <w:rPr>
                <w:rFonts w:ascii="Times New Roman" w:eastAsia="Times New Roman" w:hAnsi="Times New Roman" w:cs="Times New Roman"/>
                <w:sz w:val="24"/>
                <w:szCs w:val="24"/>
                <w:lang w:val="uk-UA"/>
              </w:rPr>
              <w:t xml:space="preserve"> питань профілактики та раннього виявлення онкологічних захворювань</w:t>
            </w:r>
          </w:p>
        </w:tc>
        <w:tc>
          <w:tcPr>
            <w:tcW w:w="1276" w:type="dxa"/>
          </w:tcPr>
          <w:p w:rsidR="00B8169D" w:rsidRPr="00B8169D" w:rsidRDefault="00AB4C9A"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8169D" w:rsidRPr="00B8169D">
              <w:rPr>
                <w:rFonts w:ascii="Times New Roman" w:eastAsia="Times New Roman" w:hAnsi="Times New Roman" w:cs="Times New Roman"/>
                <w:sz w:val="24"/>
                <w:szCs w:val="24"/>
                <w:lang w:val="uk-UA"/>
              </w:rPr>
              <w:t xml:space="preserve"> 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B8169D" w:rsidRDefault="00AB4C9A"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B8169D" w:rsidRPr="00B8169D">
              <w:rPr>
                <w:rFonts w:ascii="Times New Roman" w:eastAsia="Times New Roman" w:hAnsi="Times New Roman" w:cs="Times New Roman"/>
                <w:sz w:val="24"/>
                <w:szCs w:val="24"/>
                <w:lang w:val="uk-UA"/>
              </w:rPr>
              <w:t>ОЗ, керівники ЗОЗ</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4536" w:type="dxa"/>
            <w:gridSpan w:val="5"/>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eastAsia="Times New Roman" w:hAnsi="Times New Roman" w:cs="Times New Roman"/>
                <w:sz w:val="24"/>
                <w:szCs w:val="24"/>
                <w:lang w:val="uk-UA"/>
              </w:rPr>
              <w:t>Захід не потребує фінансування</w:t>
            </w:r>
          </w:p>
        </w:tc>
        <w:tc>
          <w:tcPr>
            <w:tcW w:w="1560"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r>
      <w:tr w:rsidR="00B8169D" w:rsidTr="006E0302">
        <w:tc>
          <w:tcPr>
            <w:tcW w:w="567" w:type="dxa"/>
            <w:vMerge w:val="restart"/>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268" w:type="dxa"/>
            <w:vMerge w:val="restart"/>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b/>
                <w:sz w:val="24"/>
                <w:szCs w:val="24"/>
                <w:lang w:val="uk-UA"/>
              </w:rPr>
              <w:t>Удосконалення методів діагностики злоякісних новоутворень</w:t>
            </w:r>
          </w:p>
        </w:tc>
        <w:tc>
          <w:tcPr>
            <w:tcW w:w="2409" w:type="dxa"/>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 xml:space="preserve">1. </w:t>
            </w:r>
            <w:proofErr w:type="spellStart"/>
            <w:r w:rsidRPr="00070F44">
              <w:rPr>
                <w:rFonts w:ascii="Times New Roman" w:eastAsia="Times New Roman" w:hAnsi="Times New Roman" w:cs="Times New Roman"/>
                <w:sz w:val="24"/>
                <w:szCs w:val="24"/>
                <w:lang w:val="uk-UA"/>
              </w:rPr>
              <w:t>Доосна</w:t>
            </w:r>
            <w:r w:rsidR="00F8496E">
              <w:rPr>
                <w:rFonts w:ascii="Times New Roman" w:eastAsia="Times New Roman" w:hAnsi="Times New Roman" w:cs="Times New Roman"/>
                <w:sz w:val="24"/>
                <w:szCs w:val="24"/>
                <w:lang w:val="uk-UA"/>
              </w:rPr>
              <w:t>стити</w:t>
            </w:r>
            <w:proofErr w:type="spellEnd"/>
            <w:r w:rsidR="00F8496E">
              <w:rPr>
                <w:rFonts w:ascii="Times New Roman" w:eastAsia="Times New Roman" w:hAnsi="Times New Roman" w:cs="Times New Roman"/>
                <w:sz w:val="24"/>
                <w:szCs w:val="24"/>
                <w:lang w:val="uk-UA"/>
              </w:rPr>
              <w:t xml:space="preserve"> КНМП «Кременчуцький </w:t>
            </w:r>
            <w:proofErr w:type="spellStart"/>
            <w:r w:rsidR="00F8496E">
              <w:rPr>
                <w:rFonts w:ascii="Times New Roman" w:eastAsia="Times New Roman" w:hAnsi="Times New Roman" w:cs="Times New Roman"/>
                <w:sz w:val="24"/>
                <w:szCs w:val="24"/>
                <w:lang w:val="uk-UA"/>
              </w:rPr>
              <w:t>перинатальний</w:t>
            </w:r>
            <w:proofErr w:type="spellEnd"/>
            <w:r w:rsidR="00F8496E">
              <w:rPr>
                <w:rFonts w:ascii="Times New Roman" w:eastAsia="Times New Roman" w:hAnsi="Times New Roman" w:cs="Times New Roman"/>
                <w:sz w:val="24"/>
                <w:szCs w:val="24"/>
                <w:lang w:val="uk-UA"/>
              </w:rPr>
              <w:t xml:space="preserve"> центр ІІ рівня» </w:t>
            </w:r>
            <w:r w:rsidRPr="00070F44">
              <w:rPr>
                <w:rFonts w:ascii="Times New Roman" w:eastAsia="Times New Roman" w:hAnsi="Times New Roman" w:cs="Times New Roman"/>
                <w:sz w:val="24"/>
                <w:szCs w:val="24"/>
                <w:lang w:val="uk-UA"/>
              </w:rPr>
              <w:t>діагностичним обладнанням:</w:t>
            </w: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134" w:type="dxa"/>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134" w:type="dxa"/>
            <w:gridSpan w:val="2"/>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992" w:type="dxa"/>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1560" w:type="dxa"/>
          </w:tcPr>
          <w:p w:rsidR="00B8169D" w:rsidRDefault="00B8169D"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r>
      <w:tr w:rsidR="00B8169D" w:rsidTr="006E0302">
        <w:tc>
          <w:tcPr>
            <w:tcW w:w="567"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c>
          <w:tcPr>
            <w:tcW w:w="2409" w:type="dxa"/>
          </w:tcPr>
          <w:p w:rsidR="00B8169D" w:rsidRPr="00070F44" w:rsidRDefault="00B8169D" w:rsidP="00B8169D">
            <w:pPr>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 xml:space="preserve">- придбання </w:t>
            </w:r>
            <w:r w:rsidRPr="00070F44">
              <w:rPr>
                <w:rFonts w:ascii="Times New Roman" w:eastAsia="Times New Roman" w:hAnsi="Times New Roman" w:cs="Times New Roman"/>
                <w:sz w:val="24"/>
                <w:szCs w:val="24"/>
                <w:lang w:val="uk-UA"/>
              </w:rPr>
              <w:lastRenderedPageBreak/>
              <w:t xml:space="preserve">реактивів для діагностики різних захворювань в онкології, гінекології, урології, папілома вірусів, вірусних гепатитів В, С, Д </w:t>
            </w:r>
          </w:p>
        </w:tc>
        <w:tc>
          <w:tcPr>
            <w:tcW w:w="1276" w:type="dxa"/>
          </w:tcPr>
          <w:p w:rsidR="00B8169D" w:rsidRPr="00B8169D" w:rsidRDefault="009E69E3"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2021-2023</w:t>
            </w:r>
            <w:r w:rsidR="00B8169D" w:rsidRPr="00B8169D">
              <w:rPr>
                <w:rFonts w:ascii="Times New Roman" w:eastAsia="Times New Roman" w:hAnsi="Times New Roman" w:cs="Times New Roman"/>
                <w:sz w:val="24"/>
                <w:szCs w:val="24"/>
                <w:lang w:val="uk-UA"/>
              </w:rPr>
              <w:t xml:space="preserve"> </w:t>
            </w:r>
            <w:r w:rsidR="00B8169D" w:rsidRPr="00B8169D">
              <w:rPr>
                <w:rFonts w:ascii="Times New Roman" w:eastAsia="Times New Roman" w:hAnsi="Times New Roman" w:cs="Times New Roman"/>
                <w:sz w:val="24"/>
                <w:szCs w:val="24"/>
                <w:lang w:val="uk-UA"/>
              </w:rPr>
              <w:lastRenderedPageBreak/>
              <w:t>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CD5D72" w:rsidRDefault="009E69E3" w:rsidP="00B8169D">
            <w:pPr>
              <w:jc w:val="center"/>
              <w:rPr>
                <w:rFonts w:ascii="Times New Roman" w:eastAsia="Times New Roman" w:hAnsi="Times New Roman" w:cs="Times New Roman"/>
                <w:lang w:val="uk-UA"/>
              </w:rPr>
            </w:pPr>
            <w:r w:rsidRPr="00CD5D72">
              <w:rPr>
                <w:rFonts w:ascii="Times New Roman" w:eastAsia="Times New Roman" w:hAnsi="Times New Roman" w:cs="Times New Roman"/>
                <w:lang w:val="uk-UA"/>
              </w:rPr>
              <w:lastRenderedPageBreak/>
              <w:t>Д</w:t>
            </w:r>
            <w:r w:rsidR="0055692D" w:rsidRPr="00CD5D72">
              <w:rPr>
                <w:rFonts w:ascii="Times New Roman" w:eastAsia="Times New Roman" w:hAnsi="Times New Roman" w:cs="Times New Roman"/>
                <w:lang w:val="uk-UA"/>
              </w:rPr>
              <w:t xml:space="preserve">ОЗ, керівник КНМП </w:t>
            </w:r>
            <w:r w:rsidR="0055692D" w:rsidRPr="00CD5D72">
              <w:rPr>
                <w:rFonts w:ascii="Times New Roman" w:eastAsia="Times New Roman" w:hAnsi="Times New Roman" w:cs="Times New Roman"/>
                <w:lang w:val="uk-UA"/>
              </w:rPr>
              <w:lastRenderedPageBreak/>
              <w:t xml:space="preserve">«Кременчуцький </w:t>
            </w:r>
            <w:proofErr w:type="spellStart"/>
            <w:r w:rsidR="0055692D" w:rsidRPr="00CD5D72">
              <w:rPr>
                <w:rFonts w:ascii="Times New Roman" w:eastAsia="Times New Roman" w:hAnsi="Times New Roman" w:cs="Times New Roman"/>
                <w:lang w:val="uk-UA"/>
              </w:rPr>
              <w:t>перинатальний</w:t>
            </w:r>
            <w:proofErr w:type="spellEnd"/>
            <w:r w:rsidR="0055692D" w:rsidRPr="00CD5D72">
              <w:rPr>
                <w:rFonts w:ascii="Times New Roman" w:eastAsia="Times New Roman" w:hAnsi="Times New Roman" w:cs="Times New Roman"/>
                <w:lang w:val="uk-UA"/>
              </w:rPr>
              <w:t xml:space="preserve"> центр ІІ рівня»</w:t>
            </w:r>
          </w:p>
          <w:p w:rsidR="00B8169D" w:rsidRPr="00CD5D72"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uk-UA"/>
              </w:rPr>
            </w:pPr>
          </w:p>
        </w:tc>
        <w:tc>
          <w:tcPr>
            <w:tcW w:w="1276" w:type="dxa"/>
          </w:tcPr>
          <w:p w:rsidR="00B8169D" w:rsidRPr="00B8169D" w:rsidRDefault="00FB3AD1"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Місцевий</w:t>
            </w:r>
            <w:r w:rsidR="00B8169D" w:rsidRPr="00B8169D">
              <w:rPr>
                <w:rFonts w:ascii="Times New Roman" w:eastAsia="Times New Roman" w:hAnsi="Times New Roman" w:cs="Times New Roman"/>
                <w:sz w:val="24"/>
                <w:szCs w:val="24"/>
                <w:lang w:val="uk-UA"/>
              </w:rPr>
              <w:t xml:space="preserve"> </w:t>
            </w:r>
            <w:r w:rsidR="00B8169D" w:rsidRPr="00B8169D">
              <w:rPr>
                <w:rFonts w:ascii="Times New Roman" w:eastAsia="Times New Roman" w:hAnsi="Times New Roman" w:cs="Times New Roman"/>
                <w:sz w:val="24"/>
                <w:szCs w:val="24"/>
                <w:lang w:val="uk-UA"/>
              </w:rPr>
              <w:lastRenderedPageBreak/>
              <w:t>бюджет</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075659" w:rsidRDefault="00B8169D" w:rsidP="000756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sidRPr="00075659">
              <w:rPr>
                <w:rFonts w:ascii="Times New Roman" w:hAnsi="Times New Roman" w:cs="Times New Roman"/>
                <w:sz w:val="24"/>
                <w:szCs w:val="24"/>
                <w:lang w:val="uk-UA"/>
              </w:rPr>
              <w:lastRenderedPageBreak/>
              <w:t>300</w:t>
            </w:r>
            <w:r w:rsidR="000F217E">
              <w:rPr>
                <w:rFonts w:ascii="Times New Roman" w:hAnsi="Times New Roman" w:cs="Times New Roman"/>
                <w:sz w:val="24"/>
                <w:szCs w:val="24"/>
                <w:lang w:val="uk-UA"/>
              </w:rPr>
              <w:t>,0</w:t>
            </w:r>
            <w:r w:rsidRPr="00075659">
              <w:rPr>
                <w:rFonts w:ascii="Times New Roman" w:hAnsi="Times New Roman" w:cs="Times New Roman"/>
                <w:sz w:val="24"/>
                <w:szCs w:val="24"/>
                <w:lang w:val="uk-UA"/>
              </w:rPr>
              <w:t xml:space="preserve"> </w:t>
            </w:r>
          </w:p>
        </w:tc>
        <w:tc>
          <w:tcPr>
            <w:tcW w:w="1134" w:type="dxa"/>
          </w:tcPr>
          <w:p w:rsidR="00B8169D" w:rsidRPr="00075659" w:rsidRDefault="00B8169D" w:rsidP="000756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sidRPr="00075659">
              <w:rPr>
                <w:rFonts w:ascii="Times New Roman" w:hAnsi="Times New Roman" w:cs="Times New Roman"/>
                <w:sz w:val="24"/>
                <w:szCs w:val="24"/>
                <w:lang w:val="uk-UA"/>
              </w:rPr>
              <w:t>350</w:t>
            </w:r>
            <w:r w:rsidR="000F217E">
              <w:rPr>
                <w:rFonts w:ascii="Times New Roman" w:hAnsi="Times New Roman" w:cs="Times New Roman"/>
                <w:sz w:val="24"/>
                <w:szCs w:val="24"/>
                <w:lang w:val="uk-UA"/>
              </w:rPr>
              <w:t>,0</w:t>
            </w:r>
            <w:r w:rsidRPr="00075659">
              <w:rPr>
                <w:rFonts w:ascii="Times New Roman" w:hAnsi="Times New Roman" w:cs="Times New Roman"/>
                <w:sz w:val="24"/>
                <w:szCs w:val="24"/>
                <w:lang w:val="uk-UA"/>
              </w:rPr>
              <w:t xml:space="preserve"> </w:t>
            </w:r>
          </w:p>
        </w:tc>
        <w:tc>
          <w:tcPr>
            <w:tcW w:w="1134" w:type="dxa"/>
            <w:gridSpan w:val="2"/>
          </w:tcPr>
          <w:p w:rsidR="00B8169D" w:rsidRPr="00075659" w:rsidRDefault="00B8169D" w:rsidP="000756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sidRPr="00075659">
              <w:rPr>
                <w:rFonts w:ascii="Times New Roman" w:hAnsi="Times New Roman" w:cs="Times New Roman"/>
                <w:sz w:val="24"/>
                <w:szCs w:val="24"/>
                <w:lang w:val="uk-UA"/>
              </w:rPr>
              <w:t>400</w:t>
            </w:r>
            <w:r w:rsidR="000F217E">
              <w:rPr>
                <w:rFonts w:ascii="Times New Roman" w:hAnsi="Times New Roman" w:cs="Times New Roman"/>
                <w:sz w:val="24"/>
                <w:szCs w:val="24"/>
                <w:lang w:val="uk-UA"/>
              </w:rPr>
              <w:t>,0</w:t>
            </w:r>
            <w:r w:rsidRPr="00075659">
              <w:rPr>
                <w:rFonts w:ascii="Times New Roman" w:hAnsi="Times New Roman" w:cs="Times New Roman"/>
                <w:sz w:val="24"/>
                <w:szCs w:val="24"/>
                <w:lang w:val="uk-UA"/>
              </w:rPr>
              <w:t xml:space="preserve"> </w:t>
            </w:r>
          </w:p>
        </w:tc>
        <w:tc>
          <w:tcPr>
            <w:tcW w:w="992" w:type="dxa"/>
          </w:tcPr>
          <w:p w:rsidR="00B8169D" w:rsidRPr="000F217E"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sidRPr="000F217E">
              <w:rPr>
                <w:rFonts w:ascii="Times New Roman" w:hAnsi="Times New Roman" w:cs="Times New Roman"/>
                <w:b/>
                <w:sz w:val="24"/>
                <w:szCs w:val="24"/>
                <w:lang w:val="uk-UA"/>
              </w:rPr>
              <w:t>1050,0</w:t>
            </w:r>
          </w:p>
        </w:tc>
        <w:tc>
          <w:tcPr>
            <w:tcW w:w="1560" w:type="dxa"/>
          </w:tcPr>
          <w:p w:rsidR="00B8169D" w:rsidRDefault="00B50EBB"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hAnsi="Times New Roman" w:cs="Times New Roman"/>
                <w:sz w:val="24"/>
                <w:szCs w:val="24"/>
                <w:lang w:val="uk-UA"/>
              </w:rPr>
              <w:t xml:space="preserve">Проведення </w:t>
            </w:r>
            <w:r w:rsidRPr="00070F44">
              <w:rPr>
                <w:rFonts w:ascii="Times New Roman" w:hAnsi="Times New Roman" w:cs="Times New Roman"/>
                <w:sz w:val="24"/>
                <w:szCs w:val="24"/>
                <w:lang w:val="uk-UA"/>
              </w:rPr>
              <w:lastRenderedPageBreak/>
              <w:t>обстежень 3 тисячам  пацієнтам щороку</w:t>
            </w:r>
          </w:p>
        </w:tc>
      </w:tr>
      <w:tr w:rsidR="00B8169D" w:rsidTr="006E0302">
        <w:tc>
          <w:tcPr>
            <w:tcW w:w="567" w:type="dxa"/>
            <w:vMerge/>
          </w:tcPr>
          <w:p w:rsidR="00B8169D" w:rsidRDefault="00B8169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c>
          <w:tcPr>
            <w:tcW w:w="2409" w:type="dxa"/>
          </w:tcPr>
          <w:p w:rsidR="00B8169D" w:rsidRPr="00070F44" w:rsidRDefault="00B8169D" w:rsidP="00B8169D">
            <w:pPr>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 xml:space="preserve">2. Закупівля медичних послуг з </w:t>
            </w:r>
            <w:proofErr w:type="spellStart"/>
            <w:r w:rsidRPr="00070F44">
              <w:rPr>
                <w:rFonts w:ascii="Times New Roman" w:eastAsia="Times New Roman" w:hAnsi="Times New Roman" w:cs="Times New Roman"/>
                <w:sz w:val="24"/>
                <w:szCs w:val="24"/>
                <w:lang w:val="uk-UA"/>
              </w:rPr>
              <w:t>мам</w:t>
            </w:r>
            <w:r>
              <w:rPr>
                <w:rFonts w:ascii="Times New Roman" w:eastAsia="Times New Roman" w:hAnsi="Times New Roman" w:cs="Times New Roman"/>
                <w:sz w:val="24"/>
                <w:szCs w:val="24"/>
                <w:lang w:val="uk-UA"/>
              </w:rPr>
              <w:t>м</w:t>
            </w:r>
            <w:r w:rsidRPr="00070F44">
              <w:rPr>
                <w:rFonts w:ascii="Times New Roman" w:eastAsia="Times New Roman" w:hAnsi="Times New Roman" w:cs="Times New Roman"/>
                <w:sz w:val="24"/>
                <w:szCs w:val="24"/>
                <w:lang w:val="uk-UA"/>
              </w:rPr>
              <w:t>ографії</w:t>
            </w:r>
            <w:proofErr w:type="spellEnd"/>
          </w:p>
        </w:tc>
        <w:tc>
          <w:tcPr>
            <w:tcW w:w="1276" w:type="dxa"/>
          </w:tcPr>
          <w:p w:rsidR="00B8169D" w:rsidRPr="00B8169D" w:rsidRDefault="003A2AFF"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8169D" w:rsidRPr="00B8169D">
              <w:rPr>
                <w:rFonts w:ascii="Times New Roman" w:eastAsia="Times New Roman" w:hAnsi="Times New Roman" w:cs="Times New Roman"/>
                <w:sz w:val="24"/>
                <w:szCs w:val="24"/>
                <w:lang w:val="uk-UA"/>
              </w:rPr>
              <w:t xml:space="preserve"> роки</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985" w:type="dxa"/>
          </w:tcPr>
          <w:p w:rsidR="00B8169D" w:rsidRPr="00CD5D72" w:rsidRDefault="003A2AFF" w:rsidP="00B8169D">
            <w:pPr>
              <w:jc w:val="center"/>
              <w:rPr>
                <w:rFonts w:ascii="Times New Roman" w:eastAsia="Times New Roman" w:hAnsi="Times New Roman" w:cs="Times New Roman"/>
                <w:lang w:val="uk-UA"/>
              </w:rPr>
            </w:pPr>
            <w:r w:rsidRPr="00CD5D72">
              <w:rPr>
                <w:rFonts w:ascii="Times New Roman" w:eastAsia="Times New Roman" w:hAnsi="Times New Roman" w:cs="Times New Roman"/>
                <w:lang w:val="uk-UA"/>
              </w:rPr>
              <w:t>Д</w:t>
            </w:r>
            <w:r w:rsidR="0055692D" w:rsidRPr="00CD5D72">
              <w:rPr>
                <w:rFonts w:ascii="Times New Roman" w:eastAsia="Times New Roman" w:hAnsi="Times New Roman" w:cs="Times New Roman"/>
                <w:lang w:val="uk-UA"/>
              </w:rPr>
              <w:t xml:space="preserve">ОЗ, керівники КНМП «Кременчуцький </w:t>
            </w:r>
            <w:proofErr w:type="spellStart"/>
            <w:r w:rsidR="0055692D" w:rsidRPr="00CD5D72">
              <w:rPr>
                <w:rFonts w:ascii="Times New Roman" w:eastAsia="Times New Roman" w:hAnsi="Times New Roman" w:cs="Times New Roman"/>
                <w:lang w:val="uk-UA"/>
              </w:rPr>
              <w:t>перинатальний</w:t>
            </w:r>
            <w:proofErr w:type="spellEnd"/>
            <w:r w:rsidR="0055692D" w:rsidRPr="00CD5D72">
              <w:rPr>
                <w:rFonts w:ascii="Times New Roman" w:eastAsia="Times New Roman" w:hAnsi="Times New Roman" w:cs="Times New Roman"/>
                <w:lang w:val="uk-UA"/>
              </w:rPr>
              <w:t xml:space="preserve"> центр ІІ рівня»</w:t>
            </w:r>
          </w:p>
        </w:tc>
        <w:tc>
          <w:tcPr>
            <w:tcW w:w="1276" w:type="dxa"/>
          </w:tcPr>
          <w:p w:rsidR="00B8169D" w:rsidRPr="00B8169D" w:rsidRDefault="0055692D"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Кошти НСЗУ</w:t>
            </w:r>
          </w:p>
          <w:p w:rsidR="00B8169D" w:rsidRPr="00B8169D" w:rsidRDefault="00B8169D"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1276" w:type="dxa"/>
          </w:tcPr>
          <w:p w:rsidR="00B8169D" w:rsidRPr="00075659" w:rsidRDefault="00FB3AD1"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00B8169D" w:rsidRPr="00075659">
              <w:rPr>
                <w:rFonts w:ascii="Times New Roman" w:hAnsi="Times New Roman" w:cs="Times New Roman"/>
                <w:sz w:val="24"/>
                <w:szCs w:val="24"/>
                <w:lang w:val="uk-UA"/>
              </w:rPr>
              <w:t>00</w:t>
            </w:r>
            <w:r w:rsidR="000F217E">
              <w:rPr>
                <w:rFonts w:ascii="Times New Roman" w:hAnsi="Times New Roman" w:cs="Times New Roman"/>
                <w:sz w:val="24"/>
                <w:szCs w:val="24"/>
                <w:lang w:val="uk-UA"/>
              </w:rPr>
              <w:t>,0</w:t>
            </w:r>
          </w:p>
        </w:tc>
        <w:tc>
          <w:tcPr>
            <w:tcW w:w="1134" w:type="dxa"/>
          </w:tcPr>
          <w:p w:rsidR="00B8169D" w:rsidRPr="00075659" w:rsidRDefault="00FB3AD1"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1000</w:t>
            </w:r>
            <w:r w:rsidR="000F217E">
              <w:rPr>
                <w:rFonts w:ascii="Times New Roman" w:hAnsi="Times New Roman" w:cs="Times New Roman"/>
                <w:sz w:val="24"/>
                <w:szCs w:val="24"/>
                <w:lang w:val="uk-UA"/>
              </w:rPr>
              <w:t>,0</w:t>
            </w:r>
          </w:p>
        </w:tc>
        <w:tc>
          <w:tcPr>
            <w:tcW w:w="1134" w:type="dxa"/>
            <w:gridSpan w:val="2"/>
          </w:tcPr>
          <w:p w:rsidR="00B8169D" w:rsidRPr="00075659" w:rsidRDefault="00FB3AD1"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1200</w:t>
            </w:r>
            <w:r w:rsidR="000F217E">
              <w:rPr>
                <w:rFonts w:ascii="Times New Roman" w:hAnsi="Times New Roman" w:cs="Times New Roman"/>
                <w:sz w:val="24"/>
                <w:szCs w:val="24"/>
                <w:lang w:val="uk-UA"/>
              </w:rPr>
              <w:t>,0</w:t>
            </w:r>
          </w:p>
        </w:tc>
        <w:tc>
          <w:tcPr>
            <w:tcW w:w="992" w:type="dxa"/>
          </w:tcPr>
          <w:p w:rsidR="00B8169D" w:rsidRPr="000F217E" w:rsidRDefault="007309C7"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3000,0</w:t>
            </w:r>
          </w:p>
        </w:tc>
        <w:tc>
          <w:tcPr>
            <w:tcW w:w="1560" w:type="dxa"/>
          </w:tcPr>
          <w:p w:rsidR="00B8169D" w:rsidRDefault="00B50EBB"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hAnsi="Times New Roman" w:cs="Times New Roman"/>
                <w:sz w:val="24"/>
                <w:szCs w:val="24"/>
                <w:lang w:val="uk-UA"/>
              </w:rPr>
              <w:t>Проведення обстеження 1 тисячі жінок декретованої групи</w:t>
            </w:r>
          </w:p>
        </w:tc>
      </w:tr>
      <w:tr w:rsidR="00B44405" w:rsidTr="006E0302">
        <w:tc>
          <w:tcPr>
            <w:tcW w:w="567" w:type="dxa"/>
          </w:tcPr>
          <w:p w:rsidR="00B44405" w:rsidRDefault="006A574C"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268" w:type="dxa"/>
          </w:tcPr>
          <w:p w:rsidR="00B44405" w:rsidRDefault="006A574C"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b/>
                <w:sz w:val="24"/>
                <w:szCs w:val="24"/>
                <w:lang w:val="uk-UA"/>
              </w:rPr>
              <w:t>Забезпечення лікуванням хворих на онкологічні захворювання</w:t>
            </w:r>
          </w:p>
        </w:tc>
        <w:tc>
          <w:tcPr>
            <w:tcW w:w="2409" w:type="dxa"/>
          </w:tcPr>
          <w:p w:rsidR="00B44405" w:rsidRPr="00070F44" w:rsidRDefault="00B44405" w:rsidP="00B8169D">
            <w:pPr>
              <w:pStyle w:val="a4"/>
              <w:ind w:left="0"/>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1. Забезпечення закупівлі необхідної кількості препаратів для лікування хворих на онкологічні захворювання</w:t>
            </w:r>
          </w:p>
        </w:tc>
        <w:tc>
          <w:tcPr>
            <w:tcW w:w="1276" w:type="dxa"/>
          </w:tcPr>
          <w:p w:rsidR="00B44405" w:rsidRPr="00B8169D" w:rsidRDefault="009B0581"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B44405" w:rsidRPr="00B8169D">
              <w:rPr>
                <w:rFonts w:ascii="Times New Roman" w:eastAsia="Times New Roman" w:hAnsi="Times New Roman" w:cs="Times New Roman"/>
                <w:sz w:val="24"/>
                <w:szCs w:val="24"/>
                <w:lang w:val="uk-UA"/>
              </w:rPr>
              <w:t xml:space="preserve"> роки</w:t>
            </w:r>
          </w:p>
          <w:p w:rsidR="00B44405" w:rsidRPr="00B8169D" w:rsidRDefault="00B44405" w:rsidP="00B8169D">
            <w:pPr>
              <w:jc w:val="center"/>
              <w:rPr>
                <w:rFonts w:ascii="Times New Roman" w:eastAsia="Times New Roman" w:hAnsi="Times New Roman" w:cs="Times New Roman"/>
                <w:sz w:val="24"/>
                <w:szCs w:val="24"/>
                <w:lang w:val="uk-UA"/>
              </w:rPr>
            </w:pPr>
          </w:p>
        </w:tc>
        <w:tc>
          <w:tcPr>
            <w:tcW w:w="1985" w:type="dxa"/>
          </w:tcPr>
          <w:p w:rsidR="00B44405" w:rsidRPr="00CD5D72" w:rsidRDefault="003A2AFF" w:rsidP="00B8169D">
            <w:pPr>
              <w:jc w:val="center"/>
              <w:rPr>
                <w:rFonts w:ascii="Times New Roman" w:eastAsia="Times New Roman" w:hAnsi="Times New Roman" w:cs="Times New Roman"/>
                <w:lang w:val="uk-UA"/>
              </w:rPr>
            </w:pPr>
            <w:r w:rsidRPr="00CD5D72">
              <w:rPr>
                <w:rFonts w:ascii="Times New Roman" w:eastAsia="Times New Roman" w:hAnsi="Times New Roman" w:cs="Times New Roman"/>
                <w:lang w:val="uk-UA"/>
              </w:rPr>
              <w:t>Д</w:t>
            </w:r>
            <w:r w:rsidR="00667FC3" w:rsidRPr="00CD5D72">
              <w:rPr>
                <w:rFonts w:ascii="Times New Roman" w:eastAsia="Times New Roman" w:hAnsi="Times New Roman" w:cs="Times New Roman"/>
                <w:lang w:val="uk-UA"/>
              </w:rPr>
              <w:t>ОЗ, керівники КНМП «Центр первинної медико-санітарної допомоги</w:t>
            </w:r>
            <w:r w:rsidR="008849D1" w:rsidRPr="00CD5D72">
              <w:rPr>
                <w:rFonts w:ascii="Times New Roman" w:eastAsia="Times New Roman" w:hAnsi="Times New Roman" w:cs="Times New Roman"/>
                <w:lang w:val="uk-UA"/>
              </w:rPr>
              <w:t xml:space="preserve">               </w:t>
            </w:r>
            <w:r w:rsidR="00667FC3" w:rsidRPr="00CD5D72">
              <w:rPr>
                <w:rFonts w:ascii="Times New Roman" w:eastAsia="Times New Roman" w:hAnsi="Times New Roman" w:cs="Times New Roman"/>
                <w:lang w:val="uk-UA"/>
              </w:rPr>
              <w:t xml:space="preserve"> № 1, 2, 3»</w:t>
            </w:r>
            <w:r w:rsidR="008849D1" w:rsidRPr="00CD5D72">
              <w:rPr>
                <w:rFonts w:ascii="Times New Roman" w:eastAsia="Times New Roman" w:hAnsi="Times New Roman" w:cs="Times New Roman"/>
                <w:lang w:val="uk-UA"/>
              </w:rPr>
              <w:t xml:space="preserve">             </w:t>
            </w:r>
            <w:r w:rsidR="00667FC3" w:rsidRPr="00CD5D72">
              <w:rPr>
                <w:rFonts w:ascii="Times New Roman" w:eastAsia="Times New Roman" w:hAnsi="Times New Roman" w:cs="Times New Roman"/>
                <w:lang w:val="uk-UA"/>
              </w:rPr>
              <w:t xml:space="preserve"> м. Кременчука,</w:t>
            </w:r>
          </w:p>
          <w:p w:rsidR="00667FC3" w:rsidRPr="00CD5D72" w:rsidRDefault="00667FC3" w:rsidP="00B8169D">
            <w:pPr>
              <w:jc w:val="center"/>
              <w:rPr>
                <w:rFonts w:ascii="Times New Roman" w:eastAsia="Times New Roman" w:hAnsi="Times New Roman" w:cs="Times New Roman"/>
                <w:lang w:val="uk-UA"/>
              </w:rPr>
            </w:pPr>
            <w:r w:rsidRPr="00CD5D72">
              <w:rPr>
                <w:rFonts w:ascii="Times New Roman" w:eastAsia="Times New Roman" w:hAnsi="Times New Roman" w:cs="Times New Roman"/>
                <w:lang w:val="uk-UA"/>
              </w:rPr>
              <w:t>«Кременчу</w:t>
            </w:r>
            <w:r w:rsidR="006E0302">
              <w:rPr>
                <w:rFonts w:ascii="Times New Roman" w:eastAsia="Times New Roman" w:hAnsi="Times New Roman" w:cs="Times New Roman"/>
                <w:lang w:val="uk-UA"/>
              </w:rPr>
              <w:t xml:space="preserve">цький </w:t>
            </w:r>
            <w:proofErr w:type="spellStart"/>
            <w:r w:rsidR="006E0302">
              <w:rPr>
                <w:rFonts w:ascii="Times New Roman" w:eastAsia="Times New Roman" w:hAnsi="Times New Roman" w:cs="Times New Roman"/>
                <w:lang w:val="uk-UA"/>
              </w:rPr>
              <w:t>перинаталь</w:t>
            </w:r>
            <w:r w:rsidRPr="00CD5D72">
              <w:rPr>
                <w:rFonts w:ascii="Times New Roman" w:eastAsia="Times New Roman" w:hAnsi="Times New Roman" w:cs="Times New Roman"/>
                <w:lang w:val="uk-UA"/>
              </w:rPr>
              <w:t>ний</w:t>
            </w:r>
            <w:proofErr w:type="spellEnd"/>
            <w:r w:rsidRPr="00CD5D72">
              <w:rPr>
                <w:rFonts w:ascii="Times New Roman" w:eastAsia="Times New Roman" w:hAnsi="Times New Roman" w:cs="Times New Roman"/>
                <w:lang w:val="uk-UA"/>
              </w:rPr>
              <w:t xml:space="preserve"> </w:t>
            </w:r>
            <w:r w:rsidR="00DD1975" w:rsidRPr="00CD5D72">
              <w:rPr>
                <w:rFonts w:ascii="Times New Roman" w:eastAsia="Times New Roman" w:hAnsi="Times New Roman" w:cs="Times New Roman"/>
                <w:lang w:val="uk-UA"/>
              </w:rPr>
              <w:t>центр ІІ рівня», «Кременчуцька ЦРЛ</w:t>
            </w:r>
            <w:r w:rsidR="006E0302">
              <w:rPr>
                <w:rFonts w:ascii="Times New Roman" w:eastAsia="Times New Roman" w:hAnsi="Times New Roman" w:cs="Times New Roman"/>
                <w:lang w:val="uk-UA"/>
              </w:rPr>
              <w:t>»</w:t>
            </w:r>
            <w:r w:rsidR="00DD1975" w:rsidRPr="00CD5D72">
              <w:rPr>
                <w:rFonts w:ascii="Times New Roman" w:eastAsia="Times New Roman" w:hAnsi="Times New Roman" w:cs="Times New Roman"/>
                <w:lang w:val="uk-UA"/>
              </w:rPr>
              <w:t xml:space="preserve"> Кременчуцької міської ради Кременчу</w:t>
            </w:r>
            <w:r w:rsidR="006E0302">
              <w:rPr>
                <w:rFonts w:ascii="Times New Roman" w:eastAsia="Times New Roman" w:hAnsi="Times New Roman" w:cs="Times New Roman"/>
                <w:lang w:val="uk-UA"/>
              </w:rPr>
              <w:t>цького району Полтавської області</w:t>
            </w:r>
          </w:p>
          <w:p w:rsidR="00B44405" w:rsidRPr="00CD5D72" w:rsidRDefault="00B44405" w:rsidP="00B8169D">
            <w:pPr>
              <w:jc w:val="center"/>
              <w:rPr>
                <w:rFonts w:ascii="Times New Roman" w:eastAsia="Times New Roman" w:hAnsi="Times New Roman" w:cs="Times New Roman"/>
                <w:lang w:val="uk-UA"/>
              </w:rPr>
            </w:pPr>
          </w:p>
        </w:tc>
        <w:tc>
          <w:tcPr>
            <w:tcW w:w="1276" w:type="dxa"/>
          </w:tcPr>
          <w:p w:rsidR="00B44405" w:rsidRPr="00B8169D" w:rsidRDefault="00DD1975"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Місцевий </w:t>
            </w:r>
            <w:r w:rsidR="00B44405" w:rsidRPr="00B8169D">
              <w:rPr>
                <w:rFonts w:ascii="Times New Roman" w:eastAsia="Times New Roman" w:hAnsi="Times New Roman" w:cs="Times New Roman"/>
                <w:sz w:val="24"/>
                <w:szCs w:val="24"/>
                <w:lang w:val="uk-UA"/>
              </w:rPr>
              <w:t>бюджет</w:t>
            </w:r>
          </w:p>
          <w:p w:rsidR="00B44405" w:rsidRPr="00B8169D" w:rsidRDefault="00B44405" w:rsidP="00B8169D">
            <w:pPr>
              <w:jc w:val="center"/>
              <w:rPr>
                <w:rFonts w:ascii="Times New Roman" w:eastAsia="Times New Roman" w:hAnsi="Times New Roman" w:cs="Times New Roman"/>
                <w:sz w:val="24"/>
                <w:szCs w:val="24"/>
                <w:lang w:val="uk-UA"/>
              </w:rPr>
            </w:pPr>
          </w:p>
          <w:p w:rsidR="00B44405" w:rsidRPr="00B8169D" w:rsidRDefault="00B44405" w:rsidP="00B8169D">
            <w:pPr>
              <w:jc w:val="center"/>
              <w:rPr>
                <w:rFonts w:ascii="Times New Roman" w:eastAsia="Times New Roman" w:hAnsi="Times New Roman" w:cs="Times New Roman"/>
                <w:sz w:val="24"/>
                <w:szCs w:val="24"/>
                <w:lang w:val="uk-UA"/>
              </w:rPr>
            </w:pPr>
          </w:p>
        </w:tc>
        <w:tc>
          <w:tcPr>
            <w:tcW w:w="1276" w:type="dxa"/>
          </w:tcPr>
          <w:p w:rsidR="00B44405" w:rsidRPr="00075659" w:rsidRDefault="00DD1975" w:rsidP="00CD5C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700</w:t>
            </w:r>
            <w:r w:rsidR="00075659" w:rsidRPr="00075659">
              <w:rPr>
                <w:rFonts w:ascii="Times New Roman" w:hAnsi="Times New Roman" w:cs="Times New Roman"/>
                <w:sz w:val="24"/>
                <w:szCs w:val="24"/>
                <w:lang w:val="uk-UA"/>
              </w:rPr>
              <w:t>,</w:t>
            </w:r>
            <w:r w:rsidR="00CD5C5C">
              <w:rPr>
                <w:rFonts w:ascii="Times New Roman" w:hAnsi="Times New Roman" w:cs="Times New Roman"/>
                <w:sz w:val="24"/>
                <w:szCs w:val="24"/>
                <w:lang w:val="uk-UA"/>
              </w:rPr>
              <w:t>0</w:t>
            </w:r>
          </w:p>
        </w:tc>
        <w:tc>
          <w:tcPr>
            <w:tcW w:w="1134" w:type="dxa"/>
          </w:tcPr>
          <w:p w:rsidR="00B44405" w:rsidRPr="00075659" w:rsidRDefault="00DD1975" w:rsidP="00CD5C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gridSpan w:val="2"/>
          </w:tcPr>
          <w:p w:rsidR="00B44405" w:rsidRPr="00075659" w:rsidRDefault="00DD1975" w:rsidP="00CD5C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1500,0</w:t>
            </w:r>
          </w:p>
        </w:tc>
        <w:tc>
          <w:tcPr>
            <w:tcW w:w="992" w:type="dxa"/>
          </w:tcPr>
          <w:p w:rsidR="00B44405" w:rsidRPr="000F217E" w:rsidRDefault="00DD1975" w:rsidP="00CD5C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3200,0</w:t>
            </w:r>
          </w:p>
        </w:tc>
        <w:tc>
          <w:tcPr>
            <w:tcW w:w="1560" w:type="dxa"/>
          </w:tcPr>
          <w:p w:rsidR="00B44405" w:rsidRPr="009C4AAA" w:rsidRDefault="00B50EBB" w:rsidP="009C4AAA">
            <w:pPr>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 xml:space="preserve">Зниження смертності онкологічних хворих, що помирають протягом року після </w:t>
            </w:r>
            <w:proofErr w:type="spellStart"/>
            <w:r w:rsidRPr="00070F44">
              <w:rPr>
                <w:rFonts w:ascii="Times New Roman" w:eastAsia="Times New Roman" w:hAnsi="Times New Roman" w:cs="Times New Roman"/>
                <w:sz w:val="24"/>
                <w:szCs w:val="24"/>
                <w:lang w:val="uk-UA"/>
              </w:rPr>
              <w:t>встановлен</w:t>
            </w:r>
            <w:r w:rsidR="009C4AAA">
              <w:rPr>
                <w:rFonts w:ascii="Times New Roman" w:eastAsia="Times New Roman" w:hAnsi="Times New Roman" w:cs="Times New Roman"/>
                <w:sz w:val="24"/>
                <w:szCs w:val="24"/>
                <w:lang w:val="uk-UA"/>
              </w:rPr>
              <w:t>-</w:t>
            </w:r>
            <w:r w:rsidRPr="00070F44">
              <w:rPr>
                <w:rFonts w:ascii="Times New Roman" w:eastAsia="Times New Roman" w:hAnsi="Times New Roman" w:cs="Times New Roman"/>
                <w:sz w:val="24"/>
                <w:szCs w:val="24"/>
                <w:lang w:val="uk-UA"/>
              </w:rPr>
              <w:t>ня</w:t>
            </w:r>
            <w:proofErr w:type="spellEnd"/>
            <w:r w:rsidRPr="00070F44">
              <w:rPr>
                <w:rFonts w:ascii="Times New Roman" w:eastAsia="Times New Roman" w:hAnsi="Times New Roman" w:cs="Times New Roman"/>
                <w:sz w:val="24"/>
                <w:szCs w:val="24"/>
                <w:lang w:val="uk-UA"/>
              </w:rPr>
              <w:t xml:space="preserve"> діагнозу</w:t>
            </w:r>
            <w:r w:rsidR="009C4AAA">
              <w:rPr>
                <w:rFonts w:ascii="Times New Roman" w:eastAsia="Times New Roman" w:hAnsi="Times New Roman" w:cs="Times New Roman"/>
                <w:sz w:val="24"/>
                <w:szCs w:val="24"/>
                <w:lang w:val="uk-UA"/>
              </w:rPr>
              <w:t>.</w:t>
            </w:r>
          </w:p>
        </w:tc>
      </w:tr>
      <w:tr w:rsidR="006A574C" w:rsidTr="006E0302">
        <w:tc>
          <w:tcPr>
            <w:tcW w:w="567" w:type="dxa"/>
          </w:tcPr>
          <w:p w:rsidR="006A574C" w:rsidRDefault="006A574C"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268" w:type="dxa"/>
          </w:tcPr>
          <w:p w:rsidR="006A574C" w:rsidRDefault="006A574C"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b/>
                <w:sz w:val="24"/>
                <w:szCs w:val="24"/>
                <w:lang w:val="uk-UA"/>
              </w:rPr>
              <w:t xml:space="preserve">Забезпечення лікуванням хворих на </w:t>
            </w:r>
            <w:proofErr w:type="spellStart"/>
            <w:r w:rsidRPr="00070F44">
              <w:rPr>
                <w:rFonts w:ascii="Times New Roman" w:eastAsia="Times New Roman" w:hAnsi="Times New Roman" w:cs="Times New Roman"/>
                <w:b/>
                <w:sz w:val="24"/>
                <w:szCs w:val="24"/>
                <w:lang w:val="uk-UA"/>
              </w:rPr>
              <w:t>онкогематологічні</w:t>
            </w:r>
            <w:proofErr w:type="spellEnd"/>
            <w:r w:rsidRPr="00070F44">
              <w:rPr>
                <w:rFonts w:ascii="Times New Roman" w:eastAsia="Times New Roman" w:hAnsi="Times New Roman" w:cs="Times New Roman"/>
                <w:b/>
                <w:sz w:val="24"/>
                <w:szCs w:val="24"/>
                <w:lang w:val="uk-UA"/>
              </w:rPr>
              <w:t xml:space="preserve"> захворювання</w:t>
            </w:r>
          </w:p>
        </w:tc>
        <w:tc>
          <w:tcPr>
            <w:tcW w:w="2409" w:type="dxa"/>
          </w:tcPr>
          <w:p w:rsidR="006A574C" w:rsidRPr="00070F44" w:rsidRDefault="006A574C"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uk-UA"/>
              </w:rPr>
            </w:pPr>
            <w:r w:rsidRPr="00070F44">
              <w:rPr>
                <w:rFonts w:ascii="Times New Roman" w:eastAsia="Times New Roman" w:hAnsi="Times New Roman" w:cs="Times New Roman"/>
                <w:sz w:val="24"/>
                <w:szCs w:val="24"/>
                <w:lang w:val="uk-UA"/>
              </w:rPr>
              <w:t xml:space="preserve">1. Забезпечення закупівлі необхідної кількості препаратів для лікування хворих на </w:t>
            </w:r>
            <w:r>
              <w:rPr>
                <w:rFonts w:ascii="Times New Roman" w:eastAsia="Times New Roman" w:hAnsi="Times New Roman" w:cs="Times New Roman"/>
                <w:sz w:val="24"/>
                <w:szCs w:val="24"/>
                <w:lang w:val="uk-UA"/>
              </w:rPr>
              <w:t xml:space="preserve">гематологічні </w:t>
            </w:r>
            <w:r w:rsidRPr="00070F44">
              <w:rPr>
                <w:rFonts w:ascii="Times New Roman" w:eastAsia="Times New Roman" w:hAnsi="Times New Roman" w:cs="Times New Roman"/>
                <w:sz w:val="24"/>
                <w:szCs w:val="24"/>
                <w:lang w:val="uk-UA"/>
              </w:rPr>
              <w:t xml:space="preserve"> захворювання</w:t>
            </w:r>
          </w:p>
        </w:tc>
        <w:tc>
          <w:tcPr>
            <w:tcW w:w="1276" w:type="dxa"/>
          </w:tcPr>
          <w:p w:rsidR="006A574C" w:rsidRPr="00B8169D" w:rsidRDefault="009B0581"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006A574C" w:rsidRPr="00B8169D">
              <w:rPr>
                <w:rFonts w:ascii="Times New Roman" w:eastAsia="Times New Roman" w:hAnsi="Times New Roman" w:cs="Times New Roman"/>
                <w:sz w:val="24"/>
                <w:szCs w:val="24"/>
                <w:lang w:val="uk-UA"/>
              </w:rPr>
              <w:t xml:space="preserve"> роки</w:t>
            </w:r>
          </w:p>
          <w:p w:rsidR="006A574C" w:rsidRPr="00B8169D" w:rsidRDefault="006A574C" w:rsidP="00B8169D">
            <w:pPr>
              <w:jc w:val="center"/>
              <w:rPr>
                <w:rFonts w:ascii="Times New Roman" w:eastAsia="Times New Roman" w:hAnsi="Times New Roman" w:cs="Times New Roman"/>
                <w:sz w:val="24"/>
                <w:szCs w:val="24"/>
                <w:lang w:val="uk-UA"/>
              </w:rPr>
            </w:pPr>
          </w:p>
        </w:tc>
        <w:tc>
          <w:tcPr>
            <w:tcW w:w="1985" w:type="dxa"/>
          </w:tcPr>
          <w:p w:rsidR="008849D1" w:rsidRDefault="009B0581" w:rsidP="008849D1">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8849D1">
              <w:rPr>
                <w:rFonts w:ascii="Times New Roman" w:eastAsia="Times New Roman" w:hAnsi="Times New Roman" w:cs="Times New Roman"/>
                <w:sz w:val="24"/>
                <w:szCs w:val="24"/>
                <w:lang w:val="uk-UA"/>
              </w:rPr>
              <w:t xml:space="preserve">ОЗ, керівники КНМП «Центр первинної медико-санітарної допомоги                № 1, 2, 3»              </w:t>
            </w:r>
            <w:r w:rsidR="008849D1">
              <w:rPr>
                <w:rFonts w:ascii="Times New Roman" w:eastAsia="Times New Roman" w:hAnsi="Times New Roman" w:cs="Times New Roman"/>
                <w:sz w:val="24"/>
                <w:szCs w:val="24"/>
                <w:lang w:val="uk-UA"/>
              </w:rPr>
              <w:lastRenderedPageBreak/>
              <w:t>м. Кременчука,</w:t>
            </w:r>
          </w:p>
          <w:p w:rsidR="006A574C" w:rsidRPr="00B8169D" w:rsidRDefault="008849D1" w:rsidP="00FA1E94">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DC5E46">
              <w:rPr>
                <w:rFonts w:ascii="Times New Roman" w:eastAsia="Times New Roman" w:hAnsi="Times New Roman" w:cs="Times New Roman"/>
                <w:sz w:val="24"/>
                <w:szCs w:val="24"/>
                <w:lang w:val="uk-UA"/>
              </w:rPr>
              <w:t>Кременчу</w:t>
            </w:r>
            <w:r w:rsidR="006E0302">
              <w:rPr>
                <w:rFonts w:ascii="Times New Roman" w:eastAsia="Times New Roman" w:hAnsi="Times New Roman" w:cs="Times New Roman"/>
                <w:sz w:val="24"/>
                <w:szCs w:val="24"/>
                <w:lang w:val="uk-UA"/>
              </w:rPr>
              <w:t xml:space="preserve">цький </w:t>
            </w:r>
            <w:proofErr w:type="spellStart"/>
            <w:r w:rsidR="006E0302">
              <w:rPr>
                <w:rFonts w:ascii="Times New Roman" w:eastAsia="Times New Roman" w:hAnsi="Times New Roman" w:cs="Times New Roman"/>
                <w:sz w:val="24"/>
                <w:szCs w:val="24"/>
                <w:lang w:val="uk-UA"/>
              </w:rPr>
              <w:t>перинатальний</w:t>
            </w:r>
            <w:proofErr w:type="spellEnd"/>
            <w:r w:rsidR="006E0302">
              <w:rPr>
                <w:rFonts w:ascii="Times New Roman" w:eastAsia="Times New Roman" w:hAnsi="Times New Roman" w:cs="Times New Roman"/>
                <w:sz w:val="24"/>
                <w:szCs w:val="24"/>
                <w:lang w:val="uk-UA"/>
              </w:rPr>
              <w:t xml:space="preserve"> центр ІІ рівня», «Кременчуцька ЦРЛ </w:t>
            </w:r>
            <w:r w:rsidR="00DC5E46">
              <w:rPr>
                <w:rFonts w:ascii="Times New Roman" w:eastAsia="Times New Roman" w:hAnsi="Times New Roman" w:cs="Times New Roman"/>
                <w:sz w:val="24"/>
                <w:szCs w:val="24"/>
                <w:lang w:val="uk-UA"/>
              </w:rPr>
              <w:t>Кременчу</w:t>
            </w:r>
            <w:r>
              <w:rPr>
                <w:rFonts w:ascii="Times New Roman" w:eastAsia="Times New Roman" w:hAnsi="Times New Roman" w:cs="Times New Roman"/>
                <w:sz w:val="24"/>
                <w:szCs w:val="24"/>
                <w:lang w:val="uk-UA"/>
              </w:rPr>
              <w:t>цької місь</w:t>
            </w:r>
            <w:r w:rsidR="00DC5E46">
              <w:rPr>
                <w:rFonts w:ascii="Times New Roman" w:eastAsia="Times New Roman" w:hAnsi="Times New Roman" w:cs="Times New Roman"/>
                <w:sz w:val="24"/>
                <w:szCs w:val="24"/>
                <w:lang w:val="uk-UA"/>
              </w:rPr>
              <w:t>кої ради Кременчу</w:t>
            </w:r>
            <w:r w:rsidR="006E0302">
              <w:rPr>
                <w:rFonts w:ascii="Times New Roman" w:eastAsia="Times New Roman" w:hAnsi="Times New Roman" w:cs="Times New Roman"/>
                <w:sz w:val="24"/>
                <w:szCs w:val="24"/>
                <w:lang w:val="uk-UA"/>
              </w:rPr>
              <w:t>цького району Полтавської області</w:t>
            </w:r>
          </w:p>
        </w:tc>
        <w:tc>
          <w:tcPr>
            <w:tcW w:w="1276" w:type="dxa"/>
          </w:tcPr>
          <w:p w:rsidR="006A574C" w:rsidRPr="00B8169D" w:rsidRDefault="00B2102D"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Місцевий </w:t>
            </w:r>
            <w:r w:rsidR="006A574C" w:rsidRPr="00B8169D">
              <w:rPr>
                <w:rFonts w:ascii="Times New Roman" w:eastAsia="Times New Roman" w:hAnsi="Times New Roman" w:cs="Times New Roman"/>
                <w:sz w:val="24"/>
                <w:szCs w:val="24"/>
                <w:lang w:val="uk-UA"/>
              </w:rPr>
              <w:t>бюджет</w:t>
            </w:r>
          </w:p>
          <w:p w:rsidR="006A574C" w:rsidRPr="00B8169D" w:rsidRDefault="006A574C" w:rsidP="00B8169D">
            <w:pPr>
              <w:jc w:val="center"/>
              <w:rPr>
                <w:rFonts w:ascii="Times New Roman" w:eastAsia="Times New Roman" w:hAnsi="Times New Roman" w:cs="Times New Roman"/>
                <w:sz w:val="24"/>
                <w:szCs w:val="24"/>
                <w:lang w:val="uk-UA"/>
              </w:rPr>
            </w:pPr>
          </w:p>
          <w:p w:rsidR="006A574C" w:rsidRPr="00B8169D" w:rsidRDefault="006A574C" w:rsidP="00B8169D">
            <w:pPr>
              <w:jc w:val="center"/>
              <w:rPr>
                <w:rFonts w:ascii="Times New Roman" w:eastAsia="Times New Roman" w:hAnsi="Times New Roman" w:cs="Times New Roman"/>
                <w:sz w:val="24"/>
                <w:szCs w:val="24"/>
                <w:lang w:val="uk-UA"/>
              </w:rPr>
            </w:pPr>
          </w:p>
        </w:tc>
        <w:tc>
          <w:tcPr>
            <w:tcW w:w="1276" w:type="dxa"/>
          </w:tcPr>
          <w:p w:rsidR="006A574C" w:rsidRPr="00075659" w:rsidRDefault="00B2102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134" w:type="dxa"/>
          </w:tcPr>
          <w:p w:rsidR="006A574C" w:rsidRPr="00075659" w:rsidRDefault="00B2102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c>
          <w:tcPr>
            <w:tcW w:w="1134" w:type="dxa"/>
            <w:gridSpan w:val="2"/>
          </w:tcPr>
          <w:p w:rsidR="006A574C" w:rsidRPr="00075659" w:rsidRDefault="00B2102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c>
          <w:tcPr>
            <w:tcW w:w="992" w:type="dxa"/>
          </w:tcPr>
          <w:p w:rsidR="006A574C" w:rsidRPr="000F217E" w:rsidRDefault="00B2102D"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1300,0</w:t>
            </w:r>
          </w:p>
        </w:tc>
        <w:tc>
          <w:tcPr>
            <w:tcW w:w="1560" w:type="dxa"/>
          </w:tcPr>
          <w:p w:rsidR="006A574C" w:rsidRPr="006F4AFD" w:rsidRDefault="00B50EBB" w:rsidP="006F4AFD">
            <w:pPr>
              <w:rPr>
                <w:rFonts w:ascii="Times New Roman" w:eastAsia="Times New Roman" w:hAnsi="Times New Roman" w:cs="Times New Roman"/>
                <w:sz w:val="24"/>
                <w:szCs w:val="24"/>
                <w:lang w:val="uk-UA"/>
              </w:rPr>
            </w:pPr>
            <w:r w:rsidRPr="00070F44">
              <w:rPr>
                <w:rFonts w:ascii="Times New Roman" w:eastAsia="Times New Roman" w:hAnsi="Times New Roman" w:cs="Times New Roman"/>
                <w:sz w:val="24"/>
                <w:szCs w:val="24"/>
                <w:lang w:val="uk-UA"/>
              </w:rPr>
              <w:t xml:space="preserve">Зниження смертності </w:t>
            </w:r>
            <w:proofErr w:type="spellStart"/>
            <w:r w:rsidRPr="00070F44">
              <w:rPr>
                <w:rFonts w:ascii="Times New Roman" w:eastAsia="Times New Roman" w:hAnsi="Times New Roman" w:cs="Times New Roman"/>
                <w:sz w:val="24"/>
                <w:szCs w:val="24"/>
                <w:lang w:val="uk-UA"/>
              </w:rPr>
              <w:t>онкогемато</w:t>
            </w:r>
            <w:r>
              <w:rPr>
                <w:rFonts w:ascii="Times New Roman" w:eastAsia="Times New Roman" w:hAnsi="Times New Roman" w:cs="Times New Roman"/>
                <w:sz w:val="24"/>
                <w:szCs w:val="24"/>
                <w:lang w:val="uk-UA"/>
              </w:rPr>
              <w:t>-</w:t>
            </w:r>
            <w:r w:rsidRPr="00070F44">
              <w:rPr>
                <w:rFonts w:ascii="Times New Roman" w:eastAsia="Times New Roman" w:hAnsi="Times New Roman" w:cs="Times New Roman"/>
                <w:sz w:val="24"/>
                <w:szCs w:val="24"/>
                <w:lang w:val="uk-UA"/>
              </w:rPr>
              <w:t>логічних</w:t>
            </w:r>
            <w:proofErr w:type="spellEnd"/>
            <w:r w:rsidRPr="00070F44">
              <w:rPr>
                <w:rFonts w:ascii="Times New Roman" w:eastAsia="Times New Roman" w:hAnsi="Times New Roman" w:cs="Times New Roman"/>
                <w:sz w:val="24"/>
                <w:szCs w:val="24"/>
                <w:lang w:val="uk-UA"/>
              </w:rPr>
              <w:t xml:space="preserve">  хворих, що помирають протягом </w:t>
            </w:r>
            <w:r w:rsidRPr="00070F44">
              <w:rPr>
                <w:rFonts w:ascii="Times New Roman" w:eastAsia="Times New Roman" w:hAnsi="Times New Roman" w:cs="Times New Roman"/>
                <w:sz w:val="24"/>
                <w:szCs w:val="24"/>
                <w:lang w:val="uk-UA"/>
              </w:rPr>
              <w:lastRenderedPageBreak/>
              <w:t>року пі</w:t>
            </w:r>
            <w:r w:rsidR="006F4AFD">
              <w:rPr>
                <w:rFonts w:ascii="Times New Roman" w:eastAsia="Times New Roman" w:hAnsi="Times New Roman" w:cs="Times New Roman"/>
                <w:sz w:val="24"/>
                <w:szCs w:val="24"/>
                <w:lang w:val="uk-UA"/>
              </w:rPr>
              <w:t>сля встановлення діагнозу.</w:t>
            </w:r>
          </w:p>
        </w:tc>
      </w:tr>
      <w:tr w:rsidR="00C20D74" w:rsidRPr="006C01D0" w:rsidTr="006E0302">
        <w:tc>
          <w:tcPr>
            <w:tcW w:w="567" w:type="dxa"/>
            <w:vMerge w:val="restart"/>
          </w:tcPr>
          <w:p w:rsidR="00C20D74"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5.</w:t>
            </w:r>
          </w:p>
        </w:tc>
        <w:tc>
          <w:tcPr>
            <w:tcW w:w="2268" w:type="dxa"/>
            <w:vMerge w:val="restart"/>
          </w:tcPr>
          <w:p w:rsidR="00C20D74" w:rsidRPr="00070F44" w:rsidRDefault="00C20D74" w:rsidP="00B8169D">
            <w:pPr>
              <w:rPr>
                <w:rFonts w:ascii="Times New Roman" w:eastAsia="Times New Roman" w:hAnsi="Times New Roman" w:cs="Times New Roman"/>
                <w:b/>
                <w:sz w:val="24"/>
                <w:szCs w:val="24"/>
                <w:lang w:val="uk-UA"/>
              </w:rPr>
            </w:pPr>
            <w:r w:rsidRPr="00070F44">
              <w:rPr>
                <w:rFonts w:ascii="Times New Roman" w:eastAsia="Times New Roman" w:hAnsi="Times New Roman" w:cs="Times New Roman"/>
                <w:b/>
                <w:sz w:val="24"/>
                <w:szCs w:val="24"/>
                <w:lang w:val="uk-UA"/>
              </w:rPr>
              <w:t>Удосконалення системи надання паліативної допомоги онкологічним хворим</w:t>
            </w:r>
          </w:p>
        </w:tc>
        <w:tc>
          <w:tcPr>
            <w:tcW w:w="2409" w:type="dxa"/>
          </w:tcPr>
          <w:p w:rsidR="00C20D74"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Закупівля знеболюючих для онкологічних хворих, в тому числі – </w:t>
            </w:r>
            <w:proofErr w:type="spellStart"/>
            <w:r>
              <w:rPr>
                <w:rFonts w:ascii="Times New Roman" w:eastAsia="Times New Roman" w:hAnsi="Times New Roman" w:cs="Times New Roman"/>
                <w:sz w:val="24"/>
                <w:szCs w:val="24"/>
                <w:lang w:val="uk-UA"/>
              </w:rPr>
              <w:t>трансдермальних</w:t>
            </w:r>
            <w:proofErr w:type="spellEnd"/>
          </w:p>
          <w:p w:rsidR="00C20D74" w:rsidRPr="00070F44"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пластирів</w:t>
            </w:r>
          </w:p>
        </w:tc>
        <w:tc>
          <w:tcPr>
            <w:tcW w:w="1276" w:type="dxa"/>
          </w:tcPr>
          <w:p w:rsidR="00C20D74" w:rsidRPr="00B8169D" w:rsidRDefault="00C20D74" w:rsidP="005464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Pr="00B8169D">
              <w:rPr>
                <w:rFonts w:ascii="Times New Roman" w:eastAsia="Times New Roman" w:hAnsi="Times New Roman" w:cs="Times New Roman"/>
                <w:sz w:val="24"/>
                <w:szCs w:val="24"/>
                <w:lang w:val="uk-UA"/>
              </w:rPr>
              <w:t xml:space="preserve"> роки</w:t>
            </w:r>
          </w:p>
          <w:p w:rsidR="00C20D74" w:rsidRPr="00B8169D" w:rsidRDefault="00C20D74" w:rsidP="0054644D">
            <w:pPr>
              <w:jc w:val="center"/>
              <w:rPr>
                <w:rFonts w:ascii="Times New Roman" w:eastAsia="Times New Roman" w:hAnsi="Times New Roman" w:cs="Times New Roman"/>
                <w:sz w:val="24"/>
                <w:szCs w:val="24"/>
                <w:lang w:val="uk-UA"/>
              </w:rPr>
            </w:pPr>
          </w:p>
        </w:tc>
        <w:tc>
          <w:tcPr>
            <w:tcW w:w="1985" w:type="dxa"/>
          </w:tcPr>
          <w:p w:rsidR="00C20D74" w:rsidRPr="00CC3D29" w:rsidRDefault="00C20D74" w:rsidP="00FA1E94">
            <w:pPr>
              <w:jc w:val="center"/>
              <w:rPr>
                <w:rFonts w:ascii="Times New Roman" w:eastAsia="Times New Roman" w:hAnsi="Times New Roman" w:cs="Times New Roman"/>
                <w:lang w:val="uk-UA"/>
              </w:rPr>
            </w:pPr>
            <w:r w:rsidRPr="00CC3D29">
              <w:rPr>
                <w:rFonts w:ascii="Times New Roman" w:eastAsia="Times New Roman" w:hAnsi="Times New Roman" w:cs="Times New Roman"/>
                <w:lang w:val="uk-UA"/>
              </w:rPr>
              <w:t>Д</w:t>
            </w:r>
            <w:r w:rsidR="00980563" w:rsidRPr="00CC3D29">
              <w:rPr>
                <w:rFonts w:ascii="Times New Roman" w:eastAsia="Times New Roman" w:hAnsi="Times New Roman" w:cs="Times New Roman"/>
                <w:lang w:val="uk-UA"/>
              </w:rPr>
              <w:t>ОЗ, керівники КНМП</w:t>
            </w:r>
            <w:r w:rsidR="006C01D0" w:rsidRPr="00CC3D29">
              <w:rPr>
                <w:rFonts w:ascii="Times New Roman" w:eastAsia="Times New Roman" w:hAnsi="Times New Roman" w:cs="Times New Roman"/>
                <w:lang w:val="uk-UA"/>
              </w:rPr>
              <w:t xml:space="preserve"> «Центр первинної медико-санітарної допомоги                  № 1, 2, 3»                 м. Кременчука, «Кременчуцька ЦРЛ</w:t>
            </w:r>
            <w:r w:rsidR="006E0302">
              <w:rPr>
                <w:rFonts w:ascii="Times New Roman" w:eastAsia="Times New Roman" w:hAnsi="Times New Roman" w:cs="Times New Roman"/>
                <w:lang w:val="uk-UA"/>
              </w:rPr>
              <w:t>»</w:t>
            </w:r>
            <w:r w:rsidR="006C01D0" w:rsidRPr="00CC3D29">
              <w:rPr>
                <w:rFonts w:ascii="Times New Roman" w:eastAsia="Times New Roman" w:hAnsi="Times New Roman" w:cs="Times New Roman"/>
                <w:lang w:val="uk-UA"/>
              </w:rPr>
              <w:t xml:space="preserve"> Кременчуць</w:t>
            </w:r>
            <w:r w:rsidR="006E0302">
              <w:rPr>
                <w:rFonts w:ascii="Times New Roman" w:eastAsia="Times New Roman" w:hAnsi="Times New Roman" w:cs="Times New Roman"/>
                <w:lang w:val="uk-UA"/>
              </w:rPr>
              <w:t>кої міської ради Кременчуць</w:t>
            </w:r>
            <w:r w:rsidR="006C01D0" w:rsidRPr="00CC3D29">
              <w:rPr>
                <w:rFonts w:ascii="Times New Roman" w:eastAsia="Times New Roman" w:hAnsi="Times New Roman" w:cs="Times New Roman"/>
                <w:lang w:val="uk-UA"/>
              </w:rPr>
              <w:t>кого району</w:t>
            </w:r>
            <w:r w:rsidR="006E0302">
              <w:rPr>
                <w:rFonts w:ascii="Times New Roman" w:eastAsia="Times New Roman" w:hAnsi="Times New Roman" w:cs="Times New Roman"/>
                <w:lang w:val="uk-UA"/>
              </w:rPr>
              <w:t xml:space="preserve"> Полтавської області</w:t>
            </w:r>
            <w:r w:rsidR="002F7D14" w:rsidRPr="00CC3D29">
              <w:rPr>
                <w:rFonts w:ascii="Times New Roman" w:eastAsia="Times New Roman" w:hAnsi="Times New Roman" w:cs="Times New Roman"/>
                <w:lang w:val="uk-UA"/>
              </w:rPr>
              <w:t>, КМП «Лікарня Придніпровська»</w:t>
            </w:r>
          </w:p>
        </w:tc>
        <w:tc>
          <w:tcPr>
            <w:tcW w:w="1276" w:type="dxa"/>
          </w:tcPr>
          <w:p w:rsidR="00C20D74" w:rsidRPr="00B8169D" w:rsidRDefault="002F7D14" w:rsidP="005464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Місцевий </w:t>
            </w:r>
            <w:r w:rsidR="00C20D74" w:rsidRPr="00B8169D">
              <w:rPr>
                <w:rFonts w:ascii="Times New Roman" w:eastAsia="Times New Roman" w:hAnsi="Times New Roman" w:cs="Times New Roman"/>
                <w:sz w:val="24"/>
                <w:szCs w:val="24"/>
                <w:lang w:val="uk-UA"/>
              </w:rPr>
              <w:t>бюджет</w:t>
            </w:r>
          </w:p>
          <w:p w:rsidR="00C20D74" w:rsidRPr="00B8169D" w:rsidRDefault="00C20D74" w:rsidP="0054644D">
            <w:pPr>
              <w:jc w:val="center"/>
              <w:rPr>
                <w:rFonts w:ascii="Times New Roman" w:eastAsia="Times New Roman" w:hAnsi="Times New Roman" w:cs="Times New Roman"/>
                <w:sz w:val="24"/>
                <w:szCs w:val="24"/>
                <w:lang w:val="uk-UA"/>
              </w:rPr>
            </w:pPr>
          </w:p>
          <w:p w:rsidR="00C20D74" w:rsidRPr="00B8169D" w:rsidRDefault="00C20D74" w:rsidP="0054644D">
            <w:pPr>
              <w:jc w:val="center"/>
              <w:rPr>
                <w:rFonts w:ascii="Times New Roman" w:eastAsia="Times New Roman" w:hAnsi="Times New Roman" w:cs="Times New Roman"/>
                <w:sz w:val="24"/>
                <w:szCs w:val="24"/>
                <w:lang w:val="uk-UA"/>
              </w:rPr>
            </w:pPr>
          </w:p>
        </w:tc>
        <w:tc>
          <w:tcPr>
            <w:tcW w:w="1276" w:type="dxa"/>
          </w:tcPr>
          <w:p w:rsidR="00C20D74" w:rsidRPr="00075659"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840,0</w:t>
            </w:r>
          </w:p>
        </w:tc>
        <w:tc>
          <w:tcPr>
            <w:tcW w:w="1134" w:type="dxa"/>
          </w:tcPr>
          <w:p w:rsidR="00C20D74" w:rsidRPr="00075659"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gridSpan w:val="2"/>
          </w:tcPr>
          <w:p w:rsidR="00C20D74" w:rsidRPr="00075659"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c>
          <w:tcPr>
            <w:tcW w:w="992" w:type="dxa"/>
          </w:tcPr>
          <w:p w:rsidR="00C20D74" w:rsidRPr="000F217E" w:rsidRDefault="00C20D74" w:rsidP="0054644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3040,0</w:t>
            </w:r>
          </w:p>
        </w:tc>
        <w:tc>
          <w:tcPr>
            <w:tcW w:w="1560" w:type="dxa"/>
          </w:tcPr>
          <w:p w:rsidR="00C20D74" w:rsidRPr="00070F44" w:rsidRDefault="00C20D74" w:rsidP="0054644D">
            <w:pPr>
              <w:rPr>
                <w:rFonts w:ascii="Times New Roman" w:eastAsia="Times New Roman" w:hAnsi="Times New Roman" w:cs="Times New Roman"/>
                <w:sz w:val="24"/>
                <w:szCs w:val="24"/>
                <w:lang w:val="uk-UA"/>
              </w:rPr>
            </w:pPr>
          </w:p>
        </w:tc>
      </w:tr>
      <w:tr w:rsidR="00C20D74" w:rsidTr="006E0302">
        <w:tc>
          <w:tcPr>
            <w:tcW w:w="567" w:type="dxa"/>
            <w:vMerge/>
          </w:tcPr>
          <w:p w:rsidR="00C20D74" w:rsidRDefault="00C20D74"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2268" w:type="dxa"/>
            <w:vMerge/>
          </w:tcPr>
          <w:p w:rsidR="00C20D74" w:rsidRPr="00070F44" w:rsidRDefault="00C20D74"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uk-UA"/>
              </w:rPr>
            </w:pPr>
          </w:p>
        </w:tc>
        <w:tc>
          <w:tcPr>
            <w:tcW w:w="2409" w:type="dxa"/>
          </w:tcPr>
          <w:p w:rsidR="00C20D74" w:rsidRPr="00070F44" w:rsidRDefault="00C20D74" w:rsidP="00B8169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uk-UA"/>
              </w:rPr>
            </w:pPr>
            <w:r>
              <w:rPr>
                <w:rFonts w:ascii="Times New Roman" w:eastAsia="Times New Roman" w:hAnsi="Times New Roman" w:cs="Times New Roman"/>
                <w:sz w:val="24"/>
                <w:szCs w:val="24"/>
                <w:lang w:val="uk-UA"/>
              </w:rPr>
              <w:t>2</w:t>
            </w:r>
            <w:r w:rsidRPr="00070F44">
              <w:rPr>
                <w:rFonts w:ascii="Times New Roman" w:eastAsia="Times New Roman" w:hAnsi="Times New Roman" w:cs="Times New Roman"/>
                <w:sz w:val="24"/>
                <w:szCs w:val="24"/>
                <w:lang w:val="uk-UA"/>
              </w:rPr>
              <w:t>. Продовжити роботу з утворення кабінетів паліативної допомоги для паліативного лікування невиліковно хворих</w:t>
            </w:r>
          </w:p>
        </w:tc>
        <w:tc>
          <w:tcPr>
            <w:tcW w:w="1276" w:type="dxa"/>
          </w:tcPr>
          <w:p w:rsidR="00C20D74" w:rsidRPr="00B8169D" w:rsidRDefault="00C20D74" w:rsidP="00B8169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2021-2023</w:t>
            </w:r>
            <w:r w:rsidRPr="00B8169D">
              <w:rPr>
                <w:rFonts w:ascii="Times New Roman" w:eastAsia="Times New Roman" w:hAnsi="Times New Roman" w:cs="Times New Roman"/>
                <w:sz w:val="24"/>
                <w:szCs w:val="24"/>
                <w:lang w:val="uk-UA"/>
              </w:rPr>
              <w:t xml:space="preserve"> роки</w:t>
            </w:r>
          </w:p>
          <w:p w:rsidR="00C20D74" w:rsidRPr="00B8169D" w:rsidRDefault="00C20D74" w:rsidP="00B8169D">
            <w:pPr>
              <w:jc w:val="center"/>
              <w:rPr>
                <w:rFonts w:ascii="Times New Roman" w:eastAsia="Times New Roman" w:hAnsi="Times New Roman" w:cs="Times New Roman"/>
                <w:sz w:val="24"/>
                <w:szCs w:val="24"/>
                <w:lang w:val="uk-UA"/>
              </w:rPr>
            </w:pPr>
          </w:p>
          <w:p w:rsidR="00C20D74" w:rsidRPr="00B8169D" w:rsidRDefault="00C20D74" w:rsidP="00B8169D">
            <w:pPr>
              <w:jc w:val="center"/>
              <w:rPr>
                <w:rFonts w:ascii="Times New Roman" w:eastAsia="Times New Roman" w:hAnsi="Times New Roman" w:cs="Times New Roman"/>
                <w:sz w:val="24"/>
                <w:szCs w:val="24"/>
                <w:lang w:val="uk-UA"/>
              </w:rPr>
            </w:pPr>
          </w:p>
        </w:tc>
        <w:tc>
          <w:tcPr>
            <w:tcW w:w="1985" w:type="dxa"/>
          </w:tcPr>
          <w:p w:rsidR="002F7D14" w:rsidRPr="00CC3D29" w:rsidRDefault="002F7D14" w:rsidP="002F7D14">
            <w:pPr>
              <w:jc w:val="center"/>
              <w:rPr>
                <w:rFonts w:ascii="Times New Roman" w:eastAsia="Times New Roman" w:hAnsi="Times New Roman" w:cs="Times New Roman"/>
                <w:lang w:val="uk-UA"/>
              </w:rPr>
            </w:pPr>
            <w:r w:rsidRPr="00CC3D29">
              <w:rPr>
                <w:rFonts w:ascii="Times New Roman" w:eastAsia="Times New Roman" w:hAnsi="Times New Roman" w:cs="Times New Roman"/>
                <w:lang w:val="uk-UA"/>
              </w:rPr>
              <w:t>ДОЗ, керівники КНМП «Центр первинної медико-санітарної допомоги                  № 1, 2, 3»                 м</w:t>
            </w:r>
            <w:r w:rsidR="006E0302">
              <w:rPr>
                <w:rFonts w:ascii="Times New Roman" w:eastAsia="Times New Roman" w:hAnsi="Times New Roman" w:cs="Times New Roman"/>
                <w:lang w:val="uk-UA"/>
              </w:rPr>
              <w:t xml:space="preserve">. Кременчука, «Кременчуцька ЦРЛ» Кременчуцької міської ради Кременчуцького </w:t>
            </w:r>
            <w:r w:rsidR="006E0302">
              <w:rPr>
                <w:rFonts w:ascii="Times New Roman" w:eastAsia="Times New Roman" w:hAnsi="Times New Roman" w:cs="Times New Roman"/>
                <w:lang w:val="uk-UA"/>
              </w:rPr>
              <w:lastRenderedPageBreak/>
              <w:t>району Полтавської області</w:t>
            </w:r>
            <w:r w:rsidRPr="00CC3D29">
              <w:rPr>
                <w:rFonts w:ascii="Times New Roman" w:eastAsia="Times New Roman" w:hAnsi="Times New Roman" w:cs="Times New Roman"/>
                <w:lang w:val="uk-UA"/>
              </w:rPr>
              <w:t>, КМП «Лікарня Придніпровська»</w:t>
            </w:r>
          </w:p>
          <w:p w:rsidR="002F7D14" w:rsidRPr="00CC3D29" w:rsidRDefault="002F7D14" w:rsidP="002F7D14">
            <w:pPr>
              <w:jc w:val="center"/>
              <w:rPr>
                <w:rFonts w:ascii="Times New Roman" w:eastAsia="Times New Roman" w:hAnsi="Times New Roman" w:cs="Times New Roman"/>
                <w:lang w:val="uk-UA"/>
              </w:rPr>
            </w:pPr>
            <w:r w:rsidRPr="00CC3D29">
              <w:rPr>
                <w:rFonts w:ascii="Times New Roman" w:eastAsia="Times New Roman" w:hAnsi="Times New Roman" w:cs="Times New Roman"/>
                <w:lang w:val="uk-UA"/>
              </w:rPr>
              <w:t>ДОЗ, керівники КНМП «Центр первинної медико-санітарної допомоги                  № 1, 2, 3»                 м. Кременчука, «Кременчуцька ЦРЛ</w:t>
            </w:r>
            <w:r w:rsidR="006E0302">
              <w:rPr>
                <w:rFonts w:ascii="Times New Roman" w:eastAsia="Times New Roman" w:hAnsi="Times New Roman" w:cs="Times New Roman"/>
                <w:lang w:val="uk-UA"/>
              </w:rPr>
              <w:t>»</w:t>
            </w:r>
            <w:r w:rsidRPr="00CC3D29">
              <w:rPr>
                <w:rFonts w:ascii="Times New Roman" w:eastAsia="Times New Roman" w:hAnsi="Times New Roman" w:cs="Times New Roman"/>
                <w:lang w:val="uk-UA"/>
              </w:rPr>
              <w:t xml:space="preserve"> Кременч</w:t>
            </w:r>
            <w:r w:rsidR="006E0302">
              <w:rPr>
                <w:rFonts w:ascii="Times New Roman" w:eastAsia="Times New Roman" w:hAnsi="Times New Roman" w:cs="Times New Roman"/>
                <w:lang w:val="uk-UA"/>
              </w:rPr>
              <w:t>уцької міської ради Кременчуцького району Полтавської області</w:t>
            </w:r>
            <w:r w:rsidRPr="00CC3D29">
              <w:rPr>
                <w:rFonts w:ascii="Times New Roman" w:eastAsia="Times New Roman" w:hAnsi="Times New Roman" w:cs="Times New Roman"/>
                <w:lang w:val="uk-UA"/>
              </w:rPr>
              <w:t>, КМП «Лікарня Придніпровська»</w:t>
            </w:r>
          </w:p>
          <w:p w:rsidR="00C20D74" w:rsidRPr="00CC3D29" w:rsidRDefault="00C20D74" w:rsidP="002F7D14">
            <w:pPr>
              <w:jc w:val="center"/>
              <w:rPr>
                <w:rFonts w:ascii="Times New Roman" w:eastAsia="Times New Roman" w:hAnsi="Times New Roman" w:cs="Times New Roman"/>
                <w:lang w:val="uk-UA"/>
              </w:rPr>
            </w:pPr>
          </w:p>
        </w:tc>
        <w:tc>
          <w:tcPr>
            <w:tcW w:w="1276" w:type="dxa"/>
          </w:tcPr>
          <w:p w:rsidR="00C20D74" w:rsidRPr="00B8169D" w:rsidRDefault="00C20D74" w:rsidP="00B8169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p>
        </w:tc>
        <w:tc>
          <w:tcPr>
            <w:tcW w:w="4536" w:type="dxa"/>
            <w:gridSpan w:val="5"/>
          </w:tcPr>
          <w:p w:rsidR="00C20D74" w:rsidRPr="00B8169D" w:rsidRDefault="00C20D74"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lang w:val="uk-UA"/>
              </w:rPr>
            </w:pPr>
            <w:r w:rsidRPr="00B8169D">
              <w:rPr>
                <w:rFonts w:ascii="Times New Roman" w:hAnsi="Times New Roman" w:cs="Times New Roman"/>
                <w:sz w:val="24"/>
                <w:szCs w:val="24"/>
                <w:lang w:val="uk-UA"/>
              </w:rPr>
              <w:t>Захід не потребує фінансування</w:t>
            </w:r>
          </w:p>
        </w:tc>
        <w:tc>
          <w:tcPr>
            <w:tcW w:w="1560" w:type="dxa"/>
          </w:tcPr>
          <w:p w:rsidR="00C20D74" w:rsidRDefault="00C20D74"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r w:rsidRPr="00070F44">
              <w:rPr>
                <w:rFonts w:ascii="Times New Roman" w:eastAsia="Times New Roman" w:hAnsi="Times New Roman" w:cs="Times New Roman"/>
                <w:sz w:val="24"/>
                <w:szCs w:val="24"/>
                <w:lang w:val="uk-UA"/>
              </w:rPr>
              <w:t xml:space="preserve">Покращення якості життя </w:t>
            </w:r>
            <w:proofErr w:type="spellStart"/>
            <w:r w:rsidRPr="00070F44">
              <w:rPr>
                <w:rFonts w:ascii="Times New Roman" w:eastAsia="Times New Roman" w:hAnsi="Times New Roman" w:cs="Times New Roman"/>
                <w:sz w:val="24"/>
                <w:szCs w:val="24"/>
                <w:lang w:val="uk-UA"/>
              </w:rPr>
              <w:t>онкологіч</w:t>
            </w:r>
            <w:r>
              <w:rPr>
                <w:rFonts w:ascii="Times New Roman" w:eastAsia="Times New Roman" w:hAnsi="Times New Roman" w:cs="Times New Roman"/>
                <w:sz w:val="24"/>
                <w:szCs w:val="24"/>
                <w:lang w:val="uk-UA"/>
              </w:rPr>
              <w:t>-</w:t>
            </w:r>
            <w:r w:rsidRPr="00070F44">
              <w:rPr>
                <w:rFonts w:ascii="Times New Roman" w:eastAsia="Times New Roman" w:hAnsi="Times New Roman" w:cs="Times New Roman"/>
                <w:sz w:val="24"/>
                <w:szCs w:val="24"/>
                <w:lang w:val="uk-UA"/>
              </w:rPr>
              <w:t>них</w:t>
            </w:r>
            <w:proofErr w:type="spellEnd"/>
            <w:r w:rsidRPr="00070F44">
              <w:rPr>
                <w:rFonts w:ascii="Times New Roman" w:eastAsia="Times New Roman" w:hAnsi="Times New Roman" w:cs="Times New Roman"/>
                <w:sz w:val="24"/>
                <w:szCs w:val="24"/>
                <w:lang w:val="uk-UA"/>
              </w:rPr>
              <w:t xml:space="preserve"> хворих</w:t>
            </w:r>
          </w:p>
        </w:tc>
      </w:tr>
      <w:tr w:rsidR="000D16CB" w:rsidTr="000D16CB">
        <w:trPr>
          <w:cantSplit/>
          <w:trHeight w:val="694"/>
        </w:trPr>
        <w:tc>
          <w:tcPr>
            <w:tcW w:w="567" w:type="dxa"/>
          </w:tcPr>
          <w:p w:rsidR="000D16CB" w:rsidRDefault="000D16CB"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9214" w:type="dxa"/>
            <w:gridSpan w:val="5"/>
          </w:tcPr>
          <w:p w:rsidR="000D16CB" w:rsidRPr="00070F44" w:rsidRDefault="000D16CB" w:rsidP="000D16CB">
            <w:pPr>
              <w:jc w:val="right"/>
              <w:rPr>
                <w:rFonts w:ascii="Times New Roman" w:eastAsia="Times New Roman" w:hAnsi="Times New Roman" w:cs="Times New Roman"/>
                <w:sz w:val="24"/>
                <w:szCs w:val="24"/>
                <w:lang w:val="uk-UA"/>
              </w:rPr>
            </w:pPr>
            <w:r>
              <w:rPr>
                <w:rFonts w:ascii="Times New Roman" w:hAnsi="Times New Roman" w:cs="Times New Roman"/>
                <w:b/>
                <w:sz w:val="28"/>
                <w:szCs w:val="28"/>
                <w:lang w:val="uk-UA"/>
              </w:rPr>
              <w:t>ВСЬОГО:</w:t>
            </w:r>
          </w:p>
        </w:tc>
        <w:tc>
          <w:tcPr>
            <w:tcW w:w="1276" w:type="dxa"/>
          </w:tcPr>
          <w:p w:rsidR="000D16CB" w:rsidRPr="00B8169D" w:rsidRDefault="000D16CB" w:rsidP="00CC3D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2940,0</w:t>
            </w:r>
          </w:p>
        </w:tc>
        <w:tc>
          <w:tcPr>
            <w:tcW w:w="1134" w:type="dxa"/>
          </w:tcPr>
          <w:p w:rsidR="000D16CB" w:rsidRPr="00B8169D" w:rsidRDefault="000D16CB" w:rsidP="00CC3D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3850,0</w:t>
            </w:r>
          </w:p>
        </w:tc>
        <w:tc>
          <w:tcPr>
            <w:tcW w:w="991" w:type="dxa"/>
          </w:tcPr>
          <w:p w:rsidR="000D16CB" w:rsidRPr="00B8169D" w:rsidRDefault="000D16CB" w:rsidP="00CC3D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4800,0</w:t>
            </w:r>
          </w:p>
        </w:tc>
        <w:tc>
          <w:tcPr>
            <w:tcW w:w="1135" w:type="dxa"/>
            <w:gridSpan w:val="2"/>
          </w:tcPr>
          <w:p w:rsidR="000D16CB" w:rsidRPr="000F217E" w:rsidRDefault="000D16CB" w:rsidP="00CC3D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11590,0</w:t>
            </w:r>
          </w:p>
        </w:tc>
        <w:tc>
          <w:tcPr>
            <w:tcW w:w="1560" w:type="dxa"/>
          </w:tcPr>
          <w:p w:rsidR="000D16CB" w:rsidRDefault="000D16CB"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r>
      <w:tr w:rsidR="000D16CB" w:rsidTr="000D16CB">
        <w:trPr>
          <w:cantSplit/>
          <w:trHeight w:val="694"/>
        </w:trPr>
        <w:tc>
          <w:tcPr>
            <w:tcW w:w="567" w:type="dxa"/>
          </w:tcPr>
          <w:p w:rsidR="000D16CB" w:rsidRDefault="000D16CB"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7938" w:type="dxa"/>
            <w:gridSpan w:val="4"/>
          </w:tcPr>
          <w:p w:rsidR="000D16CB" w:rsidRPr="000D16CB" w:rsidRDefault="000D16CB" w:rsidP="000D16CB">
            <w:pPr>
              <w:jc w:val="right"/>
              <w:rPr>
                <w:rFonts w:ascii="Times New Roman" w:hAnsi="Times New Roman" w:cs="Times New Roman"/>
                <w:b/>
                <w:i/>
                <w:sz w:val="28"/>
                <w:szCs w:val="28"/>
                <w:lang w:val="uk-UA"/>
              </w:rPr>
            </w:pPr>
            <w:r w:rsidRPr="000D16CB">
              <w:rPr>
                <w:rFonts w:ascii="Times New Roman" w:hAnsi="Times New Roman" w:cs="Times New Roman"/>
                <w:b/>
                <w:i/>
                <w:sz w:val="28"/>
                <w:szCs w:val="28"/>
                <w:lang w:val="uk-UA"/>
              </w:rPr>
              <w:t>у тому числі:</w:t>
            </w:r>
          </w:p>
        </w:tc>
        <w:tc>
          <w:tcPr>
            <w:tcW w:w="1276" w:type="dxa"/>
          </w:tcPr>
          <w:p w:rsidR="000D16CB" w:rsidRPr="002A707F" w:rsidRDefault="000D16CB" w:rsidP="00245EE8">
            <w:pPr>
              <w:rPr>
                <w:rFonts w:ascii="Times New Roman" w:eastAsia="Times New Roman" w:hAnsi="Times New Roman" w:cs="Times New Roman"/>
                <w:b/>
                <w:sz w:val="24"/>
                <w:szCs w:val="24"/>
                <w:lang w:val="uk-UA"/>
              </w:rPr>
            </w:pPr>
            <w:r w:rsidRPr="002A707F">
              <w:rPr>
                <w:rFonts w:ascii="Times New Roman" w:eastAsia="Times New Roman" w:hAnsi="Times New Roman" w:cs="Times New Roman"/>
                <w:b/>
                <w:sz w:val="24"/>
                <w:szCs w:val="24"/>
                <w:lang w:val="uk-UA"/>
              </w:rPr>
              <w:t xml:space="preserve">Місцевий бюджет </w:t>
            </w:r>
          </w:p>
        </w:tc>
        <w:tc>
          <w:tcPr>
            <w:tcW w:w="1276" w:type="dxa"/>
          </w:tcPr>
          <w:p w:rsidR="000D16CB" w:rsidRPr="00B8169D"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2140,0</w:t>
            </w:r>
          </w:p>
        </w:tc>
        <w:tc>
          <w:tcPr>
            <w:tcW w:w="1134" w:type="dxa"/>
          </w:tcPr>
          <w:p w:rsidR="000D16CB" w:rsidRPr="00B8169D"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2850,0</w:t>
            </w:r>
          </w:p>
        </w:tc>
        <w:tc>
          <w:tcPr>
            <w:tcW w:w="991" w:type="dxa"/>
          </w:tcPr>
          <w:p w:rsidR="000D16CB" w:rsidRPr="00B8169D"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3600,0</w:t>
            </w:r>
          </w:p>
        </w:tc>
        <w:tc>
          <w:tcPr>
            <w:tcW w:w="1135" w:type="dxa"/>
            <w:gridSpan w:val="2"/>
          </w:tcPr>
          <w:p w:rsidR="000D16CB" w:rsidRPr="000F217E"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Pr>
                <w:rFonts w:ascii="Times New Roman" w:hAnsi="Times New Roman" w:cs="Times New Roman"/>
                <w:b/>
                <w:sz w:val="24"/>
                <w:szCs w:val="24"/>
                <w:lang w:val="uk-UA"/>
              </w:rPr>
              <w:t>8590,0</w:t>
            </w:r>
          </w:p>
        </w:tc>
        <w:tc>
          <w:tcPr>
            <w:tcW w:w="1560" w:type="dxa"/>
          </w:tcPr>
          <w:p w:rsidR="000D16CB"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r>
      <w:tr w:rsidR="000D16CB" w:rsidTr="000D16CB">
        <w:trPr>
          <w:cantSplit/>
          <w:trHeight w:val="549"/>
        </w:trPr>
        <w:tc>
          <w:tcPr>
            <w:tcW w:w="567" w:type="dxa"/>
          </w:tcPr>
          <w:p w:rsidR="000D16CB" w:rsidRDefault="000D16CB" w:rsidP="00F041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8"/>
                <w:szCs w:val="28"/>
                <w:lang w:val="uk-UA"/>
              </w:rPr>
            </w:pPr>
          </w:p>
        </w:tc>
        <w:tc>
          <w:tcPr>
            <w:tcW w:w="7938" w:type="dxa"/>
            <w:gridSpan w:val="4"/>
          </w:tcPr>
          <w:p w:rsidR="000D16CB" w:rsidRDefault="000D16CB" w:rsidP="00F0419E">
            <w:pPr>
              <w:jc w:val="center"/>
              <w:rPr>
                <w:rFonts w:ascii="Times New Roman" w:hAnsi="Times New Roman" w:cs="Times New Roman"/>
                <w:b/>
                <w:sz w:val="28"/>
                <w:szCs w:val="28"/>
                <w:lang w:val="uk-UA"/>
              </w:rPr>
            </w:pPr>
          </w:p>
        </w:tc>
        <w:tc>
          <w:tcPr>
            <w:tcW w:w="1276" w:type="dxa"/>
          </w:tcPr>
          <w:p w:rsidR="000D16CB" w:rsidRPr="002A707F" w:rsidRDefault="000D16CB" w:rsidP="00F0419E">
            <w:pPr>
              <w:rPr>
                <w:rFonts w:ascii="Times New Roman" w:eastAsia="Times New Roman" w:hAnsi="Times New Roman" w:cs="Times New Roman"/>
                <w:b/>
                <w:sz w:val="24"/>
                <w:szCs w:val="24"/>
                <w:lang w:val="uk-UA"/>
              </w:rPr>
            </w:pPr>
            <w:r w:rsidRPr="002A707F">
              <w:rPr>
                <w:rFonts w:ascii="Times New Roman" w:eastAsia="Times New Roman" w:hAnsi="Times New Roman" w:cs="Times New Roman"/>
                <w:b/>
                <w:sz w:val="24"/>
                <w:szCs w:val="24"/>
                <w:lang w:val="uk-UA"/>
              </w:rPr>
              <w:t>Кошти НСЗУ</w:t>
            </w:r>
          </w:p>
        </w:tc>
        <w:tc>
          <w:tcPr>
            <w:tcW w:w="1276" w:type="dxa"/>
          </w:tcPr>
          <w:p w:rsidR="000D16CB" w:rsidRPr="002A707F"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sidRPr="002A707F">
              <w:rPr>
                <w:rFonts w:ascii="Times New Roman" w:hAnsi="Times New Roman" w:cs="Times New Roman"/>
                <w:b/>
                <w:sz w:val="24"/>
                <w:szCs w:val="24"/>
                <w:lang w:val="uk-UA"/>
              </w:rPr>
              <w:t>800,0</w:t>
            </w:r>
          </w:p>
        </w:tc>
        <w:tc>
          <w:tcPr>
            <w:tcW w:w="1134" w:type="dxa"/>
          </w:tcPr>
          <w:p w:rsidR="000D16CB" w:rsidRPr="002A707F"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sidRPr="002A707F">
              <w:rPr>
                <w:rFonts w:ascii="Times New Roman" w:hAnsi="Times New Roman" w:cs="Times New Roman"/>
                <w:b/>
                <w:sz w:val="24"/>
                <w:szCs w:val="24"/>
                <w:lang w:val="uk-UA"/>
              </w:rPr>
              <w:t>1000,0</w:t>
            </w:r>
          </w:p>
        </w:tc>
        <w:tc>
          <w:tcPr>
            <w:tcW w:w="991" w:type="dxa"/>
          </w:tcPr>
          <w:p w:rsidR="000D16CB" w:rsidRPr="002A707F"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sidRPr="002A707F">
              <w:rPr>
                <w:rFonts w:ascii="Times New Roman" w:hAnsi="Times New Roman" w:cs="Times New Roman"/>
                <w:b/>
                <w:sz w:val="24"/>
                <w:szCs w:val="24"/>
                <w:lang w:val="uk-UA"/>
              </w:rPr>
              <w:t>1200,0</w:t>
            </w:r>
          </w:p>
        </w:tc>
        <w:tc>
          <w:tcPr>
            <w:tcW w:w="1135" w:type="dxa"/>
            <w:gridSpan w:val="2"/>
          </w:tcPr>
          <w:p w:rsidR="000D16CB" w:rsidRPr="002A707F" w:rsidRDefault="000D16CB" w:rsidP="00245E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4"/>
                <w:szCs w:val="24"/>
                <w:lang w:val="uk-UA"/>
              </w:rPr>
            </w:pPr>
            <w:r w:rsidRPr="002A707F">
              <w:rPr>
                <w:rFonts w:ascii="Times New Roman" w:hAnsi="Times New Roman" w:cs="Times New Roman"/>
                <w:b/>
                <w:sz w:val="24"/>
                <w:szCs w:val="24"/>
                <w:lang w:val="uk-UA"/>
              </w:rPr>
              <w:t>3000,0</w:t>
            </w:r>
          </w:p>
        </w:tc>
        <w:tc>
          <w:tcPr>
            <w:tcW w:w="1560" w:type="dxa"/>
          </w:tcPr>
          <w:p w:rsidR="000D16CB" w:rsidRDefault="000D16CB" w:rsidP="00B4440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8"/>
                <w:szCs w:val="28"/>
                <w:lang w:val="uk-UA"/>
              </w:rPr>
            </w:pPr>
          </w:p>
        </w:tc>
      </w:tr>
    </w:tbl>
    <w:p w:rsidR="000C6756" w:rsidRPr="00F148EF" w:rsidRDefault="000C6756" w:rsidP="00274E8D">
      <w:pPr>
        <w:pStyle w:val="a3"/>
        <w:rPr>
          <w:rFonts w:ascii="Times New Roman" w:hAnsi="Times New Roman" w:cs="Times New Roman"/>
          <w:color w:val="FF0000"/>
          <w:sz w:val="28"/>
          <w:szCs w:val="28"/>
          <w:lang w:val="uk-UA"/>
        </w:rPr>
      </w:pPr>
    </w:p>
    <w:p w:rsidR="000D16CB" w:rsidRDefault="00BC4F62" w:rsidP="00274E8D">
      <w:pPr>
        <w:pStyle w:val="a3"/>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 xml:space="preserve">   Директор Департаменту</w:t>
      </w:r>
      <w:r w:rsidR="000D16CB">
        <w:rPr>
          <w:rStyle w:val="a5"/>
          <w:rFonts w:ascii="Times New Roman" w:hAnsi="Times New Roman" w:cs="Times New Roman"/>
          <w:b/>
          <w:bCs/>
          <w:sz w:val="28"/>
          <w:szCs w:val="28"/>
          <w:lang w:val="uk-UA"/>
        </w:rPr>
        <w:t xml:space="preserve"> охорони здоров’я</w:t>
      </w:r>
    </w:p>
    <w:p w:rsidR="000D16CB" w:rsidRDefault="000D16CB" w:rsidP="00274E8D">
      <w:pPr>
        <w:pStyle w:val="a3"/>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 xml:space="preserve">   Кременчуцької міської ради Кременчуцького району</w:t>
      </w:r>
    </w:p>
    <w:p w:rsidR="00487FD7" w:rsidRDefault="000D16CB" w:rsidP="00274E8D">
      <w:pPr>
        <w:pStyle w:val="a3"/>
        <w:rPr>
          <w:rStyle w:val="a5"/>
          <w:rFonts w:ascii="Times New Roman" w:hAnsi="Times New Roman" w:cs="Times New Roman"/>
          <w:b/>
          <w:bCs/>
          <w:sz w:val="28"/>
          <w:szCs w:val="28"/>
          <w:lang w:val="uk-UA"/>
        </w:rPr>
      </w:pPr>
      <w:r>
        <w:rPr>
          <w:rStyle w:val="a5"/>
          <w:rFonts w:ascii="Times New Roman" w:hAnsi="Times New Roman" w:cs="Times New Roman"/>
          <w:b/>
          <w:bCs/>
          <w:sz w:val="28"/>
          <w:szCs w:val="28"/>
          <w:lang w:val="uk-UA"/>
        </w:rPr>
        <w:t xml:space="preserve">   Полтавської області                                                        </w:t>
      </w:r>
      <w:r w:rsidR="00BC4F62">
        <w:rPr>
          <w:rStyle w:val="a5"/>
          <w:rFonts w:ascii="Times New Roman" w:hAnsi="Times New Roman" w:cs="Times New Roman"/>
          <w:b/>
          <w:bCs/>
          <w:sz w:val="28"/>
          <w:szCs w:val="28"/>
          <w:lang w:val="uk-UA"/>
        </w:rPr>
        <w:t xml:space="preserve">                                                                              </w:t>
      </w:r>
      <w:r w:rsidR="00180ABE">
        <w:rPr>
          <w:rStyle w:val="a5"/>
          <w:rFonts w:ascii="Times New Roman" w:hAnsi="Times New Roman" w:cs="Times New Roman"/>
          <w:b/>
          <w:bCs/>
          <w:sz w:val="28"/>
          <w:szCs w:val="28"/>
          <w:lang w:val="uk-UA"/>
        </w:rPr>
        <w:t xml:space="preserve">                   М.В. Середа</w:t>
      </w:r>
    </w:p>
    <w:p w:rsidR="00180ABE" w:rsidRDefault="00180ABE" w:rsidP="00274E8D">
      <w:pPr>
        <w:pStyle w:val="a3"/>
        <w:rPr>
          <w:rStyle w:val="a5"/>
          <w:rFonts w:ascii="Times New Roman" w:hAnsi="Times New Roman" w:cs="Times New Roman"/>
          <w:b/>
          <w:bCs/>
          <w:sz w:val="28"/>
          <w:szCs w:val="28"/>
          <w:lang w:val="uk-UA"/>
        </w:rPr>
      </w:pPr>
    </w:p>
    <w:p w:rsidR="00180ABE" w:rsidRDefault="00180ABE" w:rsidP="00274E8D">
      <w:pPr>
        <w:pStyle w:val="a3"/>
        <w:rPr>
          <w:rStyle w:val="a5"/>
          <w:rFonts w:ascii="Times New Roman" w:hAnsi="Times New Roman" w:cs="Times New Roman"/>
          <w:b/>
          <w:bCs/>
          <w:sz w:val="28"/>
          <w:szCs w:val="28"/>
          <w:lang w:val="uk-UA"/>
        </w:rPr>
      </w:pPr>
    </w:p>
    <w:p w:rsidR="00180ABE" w:rsidRDefault="00180ABE" w:rsidP="00274E8D">
      <w:pPr>
        <w:pStyle w:val="a3"/>
        <w:rPr>
          <w:rStyle w:val="a5"/>
          <w:rFonts w:ascii="Times New Roman" w:hAnsi="Times New Roman" w:cs="Times New Roman"/>
          <w:b/>
          <w:bCs/>
          <w:sz w:val="28"/>
          <w:szCs w:val="28"/>
          <w:lang w:val="uk-UA"/>
        </w:rPr>
      </w:pPr>
    </w:p>
    <w:p w:rsidR="00180ABE" w:rsidRDefault="00180ABE" w:rsidP="00274E8D">
      <w:pPr>
        <w:pStyle w:val="a3"/>
        <w:rPr>
          <w:rStyle w:val="a5"/>
          <w:rFonts w:ascii="Times New Roman" w:hAnsi="Times New Roman" w:cs="Times New Roman"/>
          <w:b/>
          <w:bCs/>
          <w:sz w:val="28"/>
          <w:szCs w:val="28"/>
          <w:lang w:val="uk-UA"/>
        </w:rPr>
      </w:pPr>
    </w:p>
    <w:p w:rsidR="00180ABE" w:rsidRDefault="00180ABE" w:rsidP="00274E8D">
      <w:pPr>
        <w:pStyle w:val="a3"/>
        <w:rPr>
          <w:rStyle w:val="a5"/>
          <w:rFonts w:ascii="Times New Roman" w:hAnsi="Times New Roman" w:cs="Times New Roman"/>
          <w:b/>
          <w:bCs/>
          <w:sz w:val="28"/>
          <w:szCs w:val="28"/>
          <w:lang w:val="uk-UA"/>
        </w:rPr>
      </w:pPr>
    </w:p>
    <w:p w:rsidR="00180ABE" w:rsidRDefault="00180ABE" w:rsidP="00274E8D">
      <w:pPr>
        <w:pStyle w:val="a3"/>
        <w:rPr>
          <w:rFonts w:ascii="Times New Roman" w:hAnsi="Times New Roman" w:cs="Times New Roman"/>
          <w:sz w:val="28"/>
          <w:szCs w:val="28"/>
          <w:lang w:val="uk-UA"/>
        </w:rPr>
        <w:sectPr w:rsidR="00180ABE" w:rsidSect="00CA5EAC">
          <w:pgSz w:w="16838" w:h="11906" w:orient="landscape"/>
          <w:pgMar w:top="426" w:right="284" w:bottom="567" w:left="284" w:header="720" w:footer="720" w:gutter="0"/>
          <w:cols w:space="708"/>
          <w:docGrid w:linePitch="272"/>
        </w:sectPr>
      </w:pPr>
    </w:p>
    <w:p w:rsidR="00180ABE" w:rsidRDefault="00180ABE" w:rsidP="00DC5E46">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Pr="00180ABE" w:rsidRDefault="00180ABE" w:rsidP="00180ABE">
      <w:pPr>
        <w:rPr>
          <w:lang w:val="uk-UA" w:eastAsia="en-US"/>
        </w:rPr>
      </w:pPr>
    </w:p>
    <w:p w:rsidR="00180ABE" w:rsidRDefault="00180ABE" w:rsidP="00180ABE">
      <w:pPr>
        <w:rPr>
          <w:lang w:val="uk-UA" w:eastAsia="en-US"/>
        </w:rPr>
      </w:pPr>
    </w:p>
    <w:p w:rsidR="00180ABE" w:rsidRDefault="00180ABE" w:rsidP="00180ABE">
      <w:pPr>
        <w:rPr>
          <w:lang w:val="uk-UA" w:eastAsia="en-US"/>
        </w:rPr>
      </w:pPr>
    </w:p>
    <w:p w:rsidR="00A122A7" w:rsidRPr="00180ABE" w:rsidRDefault="00180ABE" w:rsidP="00180ABE">
      <w:pPr>
        <w:tabs>
          <w:tab w:val="left" w:pos="4096"/>
        </w:tabs>
        <w:rPr>
          <w:lang w:val="uk-UA" w:eastAsia="en-US"/>
        </w:rPr>
      </w:pPr>
      <w:r>
        <w:rPr>
          <w:lang w:val="uk-UA" w:eastAsia="en-US"/>
        </w:rPr>
        <w:tab/>
      </w:r>
    </w:p>
    <w:sectPr w:rsidR="00A122A7" w:rsidRPr="00180ABE" w:rsidSect="00260920">
      <w:pgSz w:w="11906" w:h="16838"/>
      <w:pgMar w:top="284" w:right="567" w:bottom="284"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7E3"/>
    <w:multiLevelType w:val="hybridMultilevel"/>
    <w:tmpl w:val="B74C8D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F">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676A38"/>
    <w:multiLevelType w:val="hybridMultilevel"/>
    <w:tmpl w:val="5FC2EBDA"/>
    <w:styleLink w:val="4"/>
    <w:lvl w:ilvl="0" w:tplc="9D4CF3F4">
      <w:start w:val="1"/>
      <w:numFmt w:val="upperRoman"/>
      <w:lvlText w:val="%1."/>
      <w:lvlJc w:val="left"/>
      <w:pPr>
        <w:tabs>
          <w:tab w:val="num" w:pos="708"/>
        </w:tabs>
        <w:ind w:left="364"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707E15D4">
      <w:start w:val="1"/>
      <w:numFmt w:val="lowerLetter"/>
      <w:lvlText w:val="%2."/>
      <w:lvlJc w:val="left"/>
      <w:pPr>
        <w:tabs>
          <w:tab w:val="num" w:pos="988"/>
        </w:tabs>
        <w:ind w:left="644" w:hanging="8"/>
      </w:pPr>
      <w:rPr>
        <w:rFonts w:hAnsi="Arial Unicode MS"/>
        <w:caps w:val="0"/>
        <w:smallCaps w:val="0"/>
        <w:strike w:val="0"/>
        <w:dstrike w:val="0"/>
        <w:outline w:val="0"/>
        <w:emboss w:val="0"/>
        <w:imprint w:val="0"/>
        <w:spacing w:val="0"/>
        <w:w w:val="100"/>
        <w:kern w:val="0"/>
        <w:position w:val="0"/>
        <w:highlight w:val="none"/>
        <w:vertAlign w:val="baseline"/>
      </w:rPr>
    </w:lvl>
    <w:lvl w:ilvl="2" w:tplc="A7E22810">
      <w:start w:val="1"/>
      <w:numFmt w:val="lowerRoman"/>
      <w:lvlText w:val="%3."/>
      <w:lvlJc w:val="left"/>
      <w:pPr>
        <w:tabs>
          <w:tab w:val="num" w:pos="1708"/>
        </w:tabs>
        <w:ind w:left="1364" w:firstLine="44"/>
      </w:pPr>
      <w:rPr>
        <w:rFonts w:hAnsi="Arial Unicode MS"/>
        <w:caps w:val="0"/>
        <w:smallCaps w:val="0"/>
        <w:strike w:val="0"/>
        <w:dstrike w:val="0"/>
        <w:outline w:val="0"/>
        <w:emboss w:val="0"/>
        <w:imprint w:val="0"/>
        <w:spacing w:val="0"/>
        <w:w w:val="100"/>
        <w:kern w:val="0"/>
        <w:position w:val="0"/>
        <w:highlight w:val="none"/>
        <w:vertAlign w:val="baseline"/>
      </w:rPr>
    </w:lvl>
    <w:lvl w:ilvl="3" w:tplc="4C920A86">
      <w:start w:val="1"/>
      <w:numFmt w:val="decimal"/>
      <w:lvlText w:val="%4."/>
      <w:lvlJc w:val="left"/>
      <w:pPr>
        <w:tabs>
          <w:tab w:val="num" w:pos="2428"/>
        </w:tabs>
        <w:ind w:left="2084" w:firstLine="16"/>
      </w:pPr>
      <w:rPr>
        <w:rFonts w:hAnsi="Arial Unicode MS"/>
        <w:caps w:val="0"/>
        <w:smallCaps w:val="0"/>
        <w:strike w:val="0"/>
        <w:dstrike w:val="0"/>
        <w:outline w:val="0"/>
        <w:emboss w:val="0"/>
        <w:imprint w:val="0"/>
        <w:spacing w:val="0"/>
        <w:w w:val="100"/>
        <w:kern w:val="0"/>
        <w:position w:val="0"/>
        <w:highlight w:val="none"/>
        <w:vertAlign w:val="baseline"/>
      </w:rPr>
    </w:lvl>
    <w:lvl w:ilvl="4" w:tplc="3516D4A2">
      <w:start w:val="1"/>
      <w:numFmt w:val="lowerLetter"/>
      <w:lvlText w:val="%5."/>
      <w:lvlJc w:val="left"/>
      <w:pPr>
        <w:tabs>
          <w:tab w:val="num" w:pos="3148"/>
        </w:tabs>
        <w:ind w:left="2804" w:firstLine="28"/>
      </w:pPr>
      <w:rPr>
        <w:rFonts w:hAnsi="Arial Unicode MS"/>
        <w:caps w:val="0"/>
        <w:smallCaps w:val="0"/>
        <w:strike w:val="0"/>
        <w:dstrike w:val="0"/>
        <w:outline w:val="0"/>
        <w:emboss w:val="0"/>
        <w:imprint w:val="0"/>
        <w:spacing w:val="0"/>
        <w:w w:val="100"/>
        <w:kern w:val="0"/>
        <w:position w:val="0"/>
        <w:highlight w:val="none"/>
        <w:vertAlign w:val="baseline"/>
      </w:rPr>
    </w:lvl>
    <w:lvl w:ilvl="5" w:tplc="E158AFD6">
      <w:start w:val="1"/>
      <w:numFmt w:val="lowerRoman"/>
      <w:lvlText w:val="%6."/>
      <w:lvlJc w:val="left"/>
      <w:pPr>
        <w:tabs>
          <w:tab w:val="num" w:pos="3868"/>
        </w:tabs>
        <w:ind w:left="3524" w:firstLine="80"/>
      </w:pPr>
      <w:rPr>
        <w:rFonts w:hAnsi="Arial Unicode MS"/>
        <w:caps w:val="0"/>
        <w:smallCaps w:val="0"/>
        <w:strike w:val="0"/>
        <w:dstrike w:val="0"/>
        <w:outline w:val="0"/>
        <w:emboss w:val="0"/>
        <w:imprint w:val="0"/>
        <w:spacing w:val="0"/>
        <w:w w:val="100"/>
        <w:kern w:val="0"/>
        <w:position w:val="0"/>
        <w:highlight w:val="none"/>
        <w:vertAlign w:val="baseline"/>
      </w:rPr>
    </w:lvl>
    <w:lvl w:ilvl="6" w:tplc="26DE8F46">
      <w:start w:val="1"/>
      <w:numFmt w:val="decimal"/>
      <w:lvlText w:val="%7."/>
      <w:lvlJc w:val="left"/>
      <w:pPr>
        <w:tabs>
          <w:tab w:val="num" w:pos="4588"/>
        </w:tabs>
        <w:ind w:left="4244" w:firstLine="52"/>
      </w:pPr>
      <w:rPr>
        <w:rFonts w:hAnsi="Arial Unicode MS"/>
        <w:caps w:val="0"/>
        <w:smallCaps w:val="0"/>
        <w:strike w:val="0"/>
        <w:dstrike w:val="0"/>
        <w:outline w:val="0"/>
        <w:emboss w:val="0"/>
        <w:imprint w:val="0"/>
        <w:spacing w:val="0"/>
        <w:w w:val="100"/>
        <w:kern w:val="0"/>
        <w:position w:val="0"/>
        <w:highlight w:val="none"/>
        <w:vertAlign w:val="baseline"/>
      </w:rPr>
    </w:lvl>
    <w:lvl w:ilvl="7" w:tplc="E8F48FEA">
      <w:start w:val="1"/>
      <w:numFmt w:val="lowerLetter"/>
      <w:lvlText w:val="%8."/>
      <w:lvlJc w:val="left"/>
      <w:pPr>
        <w:tabs>
          <w:tab w:val="num" w:pos="5308"/>
        </w:tabs>
        <w:ind w:left="4964" w:firstLine="64"/>
      </w:pPr>
      <w:rPr>
        <w:rFonts w:hAnsi="Arial Unicode MS"/>
        <w:caps w:val="0"/>
        <w:smallCaps w:val="0"/>
        <w:strike w:val="0"/>
        <w:dstrike w:val="0"/>
        <w:outline w:val="0"/>
        <w:emboss w:val="0"/>
        <w:imprint w:val="0"/>
        <w:spacing w:val="0"/>
        <w:w w:val="100"/>
        <w:kern w:val="0"/>
        <w:position w:val="0"/>
        <w:highlight w:val="none"/>
        <w:vertAlign w:val="baseline"/>
      </w:rPr>
    </w:lvl>
    <w:lvl w:ilvl="8" w:tplc="B09E30BC">
      <w:start w:val="1"/>
      <w:numFmt w:val="lowerRoman"/>
      <w:lvlText w:val="%9."/>
      <w:lvlJc w:val="left"/>
      <w:pPr>
        <w:tabs>
          <w:tab w:val="num" w:pos="6028"/>
        </w:tabs>
        <w:ind w:left="5684" w:firstLine="1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B6F560D"/>
    <w:multiLevelType w:val="hybridMultilevel"/>
    <w:tmpl w:val="92AC77EE"/>
    <w:numStyleLink w:val="5"/>
  </w:abstractNum>
  <w:abstractNum w:abstractNumId="3">
    <w:nsid w:val="0E435F49"/>
    <w:multiLevelType w:val="hybridMultilevel"/>
    <w:tmpl w:val="A372D3D2"/>
    <w:lvl w:ilvl="0" w:tplc="1BD6665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F195C45"/>
    <w:multiLevelType w:val="hybridMultilevel"/>
    <w:tmpl w:val="581EDC4A"/>
    <w:lvl w:ilvl="0" w:tplc="51FEFDE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CD0586"/>
    <w:multiLevelType w:val="hybridMultilevel"/>
    <w:tmpl w:val="5DD2B3DC"/>
    <w:numStyleLink w:val="1"/>
  </w:abstractNum>
  <w:abstractNum w:abstractNumId="6">
    <w:nsid w:val="1F110BAF"/>
    <w:multiLevelType w:val="hybridMultilevel"/>
    <w:tmpl w:val="E4B23006"/>
    <w:styleLink w:val="3"/>
    <w:lvl w:ilvl="0" w:tplc="DD5C8AF2">
      <w:start w:val="1"/>
      <w:numFmt w:val="bullet"/>
      <w:lvlText w:val="➢"/>
      <w:lvlJc w:val="left"/>
      <w:pPr>
        <w:ind w:left="8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E427D3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83819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8FAD11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C5258D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B14DE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78AFB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E028D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D6604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7465E8F"/>
    <w:multiLevelType w:val="hybridMultilevel"/>
    <w:tmpl w:val="EBA254D6"/>
    <w:lvl w:ilvl="0" w:tplc="9DF89F18">
      <w:start w:val="299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3225760"/>
    <w:multiLevelType w:val="hybridMultilevel"/>
    <w:tmpl w:val="92AC77EE"/>
    <w:styleLink w:val="5"/>
    <w:lvl w:ilvl="0" w:tplc="75F01512">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923815A2">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5B3A43FC">
      <w:start w:val="1"/>
      <w:numFmt w:val="lowerRoman"/>
      <w:lvlText w:val="%3."/>
      <w:lvlJc w:val="left"/>
      <w:pPr>
        <w:ind w:left="216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777AE59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04EC2EC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5798E0A6">
      <w:start w:val="1"/>
      <w:numFmt w:val="lowerRoman"/>
      <w:lvlText w:val="%6."/>
      <w:lvlJc w:val="left"/>
      <w:pPr>
        <w:ind w:left="432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D9C875E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D91E0FEC">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554E1132">
      <w:start w:val="1"/>
      <w:numFmt w:val="lowerRoman"/>
      <w:lvlText w:val="%9."/>
      <w:lvlJc w:val="left"/>
      <w:pPr>
        <w:ind w:left="648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5D3779E"/>
    <w:multiLevelType w:val="hybridMultilevel"/>
    <w:tmpl w:val="5DD2B3DC"/>
    <w:styleLink w:val="1"/>
    <w:lvl w:ilvl="0" w:tplc="AE2665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F8D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C494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6CE1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A48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4E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891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F43D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AC36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A47380E"/>
    <w:multiLevelType w:val="hybridMultilevel"/>
    <w:tmpl w:val="164A6EE4"/>
    <w:lvl w:ilvl="0" w:tplc="589025D0">
      <w:start w:val="1"/>
      <w:numFmt w:val="decimal"/>
      <w:lvlText w:val="%1."/>
      <w:lvlJc w:val="left"/>
      <w:pPr>
        <w:ind w:left="1069" w:hanging="360"/>
      </w:pPr>
      <w:rPr>
        <w:rFonts w:eastAsia="Calibri"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146BAA"/>
    <w:multiLevelType w:val="hybridMultilevel"/>
    <w:tmpl w:val="5FC2EBDA"/>
    <w:numStyleLink w:val="4"/>
  </w:abstractNum>
  <w:abstractNum w:abstractNumId="12">
    <w:nsid w:val="58102365"/>
    <w:multiLevelType w:val="hybridMultilevel"/>
    <w:tmpl w:val="184EB52C"/>
    <w:numStyleLink w:val="2"/>
  </w:abstractNum>
  <w:abstractNum w:abstractNumId="13">
    <w:nsid w:val="5B9767F0"/>
    <w:multiLevelType w:val="hybridMultilevel"/>
    <w:tmpl w:val="E4B23006"/>
    <w:numStyleLink w:val="3"/>
  </w:abstractNum>
  <w:abstractNum w:abstractNumId="14">
    <w:nsid w:val="68735F9C"/>
    <w:multiLevelType w:val="hybridMultilevel"/>
    <w:tmpl w:val="B2748AEA"/>
    <w:lvl w:ilvl="0" w:tplc="FA124C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74425E51"/>
    <w:multiLevelType w:val="hybridMultilevel"/>
    <w:tmpl w:val="184EB52C"/>
    <w:styleLink w:val="2"/>
    <w:lvl w:ilvl="0" w:tplc="0EF886AA">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91A4BDA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2F24D7BA">
      <w:start w:val="1"/>
      <w:numFmt w:val="lowerRoman"/>
      <w:lvlText w:val="%3."/>
      <w:lvlJc w:val="left"/>
      <w:pPr>
        <w:ind w:left="216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AFD63D5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1EA4FF0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B2C6FA2A">
      <w:start w:val="1"/>
      <w:numFmt w:val="lowerRoman"/>
      <w:lvlText w:val="%6."/>
      <w:lvlJc w:val="left"/>
      <w:pPr>
        <w:ind w:left="432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DFA69438">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C0782C2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3620D944">
      <w:start w:val="1"/>
      <w:numFmt w:val="lowerRoman"/>
      <w:lvlText w:val="%9."/>
      <w:lvlJc w:val="left"/>
      <w:pPr>
        <w:ind w:left="6480" w:hanging="3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77153EE8"/>
    <w:multiLevelType w:val="multilevel"/>
    <w:tmpl w:val="6052B44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7138CE"/>
    <w:multiLevelType w:val="hybridMultilevel"/>
    <w:tmpl w:val="7A48AFE8"/>
    <w:lvl w:ilvl="0" w:tplc="35E2AE1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E3472DB"/>
    <w:multiLevelType w:val="hybridMultilevel"/>
    <w:tmpl w:val="78421404"/>
    <w:lvl w:ilvl="0" w:tplc="CB6A3F5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5"/>
  </w:num>
  <w:num w:numId="3">
    <w:abstractNumId w:val="15"/>
  </w:num>
  <w:num w:numId="4">
    <w:abstractNumId w:val="12"/>
  </w:num>
  <w:num w:numId="5">
    <w:abstractNumId w:val="6"/>
  </w:num>
  <w:num w:numId="6">
    <w:abstractNumId w:val="13"/>
  </w:num>
  <w:num w:numId="7">
    <w:abstractNumId w:val="12"/>
    <w:lvlOverride w:ilvl="0">
      <w:startOverride w:val="2"/>
    </w:lvlOverride>
  </w:num>
  <w:num w:numId="8">
    <w:abstractNumId w:val="1"/>
  </w:num>
  <w:num w:numId="9">
    <w:abstractNumId w:val="11"/>
  </w:num>
  <w:num w:numId="10">
    <w:abstractNumId w:val="8"/>
  </w:num>
  <w:num w:numId="11">
    <w:abstractNumId w:val="2"/>
  </w:num>
  <w:num w:numId="12">
    <w:abstractNumId w:val="10"/>
  </w:num>
  <w:num w:numId="13">
    <w:abstractNumId w:val="4"/>
  </w:num>
  <w:num w:numId="14">
    <w:abstractNumId w:val="7"/>
  </w:num>
  <w:num w:numId="15">
    <w:abstractNumId w:val="16"/>
  </w:num>
  <w:num w:numId="16">
    <w:abstractNumId w:val="0"/>
  </w:num>
  <w:num w:numId="17">
    <w:abstractNumId w:val="14"/>
  </w:num>
  <w:num w:numId="18">
    <w:abstractNumId w:val="18"/>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8D"/>
    <w:rsid w:val="000174C5"/>
    <w:rsid w:val="0005718A"/>
    <w:rsid w:val="000642D4"/>
    <w:rsid w:val="00064D7B"/>
    <w:rsid w:val="00070F44"/>
    <w:rsid w:val="00075659"/>
    <w:rsid w:val="00085202"/>
    <w:rsid w:val="000A6151"/>
    <w:rsid w:val="000B1BAE"/>
    <w:rsid w:val="000B2C45"/>
    <w:rsid w:val="000C6756"/>
    <w:rsid w:val="000D16CB"/>
    <w:rsid w:val="000D2FE3"/>
    <w:rsid w:val="000D74F0"/>
    <w:rsid w:val="000E0202"/>
    <w:rsid w:val="000F217E"/>
    <w:rsid w:val="00112E72"/>
    <w:rsid w:val="00117DDF"/>
    <w:rsid w:val="00124A05"/>
    <w:rsid w:val="00124FB2"/>
    <w:rsid w:val="00133FBF"/>
    <w:rsid w:val="001376A1"/>
    <w:rsid w:val="00180ABE"/>
    <w:rsid w:val="001A5D1F"/>
    <w:rsid w:val="001C003B"/>
    <w:rsid w:val="001C1B1A"/>
    <w:rsid w:val="001F2106"/>
    <w:rsid w:val="00200FDF"/>
    <w:rsid w:val="0022566E"/>
    <w:rsid w:val="002274A6"/>
    <w:rsid w:val="00234B22"/>
    <w:rsid w:val="00244366"/>
    <w:rsid w:val="00244688"/>
    <w:rsid w:val="00257B0E"/>
    <w:rsid w:val="00260863"/>
    <w:rsid w:val="00260920"/>
    <w:rsid w:val="0026530E"/>
    <w:rsid w:val="00274E8D"/>
    <w:rsid w:val="00277698"/>
    <w:rsid w:val="002823D2"/>
    <w:rsid w:val="00282C9F"/>
    <w:rsid w:val="0029657B"/>
    <w:rsid w:val="002A707F"/>
    <w:rsid w:val="002B1017"/>
    <w:rsid w:val="002B7486"/>
    <w:rsid w:val="002D0D04"/>
    <w:rsid w:val="002F4A6C"/>
    <w:rsid w:val="002F4C26"/>
    <w:rsid w:val="002F6591"/>
    <w:rsid w:val="002F7D14"/>
    <w:rsid w:val="003005A1"/>
    <w:rsid w:val="00300A04"/>
    <w:rsid w:val="003024DF"/>
    <w:rsid w:val="003062F7"/>
    <w:rsid w:val="00332124"/>
    <w:rsid w:val="00332B48"/>
    <w:rsid w:val="00334A0D"/>
    <w:rsid w:val="00340A81"/>
    <w:rsid w:val="00341868"/>
    <w:rsid w:val="00372B15"/>
    <w:rsid w:val="003750E9"/>
    <w:rsid w:val="003776CA"/>
    <w:rsid w:val="003822DF"/>
    <w:rsid w:val="0038404C"/>
    <w:rsid w:val="00394FF2"/>
    <w:rsid w:val="003A2AFF"/>
    <w:rsid w:val="003A684F"/>
    <w:rsid w:val="003B5720"/>
    <w:rsid w:val="003C61EB"/>
    <w:rsid w:val="003D6F27"/>
    <w:rsid w:val="003E4B14"/>
    <w:rsid w:val="003F1635"/>
    <w:rsid w:val="003F1B99"/>
    <w:rsid w:val="003F3BC5"/>
    <w:rsid w:val="00405B8E"/>
    <w:rsid w:val="0042208F"/>
    <w:rsid w:val="004344F2"/>
    <w:rsid w:val="00457E99"/>
    <w:rsid w:val="00461EDE"/>
    <w:rsid w:val="004658E5"/>
    <w:rsid w:val="004848CC"/>
    <w:rsid w:val="00487FD7"/>
    <w:rsid w:val="00490FE2"/>
    <w:rsid w:val="004B0B6C"/>
    <w:rsid w:val="004B34A1"/>
    <w:rsid w:val="004B4A78"/>
    <w:rsid w:val="004C1C82"/>
    <w:rsid w:val="004C211B"/>
    <w:rsid w:val="004C299B"/>
    <w:rsid w:val="004D7967"/>
    <w:rsid w:val="004E13F9"/>
    <w:rsid w:val="004F278E"/>
    <w:rsid w:val="00516A01"/>
    <w:rsid w:val="00517DA2"/>
    <w:rsid w:val="00523C1C"/>
    <w:rsid w:val="0052470B"/>
    <w:rsid w:val="005249FF"/>
    <w:rsid w:val="00534861"/>
    <w:rsid w:val="005418EA"/>
    <w:rsid w:val="0054644D"/>
    <w:rsid w:val="00546A71"/>
    <w:rsid w:val="0055692D"/>
    <w:rsid w:val="00556E38"/>
    <w:rsid w:val="005733F6"/>
    <w:rsid w:val="00580FF2"/>
    <w:rsid w:val="005817E6"/>
    <w:rsid w:val="00595A2F"/>
    <w:rsid w:val="00596138"/>
    <w:rsid w:val="005A4955"/>
    <w:rsid w:val="005B283D"/>
    <w:rsid w:val="005D797D"/>
    <w:rsid w:val="005E0562"/>
    <w:rsid w:val="005E21D3"/>
    <w:rsid w:val="005E24F9"/>
    <w:rsid w:val="005F4E14"/>
    <w:rsid w:val="006120B4"/>
    <w:rsid w:val="00614BDB"/>
    <w:rsid w:val="00623B87"/>
    <w:rsid w:val="006254AE"/>
    <w:rsid w:val="00627532"/>
    <w:rsid w:val="00644C8B"/>
    <w:rsid w:val="00644F2E"/>
    <w:rsid w:val="00651CEB"/>
    <w:rsid w:val="00657FB2"/>
    <w:rsid w:val="00662604"/>
    <w:rsid w:val="00665BF0"/>
    <w:rsid w:val="00667FC3"/>
    <w:rsid w:val="00673D9B"/>
    <w:rsid w:val="00682778"/>
    <w:rsid w:val="006902C0"/>
    <w:rsid w:val="0069290D"/>
    <w:rsid w:val="006A574C"/>
    <w:rsid w:val="006A6714"/>
    <w:rsid w:val="006B2991"/>
    <w:rsid w:val="006B3B4F"/>
    <w:rsid w:val="006C01D0"/>
    <w:rsid w:val="006E0302"/>
    <w:rsid w:val="006E19F2"/>
    <w:rsid w:val="006F4AFD"/>
    <w:rsid w:val="00706B73"/>
    <w:rsid w:val="00724A9B"/>
    <w:rsid w:val="007309C7"/>
    <w:rsid w:val="00732BB8"/>
    <w:rsid w:val="00744D73"/>
    <w:rsid w:val="0074524B"/>
    <w:rsid w:val="0077203E"/>
    <w:rsid w:val="00790659"/>
    <w:rsid w:val="007931A9"/>
    <w:rsid w:val="007A363C"/>
    <w:rsid w:val="007B1C92"/>
    <w:rsid w:val="007B4749"/>
    <w:rsid w:val="007F77FC"/>
    <w:rsid w:val="0080458A"/>
    <w:rsid w:val="00806616"/>
    <w:rsid w:val="00812745"/>
    <w:rsid w:val="00827250"/>
    <w:rsid w:val="00835CB8"/>
    <w:rsid w:val="00836512"/>
    <w:rsid w:val="0085026A"/>
    <w:rsid w:val="00851EE6"/>
    <w:rsid w:val="00851FA5"/>
    <w:rsid w:val="0087704F"/>
    <w:rsid w:val="00881722"/>
    <w:rsid w:val="008849D1"/>
    <w:rsid w:val="008978BA"/>
    <w:rsid w:val="008A29B8"/>
    <w:rsid w:val="008B1961"/>
    <w:rsid w:val="008C22E3"/>
    <w:rsid w:val="008F7DA2"/>
    <w:rsid w:val="00905F3F"/>
    <w:rsid w:val="00907166"/>
    <w:rsid w:val="00916AE2"/>
    <w:rsid w:val="00932E40"/>
    <w:rsid w:val="00933C23"/>
    <w:rsid w:val="00942052"/>
    <w:rsid w:val="00946E42"/>
    <w:rsid w:val="00960308"/>
    <w:rsid w:val="00980563"/>
    <w:rsid w:val="009815AE"/>
    <w:rsid w:val="00986C7B"/>
    <w:rsid w:val="009876BE"/>
    <w:rsid w:val="009B0581"/>
    <w:rsid w:val="009B1E66"/>
    <w:rsid w:val="009B4B32"/>
    <w:rsid w:val="009B51DF"/>
    <w:rsid w:val="009C1DE7"/>
    <w:rsid w:val="009C2201"/>
    <w:rsid w:val="009C265C"/>
    <w:rsid w:val="009C4AAA"/>
    <w:rsid w:val="009C7FBD"/>
    <w:rsid w:val="009D44D2"/>
    <w:rsid w:val="009E269B"/>
    <w:rsid w:val="009E69E3"/>
    <w:rsid w:val="009E70DA"/>
    <w:rsid w:val="00A04023"/>
    <w:rsid w:val="00A122A7"/>
    <w:rsid w:val="00A137B7"/>
    <w:rsid w:val="00A35626"/>
    <w:rsid w:val="00A45478"/>
    <w:rsid w:val="00A53FC7"/>
    <w:rsid w:val="00A571D3"/>
    <w:rsid w:val="00A764C5"/>
    <w:rsid w:val="00A85760"/>
    <w:rsid w:val="00A90FF9"/>
    <w:rsid w:val="00A9199D"/>
    <w:rsid w:val="00A94FD5"/>
    <w:rsid w:val="00A96907"/>
    <w:rsid w:val="00AA4B30"/>
    <w:rsid w:val="00AB4C9A"/>
    <w:rsid w:val="00AC7168"/>
    <w:rsid w:val="00AC7EBC"/>
    <w:rsid w:val="00AD2121"/>
    <w:rsid w:val="00AD34E6"/>
    <w:rsid w:val="00AD693C"/>
    <w:rsid w:val="00AE3450"/>
    <w:rsid w:val="00AF5378"/>
    <w:rsid w:val="00B2102D"/>
    <w:rsid w:val="00B221DC"/>
    <w:rsid w:val="00B2497C"/>
    <w:rsid w:val="00B44405"/>
    <w:rsid w:val="00B45EDC"/>
    <w:rsid w:val="00B47D37"/>
    <w:rsid w:val="00B47E70"/>
    <w:rsid w:val="00B47EE0"/>
    <w:rsid w:val="00B50EBB"/>
    <w:rsid w:val="00B72C1A"/>
    <w:rsid w:val="00B80CFF"/>
    <w:rsid w:val="00B8169D"/>
    <w:rsid w:val="00B841CE"/>
    <w:rsid w:val="00BA13FE"/>
    <w:rsid w:val="00BA4279"/>
    <w:rsid w:val="00BB1ABF"/>
    <w:rsid w:val="00BC20BB"/>
    <w:rsid w:val="00BC4F62"/>
    <w:rsid w:val="00BE70CB"/>
    <w:rsid w:val="00C00430"/>
    <w:rsid w:val="00C1407E"/>
    <w:rsid w:val="00C17768"/>
    <w:rsid w:val="00C20D74"/>
    <w:rsid w:val="00C229C0"/>
    <w:rsid w:val="00C27A6C"/>
    <w:rsid w:val="00C30DCF"/>
    <w:rsid w:val="00C34340"/>
    <w:rsid w:val="00C3441A"/>
    <w:rsid w:val="00C3480F"/>
    <w:rsid w:val="00C3645C"/>
    <w:rsid w:val="00C47827"/>
    <w:rsid w:val="00C721A7"/>
    <w:rsid w:val="00C87F4D"/>
    <w:rsid w:val="00CA5EAC"/>
    <w:rsid w:val="00CB4C31"/>
    <w:rsid w:val="00CC3D29"/>
    <w:rsid w:val="00CD5C5C"/>
    <w:rsid w:val="00CD5D72"/>
    <w:rsid w:val="00CD6060"/>
    <w:rsid w:val="00CE2B53"/>
    <w:rsid w:val="00CF2FFA"/>
    <w:rsid w:val="00D05127"/>
    <w:rsid w:val="00D070B3"/>
    <w:rsid w:val="00D44085"/>
    <w:rsid w:val="00D471DE"/>
    <w:rsid w:val="00D6217E"/>
    <w:rsid w:val="00D701E4"/>
    <w:rsid w:val="00D74CA1"/>
    <w:rsid w:val="00D77F8D"/>
    <w:rsid w:val="00D81AB3"/>
    <w:rsid w:val="00D85F22"/>
    <w:rsid w:val="00D86DCF"/>
    <w:rsid w:val="00DC0AF7"/>
    <w:rsid w:val="00DC23FA"/>
    <w:rsid w:val="00DC5E46"/>
    <w:rsid w:val="00DD1749"/>
    <w:rsid w:val="00DD1975"/>
    <w:rsid w:val="00DF2A86"/>
    <w:rsid w:val="00E03977"/>
    <w:rsid w:val="00E173DF"/>
    <w:rsid w:val="00E2332E"/>
    <w:rsid w:val="00E41494"/>
    <w:rsid w:val="00E533DE"/>
    <w:rsid w:val="00E6200F"/>
    <w:rsid w:val="00E62240"/>
    <w:rsid w:val="00E831A3"/>
    <w:rsid w:val="00E92573"/>
    <w:rsid w:val="00EA6656"/>
    <w:rsid w:val="00EB21A0"/>
    <w:rsid w:val="00EB2BE3"/>
    <w:rsid w:val="00EC3312"/>
    <w:rsid w:val="00EE6A4F"/>
    <w:rsid w:val="00EF16D3"/>
    <w:rsid w:val="00F0419E"/>
    <w:rsid w:val="00F1114D"/>
    <w:rsid w:val="00F148EF"/>
    <w:rsid w:val="00F36AD0"/>
    <w:rsid w:val="00F64B3E"/>
    <w:rsid w:val="00F65932"/>
    <w:rsid w:val="00F817B9"/>
    <w:rsid w:val="00F8496E"/>
    <w:rsid w:val="00F92A69"/>
    <w:rsid w:val="00F97335"/>
    <w:rsid w:val="00FA1E94"/>
    <w:rsid w:val="00FA4462"/>
    <w:rsid w:val="00FA4769"/>
    <w:rsid w:val="00FA741A"/>
    <w:rsid w:val="00FB3AD1"/>
    <w:rsid w:val="00FC047F"/>
    <w:rsid w:val="00FC201E"/>
    <w:rsid w:val="00FD72E4"/>
    <w:rsid w:val="00FE3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4E8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uk-UA"/>
    </w:rPr>
  </w:style>
  <w:style w:type="paragraph" w:styleId="10">
    <w:name w:val="heading 1"/>
    <w:basedOn w:val="a"/>
    <w:next w:val="a"/>
    <w:link w:val="11"/>
    <w:uiPriority w:val="9"/>
    <w:qFormat/>
    <w:rsid w:val="00274E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4E8D"/>
    <w:pPr>
      <w:spacing w:after="0" w:line="240" w:lineRule="auto"/>
    </w:pPr>
  </w:style>
  <w:style w:type="character" w:customStyle="1" w:styleId="11">
    <w:name w:val="Заголовок 1 Знак"/>
    <w:basedOn w:val="a0"/>
    <w:link w:val="10"/>
    <w:uiPriority w:val="9"/>
    <w:rsid w:val="00274E8D"/>
    <w:rPr>
      <w:rFonts w:asciiTheme="majorHAnsi" w:eastAsiaTheme="majorEastAsia" w:hAnsiTheme="majorHAnsi" w:cstheme="majorBidi"/>
      <w:b/>
      <w:bCs/>
      <w:color w:val="365F91" w:themeColor="accent1" w:themeShade="BF"/>
      <w:sz w:val="28"/>
      <w:szCs w:val="28"/>
      <w:u w:color="000000"/>
      <w:bdr w:val="nil"/>
      <w:lang w:eastAsia="uk-UA"/>
    </w:rPr>
  </w:style>
  <w:style w:type="paragraph" w:styleId="a4">
    <w:name w:val="List Paragraph"/>
    <w:uiPriority w:val="34"/>
    <w:qFormat/>
    <w:rsid w:val="00274E8D"/>
    <w:pPr>
      <w:pBdr>
        <w:top w:val="nil"/>
        <w:left w:val="nil"/>
        <w:bottom w:val="nil"/>
        <w:right w:val="nil"/>
        <w:between w:val="nil"/>
        <w:bar w:val="nil"/>
      </w:pBdr>
      <w:ind w:left="720"/>
    </w:pPr>
    <w:rPr>
      <w:rFonts w:ascii="Calibri" w:eastAsia="Calibri" w:hAnsi="Calibri" w:cs="Calibri"/>
      <w:color w:val="000000"/>
      <w:u w:color="000000"/>
      <w:bdr w:val="nil"/>
      <w:lang w:eastAsia="uk-UA"/>
    </w:rPr>
  </w:style>
  <w:style w:type="table" w:customStyle="1" w:styleId="TableNormal">
    <w:name w:val="Table Normal"/>
    <w:rsid w:val="00274E8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character" w:customStyle="1" w:styleId="a5">
    <w:name w:val="Нет"/>
    <w:rsid w:val="00274E8D"/>
  </w:style>
  <w:style w:type="character" w:customStyle="1" w:styleId="Hyperlink0">
    <w:name w:val="Hyperlink.0"/>
    <w:basedOn w:val="a5"/>
    <w:rsid w:val="00274E8D"/>
    <w:rPr>
      <w:rFonts w:ascii="Times New Roman" w:eastAsia="Times New Roman" w:hAnsi="Times New Roman" w:cs="Times New Roman"/>
      <w:color w:val="000000"/>
      <w:sz w:val="28"/>
      <w:szCs w:val="28"/>
      <w:u w:color="000000"/>
    </w:rPr>
  </w:style>
  <w:style w:type="numbering" w:customStyle="1" w:styleId="1">
    <w:name w:val="Импортированный стиль 1"/>
    <w:rsid w:val="00274E8D"/>
    <w:pPr>
      <w:numPr>
        <w:numId w:val="1"/>
      </w:numPr>
    </w:pPr>
  </w:style>
  <w:style w:type="character" w:customStyle="1" w:styleId="Hyperlink1">
    <w:name w:val="Hyperlink.1"/>
    <w:basedOn w:val="a5"/>
    <w:rsid w:val="00274E8D"/>
    <w:rPr>
      <w:rFonts w:ascii="Times New Roman" w:eastAsia="Times New Roman" w:hAnsi="Times New Roman" w:cs="Times New Roman"/>
      <w:sz w:val="28"/>
      <w:szCs w:val="28"/>
    </w:rPr>
  </w:style>
  <w:style w:type="numbering" w:customStyle="1" w:styleId="2">
    <w:name w:val="Импортированный стиль 2"/>
    <w:rsid w:val="00A122A7"/>
    <w:pPr>
      <w:numPr>
        <w:numId w:val="3"/>
      </w:numPr>
    </w:pPr>
  </w:style>
  <w:style w:type="numbering" w:customStyle="1" w:styleId="3">
    <w:name w:val="Импортированный стиль 3"/>
    <w:rsid w:val="00A122A7"/>
    <w:pPr>
      <w:numPr>
        <w:numId w:val="5"/>
      </w:numPr>
    </w:pPr>
  </w:style>
  <w:style w:type="numbering" w:customStyle="1" w:styleId="4">
    <w:name w:val="Импортированный стиль 4"/>
    <w:rsid w:val="00A122A7"/>
    <w:pPr>
      <w:numPr>
        <w:numId w:val="8"/>
      </w:numPr>
    </w:pPr>
  </w:style>
  <w:style w:type="paragraph" w:styleId="a6">
    <w:name w:val="Body Text Indent"/>
    <w:link w:val="a7"/>
    <w:rsid w:val="00A122A7"/>
    <w:pPr>
      <w:pBdr>
        <w:top w:val="nil"/>
        <w:left w:val="nil"/>
        <w:bottom w:val="nil"/>
        <w:right w:val="nil"/>
        <w:between w:val="nil"/>
        <w:bar w:val="nil"/>
      </w:pBdr>
      <w:spacing w:after="120" w:line="240" w:lineRule="auto"/>
      <w:ind w:left="283"/>
    </w:pPr>
    <w:rPr>
      <w:rFonts w:ascii="Bookman Old Style" w:eastAsia="Bookman Old Style" w:hAnsi="Bookman Old Style" w:cs="Bookman Old Style"/>
      <w:color w:val="000000"/>
      <w:sz w:val="26"/>
      <w:szCs w:val="26"/>
      <w:u w:color="000000"/>
      <w:bdr w:val="nil"/>
      <w:lang w:val="uk-UA" w:eastAsia="uk-UA"/>
    </w:rPr>
  </w:style>
  <w:style w:type="character" w:customStyle="1" w:styleId="a7">
    <w:name w:val="Основной текст с отступом Знак"/>
    <w:basedOn w:val="a0"/>
    <w:link w:val="a6"/>
    <w:rsid w:val="00A122A7"/>
    <w:rPr>
      <w:rFonts w:ascii="Bookman Old Style" w:eastAsia="Bookman Old Style" w:hAnsi="Bookman Old Style" w:cs="Bookman Old Style"/>
      <w:color w:val="000000"/>
      <w:sz w:val="26"/>
      <w:szCs w:val="26"/>
      <w:u w:color="000000"/>
      <w:bdr w:val="nil"/>
      <w:lang w:val="uk-UA" w:eastAsia="uk-UA"/>
    </w:rPr>
  </w:style>
  <w:style w:type="numbering" w:customStyle="1" w:styleId="5">
    <w:name w:val="Импортированный стиль 5"/>
    <w:rsid w:val="00A122A7"/>
    <w:pPr>
      <w:numPr>
        <w:numId w:val="10"/>
      </w:numPr>
    </w:pPr>
  </w:style>
  <w:style w:type="table" w:customStyle="1" w:styleId="12">
    <w:name w:val="Сетка таблицы1"/>
    <w:basedOn w:val="a1"/>
    <w:next w:val="a8"/>
    <w:rsid w:val="000C67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0C6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5718A"/>
    <w:rPr>
      <w:rFonts w:ascii="Tahoma" w:hAnsi="Tahoma" w:cs="Tahoma"/>
      <w:sz w:val="16"/>
      <w:szCs w:val="16"/>
    </w:rPr>
  </w:style>
  <w:style w:type="character" w:customStyle="1" w:styleId="aa">
    <w:name w:val="Текст выноски Знак"/>
    <w:basedOn w:val="a0"/>
    <w:link w:val="a9"/>
    <w:uiPriority w:val="99"/>
    <w:semiHidden/>
    <w:rsid w:val="0005718A"/>
    <w:rPr>
      <w:rFonts w:ascii="Tahoma" w:eastAsia="Calibri" w:hAnsi="Tahoma" w:cs="Tahoma"/>
      <w:color w:val="000000"/>
      <w:sz w:val="16"/>
      <w:szCs w:val="16"/>
      <w:u w:color="000000"/>
      <w:bdr w:val="nil"/>
      <w:lang w:eastAsia="uk-UA"/>
    </w:rPr>
  </w:style>
  <w:style w:type="character" w:customStyle="1" w:styleId="30">
    <w:name w:val="Основной текст (3)_"/>
    <w:basedOn w:val="a0"/>
    <w:link w:val="31"/>
    <w:rsid w:val="00AA4B30"/>
    <w:rPr>
      <w:rFonts w:ascii="Times New Roman" w:eastAsia="Times New Roman" w:hAnsi="Times New Roman" w:cs="Times New Roman"/>
      <w:b/>
      <w:bCs/>
      <w:sz w:val="21"/>
      <w:szCs w:val="21"/>
      <w:shd w:val="clear" w:color="auto" w:fill="FFFFFF"/>
    </w:rPr>
  </w:style>
  <w:style w:type="paragraph" w:customStyle="1" w:styleId="31">
    <w:name w:val="Основной текст (3)"/>
    <w:basedOn w:val="a"/>
    <w:link w:val="30"/>
    <w:rsid w:val="00AA4B3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both"/>
    </w:pPr>
    <w:rPr>
      <w:rFonts w:ascii="Times New Roman" w:eastAsia="Times New Roman" w:hAnsi="Times New Roman" w:cs="Times New Roman"/>
      <w:b/>
      <w:bCs/>
      <w:color w:val="auto"/>
      <w:sz w:val="21"/>
      <w:szCs w:val="21"/>
      <w:bdr w:val="none" w:sz="0" w:space="0" w:color="auto"/>
      <w:lang w:eastAsia="en-US"/>
    </w:rPr>
  </w:style>
  <w:style w:type="character" w:styleId="ab">
    <w:name w:val="Emphasis"/>
    <w:basedOn w:val="a0"/>
    <w:uiPriority w:val="20"/>
    <w:qFormat/>
    <w:rsid w:val="00C344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4E8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uk-UA"/>
    </w:rPr>
  </w:style>
  <w:style w:type="paragraph" w:styleId="10">
    <w:name w:val="heading 1"/>
    <w:basedOn w:val="a"/>
    <w:next w:val="a"/>
    <w:link w:val="11"/>
    <w:uiPriority w:val="9"/>
    <w:qFormat/>
    <w:rsid w:val="00274E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4E8D"/>
    <w:pPr>
      <w:spacing w:after="0" w:line="240" w:lineRule="auto"/>
    </w:pPr>
  </w:style>
  <w:style w:type="character" w:customStyle="1" w:styleId="11">
    <w:name w:val="Заголовок 1 Знак"/>
    <w:basedOn w:val="a0"/>
    <w:link w:val="10"/>
    <w:uiPriority w:val="9"/>
    <w:rsid w:val="00274E8D"/>
    <w:rPr>
      <w:rFonts w:asciiTheme="majorHAnsi" w:eastAsiaTheme="majorEastAsia" w:hAnsiTheme="majorHAnsi" w:cstheme="majorBidi"/>
      <w:b/>
      <w:bCs/>
      <w:color w:val="365F91" w:themeColor="accent1" w:themeShade="BF"/>
      <w:sz w:val="28"/>
      <w:szCs w:val="28"/>
      <w:u w:color="000000"/>
      <w:bdr w:val="nil"/>
      <w:lang w:eastAsia="uk-UA"/>
    </w:rPr>
  </w:style>
  <w:style w:type="paragraph" w:styleId="a4">
    <w:name w:val="List Paragraph"/>
    <w:uiPriority w:val="34"/>
    <w:qFormat/>
    <w:rsid w:val="00274E8D"/>
    <w:pPr>
      <w:pBdr>
        <w:top w:val="nil"/>
        <w:left w:val="nil"/>
        <w:bottom w:val="nil"/>
        <w:right w:val="nil"/>
        <w:between w:val="nil"/>
        <w:bar w:val="nil"/>
      </w:pBdr>
      <w:ind w:left="720"/>
    </w:pPr>
    <w:rPr>
      <w:rFonts w:ascii="Calibri" w:eastAsia="Calibri" w:hAnsi="Calibri" w:cs="Calibri"/>
      <w:color w:val="000000"/>
      <w:u w:color="000000"/>
      <w:bdr w:val="nil"/>
      <w:lang w:eastAsia="uk-UA"/>
    </w:rPr>
  </w:style>
  <w:style w:type="table" w:customStyle="1" w:styleId="TableNormal">
    <w:name w:val="Table Normal"/>
    <w:rsid w:val="00274E8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character" w:customStyle="1" w:styleId="a5">
    <w:name w:val="Нет"/>
    <w:rsid w:val="00274E8D"/>
  </w:style>
  <w:style w:type="character" w:customStyle="1" w:styleId="Hyperlink0">
    <w:name w:val="Hyperlink.0"/>
    <w:basedOn w:val="a5"/>
    <w:rsid w:val="00274E8D"/>
    <w:rPr>
      <w:rFonts w:ascii="Times New Roman" w:eastAsia="Times New Roman" w:hAnsi="Times New Roman" w:cs="Times New Roman"/>
      <w:color w:val="000000"/>
      <w:sz w:val="28"/>
      <w:szCs w:val="28"/>
      <w:u w:color="000000"/>
    </w:rPr>
  </w:style>
  <w:style w:type="numbering" w:customStyle="1" w:styleId="1">
    <w:name w:val="Импортированный стиль 1"/>
    <w:rsid w:val="00274E8D"/>
    <w:pPr>
      <w:numPr>
        <w:numId w:val="1"/>
      </w:numPr>
    </w:pPr>
  </w:style>
  <w:style w:type="character" w:customStyle="1" w:styleId="Hyperlink1">
    <w:name w:val="Hyperlink.1"/>
    <w:basedOn w:val="a5"/>
    <w:rsid w:val="00274E8D"/>
    <w:rPr>
      <w:rFonts w:ascii="Times New Roman" w:eastAsia="Times New Roman" w:hAnsi="Times New Roman" w:cs="Times New Roman"/>
      <w:sz w:val="28"/>
      <w:szCs w:val="28"/>
    </w:rPr>
  </w:style>
  <w:style w:type="numbering" w:customStyle="1" w:styleId="2">
    <w:name w:val="Импортированный стиль 2"/>
    <w:rsid w:val="00A122A7"/>
    <w:pPr>
      <w:numPr>
        <w:numId w:val="3"/>
      </w:numPr>
    </w:pPr>
  </w:style>
  <w:style w:type="numbering" w:customStyle="1" w:styleId="3">
    <w:name w:val="Импортированный стиль 3"/>
    <w:rsid w:val="00A122A7"/>
    <w:pPr>
      <w:numPr>
        <w:numId w:val="5"/>
      </w:numPr>
    </w:pPr>
  </w:style>
  <w:style w:type="numbering" w:customStyle="1" w:styleId="4">
    <w:name w:val="Импортированный стиль 4"/>
    <w:rsid w:val="00A122A7"/>
    <w:pPr>
      <w:numPr>
        <w:numId w:val="8"/>
      </w:numPr>
    </w:pPr>
  </w:style>
  <w:style w:type="paragraph" w:styleId="a6">
    <w:name w:val="Body Text Indent"/>
    <w:link w:val="a7"/>
    <w:rsid w:val="00A122A7"/>
    <w:pPr>
      <w:pBdr>
        <w:top w:val="nil"/>
        <w:left w:val="nil"/>
        <w:bottom w:val="nil"/>
        <w:right w:val="nil"/>
        <w:between w:val="nil"/>
        <w:bar w:val="nil"/>
      </w:pBdr>
      <w:spacing w:after="120" w:line="240" w:lineRule="auto"/>
      <w:ind w:left="283"/>
    </w:pPr>
    <w:rPr>
      <w:rFonts w:ascii="Bookman Old Style" w:eastAsia="Bookman Old Style" w:hAnsi="Bookman Old Style" w:cs="Bookman Old Style"/>
      <w:color w:val="000000"/>
      <w:sz w:val="26"/>
      <w:szCs w:val="26"/>
      <w:u w:color="000000"/>
      <w:bdr w:val="nil"/>
      <w:lang w:val="uk-UA" w:eastAsia="uk-UA"/>
    </w:rPr>
  </w:style>
  <w:style w:type="character" w:customStyle="1" w:styleId="a7">
    <w:name w:val="Основной текст с отступом Знак"/>
    <w:basedOn w:val="a0"/>
    <w:link w:val="a6"/>
    <w:rsid w:val="00A122A7"/>
    <w:rPr>
      <w:rFonts w:ascii="Bookman Old Style" w:eastAsia="Bookman Old Style" w:hAnsi="Bookman Old Style" w:cs="Bookman Old Style"/>
      <w:color w:val="000000"/>
      <w:sz w:val="26"/>
      <w:szCs w:val="26"/>
      <w:u w:color="000000"/>
      <w:bdr w:val="nil"/>
      <w:lang w:val="uk-UA" w:eastAsia="uk-UA"/>
    </w:rPr>
  </w:style>
  <w:style w:type="numbering" w:customStyle="1" w:styleId="5">
    <w:name w:val="Импортированный стиль 5"/>
    <w:rsid w:val="00A122A7"/>
    <w:pPr>
      <w:numPr>
        <w:numId w:val="10"/>
      </w:numPr>
    </w:pPr>
  </w:style>
  <w:style w:type="table" w:customStyle="1" w:styleId="12">
    <w:name w:val="Сетка таблицы1"/>
    <w:basedOn w:val="a1"/>
    <w:next w:val="a8"/>
    <w:rsid w:val="000C67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0C6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5718A"/>
    <w:rPr>
      <w:rFonts w:ascii="Tahoma" w:hAnsi="Tahoma" w:cs="Tahoma"/>
      <w:sz w:val="16"/>
      <w:szCs w:val="16"/>
    </w:rPr>
  </w:style>
  <w:style w:type="character" w:customStyle="1" w:styleId="aa">
    <w:name w:val="Текст выноски Знак"/>
    <w:basedOn w:val="a0"/>
    <w:link w:val="a9"/>
    <w:uiPriority w:val="99"/>
    <w:semiHidden/>
    <w:rsid w:val="0005718A"/>
    <w:rPr>
      <w:rFonts w:ascii="Tahoma" w:eastAsia="Calibri" w:hAnsi="Tahoma" w:cs="Tahoma"/>
      <w:color w:val="000000"/>
      <w:sz w:val="16"/>
      <w:szCs w:val="16"/>
      <w:u w:color="000000"/>
      <w:bdr w:val="nil"/>
      <w:lang w:eastAsia="uk-UA"/>
    </w:rPr>
  </w:style>
  <w:style w:type="character" w:customStyle="1" w:styleId="30">
    <w:name w:val="Основной текст (3)_"/>
    <w:basedOn w:val="a0"/>
    <w:link w:val="31"/>
    <w:rsid w:val="00AA4B30"/>
    <w:rPr>
      <w:rFonts w:ascii="Times New Roman" w:eastAsia="Times New Roman" w:hAnsi="Times New Roman" w:cs="Times New Roman"/>
      <w:b/>
      <w:bCs/>
      <w:sz w:val="21"/>
      <w:szCs w:val="21"/>
      <w:shd w:val="clear" w:color="auto" w:fill="FFFFFF"/>
    </w:rPr>
  </w:style>
  <w:style w:type="paragraph" w:customStyle="1" w:styleId="31">
    <w:name w:val="Основной текст (3)"/>
    <w:basedOn w:val="a"/>
    <w:link w:val="30"/>
    <w:rsid w:val="00AA4B3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both"/>
    </w:pPr>
    <w:rPr>
      <w:rFonts w:ascii="Times New Roman" w:eastAsia="Times New Roman" w:hAnsi="Times New Roman" w:cs="Times New Roman"/>
      <w:b/>
      <w:bCs/>
      <w:color w:val="auto"/>
      <w:sz w:val="21"/>
      <w:szCs w:val="21"/>
      <w:bdr w:val="none" w:sz="0" w:space="0" w:color="auto"/>
      <w:lang w:eastAsia="en-US"/>
    </w:rPr>
  </w:style>
  <w:style w:type="character" w:styleId="ab">
    <w:name w:val="Emphasis"/>
    <w:basedOn w:val="a0"/>
    <w:uiPriority w:val="20"/>
    <w:qFormat/>
    <w:rsid w:val="00C34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krhealth.net/xvorobu-i-likyvannya/onkolog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540F-60DB-4974-92D6-25F950A8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3063</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2021-03-12T08:44:00Z</cp:lastPrinted>
  <dcterms:created xsi:type="dcterms:W3CDTF">2021-02-16T12:54:00Z</dcterms:created>
  <dcterms:modified xsi:type="dcterms:W3CDTF">2021-03-12T09:22:00Z</dcterms:modified>
</cp:coreProperties>
</file>