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8215" w14:textId="61DEA4D8" w:rsidR="005E6710" w:rsidRPr="002B63A3" w:rsidRDefault="005E6710" w:rsidP="005E6710">
      <w:pPr>
        <w:jc w:val="center"/>
        <w:rPr>
          <w:rFonts w:cs="Arial"/>
          <w:color w:val="0D0D0D"/>
        </w:rPr>
      </w:pPr>
    </w:p>
    <w:p w14:paraId="029433DA" w14:textId="1C6EFB73" w:rsidR="005E6710" w:rsidRPr="002B63A3" w:rsidRDefault="005E6710" w:rsidP="005E6710">
      <w:pPr>
        <w:ind w:left="-1134"/>
        <w:jc w:val="right"/>
        <w:rPr>
          <w:rFonts w:cs="Arial"/>
          <w:color w:val="0D0D0D"/>
        </w:rPr>
      </w:pPr>
    </w:p>
    <w:p w14:paraId="0A95EBF8" w14:textId="77495EFC" w:rsidR="005E6710" w:rsidRPr="002B63A3" w:rsidRDefault="006918FE" w:rsidP="005E6710">
      <w:pPr>
        <w:ind w:left="-567"/>
        <w:jc w:val="center"/>
        <w:rPr>
          <w:rFonts w:cs="Arial"/>
          <w:b/>
          <w:color w:val="0D0D0D"/>
          <w:sz w:val="40"/>
        </w:rPr>
      </w:pPr>
      <w:r w:rsidRPr="002B63A3">
        <w:rPr>
          <w:rFonts w:cs="Arial"/>
          <w:noProof/>
          <w:color w:val="0D0D0D"/>
        </w:rPr>
        <w:drawing>
          <wp:inline distT="0" distB="0" distL="0" distR="0" wp14:anchorId="54CDF3A4" wp14:editId="7C08AB6C">
            <wp:extent cx="1076325" cy="1428750"/>
            <wp:effectExtent l="0" t="0" r="9525" b="0"/>
            <wp:docPr id="71" name="Рисунок 7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inline>
        </w:drawing>
      </w:r>
      <w:r w:rsidRPr="002B63A3">
        <w:rPr>
          <w:rFonts w:cs="Arial"/>
          <w:b/>
          <w:noProof/>
          <w:color w:val="678C94"/>
          <w:sz w:val="48"/>
        </w:rPr>
        <mc:AlternateContent>
          <mc:Choice Requires="wps">
            <w:drawing>
              <wp:inline distT="0" distB="0" distL="0" distR="0" wp14:anchorId="719EB578" wp14:editId="7B240867">
                <wp:extent cx="6120130" cy="77458"/>
                <wp:effectExtent l="0" t="0" r="0" b="0"/>
                <wp:docPr id="70" name="Прямокут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7458"/>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BF581" w14:textId="77777777" w:rsidR="00E16E0D" w:rsidRDefault="00E16E0D" w:rsidP="006918FE">
                            <w:pPr>
                              <w:ind w:left="-1560"/>
                            </w:pPr>
                          </w:p>
                          <w:p w14:paraId="2C76365F" w14:textId="77777777" w:rsidR="00E16E0D" w:rsidRDefault="00E16E0D" w:rsidP="006918FE"/>
                        </w:txbxContent>
                      </wps:txbx>
                      <wps:bodyPr rot="0" vert="horz" wrap="square" lIns="91440" tIns="45720" rIns="91440" bIns="45720" anchor="t" anchorCtr="0" upright="1">
                        <a:noAutofit/>
                      </wps:bodyPr>
                    </wps:wsp>
                  </a:graphicData>
                </a:graphic>
              </wp:inline>
            </w:drawing>
          </mc:Choice>
          <mc:Fallback>
            <w:pict>
              <v:rect w14:anchorId="719EB578" id="Прямокутник 70" o:spid="_x0000_s1026" style="width:481.9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" fillcolor="#85d3d7" stroked="f">
                <v:textbox>
                  <w:txbxContent>
                    <w:p w14:paraId="372BF581" w14:textId="77777777" w:rsidR="00E16E0D" w:rsidRDefault="00E16E0D" w:rsidP="006918FE">
                      <w:pPr>
                        <w:ind w:left="-1560"/>
                      </w:pPr>
                    </w:p>
                    <w:p w14:paraId="2C76365F" w14:textId="77777777" w:rsidR="00E16E0D" w:rsidRDefault="00E16E0D" w:rsidP="006918FE"/>
                  </w:txbxContent>
                </v:textbox>
                <w10:anchorlock/>
              </v:rect>
            </w:pict>
          </mc:Fallback>
        </mc:AlternateContent>
      </w:r>
    </w:p>
    <w:p w14:paraId="348A3E4C" w14:textId="4DE51797" w:rsidR="005E6710" w:rsidRPr="002B63A3" w:rsidRDefault="005E6710" w:rsidP="005E6710">
      <w:pPr>
        <w:ind w:left="-1134"/>
        <w:rPr>
          <w:rFonts w:cs="Arial"/>
        </w:rPr>
      </w:pPr>
    </w:p>
    <w:p w14:paraId="3684B2BB" w14:textId="63456A5C" w:rsidR="005E6710" w:rsidRPr="002B63A3" w:rsidRDefault="005E6710" w:rsidP="005E6710">
      <w:pPr>
        <w:rPr>
          <w:rFonts w:cs="Arial"/>
        </w:rPr>
      </w:pPr>
    </w:p>
    <w:p w14:paraId="1BC98551" w14:textId="269B1C02" w:rsidR="005E6710" w:rsidRPr="002B63A3" w:rsidRDefault="006918FE" w:rsidP="005E6710">
      <w:pPr>
        <w:rPr>
          <w:rFonts w:cs="Arial"/>
        </w:rPr>
      </w:pPr>
      <w:r w:rsidRPr="002B63A3">
        <w:rPr>
          <w:noProof/>
        </w:rPr>
        <mc:AlternateContent>
          <mc:Choice Requires="wps">
            <w:drawing>
              <wp:anchor distT="0" distB="0" distL="114300" distR="114300" simplePos="0" relativeHeight="251660288" behindDoc="0" locked="0" layoutInCell="1" allowOverlap="1" wp14:anchorId="3DD1426B" wp14:editId="37BFF9F9">
                <wp:simplePos x="0" y="0"/>
                <wp:positionH relativeFrom="page">
                  <wp:posOffset>1841500</wp:posOffset>
                </wp:positionH>
                <wp:positionV relativeFrom="paragraph">
                  <wp:posOffset>2339975</wp:posOffset>
                </wp:positionV>
                <wp:extent cx="5775960" cy="1933575"/>
                <wp:effectExtent l="0" t="0" r="0" b="9525"/>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933575"/>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FD33" w14:textId="3A942474" w:rsidR="00E16E0D" w:rsidRDefault="00E16E0D" w:rsidP="006E06CE">
                            <w:pPr>
                              <w:tabs>
                                <w:tab w:val="left" w:pos="7938"/>
                              </w:tabs>
                              <w:spacing w:before="360"/>
                              <w:ind w:left="284" w:right="777"/>
                              <w:rPr>
                                <w:rFonts w:cs="Arial"/>
                                <w:b/>
                                <w:color w:val="0D0D0D"/>
                                <w:sz w:val="48"/>
                              </w:rPr>
                            </w:pPr>
                            <w:r>
                              <w:rPr>
                                <w:rFonts w:cs="Arial"/>
                                <w:b/>
                                <w:color w:val="0D0D0D"/>
                                <w:sz w:val="48"/>
                              </w:rPr>
                              <w:t>План реалізації Стратегії розвитку Кременчуцької міської територіальної громади</w:t>
                            </w:r>
                          </w:p>
                          <w:p w14:paraId="29A75576" w14:textId="110241C9" w:rsidR="00E16E0D" w:rsidRPr="007E528E" w:rsidRDefault="00E16E0D" w:rsidP="006E06CE">
                            <w:pPr>
                              <w:tabs>
                                <w:tab w:val="left" w:pos="7938"/>
                              </w:tabs>
                              <w:ind w:left="284" w:right="777"/>
                              <w:rPr>
                                <w:rFonts w:cs="Arial"/>
                                <w:b/>
                                <w:color w:val="0D0D0D"/>
                                <w:sz w:val="48"/>
                              </w:rPr>
                            </w:pPr>
                            <w:r>
                              <w:rPr>
                                <w:rFonts w:cs="Arial"/>
                                <w:b/>
                                <w:color w:val="0D0D0D"/>
                                <w:sz w:val="48"/>
                              </w:rPr>
                              <w:t>на 2021-20</w:t>
                            </w:r>
                            <w:r w:rsidRPr="006E06CE">
                              <w:rPr>
                                <w:rFonts w:cs="Arial"/>
                                <w:b/>
                                <w:color w:val="0D0D0D"/>
                                <w:sz w:val="48"/>
                                <w:lang w:val="ru-RU"/>
                              </w:rPr>
                              <w:t>2</w:t>
                            </w:r>
                            <w:r>
                              <w:rPr>
                                <w:rFonts w:cs="Arial"/>
                                <w:b/>
                                <w:color w:val="0D0D0D"/>
                                <w:sz w:val="48"/>
                              </w:rPr>
                              <w:t>3 роки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D1426B" id="_x0000_t202" coordsize="21600,21600" o:spt="202" path="m,l,21600r21600,l21600,xe">
                <v:stroke joinstyle="miter"/>
                <v:path gradientshapeok="t" o:connecttype="rect"/>
              </v:shapetype>
              <v:shape id="Поле 69" o:spid="_x0000_s1027" type="#_x0000_t202" style="position:absolute;margin-left:145pt;margin-top:184.25pt;width:454.8pt;height:15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" fillcolor="#85d3d7" stroked="f">
                <v:textbox>
                  <w:txbxContent>
                    <w:p w14:paraId="0EBDFD33" w14:textId="3A942474" w:rsidR="00E16E0D" w:rsidRDefault="00E16E0D" w:rsidP="006E06CE">
                      <w:pPr>
                        <w:tabs>
                          <w:tab w:val="left" w:pos="7938"/>
                        </w:tabs>
                        <w:spacing w:before="360"/>
                        <w:ind w:left="284" w:right="777"/>
                        <w:rPr>
                          <w:rFonts w:cs="Arial"/>
                          <w:b/>
                          <w:color w:val="0D0D0D"/>
                          <w:sz w:val="48"/>
                        </w:rPr>
                      </w:pPr>
                      <w:r>
                        <w:rPr>
                          <w:rFonts w:cs="Arial"/>
                          <w:b/>
                          <w:color w:val="0D0D0D"/>
                          <w:sz w:val="48"/>
                        </w:rPr>
                        <w:t>План реалізації Стратегії розвитку Кременчуцької міської територіальної громади</w:t>
                      </w:r>
                    </w:p>
                    <w:p w14:paraId="29A75576" w14:textId="110241C9" w:rsidR="00E16E0D" w:rsidRPr="007E528E" w:rsidRDefault="00E16E0D" w:rsidP="006E06CE">
                      <w:pPr>
                        <w:tabs>
                          <w:tab w:val="left" w:pos="7938"/>
                        </w:tabs>
                        <w:ind w:left="284" w:right="777"/>
                        <w:rPr>
                          <w:rFonts w:cs="Arial"/>
                          <w:b/>
                          <w:color w:val="0D0D0D"/>
                          <w:sz w:val="48"/>
                        </w:rPr>
                      </w:pPr>
                      <w:r>
                        <w:rPr>
                          <w:rFonts w:cs="Arial"/>
                          <w:b/>
                          <w:color w:val="0D0D0D"/>
                          <w:sz w:val="48"/>
                        </w:rPr>
                        <w:t>на 2021-20</w:t>
                      </w:r>
                      <w:r w:rsidRPr="006E06CE">
                        <w:rPr>
                          <w:rFonts w:cs="Arial"/>
                          <w:b/>
                          <w:color w:val="0D0D0D"/>
                          <w:sz w:val="48"/>
                          <w:lang w:val="ru-RU"/>
                        </w:rPr>
                        <w:t>2</w:t>
                      </w:r>
                      <w:r>
                        <w:rPr>
                          <w:rFonts w:cs="Arial"/>
                          <w:b/>
                          <w:color w:val="0D0D0D"/>
                          <w:sz w:val="48"/>
                        </w:rPr>
                        <w:t>3 роки</w:t>
                      </w:r>
                    </w:p>
                  </w:txbxContent>
                </v:textbox>
                <w10:wrap anchorx="page"/>
              </v:shape>
            </w:pict>
          </mc:Fallback>
        </mc:AlternateContent>
      </w:r>
      <w:r w:rsidRPr="002B63A3">
        <w:rPr>
          <w:rFonts w:cs="Arial"/>
          <w:noProof/>
          <w:color w:val="0D0D0D"/>
          <w:szCs w:val="22"/>
        </w:rPr>
        <w:drawing>
          <wp:anchor distT="0" distB="0" distL="114300" distR="114300" simplePos="0" relativeHeight="251659264" behindDoc="0" locked="0" layoutInCell="1" allowOverlap="1" wp14:anchorId="040ADA5A" wp14:editId="5B1FAB9B">
            <wp:simplePos x="0" y="0"/>
            <wp:positionH relativeFrom="page">
              <wp:posOffset>10795</wp:posOffset>
            </wp:positionH>
            <wp:positionV relativeFrom="paragraph">
              <wp:posOffset>254635</wp:posOffset>
            </wp:positionV>
            <wp:extent cx="7550106" cy="2766695"/>
            <wp:effectExtent l="0" t="0" r="0" b="0"/>
            <wp:wrapThrough wrapText="bothSides">
              <wp:wrapPolygon edited="0">
                <wp:start x="0" y="0"/>
                <wp:lineTo x="0" y="21417"/>
                <wp:lineTo x="21529" y="21417"/>
                <wp:lineTo x="21529" y="0"/>
                <wp:lineTo x="0" y="0"/>
              </wp:wrapPolygon>
            </wp:wrapThrough>
            <wp:docPr id="72" name="Рисунок 72" descr="136577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3657766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106"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C3A43" w14:textId="77777777" w:rsidR="005E6710" w:rsidRPr="002B63A3" w:rsidRDefault="005E6710" w:rsidP="005E6710">
      <w:pPr>
        <w:rPr>
          <w:rFonts w:cs="Arial"/>
        </w:rPr>
      </w:pPr>
    </w:p>
    <w:p w14:paraId="7923DAE7" w14:textId="77777777" w:rsidR="005E6710" w:rsidRPr="002B63A3" w:rsidRDefault="005E6710" w:rsidP="005E6710">
      <w:pPr>
        <w:rPr>
          <w:rFonts w:cs="Arial"/>
        </w:rPr>
      </w:pPr>
    </w:p>
    <w:p w14:paraId="6F91C374" w14:textId="77777777" w:rsidR="005E6710" w:rsidRPr="002B63A3" w:rsidRDefault="005E6710" w:rsidP="005E6710">
      <w:pPr>
        <w:pStyle w:val="af"/>
        <w:spacing w:before="0"/>
        <w:rPr>
          <w:rFonts w:cs="Arial"/>
          <w:lang w:val="uk-UA"/>
        </w:rPr>
      </w:pPr>
    </w:p>
    <w:p w14:paraId="46043CF0" w14:textId="77777777" w:rsidR="005E6710" w:rsidRPr="002B63A3" w:rsidRDefault="005E6710" w:rsidP="005E6710">
      <w:pPr>
        <w:pStyle w:val="af"/>
        <w:spacing w:before="0"/>
        <w:rPr>
          <w:rFonts w:cs="Arial"/>
          <w:lang w:val="uk-UA"/>
        </w:rPr>
      </w:pPr>
    </w:p>
    <w:p w14:paraId="2BA2B082" w14:textId="77777777" w:rsidR="005E6710" w:rsidRPr="002B63A3" w:rsidRDefault="005E6710" w:rsidP="005E6710">
      <w:pPr>
        <w:pStyle w:val="af"/>
        <w:spacing w:before="0"/>
        <w:rPr>
          <w:rFonts w:cs="Arial"/>
          <w:lang w:val="uk-UA"/>
        </w:rPr>
      </w:pPr>
    </w:p>
    <w:p w14:paraId="1B5A4598" w14:textId="77777777" w:rsidR="005E6710" w:rsidRPr="002B63A3" w:rsidRDefault="005E6710" w:rsidP="005E6710">
      <w:pPr>
        <w:pStyle w:val="af"/>
        <w:spacing w:before="0"/>
        <w:rPr>
          <w:rFonts w:cs="Arial"/>
          <w:lang w:val="uk-UA"/>
        </w:rPr>
      </w:pPr>
    </w:p>
    <w:p w14:paraId="712C8DF1" w14:textId="77777777" w:rsidR="005E6710" w:rsidRPr="002B63A3" w:rsidRDefault="005E6710" w:rsidP="005E6710">
      <w:pPr>
        <w:pStyle w:val="af"/>
        <w:spacing w:before="0"/>
        <w:rPr>
          <w:rFonts w:cs="Arial"/>
          <w:lang w:val="uk-UA"/>
        </w:rPr>
      </w:pPr>
    </w:p>
    <w:p w14:paraId="554E3975" w14:textId="77777777" w:rsidR="005E6710" w:rsidRPr="002B63A3" w:rsidRDefault="005E6710" w:rsidP="005E6710">
      <w:pPr>
        <w:pStyle w:val="af"/>
        <w:spacing w:before="0"/>
        <w:rPr>
          <w:rFonts w:cs="Arial"/>
          <w:lang w:val="uk-UA"/>
        </w:rPr>
      </w:pPr>
    </w:p>
    <w:p w14:paraId="34FF0E5A" w14:textId="77777777" w:rsidR="005E6710" w:rsidRPr="002B63A3" w:rsidRDefault="005E6710" w:rsidP="005E6710">
      <w:pPr>
        <w:pStyle w:val="af"/>
        <w:spacing w:before="0"/>
        <w:rPr>
          <w:rFonts w:cs="Arial"/>
          <w:lang w:val="uk-UA"/>
        </w:rPr>
      </w:pPr>
    </w:p>
    <w:p w14:paraId="37D66C29" w14:textId="77777777" w:rsidR="005E6710" w:rsidRPr="002B63A3" w:rsidRDefault="005E6710" w:rsidP="005E6710">
      <w:pPr>
        <w:pStyle w:val="af"/>
        <w:spacing w:before="0"/>
        <w:rPr>
          <w:rFonts w:cs="Arial"/>
          <w:lang w:val="uk-UA"/>
        </w:rPr>
      </w:pPr>
    </w:p>
    <w:p w14:paraId="38003617" w14:textId="77777777" w:rsidR="005E6710" w:rsidRPr="002B63A3" w:rsidRDefault="005E6710" w:rsidP="005E6710">
      <w:pPr>
        <w:pStyle w:val="af"/>
        <w:spacing w:before="0"/>
        <w:rPr>
          <w:rFonts w:cs="Arial"/>
          <w:lang w:val="uk-UA"/>
        </w:rPr>
      </w:pPr>
      <w:r w:rsidRPr="002B63A3">
        <w:rPr>
          <w:rFonts w:cs="Arial"/>
          <w:lang w:val="uk-UA"/>
        </w:rPr>
        <w:br w:type="page"/>
      </w:r>
    </w:p>
    <w:p w14:paraId="7B27D7FC" w14:textId="77777777" w:rsidR="007E528E" w:rsidRPr="002B63A3" w:rsidRDefault="007E528E" w:rsidP="005E6710">
      <w:pPr>
        <w:pStyle w:val="af"/>
        <w:spacing w:before="0"/>
        <w:rPr>
          <w:rFonts w:cs="Arial"/>
          <w:lang w:val="uk-UA"/>
        </w:rPr>
      </w:pPr>
    </w:p>
    <w:p w14:paraId="4295D143" w14:textId="6D8523FB" w:rsidR="005E6710" w:rsidRPr="002B63A3" w:rsidRDefault="005E6710" w:rsidP="005E6710">
      <w:pPr>
        <w:pStyle w:val="af"/>
        <w:spacing w:before="0"/>
        <w:rPr>
          <w:rFonts w:cs="Arial"/>
          <w:lang w:val="uk-UA"/>
        </w:rPr>
      </w:pPr>
      <w:r w:rsidRPr="002B63A3">
        <w:rPr>
          <w:rFonts w:cs="Arial"/>
          <w:lang w:val="uk-UA"/>
        </w:rPr>
        <w:t xml:space="preserve">Документ розроблено за підтримки </w:t>
      </w:r>
      <w:r w:rsidR="00F94FAA">
        <w:rPr>
          <w:rFonts w:cs="Arial"/>
          <w:lang w:val="uk-UA"/>
        </w:rPr>
        <w:t>П</w:t>
      </w:r>
      <w:r w:rsidR="00A5156D" w:rsidRPr="002B63A3">
        <w:rPr>
          <w:rFonts w:cs="Arial"/>
          <w:lang w:val="uk-UA"/>
        </w:rPr>
        <w:t>роєкту</w:t>
      </w:r>
      <w:r w:rsidRPr="002B63A3">
        <w:rPr>
          <w:rFonts w:cs="Arial"/>
          <w:lang w:val="uk-UA"/>
        </w:rPr>
        <w:t xml:space="preserve"> міжнародної технічної допомоги «Партнерство для розвитку міст» (</w:t>
      </w:r>
      <w:r w:rsidR="00A5156D" w:rsidRPr="002B63A3">
        <w:rPr>
          <w:rFonts w:cs="Arial"/>
          <w:lang w:val="uk-UA"/>
        </w:rPr>
        <w:t>Проєкт</w:t>
      </w:r>
      <w:r w:rsidRPr="002B63A3">
        <w:rPr>
          <w:rFonts w:cs="Arial"/>
          <w:lang w:val="uk-UA"/>
        </w:rPr>
        <w:t xml:space="preserve"> ПРОМІС), який впроваджує Федерація канадських муніципалітетів (ФКМ) за фінансової підтримки Уряду Канади. Зміст документу є виключною думкою авторів та не обов’язково відображає офіційну позицію Уряду Канади.</w:t>
      </w:r>
    </w:p>
    <w:p w14:paraId="0889D4C7" w14:textId="77777777" w:rsidR="005E6710" w:rsidRPr="002B63A3" w:rsidRDefault="005E6710" w:rsidP="005E6710">
      <w:pPr>
        <w:pStyle w:val="af"/>
        <w:spacing w:before="0"/>
        <w:rPr>
          <w:rFonts w:cs="Arial"/>
          <w:lang w:val="uk-UA"/>
        </w:rPr>
      </w:pPr>
    </w:p>
    <w:p w14:paraId="2AB49D2D" w14:textId="77777777" w:rsidR="005E6710" w:rsidRPr="002B63A3" w:rsidRDefault="005E6710" w:rsidP="005E6710">
      <w:pPr>
        <w:pStyle w:val="af"/>
        <w:spacing w:before="0"/>
        <w:rPr>
          <w:rFonts w:cs="Arial"/>
          <w:lang w:val="uk-UA"/>
        </w:rPr>
      </w:pPr>
    </w:p>
    <w:p w14:paraId="6DFE9ABE" w14:textId="77777777" w:rsidR="005E6710" w:rsidRPr="002B63A3" w:rsidRDefault="005E6710" w:rsidP="005E6710">
      <w:pPr>
        <w:pStyle w:val="af"/>
        <w:spacing w:before="0"/>
        <w:rPr>
          <w:rFonts w:cs="Arial"/>
          <w:lang w:val="uk-UA"/>
        </w:rPr>
      </w:pPr>
      <w:r w:rsidRPr="002B63A3">
        <w:rPr>
          <w:rFonts w:cs="Arial"/>
          <w:noProof/>
          <w:lang w:val="uk-UA"/>
        </w:rPr>
        <w:drawing>
          <wp:inline distT="0" distB="0" distL="0" distR="0" wp14:anchorId="798405AA" wp14:editId="58DA414B">
            <wp:extent cx="2676525" cy="581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0">
                      <a:extLst>
                        <a:ext uri="{28A0092B-C50C-407E-A947-70E740481C1C}">
                          <a14:useLocalDpi xmlns:a14="http://schemas.microsoft.com/office/drawing/2010/main" val="0"/>
                        </a:ext>
                      </a:extLst>
                    </a:blip>
                    <a:srcRect l="13159" t="36472" r="12320" b="40846"/>
                    <a:stretch>
                      <a:fillRect/>
                    </a:stretch>
                  </pic:blipFill>
                  <pic:spPr bwMode="auto">
                    <a:xfrm>
                      <a:off x="0" y="0"/>
                      <a:ext cx="2676525" cy="581025"/>
                    </a:xfrm>
                    <a:prstGeom prst="rect">
                      <a:avLst/>
                    </a:prstGeom>
                    <a:noFill/>
                    <a:ln>
                      <a:noFill/>
                    </a:ln>
                  </pic:spPr>
                </pic:pic>
              </a:graphicData>
            </a:graphic>
          </wp:inline>
        </w:drawing>
      </w:r>
      <w:r w:rsidRPr="002B63A3">
        <w:rPr>
          <w:rFonts w:cs="Arial"/>
          <w:noProof/>
          <w:lang w:val="uk-UA"/>
        </w:rPr>
        <w:drawing>
          <wp:inline distT="0" distB="0" distL="0" distR="0" wp14:anchorId="4807C1DF" wp14:editId="6CA569DE">
            <wp:extent cx="1771650" cy="466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1">
                      <a:extLst>
                        <a:ext uri="{28A0092B-C50C-407E-A947-70E740481C1C}">
                          <a14:useLocalDpi xmlns:a14="http://schemas.microsoft.com/office/drawing/2010/main" val="0"/>
                        </a:ext>
                      </a:extLst>
                    </a:blip>
                    <a:srcRect l="-6973" t="-65079" r="-5344" b="-871"/>
                    <a:stretch>
                      <a:fillRect/>
                    </a:stretch>
                  </pic:blipFill>
                  <pic:spPr bwMode="auto">
                    <a:xfrm>
                      <a:off x="0" y="0"/>
                      <a:ext cx="1771650" cy="466725"/>
                    </a:xfrm>
                    <a:prstGeom prst="rect">
                      <a:avLst/>
                    </a:prstGeom>
                    <a:noFill/>
                    <a:ln>
                      <a:noFill/>
                    </a:ln>
                  </pic:spPr>
                </pic:pic>
              </a:graphicData>
            </a:graphic>
          </wp:inline>
        </w:drawing>
      </w:r>
      <w:r w:rsidRPr="002B63A3">
        <w:rPr>
          <w:rFonts w:cs="Arial"/>
          <w:noProof/>
          <w:lang w:val="uk-UA"/>
        </w:rPr>
        <w:drawing>
          <wp:inline distT="0" distB="0" distL="0" distR="0" wp14:anchorId="20DB4C08" wp14:editId="1800956B">
            <wp:extent cx="1276350" cy="428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2" cstate="print">
                      <a:extLst>
                        <a:ext uri="{28A0092B-C50C-407E-A947-70E740481C1C}">
                          <a14:useLocalDpi xmlns:a14="http://schemas.microsoft.com/office/drawing/2010/main" val="0"/>
                        </a:ext>
                      </a:extLst>
                    </a:blip>
                    <a:srcRect l="-4782" t="-38290" r="-3104"/>
                    <a:stretch>
                      <a:fillRect/>
                    </a:stretch>
                  </pic:blipFill>
                  <pic:spPr bwMode="auto">
                    <a:xfrm>
                      <a:off x="0" y="0"/>
                      <a:ext cx="1276350" cy="428625"/>
                    </a:xfrm>
                    <a:prstGeom prst="rect">
                      <a:avLst/>
                    </a:prstGeom>
                    <a:noFill/>
                    <a:ln>
                      <a:noFill/>
                    </a:ln>
                  </pic:spPr>
                </pic:pic>
              </a:graphicData>
            </a:graphic>
          </wp:inline>
        </w:drawing>
      </w:r>
    </w:p>
    <w:p w14:paraId="5B834B3B" w14:textId="77777777" w:rsidR="005E6710" w:rsidRPr="002B63A3" w:rsidRDefault="005E6710" w:rsidP="005E6710">
      <w:pPr>
        <w:pStyle w:val="af"/>
        <w:spacing w:before="0"/>
        <w:rPr>
          <w:rFonts w:cs="Arial"/>
          <w:lang w:val="uk-UA"/>
        </w:rPr>
      </w:pPr>
    </w:p>
    <w:p w14:paraId="56E9F8F7" w14:textId="77777777" w:rsidR="005E6710" w:rsidRPr="002B63A3" w:rsidRDefault="005E6710" w:rsidP="005E6710">
      <w:pPr>
        <w:pStyle w:val="a9"/>
        <w:tabs>
          <w:tab w:val="left" w:pos="4820"/>
        </w:tabs>
        <w:jc w:val="both"/>
        <w:rPr>
          <w:rFonts w:ascii="Arial" w:hAnsi="Arial" w:cs="Arial"/>
          <w:color w:val="0D0D0D"/>
          <w:lang w:val="uk-UA"/>
        </w:rPr>
      </w:pPr>
      <w:r w:rsidRPr="002B63A3">
        <w:rPr>
          <w:noProof/>
          <w:lang w:val="uk-UA"/>
        </w:rPr>
        <mc:AlternateContent>
          <mc:Choice Requires="wpg">
            <w:drawing>
              <wp:anchor distT="0" distB="0" distL="114300" distR="114300" simplePos="0" relativeHeight="251658240" behindDoc="0" locked="0" layoutInCell="1" allowOverlap="1" wp14:anchorId="6970DA6C" wp14:editId="2978560D">
                <wp:simplePos x="0" y="0"/>
                <wp:positionH relativeFrom="column">
                  <wp:posOffset>-716585</wp:posOffset>
                </wp:positionH>
                <wp:positionV relativeFrom="paragraph">
                  <wp:posOffset>246380</wp:posOffset>
                </wp:positionV>
                <wp:extent cx="7724775" cy="1792605"/>
                <wp:effectExtent l="0" t="0" r="9525" b="0"/>
                <wp:wrapNone/>
                <wp:docPr id="65" name="Групувати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4775" cy="1792605"/>
                          <a:chOff x="-247" y="5232"/>
                          <a:chExt cx="12165" cy="2823"/>
                        </a:xfrm>
                      </wpg:grpSpPr>
                      <wps:wsp>
                        <wps:cNvPr id="66" name="Text Box 66"/>
                        <wps:cNvSpPr txBox="1">
                          <a:spLocks noChangeArrowheads="1"/>
                        </wps:cNvSpPr>
                        <wps:spPr bwMode="auto">
                          <a:xfrm>
                            <a:off x="-247" y="5232"/>
                            <a:ext cx="11948" cy="2388"/>
                          </a:xfrm>
                          <a:prstGeom prst="rect">
                            <a:avLst/>
                          </a:prstGeom>
                          <a:solidFill>
                            <a:srgbClr val="85D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B3863" w14:textId="49BA4C2B" w:rsidR="00E16E0D" w:rsidRDefault="00E16E0D" w:rsidP="007E528E">
                              <w:pPr>
                                <w:pStyle w:val="af"/>
                                <w:spacing w:before="120"/>
                                <w:ind w:left="1276" w:right="1320"/>
                              </w:pPr>
                              <w:r>
                                <w:rPr>
                                  <w:lang w:val="uk-UA"/>
                                </w:rPr>
                                <w:t>Проєкт ПРОМІС спрямовано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підтримки процесу децентралізації та інтегрованого планування розвитку на місцевому, регіональному та національному рівнях.</w:t>
                              </w:r>
                            </w:p>
                          </w:txbxContent>
                        </wps:txbx>
                        <wps:bodyPr rot="0" vert="horz" wrap="square" lIns="91440" tIns="45720" rIns="91440" bIns="45720" anchor="t" anchorCtr="0" upright="1">
                          <a:noAutofit/>
                        </wps:bodyPr>
                      </wps:wsp>
                      <wps:wsp>
                        <wps:cNvPr id="67" name="Text Box 67"/>
                        <wps:cNvSpPr txBox="1">
                          <a:spLocks noChangeArrowheads="1"/>
                        </wps:cNvSpPr>
                        <wps:spPr bwMode="auto">
                          <a:xfrm>
                            <a:off x="7523" y="7382"/>
                            <a:ext cx="4395" cy="673"/>
                          </a:xfrm>
                          <a:prstGeom prst="rect">
                            <a:avLst/>
                          </a:prstGeom>
                          <a:solidFill>
                            <a:srgbClr val="678C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F397F" w14:textId="77777777" w:rsidR="00E16E0D" w:rsidRDefault="00E16E0D" w:rsidP="007E528E">
                              <w:pPr>
                                <w:spacing w:before="120"/>
                                <w:ind w:left="142" w:right="692"/>
                                <w:jc w:val="right"/>
                                <w:rPr>
                                  <w:rFonts w:cs="Arial"/>
                                  <w:b/>
                                  <w:color w:val="FFFFFF"/>
                                  <w:sz w:val="28"/>
                                </w:rPr>
                              </w:pPr>
                              <w:r>
                                <w:rPr>
                                  <w:rFonts w:cs="Arial"/>
                                  <w:b/>
                                  <w:noProof/>
                                  <w:color w:val="FFFFFF"/>
                                  <w:sz w:val="28"/>
                                </w:rPr>
                                <w:t>www.pledd</w:t>
                              </w:r>
                              <w:r>
                                <w:rPr>
                                  <w:rFonts w:cs="Arial"/>
                                  <w:b/>
                                  <w:noProof/>
                                  <w:color w:val="FFFFFF"/>
                                  <w:sz w:val="28"/>
                                  <w:lang w:val="en-US"/>
                                </w:rPr>
                                <w:t>g</w:t>
                              </w:r>
                              <w:r>
                                <w:rPr>
                                  <w:rFonts w:cs="Arial"/>
                                  <w:b/>
                                  <w:noProof/>
                                  <w:color w:val="FFFFFF"/>
                                  <w:sz w:val="28"/>
                                </w:rPr>
                                <w:t>.org.ua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0DA6C" id="Групувати 65" o:spid="_x0000_s1028" style="position:absolute;left:0;text-align:left;margin-left:-56.4pt;margin-top:19.4pt;width:608.25pt;height:141.15pt;z-index:251658240;mso-position-horizontal-relative:text;mso-position-vertical-relative:text" coordorigin="-247,5232" coordsize="12165,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">
                <v:shape id="Text Box 66" o:spid="_x0000_s1029" type="#_x0000_t202" style="position:absolute;left:-247;top:5232;width:11948;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" fillcolor="#85d3d7" stroked="f">
                  <v:textbox>
                    <w:txbxContent>
                      <w:p w14:paraId="65AB3863" w14:textId="49BA4C2B" w:rsidR="00E16E0D" w:rsidRDefault="00E16E0D" w:rsidP="007E528E">
                        <w:pPr>
                          <w:pStyle w:val="af"/>
                          <w:spacing w:before="120"/>
                          <w:ind w:left="1276" w:right="1320"/>
                        </w:pPr>
                        <w:r>
                          <w:rPr>
                            <w:lang w:val="uk-UA"/>
                          </w:rPr>
                          <w:t>Проєкт ПРОМІС спрямовано на зміцнення муніципального сектору в Україні, впровадження ефективного демократичного управління та прискорення економічного розвитку шляхом підвищення спроможності українських міст у сфері демократизації врядування та місцевого економічного розвитку; створення сприятливого середовища для розвитку малого та середнього бізнесу; підтримки процесу децентралізації та інтегрованого планування розвитку на місцевому, регіональному та національному рівнях.</w:t>
                        </w:r>
                      </w:p>
                    </w:txbxContent>
                  </v:textbox>
                </v:shape>
                <v:shape id="Text Box 67" o:spid="_x0000_s1030" type="#_x0000_t202" style="position:absolute;left:7523;top:7382;width:4395;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" fillcolor="#678c94" stroked="f">
                  <v:textbox>
                    <w:txbxContent>
                      <w:p w14:paraId="16EF397F" w14:textId="77777777" w:rsidR="00E16E0D" w:rsidRDefault="00E16E0D" w:rsidP="007E528E">
                        <w:pPr>
                          <w:spacing w:before="120"/>
                          <w:ind w:left="142" w:right="692"/>
                          <w:jc w:val="right"/>
                          <w:rPr>
                            <w:rFonts w:cs="Arial"/>
                            <w:b/>
                            <w:color w:val="FFFFFF"/>
                            <w:sz w:val="28"/>
                          </w:rPr>
                        </w:pPr>
                        <w:r>
                          <w:rPr>
                            <w:rFonts w:cs="Arial"/>
                            <w:b/>
                            <w:noProof/>
                            <w:color w:val="FFFFFF"/>
                            <w:sz w:val="28"/>
                          </w:rPr>
                          <w:t>www.pledd</w:t>
                        </w:r>
                        <w:r>
                          <w:rPr>
                            <w:rFonts w:cs="Arial"/>
                            <w:b/>
                            <w:noProof/>
                            <w:color w:val="FFFFFF"/>
                            <w:sz w:val="28"/>
                            <w:lang w:val="en-US"/>
                          </w:rPr>
                          <w:t>g</w:t>
                        </w:r>
                        <w:r>
                          <w:rPr>
                            <w:rFonts w:cs="Arial"/>
                            <w:b/>
                            <w:noProof/>
                            <w:color w:val="FFFFFF"/>
                            <w:sz w:val="28"/>
                          </w:rPr>
                          <w:t>.org.ua</w:t>
                        </w:r>
                      </w:p>
                    </w:txbxContent>
                  </v:textbox>
                </v:shape>
              </v:group>
            </w:pict>
          </mc:Fallback>
        </mc:AlternateContent>
      </w:r>
    </w:p>
    <w:p w14:paraId="6900F019" w14:textId="77777777" w:rsidR="005E6710" w:rsidRPr="002B63A3" w:rsidRDefault="005E6710" w:rsidP="005E6710">
      <w:pPr>
        <w:pStyle w:val="a9"/>
        <w:tabs>
          <w:tab w:val="left" w:pos="4820"/>
        </w:tabs>
        <w:ind w:right="-285"/>
        <w:jc w:val="both"/>
        <w:rPr>
          <w:rFonts w:ascii="Arial" w:hAnsi="Arial" w:cs="Arial"/>
          <w:color w:val="0D0D0D"/>
          <w:lang w:val="uk-UA"/>
        </w:rPr>
      </w:pPr>
    </w:p>
    <w:p w14:paraId="6407DD26" w14:textId="77777777" w:rsidR="005E6710" w:rsidRPr="002B63A3" w:rsidRDefault="005E6710" w:rsidP="005E6710">
      <w:pPr>
        <w:pStyle w:val="a9"/>
        <w:tabs>
          <w:tab w:val="left" w:pos="4820"/>
        </w:tabs>
        <w:jc w:val="both"/>
        <w:rPr>
          <w:rFonts w:ascii="Arial" w:hAnsi="Arial" w:cs="Arial"/>
          <w:color w:val="0D0D0D"/>
          <w:lang w:val="uk-UA"/>
        </w:rPr>
      </w:pPr>
    </w:p>
    <w:p w14:paraId="1CBBF47E" w14:textId="77777777" w:rsidR="005E6710" w:rsidRPr="002B63A3" w:rsidRDefault="005E6710" w:rsidP="005E6710">
      <w:pPr>
        <w:pStyle w:val="a9"/>
        <w:tabs>
          <w:tab w:val="left" w:pos="4820"/>
        </w:tabs>
        <w:jc w:val="both"/>
        <w:rPr>
          <w:rFonts w:ascii="Arial" w:hAnsi="Arial" w:cs="Arial"/>
          <w:color w:val="0D0D0D"/>
          <w:lang w:val="uk-UA"/>
        </w:rPr>
      </w:pPr>
    </w:p>
    <w:p w14:paraId="719F38A6" w14:textId="77777777" w:rsidR="005E6710" w:rsidRPr="002B63A3" w:rsidRDefault="005E6710" w:rsidP="005E6710">
      <w:pPr>
        <w:pStyle w:val="a9"/>
        <w:tabs>
          <w:tab w:val="left" w:pos="4820"/>
        </w:tabs>
        <w:jc w:val="both"/>
        <w:rPr>
          <w:rFonts w:ascii="Arial" w:hAnsi="Arial" w:cs="Arial"/>
          <w:color w:val="0D0D0D"/>
          <w:lang w:val="uk-UA"/>
        </w:rPr>
      </w:pPr>
    </w:p>
    <w:p w14:paraId="044D1EF6" w14:textId="77777777" w:rsidR="005E6710" w:rsidRPr="002B63A3" w:rsidRDefault="005E6710" w:rsidP="005E6710">
      <w:pPr>
        <w:rPr>
          <w:rFonts w:cs="Arial"/>
          <w:lang w:eastAsia="x-none"/>
        </w:rPr>
      </w:pPr>
    </w:p>
    <w:p w14:paraId="1DA97127" w14:textId="77777777" w:rsidR="005E6710" w:rsidRPr="002B63A3" w:rsidRDefault="005E6710" w:rsidP="005E6710">
      <w:pPr>
        <w:jc w:val="center"/>
        <w:rPr>
          <w:rFonts w:cs="Arial"/>
          <w:b/>
        </w:rPr>
      </w:pPr>
    </w:p>
    <w:p w14:paraId="086697F9" w14:textId="77777777" w:rsidR="005E6710" w:rsidRPr="002B63A3" w:rsidRDefault="005E6710" w:rsidP="005E6710">
      <w:pPr>
        <w:pStyle w:val="a9"/>
        <w:tabs>
          <w:tab w:val="left" w:pos="4820"/>
        </w:tabs>
        <w:jc w:val="both"/>
        <w:rPr>
          <w:rFonts w:ascii="Arial" w:hAnsi="Arial" w:cs="Arial"/>
          <w:color w:val="0D0D0D"/>
          <w:sz w:val="22"/>
          <w:szCs w:val="22"/>
          <w:lang w:val="uk-UA"/>
        </w:rPr>
      </w:pPr>
    </w:p>
    <w:p w14:paraId="62E0E4C6" w14:textId="77777777" w:rsidR="005E6710" w:rsidRPr="002B63A3" w:rsidRDefault="005E6710" w:rsidP="005E6710">
      <w:pPr>
        <w:pStyle w:val="a9"/>
        <w:tabs>
          <w:tab w:val="left" w:pos="4820"/>
        </w:tabs>
        <w:jc w:val="both"/>
        <w:rPr>
          <w:rFonts w:ascii="Arial" w:hAnsi="Arial" w:cs="Arial"/>
          <w:color w:val="0D0D0D"/>
          <w:sz w:val="22"/>
          <w:szCs w:val="22"/>
          <w:lang w:val="uk-UA"/>
        </w:rPr>
      </w:pPr>
    </w:p>
    <w:p w14:paraId="68B57E68" w14:textId="77777777" w:rsidR="005E6710" w:rsidRPr="002B63A3" w:rsidRDefault="005E6710" w:rsidP="005E6710">
      <w:pPr>
        <w:pStyle w:val="a9"/>
        <w:tabs>
          <w:tab w:val="left" w:pos="4820"/>
        </w:tabs>
        <w:jc w:val="both"/>
        <w:rPr>
          <w:rFonts w:ascii="Arial" w:hAnsi="Arial" w:cs="Arial"/>
          <w:color w:val="0D0D0D"/>
          <w:sz w:val="22"/>
          <w:szCs w:val="22"/>
          <w:lang w:val="uk-UA"/>
        </w:rPr>
      </w:pPr>
    </w:p>
    <w:p w14:paraId="15BF4D00" w14:textId="77777777" w:rsidR="005E6710" w:rsidRPr="002B63A3" w:rsidRDefault="005E6710" w:rsidP="005E6710">
      <w:pPr>
        <w:jc w:val="center"/>
        <w:rPr>
          <w:rFonts w:cs="Arial"/>
          <w:lang w:eastAsia="x-none"/>
        </w:rPr>
      </w:pPr>
    </w:p>
    <w:p w14:paraId="66F9BE15" w14:textId="77777777" w:rsidR="005E6710" w:rsidRPr="002B63A3" w:rsidRDefault="005E6710" w:rsidP="005E6710">
      <w:pPr>
        <w:jc w:val="center"/>
        <w:rPr>
          <w:rFonts w:cs="Arial"/>
          <w:lang w:eastAsia="x-none"/>
        </w:rPr>
      </w:pPr>
    </w:p>
    <w:p w14:paraId="15FE179A" w14:textId="77777777" w:rsidR="005E6710" w:rsidRPr="002B63A3" w:rsidRDefault="005E6710" w:rsidP="005E6710">
      <w:pPr>
        <w:jc w:val="center"/>
        <w:rPr>
          <w:rFonts w:cs="Arial"/>
          <w:lang w:eastAsia="x-none"/>
        </w:rPr>
      </w:pPr>
    </w:p>
    <w:p w14:paraId="4FDC3EF8" w14:textId="77777777" w:rsidR="005E6710" w:rsidRPr="002B63A3" w:rsidRDefault="005E6710" w:rsidP="005E6710">
      <w:pPr>
        <w:jc w:val="center"/>
        <w:rPr>
          <w:rFonts w:cs="Arial"/>
          <w:lang w:eastAsia="x-none"/>
        </w:rPr>
      </w:pPr>
    </w:p>
    <w:p w14:paraId="4F6889A2" w14:textId="77777777" w:rsidR="007E528E" w:rsidRPr="002B63A3" w:rsidRDefault="007E528E" w:rsidP="005E6710">
      <w:pPr>
        <w:jc w:val="center"/>
        <w:rPr>
          <w:rFonts w:cs="Arial"/>
          <w:lang w:eastAsia="x-none"/>
        </w:rPr>
      </w:pPr>
    </w:p>
    <w:p w14:paraId="7874E803" w14:textId="77777777" w:rsidR="005E6710" w:rsidRPr="002B63A3" w:rsidRDefault="005E6710" w:rsidP="005E6710">
      <w:pPr>
        <w:jc w:val="center"/>
        <w:rPr>
          <w:rFonts w:cs="Arial"/>
          <w:b/>
          <w:bCs/>
          <w:color w:val="455E63"/>
          <w:kern w:val="32"/>
          <w:sz w:val="36"/>
          <w:szCs w:val="36"/>
          <w:lang w:eastAsia="en-US"/>
        </w:rPr>
      </w:pPr>
      <w:r w:rsidRPr="002B63A3">
        <w:rPr>
          <w:rFonts w:cs="Arial"/>
          <w:b/>
          <w:bCs/>
          <w:color w:val="455E63"/>
          <w:kern w:val="32"/>
          <w:sz w:val="36"/>
          <w:szCs w:val="36"/>
          <w:lang w:eastAsia="en-US"/>
        </w:rPr>
        <w:br w:type="page"/>
      </w:r>
      <w:r w:rsidRPr="002B63A3">
        <w:rPr>
          <w:rFonts w:cs="Arial"/>
          <w:b/>
          <w:bCs/>
          <w:color w:val="455E63"/>
          <w:kern w:val="32"/>
          <w:sz w:val="36"/>
          <w:szCs w:val="36"/>
          <w:lang w:eastAsia="en-US"/>
        </w:rPr>
        <w:lastRenderedPageBreak/>
        <w:t>Зміст</w:t>
      </w:r>
    </w:p>
    <w:p w14:paraId="37F5A4F7" w14:textId="1BFB45A7" w:rsidR="00946C32" w:rsidRPr="002B63A3" w:rsidRDefault="005E6710" w:rsidP="00444907">
      <w:pPr>
        <w:pStyle w:val="12"/>
        <w:rPr>
          <w:rFonts w:eastAsiaTheme="minorEastAsia"/>
          <w:noProof/>
          <w:sz w:val="22"/>
          <w:szCs w:val="22"/>
          <w:lang w:eastAsia="uk-UA"/>
        </w:rPr>
      </w:pPr>
      <w:r w:rsidRPr="002B63A3">
        <w:fldChar w:fldCharType="begin"/>
      </w:r>
      <w:r w:rsidRPr="002B63A3">
        <w:instrText xml:space="preserve"> TOC \o "1-3" \h \z \u </w:instrText>
      </w:r>
      <w:r w:rsidRPr="002B63A3">
        <w:fldChar w:fldCharType="separate"/>
      </w:r>
      <w:hyperlink w:anchor="_Toc499165460" w:history="1">
        <w:r w:rsidR="00946C32" w:rsidRPr="002B63A3">
          <w:rPr>
            <w:rStyle w:val="a4"/>
          </w:rPr>
          <w:t>1.</w:t>
        </w:r>
        <w:r w:rsidR="009C5F56" w:rsidRPr="002B63A3">
          <w:rPr>
            <w:rStyle w:val="a4"/>
          </w:rPr>
          <w:t xml:space="preserve"> </w:t>
        </w:r>
        <w:r w:rsidR="00946C32" w:rsidRPr="002B63A3">
          <w:rPr>
            <w:rStyle w:val="a4"/>
          </w:rPr>
          <w:t>Методологія підготовки Плану реалізації Стратегії</w:t>
        </w:r>
        <w:r w:rsidR="009C5F56" w:rsidRPr="002B63A3">
          <w:rPr>
            <w:rStyle w:val="a4"/>
          </w:rPr>
          <w:t>…………………………………….….….</w:t>
        </w:r>
        <w:r w:rsidR="00946C32" w:rsidRPr="002B63A3">
          <w:rPr>
            <w:noProof/>
            <w:webHidden/>
          </w:rPr>
          <w:fldChar w:fldCharType="begin"/>
        </w:r>
        <w:r w:rsidR="00946C32" w:rsidRPr="002B63A3">
          <w:rPr>
            <w:noProof/>
            <w:webHidden/>
          </w:rPr>
          <w:instrText xml:space="preserve"> PAGEREF _Toc499165460 \h </w:instrText>
        </w:r>
        <w:r w:rsidR="00946C32" w:rsidRPr="002B63A3">
          <w:rPr>
            <w:noProof/>
            <w:webHidden/>
          </w:rPr>
        </w:r>
        <w:r w:rsidR="00946C32" w:rsidRPr="002B63A3">
          <w:rPr>
            <w:noProof/>
            <w:webHidden/>
          </w:rPr>
          <w:fldChar w:fldCharType="separate"/>
        </w:r>
        <w:r w:rsidR="00094110">
          <w:rPr>
            <w:noProof/>
            <w:webHidden/>
          </w:rPr>
          <w:t>4</w:t>
        </w:r>
        <w:r w:rsidR="00946C32" w:rsidRPr="002B63A3">
          <w:rPr>
            <w:noProof/>
            <w:webHidden/>
          </w:rPr>
          <w:fldChar w:fldCharType="end"/>
        </w:r>
      </w:hyperlink>
    </w:p>
    <w:p w14:paraId="65C66488" w14:textId="1AF0A590" w:rsidR="00946C32" w:rsidRPr="002B63A3" w:rsidRDefault="00E16E0D" w:rsidP="00444907">
      <w:pPr>
        <w:pStyle w:val="12"/>
        <w:rPr>
          <w:rFonts w:eastAsiaTheme="minorEastAsia"/>
          <w:noProof/>
          <w:sz w:val="22"/>
          <w:szCs w:val="22"/>
          <w:lang w:eastAsia="uk-UA"/>
        </w:rPr>
      </w:pPr>
      <w:hyperlink w:anchor="_Toc499165461" w:history="1">
        <w:r w:rsidR="00946C32" w:rsidRPr="002B63A3">
          <w:rPr>
            <w:rStyle w:val="a4"/>
          </w:rPr>
          <w:t>2.</w:t>
        </w:r>
        <w:r w:rsidR="009C5F56" w:rsidRPr="002B63A3">
          <w:rPr>
            <w:rStyle w:val="a4"/>
          </w:rPr>
          <w:t xml:space="preserve"> </w:t>
        </w:r>
        <w:r w:rsidR="00946C32" w:rsidRPr="002B63A3">
          <w:rPr>
            <w:rStyle w:val="a4"/>
          </w:rPr>
          <w:t>Програма 1. «</w:t>
        </w:r>
        <w:r w:rsidR="00112C1B" w:rsidRPr="002B63A3">
          <w:rPr>
            <w:rStyle w:val="a4"/>
          </w:rPr>
          <w:t>ГРОМАДА</w:t>
        </w:r>
        <w:r w:rsidR="00946C32" w:rsidRPr="002B63A3">
          <w:rPr>
            <w:rStyle w:val="a4"/>
          </w:rPr>
          <w:t xml:space="preserve"> розвиненого експортоорієнтованого бізнесу»</w:t>
        </w:r>
        <w:r w:rsidR="00251CE4" w:rsidRPr="002B63A3">
          <w:rPr>
            <w:rStyle w:val="a4"/>
          </w:rPr>
          <w:t>……</w:t>
        </w:r>
        <w:r w:rsidR="0061550F" w:rsidRPr="002B63A3">
          <w:rPr>
            <w:rStyle w:val="a4"/>
          </w:rPr>
          <w:t>…….</w:t>
        </w:r>
        <w:r w:rsidR="00251CE4" w:rsidRPr="002B63A3">
          <w:rPr>
            <w:rStyle w:val="a4"/>
          </w:rPr>
          <w:t>…</w:t>
        </w:r>
        <w:r w:rsidR="009C5F56" w:rsidRPr="002B63A3">
          <w:rPr>
            <w:rStyle w:val="a4"/>
          </w:rPr>
          <w:t>…</w:t>
        </w:r>
        <w:r w:rsidR="00946C32" w:rsidRPr="002B63A3">
          <w:rPr>
            <w:noProof/>
            <w:webHidden/>
          </w:rPr>
          <w:fldChar w:fldCharType="begin"/>
        </w:r>
        <w:r w:rsidR="00946C32" w:rsidRPr="002B63A3">
          <w:rPr>
            <w:noProof/>
            <w:webHidden/>
          </w:rPr>
          <w:instrText xml:space="preserve"> PAGEREF _Toc499165461 \h </w:instrText>
        </w:r>
        <w:r w:rsidR="00946C32" w:rsidRPr="002B63A3">
          <w:rPr>
            <w:noProof/>
            <w:webHidden/>
          </w:rPr>
        </w:r>
        <w:r w:rsidR="00946C32" w:rsidRPr="002B63A3">
          <w:rPr>
            <w:noProof/>
            <w:webHidden/>
          </w:rPr>
          <w:fldChar w:fldCharType="separate"/>
        </w:r>
        <w:r w:rsidR="00094110">
          <w:rPr>
            <w:noProof/>
            <w:webHidden/>
          </w:rPr>
          <w:t>6</w:t>
        </w:r>
        <w:r w:rsidR="00946C32" w:rsidRPr="002B63A3">
          <w:rPr>
            <w:noProof/>
            <w:webHidden/>
          </w:rPr>
          <w:fldChar w:fldCharType="end"/>
        </w:r>
      </w:hyperlink>
    </w:p>
    <w:p w14:paraId="070B9638" w14:textId="7822381B" w:rsidR="00946C32" w:rsidRPr="002B63A3" w:rsidRDefault="00E16E0D" w:rsidP="00444907">
      <w:pPr>
        <w:pStyle w:val="21"/>
        <w:rPr>
          <w:rFonts w:eastAsiaTheme="minorEastAsia"/>
          <w:noProof/>
          <w:sz w:val="22"/>
          <w:szCs w:val="22"/>
          <w:lang w:eastAsia="uk-UA"/>
        </w:rPr>
      </w:pPr>
      <w:hyperlink w:anchor="_Toc499165462" w:history="1">
        <w:r w:rsidR="00946C32" w:rsidRPr="002B63A3">
          <w:rPr>
            <w:rStyle w:val="a4"/>
          </w:rPr>
          <w:t>2.1.Загальна характеристика Програми 1. «</w:t>
        </w:r>
        <w:r w:rsidR="00112C1B" w:rsidRPr="002B63A3">
          <w:rPr>
            <w:rStyle w:val="a4"/>
          </w:rPr>
          <w:t>Громада</w:t>
        </w:r>
        <w:r w:rsidR="00946C32" w:rsidRPr="002B63A3">
          <w:rPr>
            <w:rStyle w:val="a4"/>
          </w:rPr>
          <w:t xml:space="preserve"> розвиненог</w:t>
        </w:r>
        <w:r w:rsidR="00251CE4" w:rsidRPr="002B63A3">
          <w:rPr>
            <w:rStyle w:val="a4"/>
          </w:rPr>
          <w:t>о експортоорієнтованого бізнесу</w:t>
        </w:r>
        <w:r w:rsidR="009C5F56" w:rsidRPr="002B63A3">
          <w:rPr>
            <w:noProof/>
            <w:webHidden/>
          </w:rPr>
          <w:t>.</w:t>
        </w:r>
        <w:r w:rsidR="00946C32" w:rsidRPr="002B63A3">
          <w:rPr>
            <w:noProof/>
            <w:webHidden/>
          </w:rPr>
          <w:fldChar w:fldCharType="begin"/>
        </w:r>
        <w:r w:rsidR="00946C32" w:rsidRPr="002B63A3">
          <w:rPr>
            <w:noProof/>
            <w:webHidden/>
          </w:rPr>
          <w:instrText xml:space="preserve"> PAGEREF _Toc499165462 \h </w:instrText>
        </w:r>
        <w:r w:rsidR="00946C32" w:rsidRPr="002B63A3">
          <w:rPr>
            <w:noProof/>
            <w:webHidden/>
          </w:rPr>
        </w:r>
        <w:r w:rsidR="00946C32" w:rsidRPr="002B63A3">
          <w:rPr>
            <w:noProof/>
            <w:webHidden/>
          </w:rPr>
          <w:fldChar w:fldCharType="separate"/>
        </w:r>
        <w:r w:rsidR="00094110">
          <w:rPr>
            <w:noProof/>
            <w:webHidden/>
          </w:rPr>
          <w:t>6</w:t>
        </w:r>
        <w:r w:rsidR="00946C32" w:rsidRPr="002B63A3">
          <w:rPr>
            <w:noProof/>
            <w:webHidden/>
          </w:rPr>
          <w:fldChar w:fldCharType="end"/>
        </w:r>
      </w:hyperlink>
    </w:p>
    <w:p w14:paraId="628E8988" w14:textId="5368396D" w:rsidR="00946C32" w:rsidRPr="002B63A3" w:rsidRDefault="00E16E0D" w:rsidP="00444907">
      <w:pPr>
        <w:pStyle w:val="21"/>
        <w:rPr>
          <w:rFonts w:eastAsiaTheme="minorEastAsia"/>
          <w:noProof/>
          <w:sz w:val="22"/>
          <w:szCs w:val="22"/>
          <w:lang w:eastAsia="uk-UA"/>
        </w:rPr>
      </w:pPr>
      <w:hyperlink w:anchor="_Toc499165463" w:history="1">
        <w:r w:rsidR="00946C32" w:rsidRPr="002B63A3">
          <w:rPr>
            <w:rStyle w:val="a4"/>
          </w:rPr>
          <w:t xml:space="preserve">2.2.Обсяги фінансування та терміни впровадження </w:t>
        </w:r>
        <w:r w:rsidR="00A5156D" w:rsidRPr="002B63A3">
          <w:rPr>
            <w:rStyle w:val="a4"/>
          </w:rPr>
          <w:t>проєкт</w:t>
        </w:r>
        <w:r w:rsidR="00946C32" w:rsidRPr="002B63A3">
          <w:rPr>
            <w:rStyle w:val="a4"/>
          </w:rPr>
          <w:t>ів Програми 1. «</w:t>
        </w:r>
        <w:r w:rsidR="00112C1B" w:rsidRPr="002B63A3">
          <w:rPr>
            <w:rStyle w:val="a4"/>
          </w:rPr>
          <w:t>Громада</w:t>
        </w:r>
        <w:r w:rsidR="00946C32" w:rsidRPr="002B63A3">
          <w:rPr>
            <w:rStyle w:val="a4"/>
          </w:rPr>
          <w:t xml:space="preserve"> розвиненого експортоорієнтованого бізнесу»</w:t>
        </w:r>
        <w:r w:rsidR="00251CE4" w:rsidRPr="002B63A3">
          <w:rPr>
            <w:rStyle w:val="a4"/>
          </w:rPr>
          <w:t>……</w:t>
        </w:r>
        <w:r w:rsidR="00112C1B" w:rsidRPr="002B63A3">
          <w:rPr>
            <w:rStyle w:val="a4"/>
          </w:rPr>
          <w:t>……………………………………………………………………</w:t>
        </w:r>
        <w:r w:rsidR="009C5F56" w:rsidRPr="002B63A3">
          <w:rPr>
            <w:rStyle w:val="a4"/>
          </w:rPr>
          <w:t>…</w:t>
        </w:r>
        <w:r w:rsidR="0061550F" w:rsidRPr="002B63A3">
          <w:rPr>
            <w:rStyle w:val="a4"/>
          </w:rPr>
          <w:t>…..</w:t>
        </w:r>
        <w:r w:rsidR="009C5F56" w:rsidRPr="002B63A3">
          <w:rPr>
            <w:rStyle w:val="a4"/>
          </w:rPr>
          <w:t>.</w:t>
        </w:r>
        <w:r w:rsidR="00946C32" w:rsidRPr="002B63A3">
          <w:rPr>
            <w:noProof/>
            <w:webHidden/>
          </w:rPr>
          <w:fldChar w:fldCharType="begin"/>
        </w:r>
        <w:r w:rsidR="00946C32" w:rsidRPr="002B63A3">
          <w:rPr>
            <w:noProof/>
            <w:webHidden/>
          </w:rPr>
          <w:instrText xml:space="preserve"> PAGEREF _Toc499165463 \h </w:instrText>
        </w:r>
        <w:r w:rsidR="00946C32" w:rsidRPr="002B63A3">
          <w:rPr>
            <w:noProof/>
            <w:webHidden/>
          </w:rPr>
        </w:r>
        <w:r w:rsidR="00946C32" w:rsidRPr="002B63A3">
          <w:rPr>
            <w:noProof/>
            <w:webHidden/>
          </w:rPr>
          <w:fldChar w:fldCharType="separate"/>
        </w:r>
        <w:r w:rsidR="00094110">
          <w:rPr>
            <w:noProof/>
            <w:webHidden/>
          </w:rPr>
          <w:t>7</w:t>
        </w:r>
        <w:r w:rsidR="00946C32" w:rsidRPr="002B63A3">
          <w:rPr>
            <w:noProof/>
            <w:webHidden/>
          </w:rPr>
          <w:fldChar w:fldCharType="end"/>
        </w:r>
      </w:hyperlink>
    </w:p>
    <w:p w14:paraId="113F002C" w14:textId="40FCFE74" w:rsidR="00946C32" w:rsidRPr="002B63A3" w:rsidRDefault="00E16E0D" w:rsidP="00444907">
      <w:pPr>
        <w:pStyle w:val="21"/>
        <w:rPr>
          <w:rFonts w:eastAsiaTheme="minorEastAsia"/>
          <w:noProof/>
          <w:sz w:val="22"/>
          <w:szCs w:val="22"/>
          <w:lang w:eastAsia="uk-UA"/>
        </w:rPr>
      </w:pPr>
      <w:hyperlink w:anchor="_Toc499165464" w:history="1">
        <w:r w:rsidR="00946C32" w:rsidRPr="002B63A3">
          <w:rPr>
            <w:rStyle w:val="a4"/>
          </w:rPr>
          <w:t>2.3.</w:t>
        </w:r>
        <w:r w:rsidR="009C5F56" w:rsidRPr="002B63A3">
          <w:rPr>
            <w:rStyle w:val="a4"/>
          </w:rPr>
          <w:t xml:space="preserve"> </w:t>
        </w:r>
        <w:r w:rsidR="00946C32" w:rsidRPr="002B63A3">
          <w:rPr>
            <w:rStyle w:val="a4"/>
          </w:rPr>
          <w:t xml:space="preserve">Каталог </w:t>
        </w:r>
        <w:r w:rsidR="00A5156D" w:rsidRPr="002B63A3">
          <w:rPr>
            <w:rStyle w:val="a4"/>
          </w:rPr>
          <w:t>проєкт</w:t>
        </w:r>
        <w:r w:rsidR="00946C32" w:rsidRPr="002B63A3">
          <w:rPr>
            <w:rStyle w:val="a4"/>
          </w:rPr>
          <w:t>ів Програми 1. «</w:t>
        </w:r>
        <w:r w:rsidR="00E97692" w:rsidRPr="002B63A3">
          <w:rPr>
            <w:rStyle w:val="a4"/>
          </w:rPr>
          <w:t>Громада розвиненого експортоорієнтованого бізнесу</w:t>
        </w:r>
        <w:r w:rsidR="00946C32" w:rsidRPr="002B63A3">
          <w:rPr>
            <w:rStyle w:val="a4"/>
          </w:rPr>
          <w:t>»</w:t>
        </w:r>
        <w:r w:rsidR="00946C32" w:rsidRPr="002B63A3">
          <w:rPr>
            <w:noProof/>
            <w:webHidden/>
          </w:rPr>
          <w:tab/>
        </w:r>
        <w:r w:rsidR="009C5F56" w:rsidRPr="002B63A3">
          <w:rPr>
            <w:noProof/>
            <w:webHidden/>
          </w:rPr>
          <w:t>………</w:t>
        </w:r>
        <w:r w:rsidR="0061550F" w:rsidRPr="002B63A3">
          <w:rPr>
            <w:noProof/>
            <w:webHidden/>
          </w:rPr>
          <w:t>…</w:t>
        </w:r>
        <w:r w:rsidR="009C5F56" w:rsidRPr="002B63A3">
          <w:rPr>
            <w:noProof/>
            <w:webHidden/>
          </w:rPr>
          <w:t>…</w:t>
        </w:r>
        <w:r w:rsidR="00946C32" w:rsidRPr="002B63A3">
          <w:rPr>
            <w:noProof/>
            <w:webHidden/>
          </w:rPr>
          <w:fldChar w:fldCharType="begin"/>
        </w:r>
        <w:r w:rsidR="00946C32" w:rsidRPr="002B63A3">
          <w:rPr>
            <w:noProof/>
            <w:webHidden/>
          </w:rPr>
          <w:instrText xml:space="preserve"> PAGEREF _Toc499165464 \h </w:instrText>
        </w:r>
        <w:r w:rsidR="00946C32" w:rsidRPr="002B63A3">
          <w:rPr>
            <w:noProof/>
            <w:webHidden/>
          </w:rPr>
        </w:r>
        <w:r w:rsidR="00946C32" w:rsidRPr="002B63A3">
          <w:rPr>
            <w:noProof/>
            <w:webHidden/>
          </w:rPr>
          <w:fldChar w:fldCharType="separate"/>
        </w:r>
        <w:r w:rsidR="00094110">
          <w:rPr>
            <w:noProof/>
            <w:webHidden/>
          </w:rPr>
          <w:t>8</w:t>
        </w:r>
        <w:r w:rsidR="00946C32" w:rsidRPr="002B63A3">
          <w:rPr>
            <w:noProof/>
            <w:webHidden/>
          </w:rPr>
          <w:fldChar w:fldCharType="end"/>
        </w:r>
      </w:hyperlink>
    </w:p>
    <w:p w14:paraId="38F662B0" w14:textId="40CEBABA"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65" w:history="1">
        <w:r w:rsidR="00946C32" w:rsidRPr="002B63A3">
          <w:rPr>
            <w:rStyle w:val="a4"/>
            <w:rFonts w:ascii="Arial" w:hAnsi="Arial" w:cs="Arial"/>
          </w:rPr>
          <w:t xml:space="preserve">2.3.1.Перелік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А.1. Ефективна інфраструктура підтримки бізнесу та просування експорту</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_Toc499165465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8</w:t>
        </w:r>
        <w:r w:rsidR="00946C32" w:rsidRPr="002B63A3">
          <w:rPr>
            <w:rFonts w:ascii="Arial" w:hAnsi="Arial" w:cs="Arial"/>
            <w:noProof/>
            <w:webHidden/>
          </w:rPr>
          <w:fldChar w:fldCharType="end"/>
        </w:r>
      </w:hyperlink>
    </w:p>
    <w:p w14:paraId="5F34D772" w14:textId="4DF6D62F"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66" w:history="1">
        <w:r w:rsidR="00946C32" w:rsidRPr="002B63A3">
          <w:rPr>
            <w:rStyle w:val="a4"/>
            <w:rFonts w:ascii="Arial" w:hAnsi="Arial" w:cs="Arial"/>
          </w:rPr>
          <w:t xml:space="preserve">2.3.2.Перелік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А.2. Інформаційна та ресурсна підтримка розвитку бізнесу</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_Toc499165466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10</w:t>
        </w:r>
        <w:r w:rsidR="00946C32" w:rsidRPr="002B63A3">
          <w:rPr>
            <w:rFonts w:ascii="Arial" w:hAnsi="Arial" w:cs="Arial"/>
            <w:noProof/>
            <w:webHidden/>
          </w:rPr>
          <w:fldChar w:fldCharType="end"/>
        </w:r>
      </w:hyperlink>
    </w:p>
    <w:p w14:paraId="093A24A2" w14:textId="03249024"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67" w:history="1">
        <w:r w:rsidR="00946C32" w:rsidRPr="002B63A3">
          <w:rPr>
            <w:rStyle w:val="a4"/>
            <w:rFonts w:ascii="Arial" w:hAnsi="Arial" w:cs="Arial"/>
          </w:rPr>
          <w:t xml:space="preserve">2.3.3.Перелік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А.3. Розвиток туризму</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_Toc499165467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11</w:t>
        </w:r>
        <w:r w:rsidR="00946C32" w:rsidRPr="002B63A3">
          <w:rPr>
            <w:rFonts w:ascii="Arial" w:hAnsi="Arial" w:cs="Arial"/>
            <w:noProof/>
            <w:webHidden/>
          </w:rPr>
          <w:fldChar w:fldCharType="end"/>
        </w:r>
      </w:hyperlink>
    </w:p>
    <w:p w14:paraId="169C03C4" w14:textId="03CE9DD8" w:rsidR="00946C32" w:rsidRPr="002B63A3" w:rsidRDefault="00E16E0D" w:rsidP="00444907">
      <w:pPr>
        <w:pStyle w:val="21"/>
        <w:rPr>
          <w:rFonts w:eastAsiaTheme="minorEastAsia"/>
          <w:noProof/>
          <w:sz w:val="22"/>
          <w:szCs w:val="22"/>
          <w:lang w:eastAsia="uk-UA"/>
        </w:rPr>
      </w:pPr>
      <w:hyperlink w:anchor="_Toc499165468" w:history="1">
        <w:r w:rsidR="00946C32" w:rsidRPr="002B63A3">
          <w:rPr>
            <w:rStyle w:val="a4"/>
          </w:rPr>
          <w:t>2.4.</w:t>
        </w:r>
        <w:r w:rsidR="000C5F12" w:rsidRPr="002B63A3">
          <w:rPr>
            <w:rStyle w:val="a4"/>
          </w:rPr>
          <w:t xml:space="preserve"> </w:t>
        </w:r>
        <w:r w:rsidR="00946C32" w:rsidRPr="002B63A3">
          <w:rPr>
            <w:rStyle w:val="a4"/>
          </w:rPr>
          <w:t>Показники оцінки реалізації Програми 1</w:t>
        </w:r>
        <w:r w:rsidR="00251CE4" w:rsidRPr="002B63A3">
          <w:rPr>
            <w:noProof/>
            <w:webHidden/>
          </w:rPr>
          <w:t>……………………………………………………………</w:t>
        </w:r>
        <w:r w:rsidR="009C5F56" w:rsidRPr="002B63A3">
          <w:rPr>
            <w:noProof/>
            <w:webHidden/>
          </w:rPr>
          <w:t>…</w:t>
        </w:r>
        <w:r w:rsidR="0061550F" w:rsidRPr="002B63A3">
          <w:rPr>
            <w:noProof/>
            <w:webHidden/>
          </w:rPr>
          <w:t>...</w:t>
        </w:r>
        <w:r w:rsidR="009C5F56" w:rsidRPr="002B63A3">
          <w:rPr>
            <w:noProof/>
            <w:webHidden/>
          </w:rPr>
          <w:t>..</w:t>
        </w:r>
        <w:r w:rsidR="00946C32" w:rsidRPr="002B63A3">
          <w:rPr>
            <w:noProof/>
            <w:webHidden/>
          </w:rPr>
          <w:fldChar w:fldCharType="begin"/>
        </w:r>
        <w:r w:rsidR="00946C32" w:rsidRPr="002B63A3">
          <w:rPr>
            <w:noProof/>
            <w:webHidden/>
          </w:rPr>
          <w:instrText xml:space="preserve"> PAGEREF _Toc499165468 \h </w:instrText>
        </w:r>
        <w:r w:rsidR="00946C32" w:rsidRPr="002B63A3">
          <w:rPr>
            <w:noProof/>
            <w:webHidden/>
          </w:rPr>
        </w:r>
        <w:r w:rsidR="00946C32" w:rsidRPr="002B63A3">
          <w:rPr>
            <w:noProof/>
            <w:webHidden/>
          </w:rPr>
          <w:fldChar w:fldCharType="separate"/>
        </w:r>
        <w:r w:rsidR="00094110">
          <w:rPr>
            <w:noProof/>
            <w:webHidden/>
          </w:rPr>
          <w:t>13</w:t>
        </w:r>
        <w:r w:rsidR="00946C32" w:rsidRPr="002B63A3">
          <w:rPr>
            <w:noProof/>
            <w:webHidden/>
          </w:rPr>
          <w:fldChar w:fldCharType="end"/>
        </w:r>
      </w:hyperlink>
    </w:p>
    <w:p w14:paraId="7A49306B" w14:textId="571B71DC" w:rsidR="00946C32" w:rsidRPr="002B63A3" w:rsidRDefault="00E16E0D" w:rsidP="00444907">
      <w:pPr>
        <w:pStyle w:val="12"/>
        <w:rPr>
          <w:rFonts w:eastAsiaTheme="minorEastAsia"/>
          <w:noProof/>
          <w:sz w:val="22"/>
          <w:szCs w:val="22"/>
          <w:lang w:eastAsia="uk-UA"/>
        </w:rPr>
      </w:pPr>
      <w:hyperlink w:anchor="_Toc499165469" w:history="1">
        <w:r w:rsidR="00946C32" w:rsidRPr="002B63A3">
          <w:rPr>
            <w:rStyle w:val="a4"/>
          </w:rPr>
          <w:t>3.</w:t>
        </w:r>
        <w:r w:rsidR="009C5F56" w:rsidRPr="002B63A3">
          <w:rPr>
            <w:rStyle w:val="a4"/>
          </w:rPr>
          <w:t xml:space="preserve"> </w:t>
        </w:r>
        <w:r w:rsidR="00946C32" w:rsidRPr="002B63A3">
          <w:rPr>
            <w:rStyle w:val="a4"/>
          </w:rPr>
          <w:t>Програма 2. «</w:t>
        </w:r>
        <w:r w:rsidR="00112C1B" w:rsidRPr="002B63A3">
          <w:rPr>
            <w:rStyle w:val="a4"/>
          </w:rPr>
          <w:t xml:space="preserve">ГРОМАДА </w:t>
        </w:r>
        <w:r w:rsidR="00946C32" w:rsidRPr="002B63A3">
          <w:rPr>
            <w:rStyle w:val="a4"/>
          </w:rPr>
          <w:t>зі сприятливими умовами інвестування»</w:t>
        </w:r>
        <w:r w:rsidR="009C5F56" w:rsidRPr="002B63A3">
          <w:rPr>
            <w:rStyle w:val="a4"/>
          </w:rPr>
          <w:t>……………………</w:t>
        </w:r>
        <w:r w:rsidR="0061550F" w:rsidRPr="002B63A3">
          <w:rPr>
            <w:rStyle w:val="a4"/>
          </w:rPr>
          <w:t>.</w:t>
        </w:r>
        <w:r w:rsidR="009C5F56" w:rsidRPr="002B63A3">
          <w:rPr>
            <w:rStyle w:val="a4"/>
          </w:rPr>
          <w:t>.</w:t>
        </w:r>
        <w:r w:rsidR="00946C32" w:rsidRPr="002B63A3">
          <w:rPr>
            <w:noProof/>
            <w:webHidden/>
          </w:rPr>
          <w:fldChar w:fldCharType="begin"/>
        </w:r>
        <w:r w:rsidR="00946C32" w:rsidRPr="002B63A3">
          <w:rPr>
            <w:noProof/>
            <w:webHidden/>
          </w:rPr>
          <w:instrText xml:space="preserve"> PAGEREF _Toc499165469 \h </w:instrText>
        </w:r>
        <w:r w:rsidR="00946C32" w:rsidRPr="002B63A3">
          <w:rPr>
            <w:noProof/>
            <w:webHidden/>
          </w:rPr>
        </w:r>
        <w:r w:rsidR="00946C32" w:rsidRPr="002B63A3">
          <w:rPr>
            <w:noProof/>
            <w:webHidden/>
          </w:rPr>
          <w:fldChar w:fldCharType="separate"/>
        </w:r>
        <w:r w:rsidR="00094110">
          <w:rPr>
            <w:noProof/>
            <w:webHidden/>
          </w:rPr>
          <w:t>17</w:t>
        </w:r>
        <w:r w:rsidR="00946C32" w:rsidRPr="002B63A3">
          <w:rPr>
            <w:noProof/>
            <w:webHidden/>
          </w:rPr>
          <w:fldChar w:fldCharType="end"/>
        </w:r>
      </w:hyperlink>
    </w:p>
    <w:p w14:paraId="64D37E3E" w14:textId="3D777464" w:rsidR="00946C32" w:rsidRPr="002B63A3" w:rsidRDefault="00E16E0D" w:rsidP="00444907">
      <w:pPr>
        <w:pStyle w:val="21"/>
        <w:rPr>
          <w:rFonts w:eastAsiaTheme="minorEastAsia"/>
          <w:noProof/>
          <w:sz w:val="22"/>
          <w:szCs w:val="22"/>
          <w:lang w:eastAsia="uk-UA"/>
        </w:rPr>
      </w:pPr>
      <w:hyperlink w:anchor="_Toc499165470" w:history="1">
        <w:r w:rsidR="00946C32" w:rsidRPr="002B63A3">
          <w:rPr>
            <w:rStyle w:val="a4"/>
          </w:rPr>
          <w:t>3.1.</w:t>
        </w:r>
        <w:r w:rsidR="009C5F56" w:rsidRPr="002B63A3">
          <w:rPr>
            <w:rStyle w:val="a4"/>
          </w:rPr>
          <w:t xml:space="preserve"> </w:t>
        </w:r>
        <w:r w:rsidR="00946C32" w:rsidRPr="002B63A3">
          <w:rPr>
            <w:rStyle w:val="a4"/>
          </w:rPr>
          <w:t>Загальна характеристика Програми 2. «</w:t>
        </w:r>
        <w:r w:rsidR="00112C1B" w:rsidRPr="002B63A3">
          <w:rPr>
            <w:rStyle w:val="a4"/>
          </w:rPr>
          <w:t xml:space="preserve">Громада </w:t>
        </w:r>
        <w:r w:rsidR="00946C32" w:rsidRPr="002B63A3">
          <w:rPr>
            <w:rStyle w:val="a4"/>
          </w:rPr>
          <w:t xml:space="preserve"> зі сприятливими умовами інвестування»</w:t>
        </w:r>
        <w:r w:rsidR="000A7839" w:rsidRPr="002B63A3">
          <w:rPr>
            <w:rStyle w:val="a4"/>
          </w:rPr>
          <w:t>…</w:t>
        </w:r>
        <w:r w:rsidR="00946C32" w:rsidRPr="002B63A3">
          <w:rPr>
            <w:noProof/>
            <w:webHidden/>
          </w:rPr>
          <w:fldChar w:fldCharType="begin"/>
        </w:r>
        <w:r w:rsidR="00946C32" w:rsidRPr="002B63A3">
          <w:rPr>
            <w:noProof/>
            <w:webHidden/>
          </w:rPr>
          <w:instrText xml:space="preserve"> PAGEREF _Toc499165470 \h </w:instrText>
        </w:r>
        <w:r w:rsidR="00946C32" w:rsidRPr="002B63A3">
          <w:rPr>
            <w:noProof/>
            <w:webHidden/>
          </w:rPr>
        </w:r>
        <w:r w:rsidR="00946C32" w:rsidRPr="002B63A3">
          <w:rPr>
            <w:noProof/>
            <w:webHidden/>
          </w:rPr>
          <w:fldChar w:fldCharType="separate"/>
        </w:r>
        <w:r w:rsidR="00094110">
          <w:rPr>
            <w:noProof/>
            <w:webHidden/>
          </w:rPr>
          <w:t>17</w:t>
        </w:r>
        <w:r w:rsidR="00946C32" w:rsidRPr="002B63A3">
          <w:rPr>
            <w:noProof/>
            <w:webHidden/>
          </w:rPr>
          <w:fldChar w:fldCharType="end"/>
        </w:r>
      </w:hyperlink>
      <w:r w:rsidR="00885E1F" w:rsidRPr="002B63A3">
        <w:rPr>
          <w:noProof/>
        </w:rPr>
        <w:t xml:space="preserve"> </w:t>
      </w:r>
    </w:p>
    <w:p w14:paraId="209EF6A7" w14:textId="16988754" w:rsidR="00946C32" w:rsidRPr="002B63A3" w:rsidRDefault="00E16E0D" w:rsidP="00444907">
      <w:pPr>
        <w:pStyle w:val="21"/>
        <w:rPr>
          <w:rFonts w:eastAsiaTheme="minorEastAsia"/>
          <w:noProof/>
          <w:sz w:val="22"/>
          <w:szCs w:val="22"/>
          <w:lang w:eastAsia="uk-UA"/>
        </w:rPr>
      </w:pPr>
      <w:hyperlink w:anchor="_Toc499165471" w:history="1">
        <w:r w:rsidR="00946C32" w:rsidRPr="002B63A3">
          <w:rPr>
            <w:rStyle w:val="a4"/>
          </w:rPr>
          <w:t xml:space="preserve">3.2.Обсяги фінансування та терміни впровадження </w:t>
        </w:r>
        <w:r w:rsidR="00A5156D" w:rsidRPr="002B63A3">
          <w:rPr>
            <w:rStyle w:val="a4"/>
          </w:rPr>
          <w:t>проєкт</w:t>
        </w:r>
        <w:r w:rsidR="00946C32" w:rsidRPr="002B63A3">
          <w:rPr>
            <w:rStyle w:val="a4"/>
          </w:rPr>
          <w:t>ів Програми 2. «</w:t>
        </w:r>
        <w:r w:rsidR="00080022" w:rsidRPr="002B63A3">
          <w:rPr>
            <w:rStyle w:val="a4"/>
          </w:rPr>
          <w:t>Громада</w:t>
        </w:r>
        <w:r w:rsidR="00946C32" w:rsidRPr="002B63A3">
          <w:rPr>
            <w:rStyle w:val="a4"/>
          </w:rPr>
          <w:t xml:space="preserve"> зі сприятливими умовами інвестування»</w:t>
        </w:r>
        <w:r w:rsidR="00251CE4"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_Toc499165471 \h </w:instrText>
        </w:r>
        <w:r w:rsidR="00946C32" w:rsidRPr="002B63A3">
          <w:rPr>
            <w:noProof/>
            <w:webHidden/>
          </w:rPr>
        </w:r>
        <w:r w:rsidR="00946C32" w:rsidRPr="002B63A3">
          <w:rPr>
            <w:noProof/>
            <w:webHidden/>
          </w:rPr>
          <w:fldChar w:fldCharType="separate"/>
        </w:r>
        <w:r w:rsidR="00094110">
          <w:rPr>
            <w:noProof/>
            <w:webHidden/>
          </w:rPr>
          <w:t>18</w:t>
        </w:r>
        <w:r w:rsidR="00946C32" w:rsidRPr="002B63A3">
          <w:rPr>
            <w:noProof/>
            <w:webHidden/>
          </w:rPr>
          <w:fldChar w:fldCharType="end"/>
        </w:r>
      </w:hyperlink>
    </w:p>
    <w:p w14:paraId="0D692E40" w14:textId="48DE8C57" w:rsidR="00946C32" w:rsidRPr="002B63A3" w:rsidRDefault="00E16E0D" w:rsidP="00444907">
      <w:pPr>
        <w:pStyle w:val="21"/>
        <w:rPr>
          <w:rFonts w:eastAsiaTheme="minorEastAsia"/>
          <w:noProof/>
          <w:sz w:val="22"/>
          <w:szCs w:val="22"/>
          <w:lang w:eastAsia="uk-UA"/>
        </w:rPr>
      </w:pPr>
      <w:hyperlink w:anchor="_Toc499165472" w:history="1">
        <w:r w:rsidR="000C5F12" w:rsidRPr="002B63A3">
          <w:rPr>
            <w:rStyle w:val="a4"/>
          </w:rPr>
          <w:t>3.3.</w:t>
        </w:r>
        <w:r w:rsidR="00946C32" w:rsidRPr="002B63A3">
          <w:rPr>
            <w:rStyle w:val="a4"/>
          </w:rPr>
          <w:t xml:space="preserve">Каталог </w:t>
        </w:r>
        <w:r w:rsidR="00A5156D" w:rsidRPr="002B63A3">
          <w:rPr>
            <w:rStyle w:val="a4"/>
          </w:rPr>
          <w:t>проєкт</w:t>
        </w:r>
        <w:r w:rsidR="00946C32" w:rsidRPr="002B63A3">
          <w:rPr>
            <w:rStyle w:val="a4"/>
          </w:rPr>
          <w:t>ів Програми 2. «</w:t>
        </w:r>
        <w:r w:rsidR="00080022" w:rsidRPr="002B63A3">
          <w:rPr>
            <w:rStyle w:val="a4"/>
          </w:rPr>
          <w:t>Громада</w:t>
        </w:r>
        <w:r w:rsidR="00946C32" w:rsidRPr="002B63A3">
          <w:rPr>
            <w:rStyle w:val="a4"/>
          </w:rPr>
          <w:t xml:space="preserve"> зі сприятливими умовами інвестування»</w:t>
        </w:r>
        <w:r w:rsidR="00946C32" w:rsidRPr="002B63A3">
          <w:rPr>
            <w:noProof/>
            <w:webHidden/>
          </w:rPr>
          <w:tab/>
        </w:r>
        <w:r w:rsidR="00080022" w:rsidRPr="002B63A3">
          <w:rPr>
            <w:noProof/>
            <w:webHidden/>
          </w:rPr>
          <w:t>…</w:t>
        </w:r>
        <w:r w:rsidR="00BC3F64" w:rsidRPr="002B63A3">
          <w:rPr>
            <w:noProof/>
            <w:webHidden/>
          </w:rPr>
          <w:t>………</w:t>
        </w:r>
        <w:r w:rsidR="0061550F" w:rsidRPr="002B63A3">
          <w:rPr>
            <w:noProof/>
            <w:webHidden/>
          </w:rPr>
          <w:t>..</w:t>
        </w:r>
        <w:r w:rsidR="00BC3F64" w:rsidRPr="002B63A3">
          <w:rPr>
            <w:noProof/>
            <w:webHidden/>
          </w:rPr>
          <w:t>…</w:t>
        </w:r>
        <w:r w:rsidR="00946C32" w:rsidRPr="002B63A3">
          <w:rPr>
            <w:noProof/>
            <w:webHidden/>
          </w:rPr>
          <w:fldChar w:fldCharType="begin"/>
        </w:r>
        <w:r w:rsidR="00946C32" w:rsidRPr="002B63A3">
          <w:rPr>
            <w:noProof/>
            <w:webHidden/>
          </w:rPr>
          <w:instrText xml:space="preserve"> PAGEREF _Toc499165472 \h </w:instrText>
        </w:r>
        <w:r w:rsidR="00946C32" w:rsidRPr="002B63A3">
          <w:rPr>
            <w:noProof/>
            <w:webHidden/>
          </w:rPr>
        </w:r>
        <w:r w:rsidR="00946C32" w:rsidRPr="002B63A3">
          <w:rPr>
            <w:noProof/>
            <w:webHidden/>
          </w:rPr>
          <w:fldChar w:fldCharType="separate"/>
        </w:r>
        <w:r w:rsidR="00094110">
          <w:rPr>
            <w:noProof/>
            <w:webHidden/>
          </w:rPr>
          <w:t>18</w:t>
        </w:r>
        <w:r w:rsidR="00946C32" w:rsidRPr="002B63A3">
          <w:rPr>
            <w:noProof/>
            <w:webHidden/>
          </w:rPr>
          <w:fldChar w:fldCharType="end"/>
        </w:r>
      </w:hyperlink>
    </w:p>
    <w:p w14:paraId="17200EF7" w14:textId="41B15CB6"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73" w:history="1">
        <w:r w:rsidR="00946C32" w:rsidRPr="002B63A3">
          <w:rPr>
            <w:rStyle w:val="a4"/>
            <w:rFonts w:ascii="Arial" w:hAnsi="Arial" w:cs="Arial"/>
          </w:rPr>
          <w:t xml:space="preserve">3.4.1.Перелік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В.1. Якісні інвестиційні продукти</w:t>
        </w:r>
        <w:r w:rsidR="00DA3BB2" w:rsidRPr="002B63A3">
          <w:rPr>
            <w:rStyle w:val="a4"/>
            <w:rFonts w:ascii="Arial" w:hAnsi="Arial" w:cs="Arial"/>
          </w:rPr>
          <w:t>……………………………………………………………………………………………………………….</w:t>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_Toc499165473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18</w:t>
        </w:r>
        <w:r w:rsidR="00946C32" w:rsidRPr="002B63A3">
          <w:rPr>
            <w:rFonts w:ascii="Arial" w:hAnsi="Arial" w:cs="Arial"/>
            <w:noProof/>
            <w:webHidden/>
          </w:rPr>
          <w:fldChar w:fldCharType="end"/>
        </w:r>
      </w:hyperlink>
    </w:p>
    <w:p w14:paraId="43EAD8AC" w14:textId="136CEBA2"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74" w:history="1">
        <w:r w:rsidR="00946C32" w:rsidRPr="002B63A3">
          <w:rPr>
            <w:rStyle w:val="a4"/>
            <w:rFonts w:ascii="Arial" w:hAnsi="Arial" w:cs="Arial"/>
          </w:rPr>
          <w:t xml:space="preserve">3.4.2.Перелік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В.2. Супровід інвестиційної діяльності та маркетинг території</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_Toc499165474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19</w:t>
        </w:r>
        <w:r w:rsidR="00946C32" w:rsidRPr="002B63A3">
          <w:rPr>
            <w:rFonts w:ascii="Arial" w:hAnsi="Arial" w:cs="Arial"/>
            <w:noProof/>
            <w:webHidden/>
          </w:rPr>
          <w:fldChar w:fldCharType="end"/>
        </w:r>
      </w:hyperlink>
    </w:p>
    <w:p w14:paraId="23870824" w14:textId="72CD4703" w:rsidR="00946C32" w:rsidRPr="002B63A3" w:rsidRDefault="00E16E0D" w:rsidP="00444907">
      <w:pPr>
        <w:pStyle w:val="21"/>
        <w:rPr>
          <w:rFonts w:eastAsiaTheme="minorEastAsia"/>
          <w:noProof/>
          <w:sz w:val="22"/>
          <w:szCs w:val="22"/>
          <w:lang w:eastAsia="uk-UA"/>
        </w:rPr>
      </w:pPr>
      <w:hyperlink w:anchor="_Toc499165475" w:history="1">
        <w:r w:rsidR="00946C32" w:rsidRPr="002B63A3">
          <w:rPr>
            <w:rStyle w:val="a4"/>
          </w:rPr>
          <w:t>3.4.</w:t>
        </w:r>
        <w:r w:rsidR="000C5F12" w:rsidRPr="002B63A3">
          <w:rPr>
            <w:rStyle w:val="a4"/>
          </w:rPr>
          <w:t xml:space="preserve"> </w:t>
        </w:r>
        <w:r w:rsidR="00946C32" w:rsidRPr="002B63A3">
          <w:rPr>
            <w:rStyle w:val="a4"/>
          </w:rPr>
          <w:t>Показники оцінки реалізації Програми 2</w:t>
        </w:r>
        <w:r w:rsidR="00251CE4" w:rsidRPr="002B63A3">
          <w:rPr>
            <w:noProof/>
            <w:webHidden/>
          </w:rPr>
          <w:t>……………………………………………………………</w:t>
        </w:r>
        <w:r w:rsidR="000A7839" w:rsidRPr="002B63A3">
          <w:rPr>
            <w:noProof/>
            <w:webHidden/>
          </w:rPr>
          <w:t>…</w:t>
        </w:r>
        <w:r w:rsidR="0061550F"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_Toc499165475 \h </w:instrText>
        </w:r>
        <w:r w:rsidR="00946C32" w:rsidRPr="002B63A3">
          <w:rPr>
            <w:noProof/>
            <w:webHidden/>
          </w:rPr>
        </w:r>
        <w:r w:rsidR="00946C32" w:rsidRPr="002B63A3">
          <w:rPr>
            <w:noProof/>
            <w:webHidden/>
          </w:rPr>
          <w:fldChar w:fldCharType="separate"/>
        </w:r>
        <w:r w:rsidR="00094110">
          <w:rPr>
            <w:noProof/>
            <w:webHidden/>
          </w:rPr>
          <w:t>20</w:t>
        </w:r>
        <w:r w:rsidR="00946C32" w:rsidRPr="002B63A3">
          <w:rPr>
            <w:noProof/>
            <w:webHidden/>
          </w:rPr>
          <w:fldChar w:fldCharType="end"/>
        </w:r>
      </w:hyperlink>
    </w:p>
    <w:p w14:paraId="0E5015C3" w14:textId="1884CAE8" w:rsidR="00946C32" w:rsidRPr="002B63A3" w:rsidRDefault="00E16E0D" w:rsidP="00444907">
      <w:pPr>
        <w:pStyle w:val="12"/>
        <w:rPr>
          <w:rFonts w:eastAsiaTheme="minorEastAsia"/>
          <w:noProof/>
          <w:sz w:val="22"/>
          <w:szCs w:val="22"/>
          <w:lang w:eastAsia="uk-UA"/>
        </w:rPr>
      </w:pPr>
      <w:hyperlink w:anchor="_Toc499165476" w:history="1">
        <w:r w:rsidR="00946C32" w:rsidRPr="002B63A3">
          <w:rPr>
            <w:rStyle w:val="a4"/>
          </w:rPr>
          <w:t>4.</w:t>
        </w:r>
        <w:r w:rsidR="009C5F56" w:rsidRPr="002B63A3">
          <w:rPr>
            <w:rStyle w:val="a4"/>
          </w:rPr>
          <w:t xml:space="preserve"> </w:t>
        </w:r>
        <w:r w:rsidR="00946C32" w:rsidRPr="002B63A3">
          <w:rPr>
            <w:rStyle w:val="a4"/>
          </w:rPr>
          <w:t>Програма 3. «Енергоефективн</w:t>
        </w:r>
        <w:r w:rsidR="00080022" w:rsidRPr="002B63A3">
          <w:rPr>
            <w:rStyle w:val="a4"/>
          </w:rPr>
          <w:t>а</w:t>
        </w:r>
        <w:r w:rsidR="00946C32" w:rsidRPr="002B63A3">
          <w:rPr>
            <w:rStyle w:val="a4"/>
          </w:rPr>
          <w:t xml:space="preserve"> та екобезпечн</w:t>
        </w:r>
        <w:r w:rsidR="00080022" w:rsidRPr="002B63A3">
          <w:rPr>
            <w:rStyle w:val="a4"/>
          </w:rPr>
          <w:t>а</w:t>
        </w:r>
        <w:r w:rsidR="00946C32" w:rsidRPr="002B63A3">
          <w:rPr>
            <w:rStyle w:val="a4"/>
          </w:rPr>
          <w:t xml:space="preserve"> </w:t>
        </w:r>
        <w:r w:rsidR="00080022" w:rsidRPr="002B63A3">
          <w:rPr>
            <w:rStyle w:val="a4"/>
          </w:rPr>
          <w:t>ГРОМАДА</w:t>
        </w:r>
        <w:r w:rsidR="00946C32" w:rsidRPr="002B63A3">
          <w:rPr>
            <w:rStyle w:val="a4"/>
          </w:rPr>
          <w:t>»</w:t>
        </w:r>
        <w:r w:rsidR="000A7839" w:rsidRPr="002B63A3">
          <w:rPr>
            <w:noProof/>
            <w:webHidden/>
          </w:rPr>
          <w:t>……………………………</w:t>
        </w:r>
        <w:r w:rsidR="0061550F"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_Toc499165476 \h </w:instrText>
        </w:r>
        <w:r w:rsidR="00946C32" w:rsidRPr="002B63A3">
          <w:rPr>
            <w:noProof/>
            <w:webHidden/>
          </w:rPr>
        </w:r>
        <w:r w:rsidR="00946C32" w:rsidRPr="002B63A3">
          <w:rPr>
            <w:noProof/>
            <w:webHidden/>
          </w:rPr>
          <w:fldChar w:fldCharType="separate"/>
        </w:r>
        <w:r w:rsidR="00094110">
          <w:rPr>
            <w:noProof/>
            <w:webHidden/>
          </w:rPr>
          <w:t>22</w:t>
        </w:r>
        <w:r w:rsidR="00946C32" w:rsidRPr="002B63A3">
          <w:rPr>
            <w:noProof/>
            <w:webHidden/>
          </w:rPr>
          <w:fldChar w:fldCharType="end"/>
        </w:r>
      </w:hyperlink>
    </w:p>
    <w:p w14:paraId="315F94A9" w14:textId="0B02E4C6" w:rsidR="00946C32" w:rsidRPr="002B63A3" w:rsidRDefault="00E16E0D" w:rsidP="00444907">
      <w:pPr>
        <w:pStyle w:val="21"/>
        <w:rPr>
          <w:rFonts w:eastAsiaTheme="minorEastAsia"/>
          <w:noProof/>
          <w:sz w:val="22"/>
          <w:szCs w:val="22"/>
          <w:lang w:eastAsia="uk-UA"/>
        </w:rPr>
      </w:pPr>
      <w:hyperlink w:anchor="_Toc499165477" w:history="1">
        <w:r w:rsidR="00946C32" w:rsidRPr="002B63A3">
          <w:rPr>
            <w:rStyle w:val="a4"/>
          </w:rPr>
          <w:t>4.1.Загальна характеристика Програми 3. «Енергоефективн</w:t>
        </w:r>
        <w:r w:rsidR="00080022" w:rsidRPr="002B63A3">
          <w:rPr>
            <w:rStyle w:val="a4"/>
          </w:rPr>
          <w:t>а</w:t>
        </w:r>
        <w:r w:rsidR="00946C32" w:rsidRPr="002B63A3">
          <w:rPr>
            <w:rStyle w:val="a4"/>
          </w:rPr>
          <w:t xml:space="preserve"> та екобезпечн</w:t>
        </w:r>
        <w:r w:rsidR="00080022" w:rsidRPr="002B63A3">
          <w:rPr>
            <w:rStyle w:val="a4"/>
          </w:rPr>
          <w:t>а</w:t>
        </w:r>
        <w:r w:rsidR="00946C32" w:rsidRPr="002B63A3">
          <w:rPr>
            <w:rStyle w:val="a4"/>
          </w:rPr>
          <w:t xml:space="preserve"> </w:t>
        </w:r>
        <w:r w:rsidR="00080022" w:rsidRPr="002B63A3">
          <w:rPr>
            <w:rStyle w:val="a4"/>
          </w:rPr>
          <w:t>громада</w:t>
        </w:r>
        <w:r w:rsidR="00946C32" w:rsidRPr="002B63A3">
          <w:rPr>
            <w:rStyle w:val="a4"/>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_Toc499165477 \h </w:instrText>
        </w:r>
        <w:r w:rsidR="00946C32" w:rsidRPr="002B63A3">
          <w:rPr>
            <w:noProof/>
            <w:webHidden/>
          </w:rPr>
        </w:r>
        <w:r w:rsidR="00946C32" w:rsidRPr="002B63A3">
          <w:rPr>
            <w:noProof/>
            <w:webHidden/>
          </w:rPr>
          <w:fldChar w:fldCharType="separate"/>
        </w:r>
        <w:r w:rsidR="00094110">
          <w:rPr>
            <w:noProof/>
            <w:webHidden/>
          </w:rPr>
          <w:t>22</w:t>
        </w:r>
        <w:r w:rsidR="00946C32" w:rsidRPr="002B63A3">
          <w:rPr>
            <w:noProof/>
            <w:webHidden/>
          </w:rPr>
          <w:fldChar w:fldCharType="end"/>
        </w:r>
      </w:hyperlink>
    </w:p>
    <w:p w14:paraId="3AD6E16D" w14:textId="29F9EE83" w:rsidR="00946C32" w:rsidRPr="002B63A3" w:rsidRDefault="00E16E0D" w:rsidP="00444907">
      <w:pPr>
        <w:pStyle w:val="21"/>
        <w:rPr>
          <w:rFonts w:eastAsiaTheme="minorEastAsia"/>
          <w:noProof/>
          <w:sz w:val="22"/>
          <w:szCs w:val="22"/>
          <w:lang w:eastAsia="uk-UA"/>
        </w:rPr>
      </w:pPr>
      <w:hyperlink w:anchor="_Toc499165478" w:history="1">
        <w:r w:rsidR="00946C32" w:rsidRPr="002B63A3">
          <w:rPr>
            <w:rStyle w:val="a4"/>
          </w:rPr>
          <w:t xml:space="preserve">4.2.Обсяги фінансування та терміни впровадження </w:t>
        </w:r>
        <w:r w:rsidR="00A5156D" w:rsidRPr="002B63A3">
          <w:rPr>
            <w:rStyle w:val="a4"/>
          </w:rPr>
          <w:t>проєкт</w:t>
        </w:r>
        <w:r w:rsidR="00946C32" w:rsidRPr="002B63A3">
          <w:rPr>
            <w:rStyle w:val="a4"/>
          </w:rPr>
          <w:t>ів Програми 3. «Енергоефективн</w:t>
        </w:r>
        <w:r w:rsidR="00444907" w:rsidRPr="002B63A3">
          <w:rPr>
            <w:rStyle w:val="a4"/>
          </w:rPr>
          <w:t>а</w:t>
        </w:r>
        <w:r w:rsidR="00946C32" w:rsidRPr="002B63A3">
          <w:rPr>
            <w:rStyle w:val="a4"/>
          </w:rPr>
          <w:t xml:space="preserve"> та екобезпечн</w:t>
        </w:r>
        <w:r w:rsidR="00444907" w:rsidRPr="002B63A3">
          <w:rPr>
            <w:rStyle w:val="a4"/>
          </w:rPr>
          <w:t>а</w:t>
        </w:r>
        <w:r w:rsidR="00946C32" w:rsidRPr="002B63A3">
          <w:rPr>
            <w:rStyle w:val="a4"/>
          </w:rPr>
          <w:t xml:space="preserve"> </w:t>
        </w:r>
        <w:r w:rsidR="00444907" w:rsidRPr="002B63A3">
          <w:rPr>
            <w:rStyle w:val="a4"/>
          </w:rPr>
          <w:t>громада</w:t>
        </w:r>
        <w:r w:rsidR="00946C32" w:rsidRPr="002B63A3">
          <w:rPr>
            <w:rStyle w:val="a4"/>
          </w:rPr>
          <w:t>»</w:t>
        </w:r>
        <w:r w:rsidR="00251CE4" w:rsidRPr="002B63A3">
          <w:rPr>
            <w:noProof/>
            <w:webHidden/>
          </w:rPr>
          <w:t>……………</w:t>
        </w:r>
        <w:r w:rsidR="00444907" w:rsidRPr="002B63A3">
          <w:rPr>
            <w:noProof/>
            <w:webHidden/>
          </w:rPr>
          <w:t>.</w:t>
        </w:r>
        <w:r w:rsidR="00251CE4" w:rsidRPr="002B63A3">
          <w:rPr>
            <w:noProof/>
            <w:webHidden/>
          </w:rPr>
          <w:t>…………………………</w:t>
        </w:r>
        <w:r w:rsidR="000A7839" w:rsidRPr="002B63A3">
          <w:rPr>
            <w:noProof/>
            <w:webHidden/>
          </w:rPr>
          <w:t>……………………………………………</w:t>
        </w:r>
        <w:r w:rsidR="0061550F"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_Toc499165478 \h </w:instrText>
        </w:r>
        <w:r w:rsidR="00946C32" w:rsidRPr="002B63A3">
          <w:rPr>
            <w:noProof/>
            <w:webHidden/>
          </w:rPr>
        </w:r>
        <w:r w:rsidR="00946C32" w:rsidRPr="002B63A3">
          <w:rPr>
            <w:noProof/>
            <w:webHidden/>
          </w:rPr>
          <w:fldChar w:fldCharType="separate"/>
        </w:r>
        <w:r w:rsidR="00094110">
          <w:rPr>
            <w:noProof/>
            <w:webHidden/>
          </w:rPr>
          <w:t>23</w:t>
        </w:r>
        <w:r w:rsidR="00946C32" w:rsidRPr="002B63A3">
          <w:rPr>
            <w:noProof/>
            <w:webHidden/>
          </w:rPr>
          <w:fldChar w:fldCharType="end"/>
        </w:r>
      </w:hyperlink>
    </w:p>
    <w:p w14:paraId="6092D7C1" w14:textId="50FBDEB7" w:rsidR="00946C32" w:rsidRPr="002B63A3" w:rsidRDefault="00E16E0D" w:rsidP="00444907">
      <w:pPr>
        <w:pStyle w:val="21"/>
        <w:rPr>
          <w:rFonts w:eastAsiaTheme="minorEastAsia"/>
          <w:noProof/>
          <w:sz w:val="22"/>
          <w:szCs w:val="22"/>
          <w:lang w:eastAsia="uk-UA"/>
        </w:rPr>
      </w:pPr>
      <w:hyperlink w:anchor="_Toc499165479" w:history="1">
        <w:r w:rsidR="00946C32" w:rsidRPr="002B63A3">
          <w:rPr>
            <w:rStyle w:val="a4"/>
          </w:rPr>
          <w:t>4.3.</w:t>
        </w:r>
        <w:r w:rsidR="000C5F12" w:rsidRPr="002B63A3">
          <w:rPr>
            <w:rStyle w:val="a4"/>
          </w:rPr>
          <w:t xml:space="preserve"> </w:t>
        </w:r>
        <w:r w:rsidR="00946C32" w:rsidRPr="002B63A3">
          <w:rPr>
            <w:rStyle w:val="a4"/>
          </w:rPr>
          <w:t xml:space="preserve">Каталог </w:t>
        </w:r>
        <w:r w:rsidR="00A5156D" w:rsidRPr="002B63A3">
          <w:rPr>
            <w:rStyle w:val="a4"/>
          </w:rPr>
          <w:t>проєкт</w:t>
        </w:r>
        <w:r w:rsidR="00946C32" w:rsidRPr="002B63A3">
          <w:rPr>
            <w:rStyle w:val="a4"/>
          </w:rPr>
          <w:t>ів Програми 3. «Енергоефективн</w:t>
        </w:r>
        <w:r w:rsidR="00444907" w:rsidRPr="002B63A3">
          <w:rPr>
            <w:rStyle w:val="a4"/>
          </w:rPr>
          <w:t>а</w:t>
        </w:r>
        <w:r w:rsidR="00946C32" w:rsidRPr="002B63A3">
          <w:rPr>
            <w:rStyle w:val="a4"/>
          </w:rPr>
          <w:t xml:space="preserve"> та екобезпечн</w:t>
        </w:r>
        <w:r w:rsidR="00444907" w:rsidRPr="002B63A3">
          <w:rPr>
            <w:rStyle w:val="a4"/>
          </w:rPr>
          <w:t>а</w:t>
        </w:r>
        <w:r w:rsidR="00946C32" w:rsidRPr="002B63A3">
          <w:rPr>
            <w:rStyle w:val="a4"/>
          </w:rPr>
          <w:t xml:space="preserve"> </w:t>
        </w:r>
        <w:r w:rsidR="00444907" w:rsidRPr="002B63A3">
          <w:rPr>
            <w:rStyle w:val="a4"/>
          </w:rPr>
          <w:t>громада</w:t>
        </w:r>
        <w:r w:rsidR="00946C32" w:rsidRPr="002B63A3">
          <w:rPr>
            <w:rStyle w:val="a4"/>
          </w:rPr>
          <w:t>»</w:t>
        </w:r>
        <w:r w:rsidR="00251CE4" w:rsidRPr="002B63A3">
          <w:rPr>
            <w:noProof/>
            <w:webHidden/>
          </w:rPr>
          <w:t>……</w:t>
        </w:r>
        <w:r w:rsidR="000A7839" w:rsidRPr="002B63A3">
          <w:rPr>
            <w:noProof/>
            <w:webHidden/>
          </w:rPr>
          <w:t>…………</w:t>
        </w:r>
        <w:r w:rsidR="0061550F"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_Toc499165479 \h </w:instrText>
        </w:r>
        <w:r w:rsidR="00946C32" w:rsidRPr="002B63A3">
          <w:rPr>
            <w:noProof/>
            <w:webHidden/>
          </w:rPr>
        </w:r>
        <w:r w:rsidR="00946C32" w:rsidRPr="002B63A3">
          <w:rPr>
            <w:noProof/>
            <w:webHidden/>
          </w:rPr>
          <w:fldChar w:fldCharType="separate"/>
        </w:r>
        <w:r w:rsidR="00094110">
          <w:rPr>
            <w:noProof/>
            <w:webHidden/>
          </w:rPr>
          <w:t>25</w:t>
        </w:r>
        <w:r w:rsidR="00946C32" w:rsidRPr="002B63A3">
          <w:rPr>
            <w:noProof/>
            <w:webHidden/>
          </w:rPr>
          <w:fldChar w:fldCharType="end"/>
        </w:r>
      </w:hyperlink>
    </w:p>
    <w:p w14:paraId="7C6BFA0D" w14:textId="1D8C5A0D"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80" w:history="1">
        <w:r w:rsidR="00946C32" w:rsidRPr="002B63A3">
          <w:rPr>
            <w:rStyle w:val="a4"/>
            <w:rFonts w:ascii="Arial" w:hAnsi="Arial" w:cs="Arial"/>
          </w:rPr>
          <w:t xml:space="preserve">4.3.1.Перелік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С.1. Ефективна енергетична політика</w:t>
        </w:r>
        <w:r w:rsidR="00DA3BB2" w:rsidRPr="002B63A3">
          <w:rPr>
            <w:rStyle w:val="a4"/>
            <w:rFonts w:ascii="Arial" w:hAnsi="Arial" w:cs="Arial"/>
          </w:rPr>
          <w:t xml:space="preserve"> </w:t>
        </w:r>
        <w:r w:rsidR="00444907" w:rsidRPr="002B63A3">
          <w:rPr>
            <w:rStyle w:val="a4"/>
            <w:rFonts w:ascii="Arial" w:hAnsi="Arial" w:cs="Arial"/>
          </w:rPr>
          <w:t>громади</w:t>
        </w:r>
        <w:r w:rsidR="00DA3BB2" w:rsidRPr="002B63A3">
          <w:rPr>
            <w:rFonts w:ascii="Arial" w:hAnsi="Arial" w:cs="Arial"/>
            <w:noProof/>
            <w:webHidden/>
          </w:rPr>
          <w:t>..</w:t>
        </w:r>
        <w:r w:rsidR="00251CE4" w:rsidRPr="002B63A3">
          <w:rPr>
            <w:rFonts w:ascii="Arial" w:hAnsi="Arial" w:cs="Arial"/>
            <w:noProof/>
            <w:webHidden/>
          </w:rPr>
          <w:t>……………………………</w:t>
        </w:r>
        <w:r w:rsidR="000A7839" w:rsidRPr="002B63A3">
          <w:rPr>
            <w:rFonts w:ascii="Arial" w:hAnsi="Arial" w:cs="Arial"/>
            <w:noProof/>
            <w:webHidden/>
          </w:rPr>
          <w:t>………………………………</w:t>
        </w:r>
        <w:r w:rsidR="00830F92" w:rsidRPr="002B63A3">
          <w:rPr>
            <w:rFonts w:ascii="Arial" w:hAnsi="Arial" w:cs="Arial"/>
            <w:noProof/>
            <w:webHidden/>
          </w:rPr>
          <w:t>…</w:t>
        </w:r>
        <w:r w:rsidR="000A7839" w:rsidRPr="002B63A3">
          <w:rPr>
            <w:rFonts w:ascii="Arial" w:hAnsi="Arial" w:cs="Arial"/>
            <w:noProof/>
            <w:webHidden/>
          </w:rPr>
          <w:t>…………………………</w:t>
        </w:r>
        <w:r w:rsidR="0061550F" w:rsidRPr="002B63A3">
          <w:rPr>
            <w:rFonts w:ascii="Arial" w:hAnsi="Arial" w:cs="Arial"/>
            <w:noProof/>
            <w:webHidden/>
          </w:rPr>
          <w:t>……..</w:t>
        </w:r>
        <w:r w:rsidR="000A7839" w:rsidRPr="002B63A3">
          <w:rPr>
            <w:rFonts w:ascii="Arial" w:hAnsi="Arial" w:cs="Arial"/>
            <w:noProof/>
            <w:webHidden/>
          </w:rPr>
          <w:t>..</w:t>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_Toc499165480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25</w:t>
        </w:r>
        <w:r w:rsidR="00946C32" w:rsidRPr="002B63A3">
          <w:rPr>
            <w:rFonts w:ascii="Arial" w:hAnsi="Arial" w:cs="Arial"/>
            <w:noProof/>
            <w:webHidden/>
          </w:rPr>
          <w:fldChar w:fldCharType="end"/>
        </w:r>
      </w:hyperlink>
    </w:p>
    <w:p w14:paraId="5564B6FD" w14:textId="1478A526"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81" w:history="1">
        <w:r w:rsidR="00946C32" w:rsidRPr="002B63A3">
          <w:rPr>
            <w:rStyle w:val="a4"/>
            <w:rFonts w:ascii="Arial" w:hAnsi="Arial" w:cs="Arial"/>
          </w:rPr>
          <w:t xml:space="preserve">4.3.2.Перелік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С.2. </w:t>
        </w:r>
        <w:r w:rsidR="00C8209B" w:rsidRPr="002B63A3">
          <w:rPr>
            <w:rStyle w:val="a4"/>
            <w:rFonts w:ascii="Arial" w:hAnsi="Arial" w:cs="Arial"/>
          </w:rPr>
          <w:t>Енергоефективна інфраструктура громади</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_Toc499165481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30</w:t>
        </w:r>
        <w:r w:rsidR="00946C32" w:rsidRPr="002B63A3">
          <w:rPr>
            <w:rFonts w:ascii="Arial" w:hAnsi="Arial" w:cs="Arial"/>
            <w:noProof/>
            <w:webHidden/>
          </w:rPr>
          <w:fldChar w:fldCharType="end"/>
        </w:r>
      </w:hyperlink>
    </w:p>
    <w:p w14:paraId="13CCE1E7" w14:textId="6E00BACA"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82" w:history="1">
        <w:r w:rsidR="00946C32" w:rsidRPr="002B63A3">
          <w:rPr>
            <w:rStyle w:val="a4"/>
            <w:rFonts w:ascii="Arial" w:hAnsi="Arial" w:cs="Arial"/>
          </w:rPr>
          <w:t xml:space="preserve">4.3.3.Перелік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С.3. </w:t>
        </w:r>
        <w:r w:rsidR="00895123" w:rsidRPr="002B63A3">
          <w:rPr>
            <w:rStyle w:val="a4"/>
            <w:rFonts w:ascii="Arial" w:hAnsi="Arial" w:cs="Arial"/>
          </w:rPr>
          <w:t>Екологічно безпечна громада</w:t>
        </w:r>
        <w:r w:rsidR="00830F92" w:rsidRPr="002B63A3">
          <w:rPr>
            <w:rFonts w:ascii="Arial" w:hAnsi="Arial" w:cs="Arial"/>
            <w:noProof/>
            <w:webHidden/>
          </w:rPr>
          <w:t>……………………………………………………………………………………………………………….</w:t>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_Toc499165482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34</w:t>
        </w:r>
        <w:r w:rsidR="00946C32" w:rsidRPr="002B63A3">
          <w:rPr>
            <w:rFonts w:ascii="Arial" w:hAnsi="Arial" w:cs="Arial"/>
            <w:noProof/>
            <w:webHidden/>
          </w:rPr>
          <w:fldChar w:fldCharType="end"/>
        </w:r>
      </w:hyperlink>
    </w:p>
    <w:p w14:paraId="3603142A" w14:textId="0F741B7D" w:rsidR="00946C32" w:rsidRPr="002B63A3" w:rsidRDefault="00E16E0D" w:rsidP="00444907">
      <w:pPr>
        <w:pStyle w:val="21"/>
        <w:rPr>
          <w:rFonts w:eastAsiaTheme="minorEastAsia"/>
          <w:noProof/>
          <w:sz w:val="22"/>
          <w:szCs w:val="22"/>
          <w:lang w:eastAsia="uk-UA"/>
        </w:rPr>
      </w:pPr>
      <w:hyperlink w:anchor="_Toc499165483" w:history="1">
        <w:r w:rsidR="00946C32" w:rsidRPr="002B63A3">
          <w:rPr>
            <w:rStyle w:val="a4"/>
          </w:rPr>
          <w:t>4.4.</w:t>
        </w:r>
        <w:r w:rsidR="009C5F56" w:rsidRPr="002B63A3">
          <w:rPr>
            <w:rStyle w:val="a4"/>
          </w:rPr>
          <w:t xml:space="preserve"> </w:t>
        </w:r>
        <w:r w:rsidR="00946C32" w:rsidRPr="002B63A3">
          <w:rPr>
            <w:rStyle w:val="a4"/>
          </w:rPr>
          <w:t>Показники оцінки реалізації Програми 3</w:t>
        </w:r>
        <w:r w:rsidR="009C5F56" w:rsidRPr="002B63A3">
          <w:rPr>
            <w:noProof/>
            <w:webHidden/>
          </w:rPr>
          <w:t xml:space="preserve"> </w:t>
        </w:r>
        <w:r w:rsidR="00251CE4"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_Toc499165483 \h </w:instrText>
        </w:r>
        <w:r w:rsidR="00946C32" w:rsidRPr="002B63A3">
          <w:rPr>
            <w:noProof/>
            <w:webHidden/>
          </w:rPr>
        </w:r>
        <w:r w:rsidR="00946C32" w:rsidRPr="002B63A3">
          <w:rPr>
            <w:noProof/>
            <w:webHidden/>
          </w:rPr>
          <w:fldChar w:fldCharType="separate"/>
        </w:r>
        <w:r w:rsidR="00094110">
          <w:rPr>
            <w:noProof/>
            <w:webHidden/>
          </w:rPr>
          <w:t>47</w:t>
        </w:r>
        <w:r w:rsidR="00946C32" w:rsidRPr="002B63A3">
          <w:rPr>
            <w:noProof/>
            <w:webHidden/>
          </w:rPr>
          <w:fldChar w:fldCharType="end"/>
        </w:r>
      </w:hyperlink>
    </w:p>
    <w:p w14:paraId="2F296068" w14:textId="224A7981" w:rsidR="00946C32" w:rsidRPr="002B63A3" w:rsidRDefault="00E16E0D" w:rsidP="00444907">
      <w:pPr>
        <w:pStyle w:val="12"/>
        <w:rPr>
          <w:rFonts w:eastAsiaTheme="minorEastAsia"/>
          <w:noProof/>
          <w:sz w:val="22"/>
          <w:szCs w:val="22"/>
          <w:lang w:eastAsia="uk-UA"/>
        </w:rPr>
      </w:pPr>
      <w:hyperlink w:anchor="_Toc499165484" w:history="1">
        <w:r w:rsidR="00946C32" w:rsidRPr="002B63A3">
          <w:rPr>
            <w:rStyle w:val="a4"/>
          </w:rPr>
          <w:t>5.Програма 4. «Креативний життєвий та гуманітарний простір розвитку людини»</w:t>
        </w:r>
        <w:r w:rsidR="00251CE4" w:rsidRPr="002B63A3">
          <w:rPr>
            <w:noProof/>
            <w:webHidden/>
          </w:rPr>
          <w:t>……………………….</w:t>
        </w:r>
        <w:r w:rsidR="000A7839" w:rsidRPr="002B63A3">
          <w:rPr>
            <w:noProof/>
            <w:webHidden/>
          </w:rPr>
          <w:t>………………………………………………………………………</w:t>
        </w:r>
        <w:r w:rsidR="00830F92" w:rsidRPr="002B63A3">
          <w:rPr>
            <w:noProof/>
            <w:webHidden/>
          </w:rPr>
          <w:t>…………….</w:t>
        </w:r>
        <w:r w:rsidR="000A7839" w:rsidRPr="002B63A3">
          <w:rPr>
            <w:noProof/>
            <w:webHidden/>
          </w:rPr>
          <w:t>.</w:t>
        </w:r>
        <w:r w:rsidR="00946C32" w:rsidRPr="002B63A3">
          <w:rPr>
            <w:noProof/>
            <w:webHidden/>
          </w:rPr>
          <w:fldChar w:fldCharType="begin"/>
        </w:r>
        <w:r w:rsidR="00946C32" w:rsidRPr="002B63A3">
          <w:rPr>
            <w:noProof/>
            <w:webHidden/>
          </w:rPr>
          <w:instrText xml:space="preserve"> PAGEREF _Toc499165484 \h </w:instrText>
        </w:r>
        <w:r w:rsidR="00946C32" w:rsidRPr="002B63A3">
          <w:rPr>
            <w:noProof/>
            <w:webHidden/>
          </w:rPr>
        </w:r>
        <w:r w:rsidR="00946C32" w:rsidRPr="002B63A3">
          <w:rPr>
            <w:noProof/>
            <w:webHidden/>
          </w:rPr>
          <w:fldChar w:fldCharType="separate"/>
        </w:r>
        <w:r w:rsidR="00094110">
          <w:rPr>
            <w:noProof/>
            <w:webHidden/>
          </w:rPr>
          <w:t>50</w:t>
        </w:r>
        <w:r w:rsidR="00946C32" w:rsidRPr="002B63A3">
          <w:rPr>
            <w:noProof/>
            <w:webHidden/>
          </w:rPr>
          <w:fldChar w:fldCharType="end"/>
        </w:r>
      </w:hyperlink>
    </w:p>
    <w:p w14:paraId="616444C1" w14:textId="69EDD3E8" w:rsidR="00946C32" w:rsidRPr="002B63A3" w:rsidRDefault="00E16E0D" w:rsidP="00444907">
      <w:pPr>
        <w:pStyle w:val="21"/>
        <w:rPr>
          <w:rFonts w:eastAsiaTheme="minorEastAsia"/>
          <w:noProof/>
          <w:sz w:val="22"/>
          <w:szCs w:val="22"/>
          <w:lang w:eastAsia="uk-UA"/>
        </w:rPr>
      </w:pPr>
      <w:hyperlink w:anchor="_Toc499165485" w:history="1">
        <w:r w:rsidR="00946C32" w:rsidRPr="002B63A3">
          <w:rPr>
            <w:rStyle w:val="a4"/>
          </w:rPr>
          <w:t>5.1.Загальна характеристика Програми 4. «Креативний життєвий та гуманітарний простір розвитку людини»</w:t>
        </w:r>
        <w:r w:rsidR="00251CE4" w:rsidRPr="002B63A3">
          <w:rPr>
            <w:noProof/>
            <w:webHidden/>
          </w:rPr>
          <w:t>………………………………………………………</w:t>
        </w:r>
        <w:r w:rsidR="00BC3F64" w:rsidRPr="002B63A3">
          <w:rPr>
            <w:noProof/>
            <w:webHidden/>
          </w:rPr>
          <w:t>……………………………………………………..</w:t>
        </w:r>
        <w:r w:rsidR="00946C32" w:rsidRPr="002B63A3">
          <w:rPr>
            <w:noProof/>
            <w:webHidden/>
          </w:rPr>
          <w:fldChar w:fldCharType="begin"/>
        </w:r>
        <w:r w:rsidR="00946C32" w:rsidRPr="002B63A3">
          <w:rPr>
            <w:noProof/>
            <w:webHidden/>
          </w:rPr>
          <w:instrText xml:space="preserve"> PAGEREF _Toc499165485 \h </w:instrText>
        </w:r>
        <w:r w:rsidR="00946C32" w:rsidRPr="002B63A3">
          <w:rPr>
            <w:noProof/>
            <w:webHidden/>
          </w:rPr>
        </w:r>
        <w:r w:rsidR="00946C32" w:rsidRPr="002B63A3">
          <w:rPr>
            <w:noProof/>
            <w:webHidden/>
          </w:rPr>
          <w:fldChar w:fldCharType="separate"/>
        </w:r>
        <w:r w:rsidR="00094110">
          <w:rPr>
            <w:noProof/>
            <w:webHidden/>
          </w:rPr>
          <w:t>50</w:t>
        </w:r>
        <w:r w:rsidR="00946C32" w:rsidRPr="002B63A3">
          <w:rPr>
            <w:noProof/>
            <w:webHidden/>
          </w:rPr>
          <w:fldChar w:fldCharType="end"/>
        </w:r>
      </w:hyperlink>
    </w:p>
    <w:p w14:paraId="5EAE8B2F" w14:textId="3EFF5222" w:rsidR="00946C32" w:rsidRPr="002B63A3" w:rsidRDefault="00E16E0D" w:rsidP="00444907">
      <w:pPr>
        <w:pStyle w:val="21"/>
        <w:rPr>
          <w:rFonts w:eastAsiaTheme="minorEastAsia"/>
          <w:noProof/>
          <w:sz w:val="22"/>
          <w:szCs w:val="22"/>
          <w:lang w:eastAsia="uk-UA"/>
        </w:rPr>
      </w:pPr>
      <w:hyperlink w:anchor="_Toc499165486" w:history="1">
        <w:r w:rsidR="00946C32" w:rsidRPr="002B63A3">
          <w:rPr>
            <w:rStyle w:val="a4"/>
          </w:rPr>
          <w:t xml:space="preserve">5.2.Обсяги фінансування та терміни впровадження </w:t>
        </w:r>
        <w:r w:rsidR="00A5156D" w:rsidRPr="002B63A3">
          <w:rPr>
            <w:rStyle w:val="a4"/>
          </w:rPr>
          <w:t>проєкт</w:t>
        </w:r>
        <w:r w:rsidR="00946C32" w:rsidRPr="002B63A3">
          <w:rPr>
            <w:rStyle w:val="a4"/>
          </w:rPr>
          <w:t>ів Програми 4. «Креативний життєвий та гуманітарний простір розвитку людини»</w:t>
        </w:r>
        <w:r w:rsidR="00BC3F64" w:rsidRPr="002B63A3">
          <w:rPr>
            <w:noProof/>
            <w:webHidden/>
          </w:rPr>
          <w:t>………………………………………………</w:t>
        </w:r>
        <w:r w:rsidR="00251CE4" w:rsidRPr="002B63A3">
          <w:rPr>
            <w:noProof/>
            <w:webHidden/>
          </w:rPr>
          <w:t>………</w:t>
        </w:r>
        <w:r w:rsidR="00BC3F64" w:rsidRPr="002B63A3">
          <w:rPr>
            <w:noProof/>
            <w:webHidden/>
          </w:rPr>
          <w:t>………</w:t>
        </w:r>
        <w:r w:rsidR="00830F92" w:rsidRPr="002B63A3">
          <w:rPr>
            <w:noProof/>
            <w:webHidden/>
          </w:rPr>
          <w:t>…</w:t>
        </w:r>
        <w:r w:rsidR="00BC3F64" w:rsidRPr="002B63A3">
          <w:rPr>
            <w:noProof/>
            <w:webHidden/>
          </w:rPr>
          <w:t>……</w:t>
        </w:r>
        <w:r w:rsidR="00946C32" w:rsidRPr="002B63A3">
          <w:rPr>
            <w:noProof/>
            <w:webHidden/>
          </w:rPr>
          <w:fldChar w:fldCharType="begin"/>
        </w:r>
        <w:r w:rsidR="00946C32" w:rsidRPr="002B63A3">
          <w:rPr>
            <w:noProof/>
            <w:webHidden/>
          </w:rPr>
          <w:instrText xml:space="preserve"> PAGEREF _Toc499165486 \h </w:instrText>
        </w:r>
        <w:r w:rsidR="00946C32" w:rsidRPr="002B63A3">
          <w:rPr>
            <w:noProof/>
            <w:webHidden/>
          </w:rPr>
        </w:r>
        <w:r w:rsidR="00946C32" w:rsidRPr="002B63A3">
          <w:rPr>
            <w:noProof/>
            <w:webHidden/>
          </w:rPr>
          <w:fldChar w:fldCharType="separate"/>
        </w:r>
        <w:r w:rsidR="00094110">
          <w:rPr>
            <w:noProof/>
            <w:webHidden/>
          </w:rPr>
          <w:t>51</w:t>
        </w:r>
        <w:r w:rsidR="00946C32" w:rsidRPr="002B63A3">
          <w:rPr>
            <w:noProof/>
            <w:webHidden/>
          </w:rPr>
          <w:fldChar w:fldCharType="end"/>
        </w:r>
      </w:hyperlink>
    </w:p>
    <w:p w14:paraId="691E7991" w14:textId="27C23930" w:rsidR="00946C32" w:rsidRPr="002B63A3" w:rsidRDefault="00E16E0D" w:rsidP="00444907">
      <w:pPr>
        <w:pStyle w:val="21"/>
        <w:rPr>
          <w:rFonts w:eastAsiaTheme="minorEastAsia"/>
          <w:noProof/>
          <w:sz w:val="22"/>
          <w:szCs w:val="22"/>
          <w:lang w:eastAsia="uk-UA"/>
        </w:rPr>
      </w:pPr>
      <w:hyperlink w:anchor="_Toc499165487" w:history="1">
        <w:r w:rsidR="00946C32" w:rsidRPr="002B63A3">
          <w:rPr>
            <w:rStyle w:val="a4"/>
          </w:rPr>
          <w:t xml:space="preserve">5.3.Каталог </w:t>
        </w:r>
        <w:r w:rsidR="00A5156D" w:rsidRPr="002B63A3">
          <w:rPr>
            <w:rStyle w:val="a4"/>
          </w:rPr>
          <w:t>проєкт</w:t>
        </w:r>
        <w:r w:rsidR="00946C32" w:rsidRPr="002B63A3">
          <w:rPr>
            <w:rStyle w:val="a4"/>
          </w:rPr>
          <w:t xml:space="preserve">ів Програми 4. «Креативний життєвий та гуманітарний простір розвитку </w:t>
        </w:r>
        <w:r w:rsidR="00F94FAA">
          <w:rPr>
            <w:rStyle w:val="a4"/>
          </w:rPr>
          <w:t>л</w:t>
        </w:r>
        <w:r w:rsidR="00946C32" w:rsidRPr="002B63A3">
          <w:rPr>
            <w:rStyle w:val="a4"/>
          </w:rPr>
          <w:t>юдини»</w:t>
        </w:r>
        <w:r w:rsidR="00DA3BB2" w:rsidRPr="002B63A3">
          <w:rPr>
            <w:rStyle w:val="a4"/>
          </w:rPr>
          <w:t>……………………………………………………………………………………………………………..</w:t>
        </w:r>
        <w:r w:rsidR="00946C32" w:rsidRPr="002B63A3">
          <w:rPr>
            <w:noProof/>
            <w:webHidden/>
          </w:rPr>
          <w:fldChar w:fldCharType="begin"/>
        </w:r>
        <w:r w:rsidR="00946C32" w:rsidRPr="002B63A3">
          <w:rPr>
            <w:noProof/>
            <w:webHidden/>
          </w:rPr>
          <w:instrText xml:space="preserve"> PAGEREF _Toc499165487 \h </w:instrText>
        </w:r>
        <w:r w:rsidR="00946C32" w:rsidRPr="002B63A3">
          <w:rPr>
            <w:noProof/>
            <w:webHidden/>
          </w:rPr>
        </w:r>
        <w:r w:rsidR="00946C32" w:rsidRPr="002B63A3">
          <w:rPr>
            <w:noProof/>
            <w:webHidden/>
          </w:rPr>
          <w:fldChar w:fldCharType="separate"/>
        </w:r>
        <w:r w:rsidR="00094110">
          <w:rPr>
            <w:noProof/>
            <w:webHidden/>
          </w:rPr>
          <w:t>53</w:t>
        </w:r>
        <w:r w:rsidR="00946C32" w:rsidRPr="002B63A3">
          <w:rPr>
            <w:noProof/>
            <w:webHidden/>
          </w:rPr>
          <w:fldChar w:fldCharType="end"/>
        </w:r>
      </w:hyperlink>
    </w:p>
    <w:p w14:paraId="512A944E" w14:textId="31786FC9"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88" w:history="1">
        <w:r w:rsidR="00946C32" w:rsidRPr="002B63A3">
          <w:rPr>
            <w:rStyle w:val="a4"/>
            <w:rFonts w:ascii="Arial" w:hAnsi="Arial" w:cs="Arial"/>
          </w:rPr>
          <w:t xml:space="preserve">5.3.1.Перелік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D.1. Ефективне врядування – активна громада</w:t>
        </w:r>
        <w:r w:rsidR="00BC3F64" w:rsidRPr="002B63A3">
          <w:rPr>
            <w:rFonts w:ascii="Arial" w:hAnsi="Arial" w:cs="Arial"/>
            <w:noProof/>
            <w:webHidden/>
          </w:rPr>
          <w:t>…………………………………………………………………………………</w:t>
        </w:r>
        <w:r w:rsidR="00DA3BB2" w:rsidRPr="002B63A3">
          <w:rPr>
            <w:rFonts w:ascii="Arial" w:hAnsi="Arial" w:cs="Arial"/>
            <w:noProof/>
            <w:webHidden/>
          </w:rPr>
          <w:t>…...</w:t>
        </w:r>
        <w:r w:rsidR="00BC3F64" w:rsidRPr="002B63A3">
          <w:rPr>
            <w:rFonts w:ascii="Arial" w:hAnsi="Arial" w:cs="Arial"/>
            <w:noProof/>
            <w:webHidden/>
          </w:rPr>
          <w:t>………………</w:t>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_Toc499165488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53</w:t>
        </w:r>
        <w:r w:rsidR="00946C32" w:rsidRPr="002B63A3">
          <w:rPr>
            <w:rFonts w:ascii="Arial" w:hAnsi="Arial" w:cs="Arial"/>
            <w:noProof/>
            <w:webHidden/>
          </w:rPr>
          <w:fldChar w:fldCharType="end"/>
        </w:r>
      </w:hyperlink>
    </w:p>
    <w:p w14:paraId="69884C00" w14:textId="6A3669F5"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89" w:history="1">
        <w:r w:rsidR="00946C32" w:rsidRPr="002B63A3">
          <w:rPr>
            <w:rStyle w:val="a4"/>
            <w:rFonts w:ascii="Arial" w:hAnsi="Arial" w:cs="Arial"/>
          </w:rPr>
          <w:t xml:space="preserve">5.3.2.Перелік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D.2. Креативний освітній та культурний простір</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_Toc499165489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65</w:t>
        </w:r>
        <w:r w:rsidR="00946C32" w:rsidRPr="002B63A3">
          <w:rPr>
            <w:rFonts w:ascii="Arial" w:hAnsi="Arial" w:cs="Arial"/>
            <w:noProof/>
            <w:webHidden/>
          </w:rPr>
          <w:fldChar w:fldCharType="end"/>
        </w:r>
      </w:hyperlink>
    </w:p>
    <w:p w14:paraId="2CD889C5" w14:textId="42D6C295" w:rsidR="00946C32" w:rsidRPr="002B63A3" w:rsidRDefault="00E16E0D" w:rsidP="00444907">
      <w:pPr>
        <w:pStyle w:val="32"/>
        <w:tabs>
          <w:tab w:val="left" w:pos="1320"/>
          <w:tab w:val="right" w:leader="dot" w:pos="9628"/>
        </w:tabs>
        <w:ind w:left="0" w:right="-1"/>
        <w:jc w:val="both"/>
        <w:rPr>
          <w:rFonts w:ascii="Arial" w:eastAsiaTheme="minorEastAsia" w:hAnsi="Arial" w:cs="Arial"/>
          <w:i w:val="0"/>
          <w:iCs w:val="0"/>
          <w:noProof/>
          <w:sz w:val="22"/>
          <w:szCs w:val="22"/>
          <w:lang w:eastAsia="uk-UA"/>
        </w:rPr>
      </w:pPr>
      <w:hyperlink w:anchor="_Toc499165490" w:history="1">
        <w:r w:rsidR="00946C32" w:rsidRPr="002B63A3">
          <w:rPr>
            <w:rStyle w:val="a4"/>
            <w:rFonts w:ascii="Arial" w:hAnsi="Arial" w:cs="Arial"/>
          </w:rPr>
          <w:t xml:space="preserve">5.3.3.Перелік </w:t>
        </w:r>
        <w:r w:rsidR="00A5156D" w:rsidRPr="002B63A3">
          <w:rPr>
            <w:rStyle w:val="a4"/>
            <w:rFonts w:ascii="Arial" w:hAnsi="Arial" w:cs="Arial"/>
          </w:rPr>
          <w:t>проєкт</w:t>
        </w:r>
        <w:r w:rsidR="00946C32" w:rsidRPr="002B63A3">
          <w:rPr>
            <w:rStyle w:val="a4"/>
            <w:rFonts w:ascii="Arial" w:hAnsi="Arial" w:cs="Arial"/>
          </w:rPr>
          <w:t>ів, спрямованих на досягнення Стратегічної цілі D.3. Зручна логістика – комфортний відпочинок і дозвілля</w:t>
        </w:r>
        <w:r w:rsidR="00946C32" w:rsidRPr="002B63A3">
          <w:rPr>
            <w:rFonts w:ascii="Arial" w:hAnsi="Arial" w:cs="Arial"/>
            <w:noProof/>
            <w:webHidden/>
          </w:rPr>
          <w:tab/>
        </w:r>
        <w:r w:rsidR="00946C32" w:rsidRPr="002B63A3">
          <w:rPr>
            <w:rFonts w:ascii="Arial" w:hAnsi="Arial" w:cs="Arial"/>
            <w:noProof/>
            <w:webHidden/>
          </w:rPr>
          <w:fldChar w:fldCharType="begin"/>
        </w:r>
        <w:r w:rsidR="00946C32" w:rsidRPr="002B63A3">
          <w:rPr>
            <w:rFonts w:ascii="Arial" w:hAnsi="Arial" w:cs="Arial"/>
            <w:noProof/>
            <w:webHidden/>
          </w:rPr>
          <w:instrText xml:space="preserve"> PAGEREF _Toc499165490 \h </w:instrText>
        </w:r>
        <w:r w:rsidR="00946C32" w:rsidRPr="002B63A3">
          <w:rPr>
            <w:rFonts w:ascii="Arial" w:hAnsi="Arial" w:cs="Arial"/>
            <w:noProof/>
            <w:webHidden/>
          </w:rPr>
        </w:r>
        <w:r w:rsidR="00946C32" w:rsidRPr="002B63A3">
          <w:rPr>
            <w:rFonts w:ascii="Arial" w:hAnsi="Arial" w:cs="Arial"/>
            <w:noProof/>
            <w:webHidden/>
          </w:rPr>
          <w:fldChar w:fldCharType="separate"/>
        </w:r>
        <w:r w:rsidR="00094110">
          <w:rPr>
            <w:rFonts w:ascii="Arial" w:hAnsi="Arial" w:cs="Arial"/>
            <w:noProof/>
            <w:webHidden/>
          </w:rPr>
          <w:t>73</w:t>
        </w:r>
        <w:r w:rsidR="00946C32" w:rsidRPr="002B63A3">
          <w:rPr>
            <w:rFonts w:ascii="Arial" w:hAnsi="Arial" w:cs="Arial"/>
            <w:noProof/>
            <w:webHidden/>
          </w:rPr>
          <w:fldChar w:fldCharType="end"/>
        </w:r>
      </w:hyperlink>
    </w:p>
    <w:p w14:paraId="0A2A2861" w14:textId="775151D0" w:rsidR="00946C32" w:rsidRPr="002B63A3" w:rsidRDefault="00E16E0D" w:rsidP="00444907">
      <w:pPr>
        <w:pStyle w:val="21"/>
        <w:rPr>
          <w:rFonts w:eastAsiaTheme="minorEastAsia"/>
          <w:noProof/>
          <w:sz w:val="22"/>
          <w:szCs w:val="22"/>
          <w:lang w:eastAsia="uk-UA"/>
        </w:rPr>
      </w:pPr>
      <w:hyperlink w:anchor="_Toc499165491" w:history="1">
        <w:r w:rsidR="00946C32" w:rsidRPr="002B63A3">
          <w:rPr>
            <w:rStyle w:val="a4"/>
          </w:rPr>
          <w:t>5.4.Показники оцінки реалізації Програми 4</w:t>
        </w:r>
        <w:r w:rsidR="00251CE4" w:rsidRPr="002B63A3">
          <w:rPr>
            <w:noProof/>
            <w:webHidden/>
          </w:rPr>
          <w:t>…………………………………………………………</w:t>
        </w:r>
        <w:r w:rsidR="00BC3F64" w:rsidRPr="002B63A3">
          <w:rPr>
            <w:noProof/>
            <w:webHidden/>
          </w:rPr>
          <w:t>……</w:t>
        </w:r>
        <w:r w:rsidR="00830F92" w:rsidRPr="002B63A3">
          <w:rPr>
            <w:noProof/>
            <w:webHidden/>
          </w:rPr>
          <w:t>…</w:t>
        </w:r>
        <w:r w:rsidR="00BC3F64" w:rsidRPr="002B63A3">
          <w:rPr>
            <w:noProof/>
            <w:webHidden/>
          </w:rPr>
          <w:t>..</w:t>
        </w:r>
        <w:r w:rsidR="00946C32" w:rsidRPr="002B63A3">
          <w:rPr>
            <w:noProof/>
            <w:webHidden/>
          </w:rPr>
          <w:fldChar w:fldCharType="begin"/>
        </w:r>
        <w:r w:rsidR="00946C32" w:rsidRPr="002B63A3">
          <w:rPr>
            <w:noProof/>
            <w:webHidden/>
          </w:rPr>
          <w:instrText xml:space="preserve"> PAGEREF _Toc499165491 \h </w:instrText>
        </w:r>
        <w:r w:rsidR="00946C32" w:rsidRPr="002B63A3">
          <w:rPr>
            <w:noProof/>
            <w:webHidden/>
          </w:rPr>
        </w:r>
        <w:r w:rsidR="00946C32" w:rsidRPr="002B63A3">
          <w:rPr>
            <w:noProof/>
            <w:webHidden/>
          </w:rPr>
          <w:fldChar w:fldCharType="separate"/>
        </w:r>
        <w:r w:rsidR="00094110">
          <w:rPr>
            <w:noProof/>
            <w:webHidden/>
          </w:rPr>
          <w:t>78</w:t>
        </w:r>
        <w:r w:rsidR="00946C32" w:rsidRPr="002B63A3">
          <w:rPr>
            <w:noProof/>
            <w:webHidden/>
          </w:rPr>
          <w:fldChar w:fldCharType="end"/>
        </w:r>
      </w:hyperlink>
    </w:p>
    <w:p w14:paraId="0E5BD49A" w14:textId="2CDC045E" w:rsidR="00946C32" w:rsidRPr="002B63A3" w:rsidRDefault="00E16E0D" w:rsidP="00444907">
      <w:pPr>
        <w:pStyle w:val="12"/>
        <w:rPr>
          <w:rFonts w:eastAsiaTheme="minorEastAsia"/>
          <w:noProof/>
          <w:sz w:val="22"/>
          <w:szCs w:val="22"/>
          <w:lang w:eastAsia="uk-UA"/>
        </w:rPr>
      </w:pPr>
      <w:hyperlink w:anchor="_Toc499165492" w:history="1">
        <w:r w:rsidR="00946C32" w:rsidRPr="002B63A3">
          <w:rPr>
            <w:rStyle w:val="a4"/>
          </w:rPr>
          <w:t>6.Моніторинг виконання Плану реалізації Стратегії</w:t>
        </w:r>
        <w:r w:rsidR="00BC3F64" w:rsidRPr="002B63A3">
          <w:rPr>
            <w:noProof/>
            <w:webHidden/>
          </w:rPr>
          <w:t>………………………………………</w:t>
        </w:r>
        <w:r w:rsidR="00830F92" w:rsidRPr="002B63A3">
          <w:rPr>
            <w:noProof/>
            <w:webHidden/>
          </w:rPr>
          <w:t>…..</w:t>
        </w:r>
        <w:r w:rsidR="00BC3F64" w:rsidRPr="002B63A3">
          <w:rPr>
            <w:noProof/>
            <w:webHidden/>
          </w:rPr>
          <w:t>…</w:t>
        </w:r>
        <w:r w:rsidR="00946C32" w:rsidRPr="002B63A3">
          <w:rPr>
            <w:noProof/>
            <w:webHidden/>
          </w:rPr>
          <w:fldChar w:fldCharType="begin"/>
        </w:r>
        <w:r w:rsidR="00946C32" w:rsidRPr="002B63A3">
          <w:rPr>
            <w:noProof/>
            <w:webHidden/>
          </w:rPr>
          <w:instrText xml:space="preserve"> PAGEREF _Toc499165492 \h </w:instrText>
        </w:r>
        <w:r w:rsidR="00946C32" w:rsidRPr="002B63A3">
          <w:rPr>
            <w:noProof/>
            <w:webHidden/>
          </w:rPr>
        </w:r>
        <w:r w:rsidR="00946C32" w:rsidRPr="002B63A3">
          <w:rPr>
            <w:noProof/>
            <w:webHidden/>
          </w:rPr>
          <w:fldChar w:fldCharType="separate"/>
        </w:r>
        <w:r w:rsidR="00094110">
          <w:rPr>
            <w:noProof/>
            <w:webHidden/>
          </w:rPr>
          <w:t>80</w:t>
        </w:r>
        <w:r w:rsidR="00946C32" w:rsidRPr="002B63A3">
          <w:rPr>
            <w:noProof/>
            <w:webHidden/>
          </w:rPr>
          <w:fldChar w:fldCharType="end"/>
        </w:r>
      </w:hyperlink>
    </w:p>
    <w:p w14:paraId="73F7D6BB" w14:textId="77777777" w:rsidR="005E6710" w:rsidRPr="002B63A3" w:rsidRDefault="005E6710" w:rsidP="00444907">
      <w:pPr>
        <w:tabs>
          <w:tab w:val="right" w:leader="dot" w:pos="9639"/>
        </w:tabs>
        <w:ind w:right="-1"/>
        <w:jc w:val="both"/>
        <w:rPr>
          <w:rFonts w:cs="Arial"/>
        </w:rPr>
      </w:pPr>
      <w:r w:rsidRPr="002B63A3">
        <w:rPr>
          <w:rFonts w:cs="Arial"/>
          <w:sz w:val="20"/>
          <w:szCs w:val="20"/>
        </w:rPr>
        <w:fldChar w:fldCharType="end"/>
      </w:r>
      <w:r w:rsidRPr="002B63A3">
        <w:rPr>
          <w:rFonts w:cs="Arial"/>
        </w:rPr>
        <w:br w:type="page"/>
      </w:r>
    </w:p>
    <w:p w14:paraId="05F5CC62" w14:textId="77777777" w:rsidR="005E6710" w:rsidRPr="002B63A3" w:rsidRDefault="005E6710" w:rsidP="00B91D91">
      <w:pPr>
        <w:pStyle w:val="10"/>
        <w:numPr>
          <w:ilvl w:val="0"/>
          <w:numId w:val="1"/>
        </w:numPr>
        <w:tabs>
          <w:tab w:val="left" w:pos="426"/>
        </w:tabs>
        <w:spacing w:before="120"/>
        <w:ind w:left="0" w:firstLine="0"/>
        <w:rPr>
          <w:sz w:val="32"/>
        </w:rPr>
      </w:pPr>
      <w:bookmarkStart w:id="0" w:name="_Toc499165460"/>
      <w:r w:rsidRPr="002B63A3">
        <w:rPr>
          <w:sz w:val="32"/>
        </w:rPr>
        <w:lastRenderedPageBreak/>
        <w:t>Методологія підготовки Плану реалізації Стратегії</w:t>
      </w:r>
      <w:bookmarkEnd w:id="0"/>
    </w:p>
    <w:p w14:paraId="41AE763C" w14:textId="1C9849FD" w:rsidR="00B53991" w:rsidRPr="002B63A3" w:rsidRDefault="005E6710" w:rsidP="00B53991">
      <w:pPr>
        <w:spacing w:before="60" w:after="60"/>
        <w:jc w:val="both"/>
        <w:rPr>
          <w:rFonts w:cs="Arial"/>
          <w:color w:val="000000"/>
          <w:szCs w:val="22"/>
          <w:lang w:eastAsia="uk-UA"/>
        </w:rPr>
      </w:pPr>
      <w:r w:rsidRPr="002B63A3">
        <w:rPr>
          <w:rFonts w:cs="Arial"/>
          <w:szCs w:val="22"/>
          <w:lang w:eastAsia="en-US"/>
        </w:rPr>
        <w:t xml:space="preserve">Стратегія розвитку </w:t>
      </w:r>
      <w:r w:rsidR="00B53991" w:rsidRPr="002B63A3">
        <w:rPr>
          <w:rFonts w:cs="Arial"/>
          <w:szCs w:val="22"/>
          <w:lang w:eastAsia="en-US"/>
        </w:rPr>
        <w:t>Кременчу</w:t>
      </w:r>
      <w:r w:rsidR="00481266" w:rsidRPr="002B63A3">
        <w:rPr>
          <w:rFonts w:cs="Arial"/>
          <w:szCs w:val="22"/>
          <w:lang w:eastAsia="en-US"/>
        </w:rPr>
        <w:t>ць</w:t>
      </w:r>
      <w:r w:rsidR="00B53991" w:rsidRPr="002B63A3">
        <w:rPr>
          <w:rFonts w:cs="Arial"/>
          <w:szCs w:val="22"/>
          <w:lang w:eastAsia="en-US"/>
        </w:rPr>
        <w:t>к</w:t>
      </w:r>
      <w:r w:rsidR="00481266" w:rsidRPr="002B63A3">
        <w:rPr>
          <w:rFonts w:cs="Arial"/>
          <w:szCs w:val="22"/>
          <w:lang w:eastAsia="en-US"/>
        </w:rPr>
        <w:t>ої міської територіальної</w:t>
      </w:r>
      <w:r w:rsidRPr="002B63A3">
        <w:rPr>
          <w:rFonts w:cs="Arial"/>
          <w:szCs w:val="22"/>
          <w:lang w:eastAsia="en-US"/>
        </w:rPr>
        <w:t xml:space="preserve"> </w:t>
      </w:r>
      <w:r w:rsidR="00481266" w:rsidRPr="002B63A3">
        <w:rPr>
          <w:rFonts w:cs="Arial"/>
          <w:szCs w:val="22"/>
          <w:lang w:eastAsia="en-US"/>
        </w:rPr>
        <w:t xml:space="preserve">громади </w:t>
      </w:r>
      <w:r w:rsidR="005D530E" w:rsidRPr="002B63A3">
        <w:rPr>
          <w:rFonts w:cs="Arial"/>
          <w:szCs w:val="22"/>
          <w:lang w:eastAsia="en-US"/>
        </w:rPr>
        <w:t>на період</w:t>
      </w:r>
      <w:r w:rsidR="00433254" w:rsidRPr="002B63A3">
        <w:rPr>
          <w:rFonts w:cs="Arial"/>
          <w:szCs w:val="22"/>
          <w:lang w:eastAsia="en-US"/>
        </w:rPr>
        <w:t xml:space="preserve"> </w:t>
      </w:r>
      <w:r w:rsidRPr="002B63A3">
        <w:rPr>
          <w:rFonts w:cs="Arial"/>
          <w:szCs w:val="22"/>
          <w:lang w:eastAsia="en-US"/>
        </w:rPr>
        <w:t>до 2028 року спрямована на</w:t>
      </w:r>
      <w:r w:rsidRPr="002B63A3">
        <w:rPr>
          <w:rFonts w:cs="Arial"/>
          <w:color w:val="000000"/>
          <w:szCs w:val="22"/>
          <w:lang w:eastAsia="uk-UA"/>
        </w:rPr>
        <w:t xml:space="preserve"> вирішення </w:t>
      </w:r>
      <w:r w:rsidR="00B53991" w:rsidRPr="002B63A3">
        <w:rPr>
          <w:rFonts w:cs="Arial"/>
          <w:color w:val="000000"/>
          <w:szCs w:val="22"/>
          <w:lang w:eastAsia="uk-UA"/>
        </w:rPr>
        <w:t>спільних проблем і реалізації спільних завдань щодо ефективного розвитку продуктивних сил громади, раціональне використання ресурсного потенціалу, створення комфортних умов життя населення, забезпечення екологічної безпеки та вдосконалення територіальної організації суспільства. Це досягається через спільну реалізацію інтересів влади, громади та бізнесу.</w:t>
      </w:r>
    </w:p>
    <w:p w14:paraId="5CFAC332" w14:textId="09E7FD69" w:rsidR="005E6710" w:rsidRPr="002B63A3" w:rsidRDefault="005E6710" w:rsidP="005E6710">
      <w:pPr>
        <w:spacing w:before="120"/>
        <w:jc w:val="both"/>
        <w:rPr>
          <w:rFonts w:cs="Arial"/>
          <w:iCs/>
          <w:szCs w:val="22"/>
          <w:lang w:eastAsia="en-US"/>
        </w:rPr>
      </w:pPr>
      <w:r w:rsidRPr="002B63A3">
        <w:rPr>
          <w:rFonts w:cs="Arial"/>
          <w:iCs/>
          <w:szCs w:val="22"/>
          <w:lang w:eastAsia="en-US"/>
        </w:rPr>
        <w:t xml:space="preserve">Стратегією </w:t>
      </w:r>
      <w:r w:rsidRPr="002B63A3">
        <w:rPr>
          <w:rFonts w:cs="Arial"/>
          <w:szCs w:val="22"/>
          <w:lang w:eastAsia="uk-UA"/>
        </w:rPr>
        <w:t>визначено</w:t>
      </w:r>
      <w:r w:rsidRPr="002B63A3">
        <w:rPr>
          <w:rFonts w:cs="Arial"/>
          <w:iCs/>
          <w:szCs w:val="22"/>
          <w:lang w:eastAsia="en-US"/>
        </w:rPr>
        <w:t xml:space="preserve"> стратегічні, оперативні цілі та завдання щодо соціально-економічного розвитку </w:t>
      </w:r>
      <w:r w:rsidR="00E97692" w:rsidRPr="002B63A3">
        <w:rPr>
          <w:rFonts w:cs="Arial"/>
          <w:iCs/>
          <w:szCs w:val="22"/>
          <w:lang w:eastAsia="en-US"/>
        </w:rPr>
        <w:t>громади</w:t>
      </w:r>
      <w:r w:rsidRPr="002B63A3">
        <w:rPr>
          <w:rFonts w:cs="Arial"/>
          <w:iCs/>
          <w:szCs w:val="22"/>
          <w:lang w:eastAsia="en-US"/>
        </w:rPr>
        <w:t xml:space="preserve"> до 2028 року, спрямовані на досягнення стратегічного бачення </w:t>
      </w:r>
      <w:r w:rsidR="005D530E" w:rsidRPr="002B63A3">
        <w:rPr>
          <w:rFonts w:cs="Arial"/>
          <w:iCs/>
          <w:szCs w:val="22"/>
          <w:lang w:eastAsia="en-US"/>
        </w:rPr>
        <w:t>його майбутнього</w:t>
      </w:r>
      <w:r w:rsidRPr="002B63A3">
        <w:rPr>
          <w:rFonts w:cs="Arial"/>
          <w:iCs/>
          <w:szCs w:val="22"/>
          <w:lang w:eastAsia="en-US"/>
        </w:rPr>
        <w:t>.</w:t>
      </w:r>
    </w:p>
    <w:p w14:paraId="1B1F487B" w14:textId="77777777" w:rsidR="005E6710" w:rsidRPr="002B63A3" w:rsidRDefault="005E6710" w:rsidP="005E6710">
      <w:pPr>
        <w:spacing w:before="120"/>
        <w:jc w:val="both"/>
        <w:rPr>
          <w:rFonts w:cs="Arial"/>
          <w:szCs w:val="22"/>
          <w:lang w:eastAsia="uk-UA"/>
        </w:rPr>
      </w:pPr>
      <w:r w:rsidRPr="002B63A3">
        <w:rPr>
          <w:rFonts w:cs="Arial"/>
          <w:color w:val="000000"/>
          <w:szCs w:val="22"/>
          <w:lang w:eastAsia="uk-UA"/>
        </w:rPr>
        <w:t xml:space="preserve">Стратегією передбачається досягнення збалансованого економічного розвитку громади. </w:t>
      </w:r>
      <w:r w:rsidR="005D530E" w:rsidRPr="002B63A3">
        <w:rPr>
          <w:rFonts w:cs="Arial"/>
          <w:color w:val="000000"/>
          <w:szCs w:val="22"/>
          <w:lang w:eastAsia="uk-UA"/>
        </w:rPr>
        <w:t>Вона</w:t>
      </w:r>
      <w:r w:rsidRPr="002B63A3">
        <w:rPr>
          <w:rFonts w:cs="Arial"/>
          <w:color w:val="000000"/>
          <w:szCs w:val="22"/>
          <w:lang w:eastAsia="uk-UA"/>
        </w:rPr>
        <w:t xml:space="preserve"> ґрунтується на принципах забезпечення рівних прав та можливостей для мешканців </w:t>
      </w:r>
      <w:r w:rsidR="005D530E" w:rsidRPr="002B63A3">
        <w:rPr>
          <w:rFonts w:cs="Arial"/>
          <w:color w:val="000000"/>
          <w:szCs w:val="22"/>
          <w:lang w:eastAsia="uk-UA"/>
        </w:rPr>
        <w:t>і</w:t>
      </w:r>
      <w:r w:rsidRPr="002B63A3">
        <w:rPr>
          <w:rFonts w:cs="Arial"/>
          <w:color w:val="000000"/>
          <w:szCs w:val="22"/>
          <w:lang w:eastAsia="uk-UA"/>
        </w:rPr>
        <w:t xml:space="preserve"> мешканок міста. Економічний розвиток як процес стратегічного партнерства допомагає прискоренню зростання продуктивності місцевої економіки через стимулювання інвестицій у нові </w:t>
      </w:r>
      <w:r w:rsidR="005D530E" w:rsidRPr="002B63A3">
        <w:rPr>
          <w:rFonts w:cs="Arial"/>
          <w:color w:val="000000"/>
          <w:szCs w:val="22"/>
          <w:lang w:eastAsia="uk-UA"/>
        </w:rPr>
        <w:t>й</w:t>
      </w:r>
      <w:r w:rsidRPr="002B63A3">
        <w:rPr>
          <w:rFonts w:cs="Arial"/>
          <w:color w:val="000000"/>
          <w:szCs w:val="22"/>
          <w:lang w:eastAsia="uk-UA"/>
        </w:rPr>
        <w:t xml:space="preserve"> існуючі підприємства з високим потенціалом до зростання та створення умов для цьо</w:t>
      </w:r>
      <w:r w:rsidR="005D530E" w:rsidRPr="002B63A3">
        <w:rPr>
          <w:rFonts w:cs="Arial"/>
          <w:color w:val="000000"/>
          <w:szCs w:val="22"/>
          <w:lang w:eastAsia="uk-UA"/>
        </w:rPr>
        <w:t>го розвитку на тривалий період.</w:t>
      </w:r>
    </w:p>
    <w:p w14:paraId="1A2C5F11" w14:textId="77777777" w:rsidR="005E6710" w:rsidRPr="002B63A3" w:rsidRDefault="005E6710" w:rsidP="005E6710">
      <w:pPr>
        <w:spacing w:before="120"/>
        <w:jc w:val="both"/>
        <w:rPr>
          <w:rFonts w:cs="Arial"/>
          <w:iCs/>
          <w:szCs w:val="22"/>
        </w:rPr>
      </w:pPr>
      <w:r w:rsidRPr="002B63A3">
        <w:rPr>
          <w:rFonts w:cs="Arial"/>
          <w:szCs w:val="22"/>
          <w:lang w:eastAsia="uk-UA"/>
        </w:rPr>
        <w:t xml:space="preserve">Реалізація Стратегії ґрунтуватиметься на переході до системного та збалансованого планування на основі </w:t>
      </w:r>
      <w:r w:rsidR="00A5156D" w:rsidRPr="002B63A3">
        <w:rPr>
          <w:rFonts w:cs="Arial"/>
          <w:szCs w:val="22"/>
          <w:lang w:eastAsia="uk-UA"/>
        </w:rPr>
        <w:t>проєкт</w:t>
      </w:r>
      <w:r w:rsidRPr="002B63A3">
        <w:rPr>
          <w:rFonts w:cs="Arial"/>
          <w:szCs w:val="22"/>
          <w:lang w:eastAsia="uk-UA"/>
        </w:rPr>
        <w:t xml:space="preserve">ного підходу. </w:t>
      </w:r>
      <w:r w:rsidR="00A5156D" w:rsidRPr="002B63A3">
        <w:rPr>
          <w:rFonts w:cs="Arial"/>
          <w:iCs/>
          <w:szCs w:val="22"/>
        </w:rPr>
        <w:t>Проєкт</w:t>
      </w:r>
      <w:r w:rsidRPr="002B63A3">
        <w:rPr>
          <w:rFonts w:cs="Arial"/>
          <w:iCs/>
          <w:szCs w:val="22"/>
        </w:rPr>
        <w:t>ний підхід передбачає співпрацю представництв територіальних підрозділів центральних органів влади, органів місцевого самоврядування, бізнесу та громадськості для уникнення дублювання або надмірної уваги до тих чи інших проблем та напрямів розвитку територіальної громади.</w:t>
      </w:r>
    </w:p>
    <w:p w14:paraId="3347D47C" w14:textId="77777777" w:rsidR="005E6710" w:rsidRPr="002B63A3" w:rsidRDefault="005E6710" w:rsidP="005E6710">
      <w:pPr>
        <w:spacing w:before="120"/>
        <w:jc w:val="both"/>
        <w:rPr>
          <w:rFonts w:cs="Arial"/>
          <w:iCs/>
          <w:szCs w:val="22"/>
        </w:rPr>
      </w:pPr>
      <w:r w:rsidRPr="002B63A3">
        <w:rPr>
          <w:rFonts w:cs="Arial"/>
          <w:iCs/>
          <w:szCs w:val="22"/>
        </w:rPr>
        <w:t>Реалізація Стратегії розвитку передбачає чотири етапи, які визначатимуться відповідними Планами реалізації:</w:t>
      </w:r>
    </w:p>
    <w:p w14:paraId="65AF738F" w14:textId="77777777" w:rsidR="005E6710" w:rsidRPr="002B63A3" w:rsidRDefault="005E6710" w:rsidP="00B91D91">
      <w:pPr>
        <w:pStyle w:val="af"/>
        <w:numPr>
          <w:ilvl w:val="0"/>
          <w:numId w:val="7"/>
        </w:numPr>
        <w:tabs>
          <w:tab w:val="left" w:pos="709"/>
        </w:tabs>
        <w:spacing w:before="120"/>
        <w:ind w:left="714" w:hanging="357"/>
        <w:rPr>
          <w:rStyle w:val="affa"/>
          <w:i w:val="0"/>
          <w:lang w:val="uk-UA" w:eastAsia="sr-Latn-BA"/>
        </w:rPr>
      </w:pPr>
      <w:r w:rsidRPr="002B63A3">
        <w:rPr>
          <w:rStyle w:val="affa"/>
          <w:rFonts w:cs="Arial"/>
          <w:i w:val="0"/>
          <w:lang w:val="uk-UA" w:eastAsia="sr-Latn-BA"/>
        </w:rPr>
        <w:t xml:space="preserve">Перший етап – </w:t>
      </w:r>
      <w:r w:rsidR="00A37935" w:rsidRPr="002B63A3">
        <w:rPr>
          <w:rStyle w:val="affa"/>
          <w:rFonts w:cs="Arial"/>
          <w:i w:val="0"/>
          <w:lang w:val="uk-UA" w:eastAsia="sr-Latn-BA"/>
        </w:rPr>
        <w:t>20</w:t>
      </w:r>
      <w:r w:rsidR="00EC6FF6" w:rsidRPr="002B63A3">
        <w:rPr>
          <w:rStyle w:val="affa"/>
          <w:rFonts w:cs="Arial"/>
          <w:i w:val="0"/>
          <w:lang w:val="uk-UA" w:eastAsia="sr-Latn-BA"/>
        </w:rPr>
        <w:t>18</w:t>
      </w:r>
      <w:r w:rsidR="001B63CE" w:rsidRPr="002B63A3">
        <w:rPr>
          <w:rStyle w:val="affa"/>
          <w:rFonts w:cs="Arial"/>
          <w:i w:val="0"/>
          <w:lang w:val="uk-UA" w:eastAsia="sr-Latn-BA"/>
        </w:rPr>
        <w:t>-</w:t>
      </w:r>
      <w:r w:rsidR="00A37935" w:rsidRPr="002B63A3">
        <w:rPr>
          <w:rStyle w:val="affa"/>
          <w:rFonts w:cs="Arial"/>
          <w:i w:val="0"/>
          <w:lang w:val="uk-UA" w:eastAsia="sr-Latn-BA"/>
        </w:rPr>
        <w:t>202</w:t>
      </w:r>
      <w:r w:rsidR="00EC6FF6" w:rsidRPr="002B63A3">
        <w:rPr>
          <w:rStyle w:val="affa"/>
          <w:rFonts w:cs="Arial"/>
          <w:i w:val="0"/>
          <w:lang w:val="uk-UA" w:eastAsia="sr-Latn-BA"/>
        </w:rPr>
        <w:t>0</w:t>
      </w:r>
      <w:r w:rsidRPr="002B63A3">
        <w:rPr>
          <w:rStyle w:val="affa"/>
          <w:rFonts w:cs="Arial"/>
          <w:i w:val="0"/>
          <w:lang w:val="uk-UA" w:eastAsia="sr-Latn-BA"/>
        </w:rPr>
        <w:t xml:space="preserve"> роки;</w:t>
      </w:r>
    </w:p>
    <w:p w14:paraId="16F11EFA" w14:textId="77777777"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Другий етап – 202</w:t>
      </w:r>
      <w:r w:rsidR="001B63CE" w:rsidRPr="002B63A3">
        <w:rPr>
          <w:rStyle w:val="affa"/>
          <w:rFonts w:cs="Arial"/>
          <w:i w:val="0"/>
          <w:lang w:val="uk-UA" w:eastAsia="sr-Latn-BA"/>
        </w:rPr>
        <w:t>1-2023</w:t>
      </w:r>
      <w:r w:rsidRPr="002B63A3">
        <w:rPr>
          <w:rStyle w:val="affa"/>
          <w:rFonts w:cs="Arial"/>
          <w:i w:val="0"/>
          <w:lang w:val="uk-UA" w:eastAsia="sr-Latn-BA"/>
        </w:rPr>
        <w:t xml:space="preserve"> роки;</w:t>
      </w:r>
    </w:p>
    <w:p w14:paraId="3B3E111F" w14:textId="77777777"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Третій етап – 202</w:t>
      </w:r>
      <w:r w:rsidR="001B63CE" w:rsidRPr="002B63A3">
        <w:rPr>
          <w:rStyle w:val="affa"/>
          <w:rFonts w:cs="Arial"/>
          <w:i w:val="0"/>
          <w:lang w:val="uk-UA" w:eastAsia="sr-Latn-BA"/>
        </w:rPr>
        <w:t>4</w:t>
      </w:r>
      <w:r w:rsidRPr="002B63A3">
        <w:rPr>
          <w:rStyle w:val="affa"/>
          <w:rFonts w:cs="Arial"/>
          <w:i w:val="0"/>
          <w:lang w:val="uk-UA" w:eastAsia="sr-Latn-BA"/>
        </w:rPr>
        <w:t>-202</w:t>
      </w:r>
      <w:r w:rsidR="001B63CE" w:rsidRPr="002B63A3">
        <w:rPr>
          <w:rStyle w:val="affa"/>
          <w:rFonts w:cs="Arial"/>
          <w:i w:val="0"/>
          <w:lang w:val="uk-UA" w:eastAsia="sr-Latn-BA"/>
        </w:rPr>
        <w:t>6</w:t>
      </w:r>
      <w:r w:rsidRPr="002B63A3">
        <w:rPr>
          <w:rStyle w:val="affa"/>
          <w:rFonts w:cs="Arial"/>
          <w:i w:val="0"/>
          <w:lang w:val="uk-UA" w:eastAsia="sr-Latn-BA"/>
        </w:rPr>
        <w:t xml:space="preserve"> роки;</w:t>
      </w:r>
    </w:p>
    <w:p w14:paraId="5723A3DC" w14:textId="77777777"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Четвертий етап – 202</w:t>
      </w:r>
      <w:r w:rsidR="001B63CE" w:rsidRPr="002B63A3">
        <w:rPr>
          <w:rStyle w:val="affa"/>
          <w:rFonts w:cs="Arial"/>
          <w:i w:val="0"/>
          <w:lang w:val="uk-UA" w:eastAsia="sr-Latn-BA"/>
        </w:rPr>
        <w:t>7</w:t>
      </w:r>
      <w:r w:rsidRPr="002B63A3">
        <w:rPr>
          <w:rStyle w:val="affa"/>
          <w:rFonts w:cs="Arial"/>
          <w:i w:val="0"/>
          <w:lang w:val="uk-UA" w:eastAsia="sr-Latn-BA"/>
        </w:rPr>
        <w:t>-2028 роки.</w:t>
      </w:r>
    </w:p>
    <w:p w14:paraId="0D520159" w14:textId="77777777" w:rsidR="005E6710" w:rsidRPr="002B63A3" w:rsidRDefault="005E6710" w:rsidP="005E6710">
      <w:pPr>
        <w:pStyle w:val="a6"/>
        <w:spacing w:before="120" w:beforeAutospacing="0" w:after="0" w:afterAutospacing="0"/>
        <w:jc w:val="both"/>
        <w:rPr>
          <w:rStyle w:val="affa"/>
          <w:rFonts w:cs="Arial"/>
          <w:i w:val="0"/>
          <w:szCs w:val="22"/>
        </w:rPr>
      </w:pPr>
      <w:r w:rsidRPr="002B63A3">
        <w:rPr>
          <w:rStyle w:val="affa"/>
          <w:rFonts w:cs="Arial"/>
          <w:i w:val="0"/>
          <w:szCs w:val="22"/>
        </w:rPr>
        <w:t>План заходів з реалізації Стратегії розвитку потребує забезпечення наявними фінансовими ресурсами в межах реальних можливостей місцевого бюджету та залучення додаткових ресурсів через Державний фонд регіонального розвитку, оскільки розроблений у відповідності із стратегічними цілями Державної стратегії регіонального розвитку України на період до</w:t>
      </w:r>
      <w:r w:rsidR="005D530E" w:rsidRPr="002B63A3">
        <w:rPr>
          <w:rStyle w:val="affa"/>
          <w:rFonts w:cs="Arial"/>
          <w:i w:val="0"/>
          <w:szCs w:val="22"/>
        </w:rPr>
        <w:t xml:space="preserve"> </w:t>
      </w:r>
      <w:r w:rsidRPr="002B63A3">
        <w:rPr>
          <w:rStyle w:val="affa"/>
          <w:rFonts w:cs="Arial"/>
          <w:i w:val="0"/>
          <w:szCs w:val="22"/>
        </w:rPr>
        <w:t>202</w:t>
      </w:r>
      <w:r w:rsidR="00AF4278" w:rsidRPr="002B63A3">
        <w:rPr>
          <w:rStyle w:val="affa"/>
          <w:rFonts w:cs="Arial"/>
          <w:i w:val="0"/>
          <w:szCs w:val="22"/>
        </w:rPr>
        <w:t>7</w:t>
      </w:r>
      <w:r w:rsidR="008310E8" w:rsidRPr="002B63A3">
        <w:rPr>
          <w:rStyle w:val="affa"/>
          <w:rFonts w:cs="Arial"/>
          <w:i w:val="0"/>
          <w:szCs w:val="22"/>
        </w:rPr>
        <w:t> </w:t>
      </w:r>
      <w:r w:rsidRPr="002B63A3">
        <w:rPr>
          <w:rStyle w:val="affa"/>
          <w:rFonts w:cs="Arial"/>
          <w:i w:val="0"/>
          <w:szCs w:val="22"/>
        </w:rPr>
        <w:t xml:space="preserve">року та з урахуванням основних положень Закону України </w:t>
      </w:r>
      <w:r w:rsidRPr="002B63A3">
        <w:rPr>
          <w:rFonts w:cs="Arial"/>
          <w:spacing w:val="-2"/>
          <w:szCs w:val="22"/>
        </w:rPr>
        <w:t>«Про засади державної регіональної політики»</w:t>
      </w:r>
      <w:r w:rsidRPr="002B63A3">
        <w:rPr>
          <w:rStyle w:val="affa"/>
          <w:rFonts w:cs="Arial"/>
          <w:i w:val="0"/>
          <w:szCs w:val="22"/>
        </w:rPr>
        <w:t>.</w:t>
      </w:r>
    </w:p>
    <w:p w14:paraId="1E0A5F51" w14:textId="77777777" w:rsidR="005E6710" w:rsidRPr="002B63A3" w:rsidRDefault="005E6710" w:rsidP="005E6710">
      <w:pPr>
        <w:pStyle w:val="a6"/>
        <w:spacing w:before="120" w:beforeAutospacing="0" w:after="0" w:afterAutospacing="0"/>
        <w:jc w:val="both"/>
        <w:rPr>
          <w:rStyle w:val="affa"/>
          <w:rFonts w:cs="Arial"/>
          <w:i w:val="0"/>
          <w:szCs w:val="22"/>
        </w:rPr>
      </w:pPr>
      <w:r w:rsidRPr="002B63A3">
        <w:rPr>
          <w:rStyle w:val="affa"/>
          <w:rFonts w:cs="Arial"/>
          <w:i w:val="0"/>
          <w:szCs w:val="22"/>
        </w:rPr>
        <w:t>Програми Плану реалізації Стратегії повністю співпадають зі стратегічними напрямами розвитку міста:</w:t>
      </w:r>
    </w:p>
    <w:p w14:paraId="0EF771CF" w14:textId="370E2FBC"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 xml:space="preserve">Програма 1 відповідає напряму розвитку міста А. </w:t>
      </w:r>
      <w:r w:rsidR="00E97692" w:rsidRPr="002B63A3">
        <w:rPr>
          <w:rFonts w:cs="Arial"/>
          <w:color w:val="000000"/>
          <w:lang w:val="uk-UA"/>
        </w:rPr>
        <w:t>Громада розвиненого експортоорієнтованого бізнесу</w:t>
      </w:r>
    </w:p>
    <w:p w14:paraId="45D5BB56" w14:textId="080B5E12" w:rsidR="005E6710" w:rsidRPr="002B63A3" w:rsidRDefault="005E6710" w:rsidP="005D530E">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 xml:space="preserve">Програма 2 відповідає напряму розвитку міста В. </w:t>
      </w:r>
      <w:r w:rsidR="00E97692" w:rsidRPr="002B63A3">
        <w:rPr>
          <w:rStyle w:val="affa"/>
          <w:i w:val="0"/>
          <w:lang w:val="uk-UA" w:eastAsia="sr-Latn-BA"/>
        </w:rPr>
        <w:t>Громада зі сприятливими умовами інвестування</w:t>
      </w:r>
    </w:p>
    <w:p w14:paraId="3380A15E" w14:textId="55F0E5FC" w:rsidR="0069482A" w:rsidRPr="002B63A3" w:rsidRDefault="005E6710" w:rsidP="005D530E">
      <w:pPr>
        <w:pStyle w:val="af"/>
        <w:numPr>
          <w:ilvl w:val="0"/>
          <w:numId w:val="7"/>
        </w:numPr>
        <w:tabs>
          <w:tab w:val="left" w:pos="709"/>
        </w:tabs>
        <w:spacing w:before="120"/>
        <w:ind w:left="714" w:hanging="357"/>
        <w:rPr>
          <w:rStyle w:val="affa"/>
          <w:i w:val="0"/>
          <w:iCs w:val="0"/>
          <w:lang w:val="uk-UA" w:eastAsia="sr-Latn-BA"/>
        </w:rPr>
      </w:pPr>
      <w:r w:rsidRPr="002B63A3">
        <w:rPr>
          <w:rStyle w:val="affa"/>
          <w:rFonts w:cs="Arial"/>
          <w:i w:val="0"/>
          <w:lang w:val="uk-UA" w:eastAsia="sr-Latn-BA"/>
        </w:rPr>
        <w:t xml:space="preserve">Програма 3 відповідає напряму розвитку міста С. </w:t>
      </w:r>
      <w:r w:rsidR="00E97692" w:rsidRPr="002B63A3">
        <w:rPr>
          <w:rStyle w:val="affa"/>
          <w:i w:val="0"/>
          <w:lang w:val="uk-UA" w:eastAsia="sr-Latn-BA"/>
        </w:rPr>
        <w:t>Енергоефективна та екобезпечна громада</w:t>
      </w:r>
    </w:p>
    <w:p w14:paraId="68BB65CB" w14:textId="77777777" w:rsidR="0069482A" w:rsidRPr="002B63A3" w:rsidRDefault="0069482A" w:rsidP="005D530E">
      <w:pPr>
        <w:pStyle w:val="af"/>
        <w:numPr>
          <w:ilvl w:val="0"/>
          <w:numId w:val="7"/>
        </w:numPr>
        <w:tabs>
          <w:tab w:val="left" w:pos="709"/>
        </w:tabs>
        <w:spacing w:before="120"/>
        <w:ind w:left="714" w:hanging="357"/>
        <w:rPr>
          <w:rStyle w:val="affa"/>
          <w:i w:val="0"/>
          <w:lang w:val="uk-UA" w:eastAsia="sr-Latn-BA"/>
        </w:rPr>
      </w:pPr>
      <w:r w:rsidRPr="002B63A3">
        <w:rPr>
          <w:rStyle w:val="affa"/>
          <w:rFonts w:cs="Arial"/>
          <w:i w:val="0"/>
          <w:lang w:val="uk-UA" w:eastAsia="sr-Latn-BA"/>
        </w:rPr>
        <w:t>Програма 4 відповідає напряму розвитку міста D. Креативний життєвий та гуманітарний простір розвитку людини</w:t>
      </w:r>
    </w:p>
    <w:p w14:paraId="783D03FF" w14:textId="2EBDCDB3" w:rsidR="005E6710" w:rsidRPr="002B63A3" w:rsidRDefault="005E6710" w:rsidP="0069482A">
      <w:pPr>
        <w:pStyle w:val="af"/>
        <w:tabs>
          <w:tab w:val="left" w:pos="709"/>
        </w:tabs>
        <w:spacing w:before="120"/>
        <w:rPr>
          <w:rFonts w:cs="Arial"/>
          <w:iCs/>
          <w:lang w:val="uk-UA"/>
        </w:rPr>
      </w:pPr>
      <w:r w:rsidRPr="002B63A3">
        <w:rPr>
          <w:rFonts w:cs="Arial"/>
          <w:lang w:val="uk-UA"/>
        </w:rPr>
        <w:t xml:space="preserve">На операційному рівні кожна з </w:t>
      </w:r>
      <w:r w:rsidR="0012221A" w:rsidRPr="002B63A3">
        <w:rPr>
          <w:rFonts w:cs="Arial"/>
          <w:lang w:val="uk-UA"/>
        </w:rPr>
        <w:t>чотирьох</w:t>
      </w:r>
      <w:r w:rsidRPr="002B63A3">
        <w:rPr>
          <w:rFonts w:cs="Arial"/>
          <w:lang w:val="uk-UA"/>
        </w:rPr>
        <w:t xml:space="preserve"> Програм складається зі стратегічних і оперативних цілей. </w:t>
      </w:r>
      <w:r w:rsidRPr="002B63A3">
        <w:rPr>
          <w:rFonts w:cs="Arial"/>
          <w:iCs/>
          <w:lang w:val="uk-UA"/>
        </w:rPr>
        <w:t xml:space="preserve">Стратегічні цілі розвитку </w:t>
      </w:r>
      <w:r w:rsidR="00E97692" w:rsidRPr="002B63A3">
        <w:rPr>
          <w:rFonts w:cs="Arial"/>
          <w:iCs/>
          <w:lang w:val="uk-UA"/>
        </w:rPr>
        <w:t>громади</w:t>
      </w:r>
      <w:r w:rsidRPr="002B63A3">
        <w:rPr>
          <w:rFonts w:cs="Arial"/>
          <w:iCs/>
          <w:lang w:val="uk-UA"/>
        </w:rPr>
        <w:t xml:space="preserve"> передбачають тривалий період реалізації, ґрунтуються на визначенні шляхів подолання ключових проблем, тому залишатимуться релевантними після завершення першого програмного циклу, визначеного цим Планом реалізації.</w:t>
      </w:r>
    </w:p>
    <w:p w14:paraId="57CF3303" w14:textId="77777777" w:rsidR="005E6710" w:rsidRPr="002B63A3" w:rsidRDefault="005E6710" w:rsidP="005E6710">
      <w:pPr>
        <w:spacing w:before="120" w:after="120"/>
        <w:jc w:val="both"/>
        <w:rPr>
          <w:rFonts w:cs="Arial"/>
        </w:rPr>
      </w:pPr>
      <w:r w:rsidRPr="002B63A3">
        <w:rPr>
          <w:rFonts w:cs="Arial"/>
        </w:rPr>
        <w:lastRenderedPageBreak/>
        <w:t>Вибір стратегічних цілей ґрунтувався на порівняльних перевагах і дієвому використанні визначених можливостей розвитку для подолання слабких сторін і проблем розвитку, а також пом’якшення ризиків.</w:t>
      </w:r>
    </w:p>
    <w:p w14:paraId="42E4F127" w14:textId="32DB5D1C" w:rsidR="0012221A" w:rsidRPr="002B63A3" w:rsidRDefault="00433254" w:rsidP="005E6710">
      <w:pPr>
        <w:pStyle w:val="a6"/>
        <w:spacing w:before="120" w:beforeAutospacing="0" w:after="0" w:afterAutospacing="0"/>
        <w:jc w:val="both"/>
        <w:rPr>
          <w:rStyle w:val="affa"/>
          <w:rFonts w:cs="Arial"/>
          <w:i w:val="0"/>
          <w:spacing w:val="-2"/>
        </w:rPr>
      </w:pPr>
      <w:r w:rsidRPr="002B63A3">
        <w:rPr>
          <w:b/>
          <w:sz w:val="20"/>
          <w:szCs w:val="22"/>
          <w:lang w:eastAsia="ru-RU"/>
        </w:rPr>
        <w:t xml:space="preserve"> </w:t>
      </w:r>
      <w:r w:rsidR="0012221A" w:rsidRPr="002B63A3">
        <w:rPr>
          <w:rFonts w:cs="Arial"/>
          <w:b/>
          <w:noProof/>
          <w:color w:val="000000"/>
          <w:szCs w:val="22"/>
          <w:lang w:eastAsia="ru-RU"/>
        </w:rPr>
        <mc:AlternateContent>
          <mc:Choice Requires="wpc">
            <w:drawing>
              <wp:inline distT="0" distB="0" distL="0" distR="0" wp14:anchorId="0889EB05" wp14:editId="2E09DE6F">
                <wp:extent cx="6191250" cy="4184650"/>
                <wp:effectExtent l="0" t="0" r="0" b="0"/>
                <wp:docPr id="94" name="Полотно 9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4" name="Text Box 7"/>
                        <wps:cNvSpPr txBox="1">
                          <a:spLocks noChangeArrowheads="1"/>
                        </wps:cNvSpPr>
                        <wps:spPr bwMode="auto">
                          <a:xfrm>
                            <a:off x="48260" y="316230"/>
                            <a:ext cx="146621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497D2" w14:textId="77777777" w:rsidR="00E16E0D" w:rsidRPr="0012221A" w:rsidRDefault="00E16E0D" w:rsidP="0012221A">
                              <w:pPr>
                                <w:autoSpaceDE w:val="0"/>
                                <w:autoSpaceDN w:val="0"/>
                                <w:adjustRightInd w:val="0"/>
                                <w:jc w:val="center"/>
                                <w:rPr>
                                  <w:b/>
                                  <w:sz w:val="20"/>
                                  <w:szCs w:val="22"/>
                                </w:rPr>
                              </w:pPr>
                              <w:r w:rsidRPr="0012221A">
                                <w:rPr>
                                  <w:b/>
                                  <w:sz w:val="20"/>
                                  <w:szCs w:val="22"/>
                                </w:rPr>
                                <w:t>Програма 1:</w:t>
                              </w:r>
                            </w:p>
                            <w:p w14:paraId="40913BD0" w14:textId="065AF9F4" w:rsidR="00E16E0D" w:rsidRPr="00004520" w:rsidRDefault="00E16E0D" w:rsidP="0012221A">
                              <w:pPr>
                                <w:autoSpaceDE w:val="0"/>
                                <w:autoSpaceDN w:val="0"/>
                                <w:adjustRightInd w:val="0"/>
                                <w:jc w:val="center"/>
                                <w:rPr>
                                  <w:b/>
                                  <w:sz w:val="20"/>
                                  <w:szCs w:val="22"/>
                                </w:rPr>
                              </w:pPr>
                              <w:r>
                                <w:rPr>
                                  <w:b/>
                                  <w:sz w:val="20"/>
                                  <w:szCs w:val="22"/>
                                </w:rPr>
                                <w:t>Громада</w:t>
                              </w:r>
                              <w:r w:rsidRPr="00004520">
                                <w:rPr>
                                  <w:b/>
                                  <w:sz w:val="20"/>
                                  <w:szCs w:val="22"/>
                                </w:rPr>
                                <w:t xml:space="preserve"> розвиненого експортоорієнтова</w:t>
                              </w:r>
                              <w:r>
                                <w:rPr>
                                  <w:b/>
                                  <w:sz w:val="20"/>
                                  <w:szCs w:val="22"/>
                                </w:rPr>
                                <w:t>-</w:t>
                              </w:r>
                              <w:r w:rsidRPr="00004520">
                                <w:rPr>
                                  <w:b/>
                                  <w:sz w:val="20"/>
                                  <w:szCs w:val="22"/>
                                </w:rPr>
                                <w:t>ного бізнесу</w:t>
                              </w:r>
                            </w:p>
                          </w:txbxContent>
                        </wps:txbx>
                        <wps:bodyPr rot="0" vert="horz" wrap="square" lIns="91440" tIns="45720" rIns="91440" bIns="45720" anchor="t" anchorCtr="0" upright="1">
                          <a:noAutofit/>
                        </wps:bodyPr>
                      </wps:wsp>
                      <wps:wsp>
                        <wps:cNvPr id="75" name="Text Box 7"/>
                        <wps:cNvSpPr txBox="1">
                          <a:spLocks noChangeArrowheads="1"/>
                        </wps:cNvSpPr>
                        <wps:spPr bwMode="auto">
                          <a:xfrm>
                            <a:off x="48260" y="0"/>
                            <a:ext cx="6142990" cy="273685"/>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A6B5A" w14:textId="77777777" w:rsidR="00E16E0D" w:rsidRPr="0061225E" w:rsidRDefault="00E16E0D" w:rsidP="0012221A">
                              <w:pPr>
                                <w:jc w:val="center"/>
                                <w:rPr>
                                  <w:b/>
                                </w:rPr>
                              </w:pPr>
                              <w:r>
                                <w:rPr>
                                  <w:b/>
                                </w:rPr>
                                <w:t>Програми (напрями розвитку міста)</w:t>
                              </w:r>
                            </w:p>
                          </w:txbxContent>
                        </wps:txbx>
                        <wps:bodyPr rot="0" vert="horz" wrap="square" lIns="91440" tIns="45720" rIns="91440" bIns="45720" anchor="t" anchorCtr="0" upright="1">
                          <a:noAutofit/>
                        </wps:bodyPr>
                      </wps:wsp>
                      <wps:wsp>
                        <wps:cNvPr id="76" name="Text Box 7"/>
                        <wps:cNvSpPr txBox="1">
                          <a:spLocks noChangeArrowheads="1"/>
                        </wps:cNvSpPr>
                        <wps:spPr bwMode="auto">
                          <a:xfrm>
                            <a:off x="48260" y="1176020"/>
                            <a:ext cx="614299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751F7" w14:textId="77777777" w:rsidR="00E16E0D" w:rsidRPr="0061225E" w:rsidRDefault="00E16E0D" w:rsidP="0012221A">
                              <w:pPr>
                                <w:jc w:val="center"/>
                                <w:rPr>
                                  <w:b/>
                                </w:rPr>
                              </w:pPr>
                              <w:r w:rsidRPr="003C7145">
                                <w:rPr>
                                  <w:b/>
                                </w:rPr>
                                <w:t>Стратегічні цілі</w:t>
                              </w:r>
                            </w:p>
                          </w:txbxContent>
                        </wps:txbx>
                        <wps:bodyPr rot="0" vert="horz" wrap="square" lIns="91440" tIns="45720" rIns="91440" bIns="45720" anchor="t" anchorCtr="0" upright="1">
                          <a:noAutofit/>
                        </wps:bodyPr>
                      </wps:wsp>
                      <wps:wsp>
                        <wps:cNvPr id="77" name="Text Box 7"/>
                        <wps:cNvSpPr txBox="1">
                          <a:spLocks noChangeArrowheads="1"/>
                        </wps:cNvSpPr>
                        <wps:spPr bwMode="auto">
                          <a:xfrm>
                            <a:off x="1607185" y="31623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35EBD"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2</w:t>
                              </w:r>
                              <w:r w:rsidRPr="0012221A">
                                <w:rPr>
                                  <w:b/>
                                  <w:sz w:val="20"/>
                                  <w:szCs w:val="22"/>
                                </w:rPr>
                                <w:t>:</w:t>
                              </w:r>
                            </w:p>
                            <w:p w14:paraId="4446750B" w14:textId="3B323000" w:rsidR="00E16E0D" w:rsidRPr="00004520" w:rsidRDefault="00E16E0D" w:rsidP="0012221A">
                              <w:pPr>
                                <w:autoSpaceDE w:val="0"/>
                                <w:autoSpaceDN w:val="0"/>
                                <w:adjustRightInd w:val="0"/>
                                <w:jc w:val="center"/>
                                <w:rPr>
                                  <w:b/>
                                  <w:sz w:val="20"/>
                                  <w:szCs w:val="22"/>
                                </w:rPr>
                              </w:pPr>
                              <w:r>
                                <w:rPr>
                                  <w:b/>
                                  <w:sz w:val="20"/>
                                  <w:szCs w:val="22"/>
                                </w:rPr>
                                <w:t>Громада</w:t>
                              </w:r>
                              <w:r w:rsidRPr="00E65510">
                                <w:rPr>
                                  <w:b/>
                                  <w:sz w:val="20"/>
                                  <w:szCs w:val="22"/>
                                </w:rPr>
                                <w:t xml:space="preserve"> </w:t>
                              </w:r>
                              <w:r>
                                <w:rPr>
                                  <w:b/>
                                  <w:sz w:val="20"/>
                                  <w:szCs w:val="22"/>
                                </w:rPr>
                                <w:t>зі</w:t>
                              </w:r>
                              <w:r w:rsidRPr="00E65510">
                                <w:rPr>
                                  <w:b/>
                                  <w:sz w:val="20"/>
                                  <w:szCs w:val="22"/>
                                </w:rPr>
                                <w:t xml:space="preserve"> сприятливими умовами інвестування</w:t>
                              </w:r>
                            </w:p>
                          </w:txbxContent>
                        </wps:txbx>
                        <wps:bodyPr rot="0" vert="horz" wrap="square" lIns="91440" tIns="45720" rIns="91440" bIns="45720" anchor="t" anchorCtr="0" upright="1">
                          <a:noAutofit/>
                        </wps:bodyPr>
                      </wps:wsp>
                      <wps:wsp>
                        <wps:cNvPr id="78" name="Text Box 7"/>
                        <wps:cNvSpPr txBox="1">
                          <a:spLocks noChangeArrowheads="1"/>
                        </wps:cNvSpPr>
                        <wps:spPr bwMode="auto">
                          <a:xfrm>
                            <a:off x="3130550" y="31623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082F7"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14:paraId="0BED4594" w14:textId="2AA3F755" w:rsidR="00E16E0D" w:rsidRPr="00004520" w:rsidRDefault="00E16E0D" w:rsidP="0012221A">
                              <w:pPr>
                                <w:autoSpaceDE w:val="0"/>
                                <w:autoSpaceDN w:val="0"/>
                                <w:adjustRightInd w:val="0"/>
                                <w:jc w:val="center"/>
                                <w:rPr>
                                  <w:b/>
                                  <w:sz w:val="20"/>
                                  <w:szCs w:val="22"/>
                                </w:rPr>
                              </w:pPr>
                              <w:r w:rsidRPr="00004520">
                                <w:rPr>
                                  <w:b/>
                                  <w:sz w:val="20"/>
                                  <w:szCs w:val="22"/>
                                </w:rPr>
                                <w:t>Енергоефективн</w:t>
                              </w:r>
                              <w:r>
                                <w:rPr>
                                  <w:b/>
                                  <w:sz w:val="20"/>
                                  <w:szCs w:val="22"/>
                                </w:rPr>
                                <w:t>а</w:t>
                              </w:r>
                              <w:r w:rsidRPr="00004520">
                                <w:rPr>
                                  <w:b/>
                                  <w:sz w:val="20"/>
                                  <w:szCs w:val="22"/>
                                </w:rPr>
                                <w:t xml:space="preserve"> та екобезпечн</w:t>
                              </w:r>
                              <w:r>
                                <w:rPr>
                                  <w:b/>
                                  <w:sz w:val="20"/>
                                  <w:szCs w:val="22"/>
                                </w:rPr>
                                <w:t>а</w:t>
                              </w:r>
                              <w:r w:rsidRPr="00004520">
                                <w:rPr>
                                  <w:b/>
                                  <w:sz w:val="20"/>
                                  <w:szCs w:val="22"/>
                                </w:rPr>
                                <w:t xml:space="preserve"> </w:t>
                              </w:r>
                              <w:r>
                                <w:rPr>
                                  <w:b/>
                                  <w:sz w:val="20"/>
                                  <w:szCs w:val="22"/>
                                </w:rPr>
                                <w:t>громада</w:t>
                              </w:r>
                            </w:p>
                          </w:txbxContent>
                        </wps:txbx>
                        <wps:bodyPr rot="0" vert="horz" wrap="square" lIns="91440" tIns="45720" rIns="91440" bIns="45720" anchor="t" anchorCtr="0" upright="1">
                          <a:noAutofit/>
                        </wps:bodyPr>
                      </wps:wsp>
                      <wps:wsp>
                        <wps:cNvPr id="79" name="Text Box 7"/>
                        <wps:cNvSpPr txBox="1">
                          <a:spLocks noChangeArrowheads="1"/>
                        </wps:cNvSpPr>
                        <wps:spPr bwMode="auto">
                          <a:xfrm>
                            <a:off x="38100" y="146621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5B13F" w14:textId="77777777" w:rsidR="00E16E0D" w:rsidRPr="00004520" w:rsidRDefault="00E16E0D" w:rsidP="0012221A">
                              <w:pPr>
                                <w:autoSpaceDE w:val="0"/>
                                <w:autoSpaceDN w:val="0"/>
                                <w:adjustRightInd w:val="0"/>
                                <w:rPr>
                                  <w:b/>
                                  <w:sz w:val="20"/>
                                  <w:szCs w:val="20"/>
                                </w:rPr>
                              </w:pPr>
                              <w:r w:rsidRPr="00004520">
                                <w:rPr>
                                  <w:b/>
                                  <w:sz w:val="20"/>
                                  <w:szCs w:val="20"/>
                                </w:rPr>
                                <w:t xml:space="preserve">А.1. </w:t>
                              </w:r>
                              <w:r w:rsidRPr="00004520">
                                <w:rPr>
                                  <w:rFonts w:cs="Arial"/>
                                  <w:b/>
                                  <w:bCs/>
                                  <w:sz w:val="20"/>
                                  <w:szCs w:val="20"/>
                                </w:rPr>
                                <w:t>Ефективна інфраструктура підтримки бізнесу та просування експорту</w:t>
                              </w:r>
                            </w:p>
                          </w:txbxContent>
                        </wps:txbx>
                        <wps:bodyPr rot="0" vert="horz" wrap="square" lIns="91440" tIns="45720" rIns="91440" bIns="45720" anchor="t" anchorCtr="0" upright="1">
                          <a:noAutofit/>
                        </wps:bodyPr>
                      </wps:wsp>
                      <wps:wsp>
                        <wps:cNvPr id="80" name="Text Box 7"/>
                        <wps:cNvSpPr txBox="1">
                          <a:spLocks noChangeArrowheads="1"/>
                        </wps:cNvSpPr>
                        <wps:spPr bwMode="auto">
                          <a:xfrm>
                            <a:off x="38100" y="239077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127AA" w14:textId="77777777" w:rsidR="00E16E0D" w:rsidRPr="00004520" w:rsidRDefault="00E16E0D" w:rsidP="0012221A">
                              <w:pPr>
                                <w:autoSpaceDE w:val="0"/>
                                <w:autoSpaceDN w:val="0"/>
                                <w:adjustRightInd w:val="0"/>
                                <w:rPr>
                                  <w:b/>
                                  <w:sz w:val="20"/>
                                  <w:szCs w:val="20"/>
                                </w:rPr>
                              </w:pPr>
                              <w:r w:rsidRPr="00004520">
                                <w:rPr>
                                  <w:b/>
                                  <w:sz w:val="20"/>
                                  <w:szCs w:val="20"/>
                                </w:rPr>
                                <w:t>А.2. Інформаційна та ресурсна підтримка розвитку бізнесу</w:t>
                              </w:r>
                            </w:p>
                          </w:txbxContent>
                        </wps:txbx>
                        <wps:bodyPr rot="0" vert="horz" wrap="square" lIns="91440" tIns="45720" rIns="91440" bIns="45720" anchor="t" anchorCtr="0" upright="1">
                          <a:noAutofit/>
                        </wps:bodyPr>
                      </wps:wsp>
                      <wps:wsp>
                        <wps:cNvPr id="81" name="Text Box 7"/>
                        <wps:cNvSpPr txBox="1">
                          <a:spLocks noChangeArrowheads="1"/>
                        </wps:cNvSpPr>
                        <wps:spPr bwMode="auto">
                          <a:xfrm>
                            <a:off x="1607185" y="1475740"/>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61740" w14:textId="77777777" w:rsidR="00E16E0D" w:rsidRPr="00004520" w:rsidRDefault="00E16E0D" w:rsidP="0012221A">
                              <w:pPr>
                                <w:autoSpaceDE w:val="0"/>
                                <w:autoSpaceDN w:val="0"/>
                                <w:adjustRightInd w:val="0"/>
                                <w:rPr>
                                  <w:b/>
                                  <w:sz w:val="20"/>
                                  <w:szCs w:val="20"/>
                                </w:rPr>
                              </w:pPr>
                              <w:r w:rsidRPr="00AA1D59">
                                <w:rPr>
                                  <w:b/>
                                  <w:sz w:val="20"/>
                                  <w:szCs w:val="20"/>
                                </w:rPr>
                                <w:t>В.1. Якісні інвестиційні продукти</w:t>
                              </w:r>
                            </w:p>
                          </w:txbxContent>
                        </wps:txbx>
                        <wps:bodyPr rot="0" vert="horz" wrap="square" lIns="91440" tIns="45720" rIns="91440" bIns="45720" anchor="t" anchorCtr="0" upright="1">
                          <a:noAutofit/>
                        </wps:bodyPr>
                      </wps:wsp>
                      <wps:wsp>
                        <wps:cNvPr id="82" name="Text Box 7"/>
                        <wps:cNvSpPr txBox="1">
                          <a:spLocks noChangeArrowheads="1"/>
                        </wps:cNvSpPr>
                        <wps:spPr bwMode="auto">
                          <a:xfrm>
                            <a:off x="3130550" y="239077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A9C0A" w14:textId="20E2ABFB" w:rsidR="00E16E0D" w:rsidRPr="00004520" w:rsidRDefault="00E16E0D" w:rsidP="0012221A">
                              <w:pPr>
                                <w:autoSpaceDE w:val="0"/>
                                <w:autoSpaceDN w:val="0"/>
                                <w:adjustRightInd w:val="0"/>
                                <w:rPr>
                                  <w:b/>
                                  <w:sz w:val="20"/>
                                  <w:szCs w:val="20"/>
                                </w:rPr>
                              </w:pPr>
                              <w:r w:rsidRPr="00004520">
                                <w:rPr>
                                  <w:b/>
                                  <w:sz w:val="20"/>
                                  <w:szCs w:val="20"/>
                                </w:rPr>
                                <w:t xml:space="preserve">С.2. </w:t>
                              </w:r>
                              <w:r>
                                <w:rPr>
                                  <w:b/>
                                  <w:sz w:val="20"/>
                                  <w:szCs w:val="20"/>
                                </w:rPr>
                                <w:t>Енергоефективна інфраструктура громади</w:t>
                              </w:r>
                            </w:p>
                          </w:txbxContent>
                        </wps:txbx>
                        <wps:bodyPr rot="0" vert="horz" wrap="square" lIns="91440" tIns="45720" rIns="91440" bIns="45720" anchor="t" anchorCtr="0" upright="1">
                          <a:noAutofit/>
                        </wps:bodyPr>
                      </wps:wsp>
                      <wps:wsp>
                        <wps:cNvPr id="83" name="Text Box 7"/>
                        <wps:cNvSpPr txBox="1">
                          <a:spLocks noChangeArrowheads="1"/>
                        </wps:cNvSpPr>
                        <wps:spPr bwMode="auto">
                          <a:xfrm>
                            <a:off x="1607185" y="239077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4D1F7" w14:textId="77777777" w:rsidR="00E16E0D" w:rsidRPr="00004520" w:rsidRDefault="00E16E0D" w:rsidP="0012221A">
                              <w:pPr>
                                <w:autoSpaceDE w:val="0"/>
                                <w:autoSpaceDN w:val="0"/>
                                <w:adjustRightInd w:val="0"/>
                                <w:rPr>
                                  <w:b/>
                                  <w:sz w:val="20"/>
                                  <w:szCs w:val="20"/>
                                </w:rPr>
                              </w:pPr>
                              <w:r w:rsidRPr="00004520">
                                <w:rPr>
                                  <w:b/>
                                  <w:sz w:val="20"/>
                                  <w:szCs w:val="20"/>
                                </w:rPr>
                                <w:t>В.2. Супровід інвестиційної діяльності та маркетинг території</w:t>
                              </w:r>
                            </w:p>
                          </w:txbxContent>
                        </wps:txbx>
                        <wps:bodyPr rot="0" vert="horz" wrap="square" lIns="91440" tIns="45720" rIns="91440" bIns="45720" anchor="t" anchorCtr="0" upright="1">
                          <a:noAutofit/>
                        </wps:bodyPr>
                      </wps:wsp>
                      <wps:wsp>
                        <wps:cNvPr id="84" name="Text Box 7"/>
                        <wps:cNvSpPr txBox="1">
                          <a:spLocks noChangeArrowheads="1"/>
                        </wps:cNvSpPr>
                        <wps:spPr bwMode="auto">
                          <a:xfrm>
                            <a:off x="38100" y="3283585"/>
                            <a:ext cx="147637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085B5" w14:textId="77777777" w:rsidR="00E16E0D" w:rsidRPr="00004520" w:rsidRDefault="00E16E0D" w:rsidP="0012221A">
                              <w:pPr>
                                <w:autoSpaceDE w:val="0"/>
                                <w:autoSpaceDN w:val="0"/>
                                <w:adjustRightInd w:val="0"/>
                                <w:rPr>
                                  <w:b/>
                                  <w:sz w:val="20"/>
                                  <w:szCs w:val="20"/>
                                </w:rPr>
                              </w:pPr>
                              <w:r w:rsidRPr="00004520">
                                <w:rPr>
                                  <w:b/>
                                  <w:sz w:val="20"/>
                                  <w:szCs w:val="20"/>
                                </w:rPr>
                                <w:t>А.3. Розвиток туризму</w:t>
                              </w:r>
                            </w:p>
                          </w:txbxContent>
                        </wps:txbx>
                        <wps:bodyPr rot="0" vert="horz" wrap="square" lIns="91440" tIns="45720" rIns="91440" bIns="45720" anchor="t" anchorCtr="0" upright="1">
                          <a:noAutofit/>
                        </wps:bodyPr>
                      </wps:wsp>
                      <wps:wsp>
                        <wps:cNvPr id="85" name="Text Box 7"/>
                        <wps:cNvSpPr txBox="1">
                          <a:spLocks noChangeArrowheads="1"/>
                        </wps:cNvSpPr>
                        <wps:spPr bwMode="auto">
                          <a:xfrm>
                            <a:off x="3130550" y="149034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657C9" w14:textId="45CC6328" w:rsidR="00E16E0D" w:rsidRPr="00004520" w:rsidRDefault="00E16E0D" w:rsidP="0012221A">
                              <w:pPr>
                                <w:autoSpaceDE w:val="0"/>
                                <w:autoSpaceDN w:val="0"/>
                                <w:adjustRightInd w:val="0"/>
                                <w:rPr>
                                  <w:b/>
                                  <w:sz w:val="20"/>
                                  <w:szCs w:val="20"/>
                                </w:rPr>
                              </w:pPr>
                              <w:r w:rsidRPr="00004520">
                                <w:rPr>
                                  <w:b/>
                                  <w:sz w:val="20"/>
                                  <w:szCs w:val="20"/>
                                </w:rPr>
                                <w:t xml:space="preserve">С.1. Ефективна енергетична політика </w:t>
                              </w:r>
                              <w:r>
                                <w:rPr>
                                  <w:b/>
                                  <w:sz w:val="20"/>
                                  <w:szCs w:val="20"/>
                                </w:rPr>
                                <w:t>громади</w:t>
                              </w:r>
                            </w:p>
                          </w:txbxContent>
                        </wps:txbx>
                        <wps:bodyPr rot="0" vert="horz" wrap="square" lIns="91440" tIns="45720" rIns="91440" bIns="45720" anchor="t" anchorCtr="0" upright="1">
                          <a:noAutofit/>
                        </wps:bodyPr>
                      </wps:wsp>
                      <wps:wsp>
                        <wps:cNvPr id="86" name="Text Box 7"/>
                        <wps:cNvSpPr txBox="1">
                          <a:spLocks noChangeArrowheads="1"/>
                        </wps:cNvSpPr>
                        <wps:spPr bwMode="auto">
                          <a:xfrm>
                            <a:off x="3130550" y="3283585"/>
                            <a:ext cx="14401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711C3" w14:textId="45E7CF7B" w:rsidR="00E16E0D" w:rsidRPr="00004520" w:rsidRDefault="00E16E0D" w:rsidP="0012221A">
                              <w:pPr>
                                <w:autoSpaceDE w:val="0"/>
                                <w:autoSpaceDN w:val="0"/>
                                <w:adjustRightInd w:val="0"/>
                                <w:rPr>
                                  <w:b/>
                                  <w:sz w:val="20"/>
                                  <w:szCs w:val="20"/>
                                </w:rPr>
                              </w:pPr>
                              <w:r w:rsidRPr="00004520">
                                <w:rPr>
                                  <w:b/>
                                  <w:sz w:val="20"/>
                                  <w:szCs w:val="20"/>
                                </w:rPr>
                                <w:t>С.3. Екологічно безпечн</w:t>
                              </w:r>
                              <w:r>
                                <w:rPr>
                                  <w:b/>
                                  <w:sz w:val="20"/>
                                  <w:szCs w:val="20"/>
                                </w:rPr>
                                <w:t>а</w:t>
                              </w:r>
                              <w:r w:rsidRPr="00004520">
                                <w:rPr>
                                  <w:b/>
                                  <w:sz w:val="20"/>
                                  <w:szCs w:val="20"/>
                                </w:rPr>
                                <w:t xml:space="preserve"> </w:t>
                              </w:r>
                              <w:r>
                                <w:rPr>
                                  <w:b/>
                                  <w:sz w:val="20"/>
                                  <w:szCs w:val="20"/>
                                </w:rPr>
                                <w:t>громада</w:t>
                              </w:r>
                            </w:p>
                          </w:txbxContent>
                        </wps:txbx>
                        <wps:bodyPr rot="0" vert="horz" wrap="square" lIns="91440" tIns="45720" rIns="91440" bIns="45720" anchor="t" anchorCtr="0" upright="1">
                          <a:noAutofit/>
                        </wps:bodyPr>
                      </wps:wsp>
                      <wps:wsp>
                        <wps:cNvPr id="90" name="Text Box 7"/>
                        <wps:cNvSpPr txBox="1">
                          <a:spLocks noChangeArrowheads="1"/>
                        </wps:cNvSpPr>
                        <wps:spPr bwMode="auto">
                          <a:xfrm>
                            <a:off x="4631054" y="316230"/>
                            <a:ext cx="156019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E454C"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14:paraId="2445484E" w14:textId="77777777" w:rsidR="00E16E0D" w:rsidRPr="00004520" w:rsidRDefault="00E16E0D" w:rsidP="0012221A">
                              <w:pPr>
                                <w:autoSpaceDE w:val="0"/>
                                <w:autoSpaceDN w:val="0"/>
                                <w:adjustRightInd w:val="0"/>
                                <w:jc w:val="center"/>
                                <w:rPr>
                                  <w:b/>
                                  <w:sz w:val="20"/>
                                  <w:szCs w:val="22"/>
                                </w:rPr>
                              </w:pPr>
                              <w:r w:rsidRPr="00437C3F">
                                <w:rPr>
                                  <w:b/>
                                  <w:sz w:val="20"/>
                                  <w:szCs w:val="22"/>
                                </w:rPr>
                                <w:t>Креативний життєвий та гуманітарний простір розвитку людини</w:t>
                              </w:r>
                            </w:p>
                          </w:txbxContent>
                        </wps:txbx>
                        <wps:bodyPr rot="0" vert="horz" wrap="square" lIns="91440" tIns="45720" rIns="91440" bIns="45720" anchor="t" anchorCtr="0" upright="1">
                          <a:noAutofit/>
                        </wps:bodyPr>
                      </wps:wsp>
                      <wps:wsp>
                        <wps:cNvPr id="91" name="Text Box 7"/>
                        <wps:cNvSpPr txBox="1">
                          <a:spLocks noChangeArrowheads="1"/>
                        </wps:cNvSpPr>
                        <wps:spPr bwMode="auto">
                          <a:xfrm>
                            <a:off x="4631055" y="2390775"/>
                            <a:ext cx="1560194"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92121" w14:textId="77777777" w:rsidR="00E16E0D" w:rsidRPr="00004520" w:rsidRDefault="00E16E0D" w:rsidP="0012221A">
                              <w:pPr>
                                <w:autoSpaceDE w:val="0"/>
                                <w:autoSpaceDN w:val="0"/>
                                <w:adjustRightInd w:val="0"/>
                                <w:rPr>
                                  <w:b/>
                                  <w:sz w:val="20"/>
                                  <w:szCs w:val="20"/>
                                </w:rPr>
                              </w:pPr>
                              <w:r w:rsidRPr="00004520">
                                <w:rPr>
                                  <w:b/>
                                  <w:sz w:val="20"/>
                                  <w:szCs w:val="20"/>
                                </w:rPr>
                                <w:t>D.2. Креативний освітній та культурний простір</w:t>
                              </w:r>
                            </w:p>
                          </w:txbxContent>
                        </wps:txbx>
                        <wps:bodyPr rot="0" vert="horz" wrap="square" lIns="91440" tIns="45720" rIns="91440" bIns="45720" anchor="t" anchorCtr="0" upright="1">
                          <a:noAutofit/>
                        </wps:bodyPr>
                      </wps:wsp>
                      <wps:wsp>
                        <wps:cNvPr id="92" name="Text Box 7"/>
                        <wps:cNvSpPr txBox="1">
                          <a:spLocks noChangeArrowheads="1"/>
                        </wps:cNvSpPr>
                        <wps:spPr bwMode="auto">
                          <a:xfrm>
                            <a:off x="4631054" y="1489075"/>
                            <a:ext cx="1560195"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4A37A" w14:textId="77777777" w:rsidR="00E16E0D" w:rsidRPr="00004520" w:rsidRDefault="00E16E0D" w:rsidP="0012221A">
                              <w:pPr>
                                <w:autoSpaceDE w:val="0"/>
                                <w:autoSpaceDN w:val="0"/>
                                <w:adjustRightInd w:val="0"/>
                                <w:rPr>
                                  <w:b/>
                                  <w:sz w:val="20"/>
                                  <w:szCs w:val="20"/>
                                </w:rPr>
                              </w:pPr>
                              <w:r w:rsidRPr="00004520">
                                <w:rPr>
                                  <w:b/>
                                  <w:sz w:val="20"/>
                                  <w:szCs w:val="20"/>
                                </w:rPr>
                                <w:t>D.1. Ефективне врядування – активна громада</w:t>
                              </w:r>
                            </w:p>
                          </w:txbxContent>
                        </wps:txbx>
                        <wps:bodyPr rot="0" vert="horz" wrap="square" lIns="91440" tIns="45720" rIns="91440" bIns="45720" anchor="t" anchorCtr="0" upright="1">
                          <a:noAutofit/>
                        </wps:bodyPr>
                      </wps:wsp>
                      <wps:wsp>
                        <wps:cNvPr id="93" name="Text Box 7"/>
                        <wps:cNvSpPr txBox="1">
                          <a:spLocks noChangeArrowheads="1"/>
                        </wps:cNvSpPr>
                        <wps:spPr bwMode="auto">
                          <a:xfrm>
                            <a:off x="4631054" y="3283585"/>
                            <a:ext cx="1560196"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B6897" w14:textId="77777777" w:rsidR="00E16E0D" w:rsidRPr="00004520" w:rsidRDefault="00E16E0D" w:rsidP="0012221A">
                              <w:pPr>
                                <w:autoSpaceDE w:val="0"/>
                                <w:autoSpaceDN w:val="0"/>
                                <w:adjustRightInd w:val="0"/>
                                <w:rPr>
                                  <w:b/>
                                  <w:sz w:val="20"/>
                                  <w:szCs w:val="20"/>
                                </w:rPr>
                              </w:pPr>
                              <w:r w:rsidRPr="00004520">
                                <w:rPr>
                                  <w:b/>
                                  <w:sz w:val="20"/>
                                  <w:szCs w:val="20"/>
                                </w:rPr>
                                <w:t>D.3. Зручна логістика</w:t>
                              </w:r>
                              <w:r>
                                <w:rPr>
                                  <w:b/>
                                  <w:sz w:val="20"/>
                                  <w:szCs w:val="20"/>
                                </w:rPr>
                                <w:t>,</w:t>
                              </w:r>
                              <w:r w:rsidRPr="00004520">
                                <w:rPr>
                                  <w:b/>
                                  <w:sz w:val="20"/>
                                  <w:szCs w:val="20"/>
                                </w:rPr>
                                <w:t xml:space="preserve"> комфортний відпочинок </w:t>
                              </w:r>
                              <w:r>
                                <w:rPr>
                                  <w:b/>
                                  <w:sz w:val="20"/>
                                  <w:szCs w:val="20"/>
                                </w:rPr>
                                <w:t>і</w:t>
                              </w:r>
                              <w:r w:rsidRPr="00004520">
                                <w:rPr>
                                  <w:b/>
                                  <w:sz w:val="20"/>
                                  <w:szCs w:val="20"/>
                                </w:rPr>
                                <w:t xml:space="preserve"> дозвілля</w:t>
                              </w:r>
                            </w:p>
                            <w:p w14:paraId="56E8568D" w14:textId="77777777" w:rsidR="00E16E0D" w:rsidRPr="00004520" w:rsidRDefault="00E16E0D" w:rsidP="0012221A">
                              <w:pPr>
                                <w:autoSpaceDE w:val="0"/>
                                <w:autoSpaceDN w:val="0"/>
                                <w:adjustRightInd w:val="0"/>
                                <w:rPr>
                                  <w:b/>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0889EB05" id="Полотно 94" o:spid="_x0000_s1031" editas="canvas" style="width:487.5pt;height:329.5pt;mso-position-horizontal-relative:char;mso-position-vertical-relative:line" coordsize="61912,4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61912;height:41846;visibility:visible;mso-wrap-style:square">
                  <v:fill o:detectmouseclick="t"/>
                  <v:path o:connecttype="none"/>
                </v:shape>
                <v:shape id="Text Box 7" o:spid="_x0000_s1033" type="#_x0000_t202" style="position:absolute;left:482;top:3162;width:1466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" fillcolor="#b6dde8" stroked="f">
                  <v:textbox>
                    <w:txbxContent>
                      <w:p w14:paraId="559497D2" w14:textId="77777777" w:rsidR="00E16E0D" w:rsidRPr="0012221A" w:rsidRDefault="00E16E0D" w:rsidP="0012221A">
                        <w:pPr>
                          <w:autoSpaceDE w:val="0"/>
                          <w:autoSpaceDN w:val="0"/>
                          <w:adjustRightInd w:val="0"/>
                          <w:jc w:val="center"/>
                          <w:rPr>
                            <w:b/>
                            <w:sz w:val="20"/>
                            <w:szCs w:val="22"/>
                          </w:rPr>
                        </w:pPr>
                        <w:r w:rsidRPr="0012221A">
                          <w:rPr>
                            <w:b/>
                            <w:sz w:val="20"/>
                            <w:szCs w:val="22"/>
                          </w:rPr>
                          <w:t>Програма 1:</w:t>
                        </w:r>
                      </w:p>
                      <w:p w14:paraId="40913BD0" w14:textId="065AF9F4" w:rsidR="00E16E0D" w:rsidRPr="00004520" w:rsidRDefault="00E16E0D" w:rsidP="0012221A">
                        <w:pPr>
                          <w:autoSpaceDE w:val="0"/>
                          <w:autoSpaceDN w:val="0"/>
                          <w:adjustRightInd w:val="0"/>
                          <w:jc w:val="center"/>
                          <w:rPr>
                            <w:b/>
                            <w:sz w:val="20"/>
                            <w:szCs w:val="22"/>
                          </w:rPr>
                        </w:pPr>
                        <w:r>
                          <w:rPr>
                            <w:b/>
                            <w:sz w:val="20"/>
                            <w:szCs w:val="22"/>
                          </w:rPr>
                          <w:t>Громада</w:t>
                        </w:r>
                        <w:r w:rsidRPr="00004520">
                          <w:rPr>
                            <w:b/>
                            <w:sz w:val="20"/>
                            <w:szCs w:val="22"/>
                          </w:rPr>
                          <w:t xml:space="preserve"> розвиненого експортоорієнтова</w:t>
                        </w:r>
                        <w:r>
                          <w:rPr>
                            <w:b/>
                            <w:sz w:val="20"/>
                            <w:szCs w:val="22"/>
                          </w:rPr>
                          <w:t>-</w:t>
                        </w:r>
                        <w:r w:rsidRPr="00004520">
                          <w:rPr>
                            <w:b/>
                            <w:sz w:val="20"/>
                            <w:szCs w:val="22"/>
                          </w:rPr>
                          <w:t>ного бізнесу</w:t>
                        </w:r>
                      </w:p>
                    </w:txbxContent>
                  </v:textbox>
                </v:shape>
                <v:shape id="Text Box 7" o:spid="_x0000_s1034" type="#_x0000_t202" style="position:absolute;left:482;width:6143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" fillcolor="#9eb7bc" stroked="f">
                  <v:textbox>
                    <w:txbxContent>
                      <w:p w14:paraId="74AA6B5A" w14:textId="77777777" w:rsidR="00E16E0D" w:rsidRPr="0061225E" w:rsidRDefault="00E16E0D" w:rsidP="0012221A">
                        <w:pPr>
                          <w:jc w:val="center"/>
                          <w:rPr>
                            <w:b/>
                          </w:rPr>
                        </w:pPr>
                        <w:r>
                          <w:rPr>
                            <w:b/>
                          </w:rPr>
                          <w:t>Програми (напрями розвитку міста)</w:t>
                        </w:r>
                      </w:p>
                    </w:txbxContent>
                  </v:textbox>
                </v:shape>
                <v:shape id="Text Box 7" o:spid="_x0000_s1035" type="#_x0000_t202" style="position:absolute;left:482;top:11760;width:614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" fillcolor="#9eb7bc" stroked="f">
                  <v:textbox>
                    <w:txbxContent>
                      <w:p w14:paraId="1FC751F7" w14:textId="77777777" w:rsidR="00E16E0D" w:rsidRPr="0061225E" w:rsidRDefault="00E16E0D" w:rsidP="0012221A">
                        <w:pPr>
                          <w:jc w:val="center"/>
                          <w:rPr>
                            <w:b/>
                          </w:rPr>
                        </w:pPr>
                        <w:r w:rsidRPr="003C7145">
                          <w:rPr>
                            <w:b/>
                          </w:rPr>
                          <w:t>Стратегічні цілі</w:t>
                        </w:r>
                      </w:p>
                    </w:txbxContent>
                  </v:textbox>
                </v:shape>
                <v:shape id="Text Box 7" o:spid="_x0000_s1036" type="#_x0000_t202" style="position:absolute;left:16071;top:3162;width:1440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" fillcolor="#b6dde8" stroked="f">
                  <v:textbox>
                    <w:txbxContent>
                      <w:p w14:paraId="68B35EBD"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2</w:t>
                        </w:r>
                        <w:r w:rsidRPr="0012221A">
                          <w:rPr>
                            <w:b/>
                            <w:sz w:val="20"/>
                            <w:szCs w:val="22"/>
                          </w:rPr>
                          <w:t>:</w:t>
                        </w:r>
                      </w:p>
                      <w:p w14:paraId="4446750B" w14:textId="3B323000" w:rsidR="00E16E0D" w:rsidRPr="00004520" w:rsidRDefault="00E16E0D" w:rsidP="0012221A">
                        <w:pPr>
                          <w:autoSpaceDE w:val="0"/>
                          <w:autoSpaceDN w:val="0"/>
                          <w:adjustRightInd w:val="0"/>
                          <w:jc w:val="center"/>
                          <w:rPr>
                            <w:b/>
                            <w:sz w:val="20"/>
                            <w:szCs w:val="22"/>
                          </w:rPr>
                        </w:pPr>
                        <w:r>
                          <w:rPr>
                            <w:b/>
                            <w:sz w:val="20"/>
                            <w:szCs w:val="22"/>
                          </w:rPr>
                          <w:t>Громада</w:t>
                        </w:r>
                        <w:r w:rsidRPr="00E65510">
                          <w:rPr>
                            <w:b/>
                            <w:sz w:val="20"/>
                            <w:szCs w:val="22"/>
                          </w:rPr>
                          <w:t xml:space="preserve"> </w:t>
                        </w:r>
                        <w:r>
                          <w:rPr>
                            <w:b/>
                            <w:sz w:val="20"/>
                            <w:szCs w:val="22"/>
                          </w:rPr>
                          <w:t>зі</w:t>
                        </w:r>
                        <w:r w:rsidRPr="00E65510">
                          <w:rPr>
                            <w:b/>
                            <w:sz w:val="20"/>
                            <w:szCs w:val="22"/>
                          </w:rPr>
                          <w:t xml:space="preserve"> сприятливими умовами інвестування</w:t>
                        </w:r>
                      </w:p>
                    </w:txbxContent>
                  </v:textbox>
                </v:shape>
                <v:shape id="Text Box 7" o:spid="_x0000_s1037" type="#_x0000_t202" style="position:absolute;left:31305;top:3162;width:1440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" fillcolor="#b6dde8" stroked="f">
                  <v:textbox>
                    <w:txbxContent>
                      <w:p w14:paraId="7E4082F7"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14:paraId="0BED4594" w14:textId="2AA3F755" w:rsidR="00E16E0D" w:rsidRPr="00004520" w:rsidRDefault="00E16E0D" w:rsidP="0012221A">
                        <w:pPr>
                          <w:autoSpaceDE w:val="0"/>
                          <w:autoSpaceDN w:val="0"/>
                          <w:adjustRightInd w:val="0"/>
                          <w:jc w:val="center"/>
                          <w:rPr>
                            <w:b/>
                            <w:sz w:val="20"/>
                            <w:szCs w:val="22"/>
                          </w:rPr>
                        </w:pPr>
                        <w:r w:rsidRPr="00004520">
                          <w:rPr>
                            <w:b/>
                            <w:sz w:val="20"/>
                            <w:szCs w:val="22"/>
                          </w:rPr>
                          <w:t>Енергоефективн</w:t>
                        </w:r>
                        <w:r>
                          <w:rPr>
                            <w:b/>
                            <w:sz w:val="20"/>
                            <w:szCs w:val="22"/>
                          </w:rPr>
                          <w:t>а</w:t>
                        </w:r>
                        <w:r w:rsidRPr="00004520">
                          <w:rPr>
                            <w:b/>
                            <w:sz w:val="20"/>
                            <w:szCs w:val="22"/>
                          </w:rPr>
                          <w:t xml:space="preserve"> та екобезпечн</w:t>
                        </w:r>
                        <w:r>
                          <w:rPr>
                            <w:b/>
                            <w:sz w:val="20"/>
                            <w:szCs w:val="22"/>
                          </w:rPr>
                          <w:t>а</w:t>
                        </w:r>
                        <w:r w:rsidRPr="00004520">
                          <w:rPr>
                            <w:b/>
                            <w:sz w:val="20"/>
                            <w:szCs w:val="22"/>
                          </w:rPr>
                          <w:t xml:space="preserve"> </w:t>
                        </w:r>
                        <w:r>
                          <w:rPr>
                            <w:b/>
                            <w:sz w:val="20"/>
                            <w:szCs w:val="22"/>
                          </w:rPr>
                          <w:t>громада</w:t>
                        </w:r>
                      </w:p>
                    </w:txbxContent>
                  </v:textbox>
                </v:shape>
                <v:shape id="Text Box 7" o:spid="_x0000_s1038" type="#_x0000_t202" style="position:absolute;left:381;top:14662;width:14763;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" fillcolor="#b6dde8" stroked="f">
                  <v:textbox>
                    <w:txbxContent>
                      <w:p w14:paraId="2A35B13F" w14:textId="77777777" w:rsidR="00E16E0D" w:rsidRPr="00004520" w:rsidRDefault="00E16E0D" w:rsidP="0012221A">
                        <w:pPr>
                          <w:autoSpaceDE w:val="0"/>
                          <w:autoSpaceDN w:val="0"/>
                          <w:adjustRightInd w:val="0"/>
                          <w:rPr>
                            <w:b/>
                            <w:sz w:val="20"/>
                            <w:szCs w:val="20"/>
                          </w:rPr>
                        </w:pPr>
                        <w:r w:rsidRPr="00004520">
                          <w:rPr>
                            <w:b/>
                            <w:sz w:val="20"/>
                            <w:szCs w:val="20"/>
                          </w:rPr>
                          <w:t xml:space="preserve">А.1. </w:t>
                        </w:r>
                        <w:r w:rsidRPr="00004520">
                          <w:rPr>
                            <w:rFonts w:cs="Arial"/>
                            <w:b/>
                            <w:bCs/>
                            <w:sz w:val="20"/>
                            <w:szCs w:val="20"/>
                          </w:rPr>
                          <w:t>Ефективна інфраструктура підтримки бізнесу та просування експорту</w:t>
                        </w:r>
                      </w:p>
                    </w:txbxContent>
                  </v:textbox>
                </v:shape>
                <v:shape id="Text Box 7" o:spid="_x0000_s1039" type="#_x0000_t202" style="position:absolute;left:381;top:23907;width:14763;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" fillcolor="#b6dde8" stroked="f">
                  <v:textbox>
                    <w:txbxContent>
                      <w:p w14:paraId="15B127AA" w14:textId="77777777" w:rsidR="00E16E0D" w:rsidRPr="00004520" w:rsidRDefault="00E16E0D" w:rsidP="0012221A">
                        <w:pPr>
                          <w:autoSpaceDE w:val="0"/>
                          <w:autoSpaceDN w:val="0"/>
                          <w:adjustRightInd w:val="0"/>
                          <w:rPr>
                            <w:b/>
                            <w:sz w:val="20"/>
                            <w:szCs w:val="20"/>
                          </w:rPr>
                        </w:pPr>
                        <w:r w:rsidRPr="00004520">
                          <w:rPr>
                            <w:b/>
                            <w:sz w:val="20"/>
                            <w:szCs w:val="20"/>
                          </w:rPr>
                          <w:t>А.2. Інформаційна та ресурсна підтримка розвитку бізнесу</w:t>
                        </w:r>
                      </w:p>
                    </w:txbxContent>
                  </v:textbox>
                </v:shape>
                <v:shape id="Text Box 7" o:spid="_x0000_s1040" type="#_x0000_t202" style="position:absolute;left:16071;top:14757;width:1440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" fillcolor="#b6dde8" stroked="f">
                  <v:textbox>
                    <w:txbxContent>
                      <w:p w14:paraId="0C261740" w14:textId="77777777" w:rsidR="00E16E0D" w:rsidRPr="00004520" w:rsidRDefault="00E16E0D" w:rsidP="0012221A">
                        <w:pPr>
                          <w:autoSpaceDE w:val="0"/>
                          <w:autoSpaceDN w:val="0"/>
                          <w:adjustRightInd w:val="0"/>
                          <w:rPr>
                            <w:b/>
                            <w:sz w:val="20"/>
                            <w:szCs w:val="20"/>
                          </w:rPr>
                        </w:pPr>
                        <w:r w:rsidRPr="00AA1D59">
                          <w:rPr>
                            <w:b/>
                            <w:sz w:val="20"/>
                            <w:szCs w:val="20"/>
                          </w:rPr>
                          <w:t>В.1. Якісні інвестиційні продукти</w:t>
                        </w:r>
                      </w:p>
                    </w:txbxContent>
                  </v:textbox>
                </v:shape>
                <v:shape id="Text Box 7" o:spid="_x0000_s1041" type="#_x0000_t202" style="position:absolute;left:31305;top:23907;width:144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" fillcolor="#b6dde8" stroked="f">
                  <v:textbox>
                    <w:txbxContent>
                      <w:p w14:paraId="13AA9C0A" w14:textId="20E2ABFB" w:rsidR="00E16E0D" w:rsidRPr="00004520" w:rsidRDefault="00E16E0D" w:rsidP="0012221A">
                        <w:pPr>
                          <w:autoSpaceDE w:val="0"/>
                          <w:autoSpaceDN w:val="0"/>
                          <w:adjustRightInd w:val="0"/>
                          <w:rPr>
                            <w:b/>
                            <w:sz w:val="20"/>
                            <w:szCs w:val="20"/>
                          </w:rPr>
                        </w:pPr>
                        <w:r w:rsidRPr="00004520">
                          <w:rPr>
                            <w:b/>
                            <w:sz w:val="20"/>
                            <w:szCs w:val="20"/>
                          </w:rPr>
                          <w:t xml:space="preserve">С.2. </w:t>
                        </w:r>
                        <w:r>
                          <w:rPr>
                            <w:b/>
                            <w:sz w:val="20"/>
                            <w:szCs w:val="20"/>
                          </w:rPr>
                          <w:t>Енергоефективна інфраструктура громади</w:t>
                        </w:r>
                      </w:p>
                    </w:txbxContent>
                  </v:textbox>
                </v:shape>
                <v:shape id="Text Box 7" o:spid="_x0000_s1042" type="#_x0000_t202" style="position:absolute;left:16071;top:23907;width:144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" fillcolor="#b6dde8" stroked="f">
                  <v:textbox>
                    <w:txbxContent>
                      <w:p w14:paraId="53F4D1F7" w14:textId="77777777" w:rsidR="00E16E0D" w:rsidRPr="00004520" w:rsidRDefault="00E16E0D" w:rsidP="0012221A">
                        <w:pPr>
                          <w:autoSpaceDE w:val="0"/>
                          <w:autoSpaceDN w:val="0"/>
                          <w:adjustRightInd w:val="0"/>
                          <w:rPr>
                            <w:b/>
                            <w:sz w:val="20"/>
                            <w:szCs w:val="20"/>
                          </w:rPr>
                        </w:pPr>
                        <w:r w:rsidRPr="00004520">
                          <w:rPr>
                            <w:b/>
                            <w:sz w:val="20"/>
                            <w:szCs w:val="20"/>
                          </w:rPr>
                          <w:t>В.2. Супровід інвестиційної діяльності та маркетинг території</w:t>
                        </w:r>
                      </w:p>
                    </w:txbxContent>
                  </v:textbox>
                </v:shape>
                <v:shape id="Text Box 7" o:spid="_x0000_s1043" type="#_x0000_t202" style="position:absolute;left:381;top:32835;width:14763;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" fillcolor="#b6dde8" stroked="f">
                  <v:textbox>
                    <w:txbxContent>
                      <w:p w14:paraId="7CE085B5" w14:textId="77777777" w:rsidR="00E16E0D" w:rsidRPr="00004520" w:rsidRDefault="00E16E0D" w:rsidP="0012221A">
                        <w:pPr>
                          <w:autoSpaceDE w:val="0"/>
                          <w:autoSpaceDN w:val="0"/>
                          <w:adjustRightInd w:val="0"/>
                          <w:rPr>
                            <w:b/>
                            <w:sz w:val="20"/>
                            <w:szCs w:val="20"/>
                          </w:rPr>
                        </w:pPr>
                        <w:r w:rsidRPr="00004520">
                          <w:rPr>
                            <w:b/>
                            <w:sz w:val="20"/>
                            <w:szCs w:val="20"/>
                          </w:rPr>
                          <w:t>А.3. Розвиток туризму</w:t>
                        </w:r>
                      </w:p>
                    </w:txbxContent>
                  </v:textbox>
                </v:shape>
                <v:shape id="Text Box 7" o:spid="_x0000_s1044" type="#_x0000_t202" style="position:absolute;left:31305;top:14903;width:1440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" fillcolor="#b6dde8" stroked="f">
                  <v:textbox>
                    <w:txbxContent>
                      <w:p w14:paraId="742657C9" w14:textId="45CC6328" w:rsidR="00E16E0D" w:rsidRPr="00004520" w:rsidRDefault="00E16E0D" w:rsidP="0012221A">
                        <w:pPr>
                          <w:autoSpaceDE w:val="0"/>
                          <w:autoSpaceDN w:val="0"/>
                          <w:adjustRightInd w:val="0"/>
                          <w:rPr>
                            <w:b/>
                            <w:sz w:val="20"/>
                            <w:szCs w:val="20"/>
                          </w:rPr>
                        </w:pPr>
                        <w:r w:rsidRPr="00004520">
                          <w:rPr>
                            <w:b/>
                            <w:sz w:val="20"/>
                            <w:szCs w:val="20"/>
                          </w:rPr>
                          <w:t xml:space="preserve">С.1. Ефективна енергетична політика </w:t>
                        </w:r>
                        <w:r>
                          <w:rPr>
                            <w:b/>
                            <w:sz w:val="20"/>
                            <w:szCs w:val="20"/>
                          </w:rPr>
                          <w:t>громади</w:t>
                        </w:r>
                      </w:p>
                    </w:txbxContent>
                  </v:textbox>
                </v:shape>
                <v:shape id="Text Box 7" o:spid="_x0000_s1045" type="#_x0000_t202" style="position:absolute;left:31305;top:32835;width:144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" fillcolor="#b6dde8" stroked="f">
                  <v:textbox>
                    <w:txbxContent>
                      <w:p w14:paraId="496711C3" w14:textId="45E7CF7B" w:rsidR="00E16E0D" w:rsidRPr="00004520" w:rsidRDefault="00E16E0D" w:rsidP="0012221A">
                        <w:pPr>
                          <w:autoSpaceDE w:val="0"/>
                          <w:autoSpaceDN w:val="0"/>
                          <w:adjustRightInd w:val="0"/>
                          <w:rPr>
                            <w:b/>
                            <w:sz w:val="20"/>
                            <w:szCs w:val="20"/>
                          </w:rPr>
                        </w:pPr>
                        <w:r w:rsidRPr="00004520">
                          <w:rPr>
                            <w:b/>
                            <w:sz w:val="20"/>
                            <w:szCs w:val="20"/>
                          </w:rPr>
                          <w:t>С.3. Екологічно безпечн</w:t>
                        </w:r>
                        <w:r>
                          <w:rPr>
                            <w:b/>
                            <w:sz w:val="20"/>
                            <w:szCs w:val="20"/>
                          </w:rPr>
                          <w:t>а</w:t>
                        </w:r>
                        <w:r w:rsidRPr="00004520">
                          <w:rPr>
                            <w:b/>
                            <w:sz w:val="20"/>
                            <w:szCs w:val="20"/>
                          </w:rPr>
                          <w:t xml:space="preserve"> </w:t>
                        </w:r>
                        <w:r>
                          <w:rPr>
                            <w:b/>
                            <w:sz w:val="20"/>
                            <w:szCs w:val="20"/>
                          </w:rPr>
                          <w:t>громада</w:t>
                        </w:r>
                      </w:p>
                    </w:txbxContent>
                  </v:textbox>
                </v:shape>
                <v:shape id="Text Box 7" o:spid="_x0000_s1046" type="#_x0000_t202" style="position:absolute;left:46310;top:3162;width:15602;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" fillcolor="#b6dde8" stroked="f">
                  <v:textbox>
                    <w:txbxContent>
                      <w:p w14:paraId="20CE454C" w14:textId="77777777" w:rsidR="00E16E0D" w:rsidRPr="0012221A" w:rsidRDefault="00E16E0D" w:rsidP="0012221A">
                        <w:pPr>
                          <w:autoSpaceDE w:val="0"/>
                          <w:autoSpaceDN w:val="0"/>
                          <w:adjustRightInd w:val="0"/>
                          <w:jc w:val="center"/>
                          <w:rPr>
                            <w:b/>
                            <w:sz w:val="20"/>
                            <w:szCs w:val="22"/>
                          </w:rPr>
                        </w:pPr>
                        <w:r w:rsidRPr="0012221A">
                          <w:rPr>
                            <w:b/>
                            <w:sz w:val="20"/>
                            <w:szCs w:val="22"/>
                          </w:rPr>
                          <w:t xml:space="preserve">Програма </w:t>
                        </w:r>
                        <w:r>
                          <w:rPr>
                            <w:b/>
                            <w:sz w:val="20"/>
                            <w:szCs w:val="22"/>
                          </w:rPr>
                          <w:t>3</w:t>
                        </w:r>
                        <w:r w:rsidRPr="0012221A">
                          <w:rPr>
                            <w:b/>
                            <w:sz w:val="20"/>
                            <w:szCs w:val="22"/>
                          </w:rPr>
                          <w:t>:</w:t>
                        </w:r>
                      </w:p>
                      <w:p w14:paraId="2445484E" w14:textId="77777777" w:rsidR="00E16E0D" w:rsidRPr="00004520" w:rsidRDefault="00E16E0D" w:rsidP="0012221A">
                        <w:pPr>
                          <w:autoSpaceDE w:val="0"/>
                          <w:autoSpaceDN w:val="0"/>
                          <w:adjustRightInd w:val="0"/>
                          <w:jc w:val="center"/>
                          <w:rPr>
                            <w:b/>
                            <w:sz w:val="20"/>
                            <w:szCs w:val="22"/>
                          </w:rPr>
                        </w:pPr>
                        <w:r w:rsidRPr="00437C3F">
                          <w:rPr>
                            <w:b/>
                            <w:sz w:val="20"/>
                            <w:szCs w:val="22"/>
                          </w:rPr>
                          <w:t>Креативний життєвий та гуманітарний простір розвитку людини</w:t>
                        </w:r>
                      </w:p>
                    </w:txbxContent>
                  </v:textbox>
                </v:shape>
                <v:shape id="Text Box 7" o:spid="_x0000_s1047" type="#_x0000_t202" style="position:absolute;left:46310;top:23907;width:156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" fillcolor="#b6dde8" stroked="f">
                  <v:textbox>
                    <w:txbxContent>
                      <w:p w14:paraId="6F692121" w14:textId="77777777" w:rsidR="00E16E0D" w:rsidRPr="00004520" w:rsidRDefault="00E16E0D" w:rsidP="0012221A">
                        <w:pPr>
                          <w:autoSpaceDE w:val="0"/>
                          <w:autoSpaceDN w:val="0"/>
                          <w:adjustRightInd w:val="0"/>
                          <w:rPr>
                            <w:b/>
                            <w:sz w:val="20"/>
                            <w:szCs w:val="20"/>
                          </w:rPr>
                        </w:pPr>
                        <w:r w:rsidRPr="00004520">
                          <w:rPr>
                            <w:b/>
                            <w:sz w:val="20"/>
                            <w:szCs w:val="20"/>
                          </w:rPr>
                          <w:t>D.2. Креативний освітній та культурний простір</w:t>
                        </w:r>
                      </w:p>
                    </w:txbxContent>
                  </v:textbox>
                </v:shape>
                <v:shape id="Text Box 7" o:spid="_x0000_s1048" type="#_x0000_t202" style="position:absolute;left:46310;top:14890;width:156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" fillcolor="#b6dde8" stroked="f">
                  <v:textbox>
                    <w:txbxContent>
                      <w:p w14:paraId="4FD4A37A" w14:textId="77777777" w:rsidR="00E16E0D" w:rsidRPr="00004520" w:rsidRDefault="00E16E0D" w:rsidP="0012221A">
                        <w:pPr>
                          <w:autoSpaceDE w:val="0"/>
                          <w:autoSpaceDN w:val="0"/>
                          <w:adjustRightInd w:val="0"/>
                          <w:rPr>
                            <w:b/>
                            <w:sz w:val="20"/>
                            <w:szCs w:val="20"/>
                          </w:rPr>
                        </w:pPr>
                        <w:r w:rsidRPr="00004520">
                          <w:rPr>
                            <w:b/>
                            <w:sz w:val="20"/>
                            <w:szCs w:val="20"/>
                          </w:rPr>
                          <w:t>D.1. Ефективне врядування – активна громада</w:t>
                        </w:r>
                      </w:p>
                    </w:txbxContent>
                  </v:textbox>
                </v:shape>
                <v:shape id="Text Box 7" o:spid="_x0000_s1049" type="#_x0000_t202" style="position:absolute;left:46310;top:32835;width:15602;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" fillcolor="#b6dde8" stroked="f">
                  <v:textbox>
                    <w:txbxContent>
                      <w:p w14:paraId="5BFB6897" w14:textId="77777777" w:rsidR="00E16E0D" w:rsidRPr="00004520" w:rsidRDefault="00E16E0D" w:rsidP="0012221A">
                        <w:pPr>
                          <w:autoSpaceDE w:val="0"/>
                          <w:autoSpaceDN w:val="0"/>
                          <w:adjustRightInd w:val="0"/>
                          <w:rPr>
                            <w:b/>
                            <w:sz w:val="20"/>
                            <w:szCs w:val="20"/>
                          </w:rPr>
                        </w:pPr>
                        <w:r w:rsidRPr="00004520">
                          <w:rPr>
                            <w:b/>
                            <w:sz w:val="20"/>
                            <w:szCs w:val="20"/>
                          </w:rPr>
                          <w:t>D.3. Зручна логістика</w:t>
                        </w:r>
                        <w:r>
                          <w:rPr>
                            <w:b/>
                            <w:sz w:val="20"/>
                            <w:szCs w:val="20"/>
                          </w:rPr>
                          <w:t>,</w:t>
                        </w:r>
                        <w:r w:rsidRPr="00004520">
                          <w:rPr>
                            <w:b/>
                            <w:sz w:val="20"/>
                            <w:szCs w:val="20"/>
                          </w:rPr>
                          <w:t xml:space="preserve"> комфортний відпочинок </w:t>
                        </w:r>
                        <w:r>
                          <w:rPr>
                            <w:b/>
                            <w:sz w:val="20"/>
                            <w:szCs w:val="20"/>
                          </w:rPr>
                          <w:t>і</w:t>
                        </w:r>
                        <w:r w:rsidRPr="00004520">
                          <w:rPr>
                            <w:b/>
                            <w:sz w:val="20"/>
                            <w:szCs w:val="20"/>
                          </w:rPr>
                          <w:t xml:space="preserve"> дозвілля</w:t>
                        </w:r>
                      </w:p>
                      <w:p w14:paraId="56E8568D" w14:textId="77777777" w:rsidR="00E16E0D" w:rsidRPr="00004520" w:rsidRDefault="00E16E0D" w:rsidP="0012221A">
                        <w:pPr>
                          <w:autoSpaceDE w:val="0"/>
                          <w:autoSpaceDN w:val="0"/>
                          <w:adjustRightInd w:val="0"/>
                          <w:rPr>
                            <w:b/>
                            <w:sz w:val="20"/>
                            <w:szCs w:val="20"/>
                          </w:rPr>
                        </w:pPr>
                      </w:p>
                    </w:txbxContent>
                  </v:textbox>
                </v:shape>
                <w10:anchorlock/>
              </v:group>
            </w:pict>
          </mc:Fallback>
        </mc:AlternateContent>
      </w:r>
    </w:p>
    <w:p w14:paraId="640430B2" w14:textId="732BB8C9" w:rsidR="005E6710" w:rsidRPr="002B63A3" w:rsidRDefault="005E6710" w:rsidP="005E6710">
      <w:pPr>
        <w:pStyle w:val="a6"/>
        <w:spacing w:before="120" w:beforeAutospacing="0" w:after="0" w:afterAutospacing="0"/>
        <w:jc w:val="both"/>
        <w:rPr>
          <w:rFonts w:cs="Arial"/>
          <w:iCs/>
          <w:lang w:eastAsia="sr-Latn-BA"/>
        </w:rPr>
      </w:pPr>
      <w:r w:rsidRPr="002B63A3">
        <w:rPr>
          <w:rStyle w:val="affa"/>
          <w:rFonts w:cs="Arial"/>
          <w:i w:val="0"/>
          <w:spacing w:val="-2"/>
        </w:rPr>
        <w:t xml:space="preserve">Принципи збалансованого розвитку включені в усі компоненти Плану реалізації Стратегії. Збалансованість вимагає інтеграції та балансування економічних, територіальних, соціальних і екологічних цілей. </w:t>
      </w:r>
      <w:r w:rsidRPr="002B63A3">
        <w:rPr>
          <w:rFonts w:cs="Arial"/>
          <w:iCs/>
          <w:lang w:eastAsia="sr-Latn-BA"/>
        </w:rPr>
        <w:t xml:space="preserve">До Плану реалізації Стратегії увійшли </w:t>
      </w:r>
      <w:r w:rsidR="00A5156D" w:rsidRPr="002B63A3">
        <w:rPr>
          <w:rFonts w:cs="Arial"/>
          <w:iCs/>
          <w:lang w:eastAsia="sr-Latn-BA"/>
        </w:rPr>
        <w:t>проєкт</w:t>
      </w:r>
      <w:r w:rsidRPr="002B63A3">
        <w:rPr>
          <w:rFonts w:cs="Arial"/>
          <w:iCs/>
          <w:lang w:eastAsia="sr-Latn-BA"/>
        </w:rPr>
        <w:t>ні пропозиції, які мають першочергове значення для розвитку</w:t>
      </w:r>
      <w:r w:rsidR="00296010" w:rsidRPr="002B63A3">
        <w:rPr>
          <w:rFonts w:cs="Arial"/>
          <w:iCs/>
          <w:lang w:eastAsia="sr-Latn-BA"/>
        </w:rPr>
        <w:t xml:space="preserve"> громади</w:t>
      </w:r>
      <w:r w:rsidRPr="002B63A3">
        <w:rPr>
          <w:rFonts w:cs="Arial"/>
          <w:iCs/>
          <w:lang w:eastAsia="sr-Latn-BA"/>
        </w:rPr>
        <w:t>.</w:t>
      </w:r>
    </w:p>
    <w:p w14:paraId="0FCCFA1A" w14:textId="77777777" w:rsidR="005E6710" w:rsidRPr="002B63A3" w:rsidRDefault="005E6710" w:rsidP="005E6710">
      <w:pPr>
        <w:spacing w:before="120"/>
        <w:jc w:val="both"/>
        <w:rPr>
          <w:rStyle w:val="affa"/>
          <w:i w:val="0"/>
        </w:rPr>
      </w:pPr>
      <w:r w:rsidRPr="002B63A3">
        <w:rPr>
          <w:rStyle w:val="affa"/>
          <w:rFonts w:cs="Arial"/>
          <w:i w:val="0"/>
          <w:lang w:eastAsia="sr-Latn-BA"/>
        </w:rPr>
        <w:t>У ході підготовки Плану реалізації Стратегії максимально широко використовувалися методологічні підходи та інструменти для стратегічного й оперативного планування, що застосовуються в країнах ЄС, з урахуванням особливостей України:</w:t>
      </w:r>
    </w:p>
    <w:p w14:paraId="45A37E54" w14:textId="77777777"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 xml:space="preserve">було оголошено збір </w:t>
      </w:r>
      <w:r w:rsidR="00A5156D" w:rsidRPr="002B63A3">
        <w:rPr>
          <w:rStyle w:val="affa"/>
          <w:rFonts w:cs="Arial"/>
          <w:i w:val="0"/>
          <w:lang w:val="uk-UA" w:eastAsia="sr-Latn-BA"/>
        </w:rPr>
        <w:t>проєкт</w:t>
      </w:r>
      <w:r w:rsidRPr="002B63A3">
        <w:rPr>
          <w:rStyle w:val="affa"/>
          <w:rFonts w:cs="Arial"/>
          <w:i w:val="0"/>
          <w:lang w:val="uk-UA" w:eastAsia="sr-Latn-BA"/>
        </w:rPr>
        <w:t>них пропозицій, які пройшли громадське обговорення;</w:t>
      </w:r>
    </w:p>
    <w:p w14:paraId="2C322FEA" w14:textId="77777777" w:rsidR="005E6710" w:rsidRPr="002B63A3" w:rsidRDefault="005E6710" w:rsidP="00B91D91">
      <w:pPr>
        <w:pStyle w:val="af"/>
        <w:numPr>
          <w:ilvl w:val="0"/>
          <w:numId w:val="7"/>
        </w:numPr>
        <w:tabs>
          <w:tab w:val="left" w:pos="709"/>
        </w:tabs>
        <w:spacing w:before="120"/>
        <w:ind w:left="714" w:hanging="357"/>
        <w:rPr>
          <w:rStyle w:val="affa"/>
          <w:rFonts w:cs="Arial"/>
          <w:i w:val="0"/>
          <w:lang w:val="uk-UA" w:eastAsia="sr-Latn-BA"/>
        </w:rPr>
      </w:pPr>
      <w:r w:rsidRPr="002B63A3">
        <w:rPr>
          <w:rStyle w:val="affa"/>
          <w:rFonts w:cs="Arial"/>
          <w:i w:val="0"/>
          <w:lang w:val="uk-UA" w:eastAsia="sr-Latn-BA"/>
        </w:rPr>
        <w:t xml:space="preserve">проведено оцінювання </w:t>
      </w:r>
      <w:r w:rsidR="00A5156D" w:rsidRPr="002B63A3">
        <w:rPr>
          <w:rStyle w:val="affa"/>
          <w:rFonts w:cs="Arial"/>
          <w:i w:val="0"/>
          <w:lang w:val="uk-UA" w:eastAsia="sr-Latn-BA"/>
        </w:rPr>
        <w:t>проєкт</w:t>
      </w:r>
      <w:r w:rsidRPr="002B63A3">
        <w:rPr>
          <w:rStyle w:val="affa"/>
          <w:rFonts w:cs="Arial"/>
          <w:i w:val="0"/>
          <w:lang w:val="uk-UA" w:eastAsia="sr-Latn-BA"/>
        </w:rPr>
        <w:t>них пропозицій з точки зору важливості для громади, виконуваності, рівня впливу на громаду.</w:t>
      </w:r>
    </w:p>
    <w:p w14:paraId="1C64DDDB" w14:textId="77777777" w:rsidR="005E6710" w:rsidRPr="002B63A3" w:rsidRDefault="005E6710" w:rsidP="005E6710">
      <w:pPr>
        <w:spacing w:before="120"/>
        <w:jc w:val="both"/>
        <w:rPr>
          <w:rStyle w:val="affa"/>
          <w:rFonts w:cs="Arial"/>
          <w:i w:val="0"/>
          <w:lang w:eastAsia="sr-Latn-BA"/>
        </w:rPr>
      </w:pPr>
      <w:r w:rsidRPr="002B63A3">
        <w:rPr>
          <w:rStyle w:val="affa"/>
          <w:rFonts w:cs="Arial"/>
          <w:i w:val="0"/>
          <w:lang w:eastAsia="sr-Latn-BA"/>
        </w:rPr>
        <w:t>План реалізації Стратегії є результатом консенсусу між потребами громади та її реальними можливостями.</w:t>
      </w:r>
    </w:p>
    <w:p w14:paraId="649FD6B9" w14:textId="77777777" w:rsidR="005E6710" w:rsidRPr="002B63A3" w:rsidRDefault="005E6710" w:rsidP="005E6710">
      <w:pPr>
        <w:spacing w:before="120"/>
        <w:jc w:val="both"/>
        <w:rPr>
          <w:rStyle w:val="affa"/>
          <w:rFonts w:cs="Arial"/>
          <w:i w:val="0"/>
          <w:lang w:eastAsia="sr-Latn-BA"/>
        </w:rPr>
      </w:pPr>
    </w:p>
    <w:p w14:paraId="62FD71F0" w14:textId="40466ADA" w:rsidR="005E6710" w:rsidRPr="002B63A3" w:rsidRDefault="005E6710" w:rsidP="00B91D91">
      <w:pPr>
        <w:pStyle w:val="10"/>
        <w:numPr>
          <w:ilvl w:val="0"/>
          <w:numId w:val="1"/>
        </w:numPr>
        <w:tabs>
          <w:tab w:val="left" w:pos="426"/>
        </w:tabs>
        <w:spacing w:before="120"/>
        <w:ind w:left="0" w:firstLine="0"/>
        <w:rPr>
          <w:sz w:val="30"/>
          <w:szCs w:val="30"/>
        </w:rPr>
      </w:pPr>
      <w:bookmarkStart w:id="1" w:name="_Toc499165461"/>
      <w:r w:rsidRPr="002B63A3">
        <w:rPr>
          <w:sz w:val="30"/>
          <w:szCs w:val="30"/>
        </w:rPr>
        <w:lastRenderedPageBreak/>
        <w:t>Програма 1. «</w:t>
      </w:r>
      <w:r w:rsidR="00E97692" w:rsidRPr="002B63A3">
        <w:rPr>
          <w:sz w:val="30"/>
          <w:szCs w:val="30"/>
        </w:rPr>
        <w:t>Громада розвиненого експортоорієнтованого бізнесу</w:t>
      </w:r>
      <w:r w:rsidRPr="002B63A3">
        <w:rPr>
          <w:sz w:val="30"/>
          <w:szCs w:val="30"/>
        </w:rPr>
        <w:t>»</w:t>
      </w:r>
      <w:bookmarkEnd w:id="1"/>
    </w:p>
    <w:p w14:paraId="3008F242" w14:textId="768DB520" w:rsidR="005E6710" w:rsidRPr="002B63A3" w:rsidRDefault="005E6710" w:rsidP="00B91D91">
      <w:pPr>
        <w:pStyle w:val="2"/>
        <w:numPr>
          <w:ilvl w:val="1"/>
          <w:numId w:val="8"/>
        </w:numPr>
        <w:tabs>
          <w:tab w:val="clear" w:pos="567"/>
          <w:tab w:val="left" w:pos="993"/>
        </w:tabs>
        <w:spacing w:before="120" w:after="120"/>
        <w:ind w:left="0" w:firstLine="0"/>
        <w:rPr>
          <w:rFonts w:cs="Arial"/>
        </w:rPr>
      </w:pPr>
      <w:bookmarkStart w:id="2" w:name="_Toc485307282"/>
      <w:bookmarkStart w:id="3" w:name="_Toc499165462"/>
      <w:r w:rsidRPr="002B63A3">
        <w:rPr>
          <w:rFonts w:cs="Arial"/>
        </w:rPr>
        <w:t>Загальна характеристика Програми 1. «</w:t>
      </w:r>
      <w:r w:rsidR="00E97692" w:rsidRPr="002B63A3">
        <w:rPr>
          <w:rFonts w:cs="Arial"/>
        </w:rPr>
        <w:t>Громада розвиненого експортоорієнтованого бізнесу</w:t>
      </w:r>
      <w:r w:rsidRPr="002B63A3">
        <w:rPr>
          <w:rFonts w:cs="Arial"/>
        </w:rPr>
        <w:t>»</w:t>
      </w:r>
      <w:bookmarkEnd w:id="2"/>
      <w:bookmarkEnd w:id="3"/>
    </w:p>
    <w:p w14:paraId="6242A14C" w14:textId="77777777" w:rsidR="005E6710" w:rsidRPr="002B63A3" w:rsidRDefault="005E6710" w:rsidP="005E6710">
      <w:pPr>
        <w:spacing w:before="120"/>
        <w:jc w:val="both"/>
        <w:rPr>
          <w:rFonts w:cs="Arial"/>
          <w:lang w:eastAsia="en-US"/>
        </w:rPr>
      </w:pPr>
      <w:r w:rsidRPr="002B63A3">
        <w:rPr>
          <w:rFonts w:cs="Arial"/>
          <w:b/>
          <w:lang w:eastAsia="en-US"/>
        </w:rPr>
        <w:t>Мета реалізації</w:t>
      </w:r>
      <w:r w:rsidRPr="002B63A3">
        <w:rPr>
          <w:rFonts w:cs="Arial"/>
          <w:lang w:eastAsia="en-US"/>
        </w:rPr>
        <w:t xml:space="preserve"> Програми 1 – </w:t>
      </w:r>
      <w:r w:rsidRPr="002B63A3">
        <w:rPr>
          <w:rFonts w:cs="Arial"/>
          <w:szCs w:val="22"/>
        </w:rPr>
        <w:t>вироблення сильної місцевої політики, спрямованої на створення сприятливого бізнес-середовища</w:t>
      </w:r>
      <w:r w:rsidRPr="002B63A3">
        <w:rPr>
          <w:rFonts w:cs="Arial"/>
          <w:lang w:eastAsia="en-US"/>
        </w:rPr>
        <w:t>.</w:t>
      </w:r>
    </w:p>
    <w:p w14:paraId="3132B9DA" w14:textId="77777777" w:rsidR="005E6710" w:rsidRPr="002B63A3" w:rsidRDefault="005E6710" w:rsidP="005E6710">
      <w:pPr>
        <w:spacing w:before="120"/>
        <w:jc w:val="both"/>
        <w:rPr>
          <w:rFonts w:cs="Arial"/>
          <w:b/>
          <w:lang w:eastAsia="en-US"/>
        </w:rPr>
      </w:pPr>
      <w:r w:rsidRPr="002B63A3">
        <w:rPr>
          <w:rFonts w:cs="Arial"/>
          <w:b/>
          <w:lang w:eastAsia="en-US"/>
        </w:rPr>
        <w:t>Завдання програми:</w:t>
      </w:r>
    </w:p>
    <w:p w14:paraId="0210A07D" w14:textId="77777777" w:rsidR="005E6710" w:rsidRPr="002B63A3" w:rsidRDefault="005E6710" w:rsidP="00B91D91">
      <w:pPr>
        <w:numPr>
          <w:ilvl w:val="0"/>
          <w:numId w:val="9"/>
        </w:numPr>
        <w:tabs>
          <w:tab w:val="left" w:pos="851"/>
        </w:tabs>
        <w:spacing w:before="120"/>
        <w:ind w:left="357" w:firstLine="0"/>
        <w:jc w:val="both"/>
        <w:rPr>
          <w:rFonts w:cs="Arial"/>
          <w:szCs w:val="22"/>
        </w:rPr>
      </w:pPr>
      <w:r w:rsidRPr="002B63A3">
        <w:rPr>
          <w:rFonts w:cs="Arial"/>
          <w:szCs w:val="22"/>
        </w:rPr>
        <w:t xml:space="preserve">Створення ефективної </w:t>
      </w:r>
      <w:r w:rsidR="009A0D3B" w:rsidRPr="002B63A3">
        <w:rPr>
          <w:rFonts w:cs="Arial"/>
          <w:szCs w:val="22"/>
        </w:rPr>
        <w:t>інфраструктури підтримки бізнесу та просування експорту</w:t>
      </w:r>
      <w:r w:rsidRPr="002B63A3">
        <w:rPr>
          <w:rFonts w:cs="Arial"/>
          <w:szCs w:val="22"/>
        </w:rPr>
        <w:t>.</w:t>
      </w:r>
    </w:p>
    <w:p w14:paraId="52E9890A" w14:textId="77777777" w:rsidR="005E6710" w:rsidRPr="002B63A3" w:rsidRDefault="009A0D3B" w:rsidP="00B91D91">
      <w:pPr>
        <w:numPr>
          <w:ilvl w:val="0"/>
          <w:numId w:val="9"/>
        </w:numPr>
        <w:tabs>
          <w:tab w:val="left" w:pos="851"/>
        </w:tabs>
        <w:spacing w:before="120"/>
        <w:ind w:left="357" w:firstLine="0"/>
        <w:jc w:val="both"/>
        <w:rPr>
          <w:rFonts w:cs="Arial"/>
          <w:szCs w:val="22"/>
        </w:rPr>
      </w:pPr>
      <w:r w:rsidRPr="002B63A3">
        <w:rPr>
          <w:rFonts w:cs="Arial"/>
          <w:szCs w:val="22"/>
        </w:rPr>
        <w:t>Інформаційна та ресурсна підтримка розвитку бізнесу</w:t>
      </w:r>
      <w:r w:rsidR="005E6710" w:rsidRPr="002B63A3">
        <w:rPr>
          <w:rFonts w:cs="Arial"/>
          <w:szCs w:val="22"/>
        </w:rPr>
        <w:t>.</w:t>
      </w:r>
    </w:p>
    <w:p w14:paraId="643B3639" w14:textId="77777777" w:rsidR="005E6710" w:rsidRPr="002B63A3" w:rsidRDefault="009A0D3B" w:rsidP="00B91D91">
      <w:pPr>
        <w:numPr>
          <w:ilvl w:val="0"/>
          <w:numId w:val="9"/>
        </w:numPr>
        <w:tabs>
          <w:tab w:val="left" w:pos="851"/>
        </w:tabs>
        <w:spacing w:before="120"/>
        <w:ind w:left="357" w:firstLine="0"/>
        <w:jc w:val="both"/>
        <w:rPr>
          <w:rFonts w:cs="Arial"/>
          <w:szCs w:val="22"/>
        </w:rPr>
      </w:pPr>
      <w:r w:rsidRPr="002B63A3">
        <w:rPr>
          <w:rFonts w:cs="Arial"/>
          <w:szCs w:val="22"/>
        </w:rPr>
        <w:t>Розвиток туризму</w:t>
      </w:r>
      <w:r w:rsidR="005E6710" w:rsidRPr="002B63A3">
        <w:rPr>
          <w:rFonts w:cs="Arial"/>
          <w:szCs w:val="22"/>
        </w:rPr>
        <w:t>.</w:t>
      </w:r>
    </w:p>
    <w:p w14:paraId="4E9C27A3" w14:textId="77777777" w:rsidR="005E6710" w:rsidRPr="002B63A3" w:rsidRDefault="009A0D3B" w:rsidP="005E6710">
      <w:pPr>
        <w:spacing w:before="120"/>
        <w:jc w:val="both"/>
        <w:rPr>
          <w:b/>
          <w:color w:val="FFFFFF"/>
          <w:sz w:val="24"/>
        </w:rPr>
      </w:pPr>
      <w:bookmarkStart w:id="4" w:name="_Hlk485636210"/>
      <w:r w:rsidRPr="002B63A3">
        <w:rPr>
          <w:b/>
          <w:noProof/>
          <w:sz w:val="20"/>
          <w:szCs w:val="18"/>
        </w:rPr>
        <mc:AlternateContent>
          <mc:Choice Requires="wpc">
            <w:drawing>
              <wp:inline distT="0" distB="0" distL="0" distR="0" wp14:anchorId="4BA703F7" wp14:editId="61500B0C">
                <wp:extent cx="6124575" cy="3209925"/>
                <wp:effectExtent l="0" t="0" r="9525" b="0"/>
                <wp:docPr id="127" name="Полотно 1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2" name="Text Box 7"/>
                        <wps:cNvSpPr txBox="1">
                          <a:spLocks noChangeArrowheads="1"/>
                        </wps:cNvSpPr>
                        <wps:spPr bwMode="auto">
                          <a:xfrm>
                            <a:off x="79375" y="40005"/>
                            <a:ext cx="6009005" cy="292735"/>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FF1A8" w14:textId="6504FDB2" w:rsidR="00E16E0D" w:rsidRPr="00F83FE5" w:rsidRDefault="00E16E0D" w:rsidP="009A0D3B">
                              <w:pPr>
                                <w:jc w:val="center"/>
                                <w:rPr>
                                  <w:b/>
                                  <w:color w:val="FFFFFF"/>
                                  <w:sz w:val="24"/>
                                </w:rPr>
                              </w:pPr>
                              <w:r>
                                <w:rPr>
                                  <w:b/>
                                  <w:color w:val="FFFFFF"/>
                                  <w:sz w:val="24"/>
                                </w:rPr>
                                <w:t xml:space="preserve">Програма 1 Громада </w:t>
                              </w:r>
                              <w:r w:rsidRPr="00995D61">
                                <w:rPr>
                                  <w:b/>
                                  <w:color w:val="FFFFFF"/>
                                  <w:sz w:val="24"/>
                                </w:rPr>
                                <w:t>розвинен</w:t>
                              </w:r>
                              <w:r>
                                <w:rPr>
                                  <w:b/>
                                  <w:color w:val="FFFFFF"/>
                                  <w:sz w:val="24"/>
                                </w:rPr>
                                <w:t xml:space="preserve">ого експортоорієнтованого </w:t>
                              </w:r>
                              <w:r w:rsidRPr="00995D61">
                                <w:rPr>
                                  <w:b/>
                                  <w:color w:val="FFFFFF"/>
                                  <w:sz w:val="24"/>
                                </w:rPr>
                                <w:t>бізнесу</w:t>
                              </w:r>
                            </w:p>
                          </w:txbxContent>
                        </wps:txbx>
                        <wps:bodyPr rot="0" vert="horz" wrap="square" lIns="91440" tIns="45720" rIns="91440" bIns="45720" anchor="t" anchorCtr="0" upright="1">
                          <a:noAutofit/>
                        </wps:bodyPr>
                      </wps:wsp>
                      <wps:wsp>
                        <wps:cNvPr id="113" name="Text Box 7"/>
                        <wps:cNvSpPr txBox="1">
                          <a:spLocks noChangeArrowheads="1"/>
                        </wps:cNvSpPr>
                        <wps:spPr bwMode="auto">
                          <a:xfrm>
                            <a:off x="100330"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750E1" w14:textId="140EF070" w:rsidR="00E16E0D" w:rsidRPr="0013077F" w:rsidRDefault="00E16E0D" w:rsidP="009A0D3B">
                              <w:pPr>
                                <w:snapToGrid w:val="0"/>
                                <w:spacing w:before="20" w:after="20"/>
                                <w:jc w:val="center"/>
                                <w:rPr>
                                  <w:b/>
                                  <w:sz w:val="20"/>
                                  <w:szCs w:val="20"/>
                                </w:rPr>
                              </w:pPr>
                              <w:r w:rsidRPr="0013077F">
                                <w:rPr>
                                  <w:b/>
                                  <w:sz w:val="20"/>
                                  <w:szCs w:val="20"/>
                                </w:rPr>
                                <w:t>А.1.</w:t>
                              </w:r>
                              <w:r>
                                <w:rPr>
                                  <w:rFonts w:cs="Arial"/>
                                  <w:sz w:val="20"/>
                                  <w:szCs w:val="20"/>
                                  <w:lang w:eastAsia="en-US"/>
                                </w:rPr>
                                <w:t xml:space="preserve"> </w:t>
                              </w:r>
                              <w:r w:rsidRPr="00E900E1">
                                <w:rPr>
                                  <w:b/>
                                  <w:sz w:val="20"/>
                                  <w:szCs w:val="20"/>
                                </w:rPr>
                                <w:t xml:space="preserve">Ефективна інфраструктура підтримки бізнесу </w:t>
                              </w:r>
                              <w:r>
                                <w:rPr>
                                  <w:b/>
                                  <w:sz w:val="20"/>
                                  <w:szCs w:val="20"/>
                                </w:rPr>
                                <w:t>та просування експорту</w:t>
                              </w:r>
                            </w:p>
                          </w:txbxContent>
                        </wps:txbx>
                        <wps:bodyPr rot="0" vert="horz" wrap="square" lIns="91440" tIns="45720" rIns="91440" bIns="45720" anchor="t" anchorCtr="0" upright="1">
                          <a:noAutofit/>
                        </wps:bodyPr>
                      </wps:wsp>
                      <wps:wsp>
                        <wps:cNvPr id="114" name="Text Box 7"/>
                        <wps:cNvSpPr txBox="1">
                          <a:spLocks noChangeArrowheads="1"/>
                        </wps:cNvSpPr>
                        <wps:spPr bwMode="auto">
                          <a:xfrm>
                            <a:off x="79375" y="417830"/>
                            <a:ext cx="6009005"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D7E74" w14:textId="77777777" w:rsidR="00E16E0D" w:rsidRPr="0061225E" w:rsidRDefault="00E16E0D" w:rsidP="009A0D3B">
                              <w:pPr>
                                <w:jc w:val="center"/>
                                <w:rPr>
                                  <w:b/>
                                </w:rPr>
                              </w:pPr>
                              <w:r>
                                <w:rPr>
                                  <w:b/>
                                </w:rPr>
                                <w:t>Стратегічні цілі</w:t>
                              </w:r>
                            </w:p>
                          </w:txbxContent>
                        </wps:txbx>
                        <wps:bodyPr rot="0" vert="horz" wrap="square" lIns="91440" tIns="45720" rIns="91440" bIns="45720" anchor="t" anchorCtr="0" upright="1">
                          <a:noAutofit/>
                        </wps:bodyPr>
                      </wps:wsp>
                      <wps:wsp>
                        <wps:cNvPr id="115" name="Text Box 7"/>
                        <wps:cNvSpPr txBox="1">
                          <a:spLocks noChangeArrowheads="1"/>
                        </wps:cNvSpPr>
                        <wps:spPr bwMode="auto">
                          <a:xfrm>
                            <a:off x="79375" y="1468120"/>
                            <a:ext cx="6016625"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F9E2B" w14:textId="77777777" w:rsidR="00E16E0D" w:rsidRPr="0061225E" w:rsidRDefault="00E16E0D" w:rsidP="009A0D3B">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16" name="Text Box 7"/>
                        <wps:cNvSpPr txBox="1">
                          <a:spLocks noChangeArrowheads="1"/>
                        </wps:cNvSpPr>
                        <wps:spPr bwMode="auto">
                          <a:xfrm>
                            <a:off x="2160905"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17EA0" w14:textId="77777777" w:rsidR="00E16E0D" w:rsidRPr="00E900E1" w:rsidRDefault="00E16E0D" w:rsidP="009A0D3B">
                              <w:pPr>
                                <w:autoSpaceDE w:val="0"/>
                                <w:autoSpaceDN w:val="0"/>
                                <w:adjustRightInd w:val="0"/>
                                <w:jc w:val="center"/>
                                <w:rPr>
                                  <w:b/>
                                  <w:sz w:val="20"/>
                                  <w:szCs w:val="20"/>
                                </w:rPr>
                              </w:pPr>
                              <w:r w:rsidRPr="0013077F">
                                <w:rPr>
                                  <w:b/>
                                  <w:sz w:val="20"/>
                                  <w:szCs w:val="20"/>
                                </w:rPr>
                                <w:t>А.</w:t>
                              </w:r>
                              <w:r>
                                <w:rPr>
                                  <w:b/>
                                  <w:sz w:val="20"/>
                                  <w:szCs w:val="20"/>
                                </w:rPr>
                                <w:t>2</w:t>
                              </w:r>
                              <w:r w:rsidRPr="0013077F">
                                <w:rPr>
                                  <w:b/>
                                  <w:sz w:val="20"/>
                                  <w:szCs w:val="20"/>
                                </w:rPr>
                                <w:t xml:space="preserve">. </w:t>
                              </w:r>
                              <w:r w:rsidRPr="00E900E1">
                                <w:rPr>
                                  <w:rFonts w:cs="Arial"/>
                                  <w:b/>
                                  <w:sz w:val="20"/>
                                  <w:szCs w:val="20"/>
                                  <w:lang w:eastAsia="en-US"/>
                                </w:rPr>
                                <w:t>Інформаційна та ресурсна підтримка розвитку бізнесу</w:t>
                              </w:r>
                            </w:p>
                          </w:txbxContent>
                        </wps:txbx>
                        <wps:bodyPr rot="0" vert="horz" wrap="square" lIns="91440" tIns="45720" rIns="91440" bIns="45720" anchor="t" anchorCtr="0" upright="1">
                          <a:noAutofit/>
                        </wps:bodyPr>
                      </wps:wsp>
                      <wps:wsp>
                        <wps:cNvPr id="117" name="Text Box 7"/>
                        <wps:cNvSpPr txBox="1">
                          <a:spLocks noChangeArrowheads="1"/>
                        </wps:cNvSpPr>
                        <wps:spPr bwMode="auto">
                          <a:xfrm>
                            <a:off x="100330" y="1790700"/>
                            <a:ext cx="1871980" cy="82804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53A5" w14:textId="77777777" w:rsidR="00E16E0D" w:rsidRPr="00004520" w:rsidRDefault="00E16E0D" w:rsidP="009A0D3B">
                              <w:pPr>
                                <w:autoSpaceDE w:val="0"/>
                                <w:autoSpaceDN w:val="0"/>
                                <w:adjustRightInd w:val="0"/>
                                <w:rPr>
                                  <w:b/>
                                  <w:sz w:val="20"/>
                                  <w:szCs w:val="18"/>
                                </w:rPr>
                              </w:pPr>
                              <w:r w:rsidRPr="00004520">
                                <w:rPr>
                                  <w:b/>
                                  <w:sz w:val="20"/>
                                  <w:szCs w:val="18"/>
                                </w:rPr>
                                <w:t xml:space="preserve">А.1.1. </w:t>
                              </w:r>
                              <w:r w:rsidRPr="00736C3D">
                                <w:rPr>
                                  <w:b/>
                                  <w:sz w:val="20"/>
                                  <w:szCs w:val="18"/>
                                </w:rPr>
                                <w:t>Створення інституцій підтримки бізнесу та надання якісних послуг</w:t>
                              </w:r>
                            </w:p>
                          </w:txbxContent>
                        </wps:txbx>
                        <wps:bodyPr rot="0" vert="horz" wrap="square" lIns="91440" tIns="45720" rIns="91440" bIns="45720" anchor="t" anchorCtr="0" upright="1">
                          <a:noAutofit/>
                        </wps:bodyPr>
                      </wps:wsp>
                      <wps:wsp>
                        <wps:cNvPr id="118" name="Text Box 7"/>
                        <wps:cNvSpPr txBox="1">
                          <a:spLocks noChangeArrowheads="1"/>
                        </wps:cNvSpPr>
                        <wps:spPr bwMode="auto">
                          <a:xfrm>
                            <a:off x="2094230" y="2510790"/>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466EF" w14:textId="77777777" w:rsidR="00E16E0D" w:rsidRPr="00736C3D" w:rsidRDefault="00E16E0D" w:rsidP="009A0D3B">
                              <w:pPr>
                                <w:autoSpaceDE w:val="0"/>
                                <w:autoSpaceDN w:val="0"/>
                                <w:adjustRightInd w:val="0"/>
                                <w:rPr>
                                  <w:b/>
                                  <w:sz w:val="20"/>
                                  <w:szCs w:val="18"/>
                                </w:rPr>
                              </w:pPr>
                              <w:r w:rsidRPr="00736C3D">
                                <w:rPr>
                                  <w:b/>
                                  <w:sz w:val="20"/>
                                  <w:szCs w:val="18"/>
                                </w:rPr>
                                <w:t>А.2.</w:t>
                              </w:r>
                              <w:r>
                                <w:rPr>
                                  <w:b/>
                                  <w:sz w:val="20"/>
                                  <w:szCs w:val="18"/>
                                </w:rPr>
                                <w:t>2</w:t>
                              </w:r>
                              <w:r w:rsidRPr="00736C3D">
                                <w:rPr>
                                  <w:b/>
                                  <w:sz w:val="20"/>
                                  <w:szCs w:val="18"/>
                                </w:rPr>
                                <w:t>. Формування позитивного іміджу підприємницької справи</w:t>
                              </w:r>
                            </w:p>
                          </w:txbxContent>
                        </wps:txbx>
                        <wps:bodyPr rot="0" vert="horz" wrap="square" lIns="91440" tIns="45720" rIns="91440" bIns="45720" anchor="t" anchorCtr="0" upright="1">
                          <a:noAutofit/>
                        </wps:bodyPr>
                      </wps:wsp>
                      <wps:wsp>
                        <wps:cNvPr id="120" name="Text Box 7"/>
                        <wps:cNvSpPr txBox="1">
                          <a:spLocks noChangeArrowheads="1"/>
                        </wps:cNvSpPr>
                        <wps:spPr bwMode="auto">
                          <a:xfrm>
                            <a:off x="2094230" y="1814830"/>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23300" w14:textId="77777777" w:rsidR="00E16E0D" w:rsidRPr="00736C3D" w:rsidRDefault="00E16E0D" w:rsidP="009A0D3B">
                              <w:pPr>
                                <w:autoSpaceDE w:val="0"/>
                                <w:autoSpaceDN w:val="0"/>
                                <w:adjustRightInd w:val="0"/>
                                <w:rPr>
                                  <w:b/>
                                  <w:sz w:val="20"/>
                                  <w:szCs w:val="18"/>
                                </w:rPr>
                              </w:pPr>
                              <w:r>
                                <w:rPr>
                                  <w:b/>
                                  <w:sz w:val="20"/>
                                  <w:szCs w:val="18"/>
                                </w:rPr>
                                <w:t>А.2.1</w:t>
                              </w:r>
                              <w:r w:rsidRPr="00736C3D">
                                <w:rPr>
                                  <w:b/>
                                  <w:sz w:val="20"/>
                                  <w:szCs w:val="18"/>
                                </w:rPr>
                                <w:t>. Забезпечення МСП необхідними кадровими ресурсами</w:t>
                              </w:r>
                            </w:p>
                          </w:txbxContent>
                        </wps:txbx>
                        <wps:bodyPr rot="0" vert="horz" wrap="square" lIns="91440" tIns="45720" rIns="91440" bIns="45720" anchor="t" anchorCtr="0" upright="1">
                          <a:noAutofit/>
                        </wps:bodyPr>
                      </wps:wsp>
                      <wps:wsp>
                        <wps:cNvPr id="123" name="Text Box 7"/>
                        <wps:cNvSpPr txBox="1">
                          <a:spLocks noChangeArrowheads="1"/>
                        </wps:cNvSpPr>
                        <wps:spPr bwMode="auto">
                          <a:xfrm>
                            <a:off x="4224020" y="715645"/>
                            <a:ext cx="187198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DECC5" w14:textId="77777777" w:rsidR="00E16E0D" w:rsidRPr="00E900E1" w:rsidRDefault="00E16E0D" w:rsidP="009A0D3B">
                              <w:pPr>
                                <w:autoSpaceDE w:val="0"/>
                                <w:autoSpaceDN w:val="0"/>
                                <w:adjustRightInd w:val="0"/>
                                <w:jc w:val="center"/>
                                <w:rPr>
                                  <w:b/>
                                  <w:sz w:val="20"/>
                                  <w:szCs w:val="20"/>
                                </w:rPr>
                              </w:pPr>
                              <w:r w:rsidRPr="0013077F">
                                <w:rPr>
                                  <w:b/>
                                  <w:sz w:val="20"/>
                                  <w:szCs w:val="20"/>
                                </w:rPr>
                                <w:t>А.</w:t>
                              </w:r>
                              <w:r>
                                <w:rPr>
                                  <w:b/>
                                  <w:sz w:val="20"/>
                                  <w:szCs w:val="20"/>
                                </w:rPr>
                                <w:t>3</w:t>
                              </w:r>
                              <w:r w:rsidRPr="0013077F">
                                <w:rPr>
                                  <w:b/>
                                  <w:sz w:val="20"/>
                                  <w:szCs w:val="20"/>
                                </w:rPr>
                                <w:t xml:space="preserve">. </w:t>
                              </w:r>
                              <w:r>
                                <w:rPr>
                                  <w:b/>
                                  <w:sz w:val="20"/>
                                  <w:szCs w:val="20"/>
                                </w:rPr>
                                <w:t>Розвиток туризму</w:t>
                              </w:r>
                            </w:p>
                          </w:txbxContent>
                        </wps:txbx>
                        <wps:bodyPr rot="0" vert="horz" wrap="square" lIns="91440" tIns="45720" rIns="91440" bIns="45720" anchor="t" anchorCtr="0" upright="1">
                          <a:noAutofit/>
                        </wps:bodyPr>
                      </wps:wsp>
                      <wps:wsp>
                        <wps:cNvPr id="125" name="Text Box 7"/>
                        <wps:cNvSpPr txBox="1">
                          <a:spLocks noChangeArrowheads="1"/>
                        </wps:cNvSpPr>
                        <wps:spPr bwMode="auto">
                          <a:xfrm>
                            <a:off x="4224020" y="1829207"/>
                            <a:ext cx="187198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8CEC4" w14:textId="77777777" w:rsidR="00E16E0D" w:rsidRPr="00736C3D" w:rsidRDefault="00E16E0D" w:rsidP="009A0D3B">
                              <w:pPr>
                                <w:autoSpaceDE w:val="0"/>
                                <w:autoSpaceDN w:val="0"/>
                                <w:adjustRightInd w:val="0"/>
                                <w:rPr>
                                  <w:b/>
                                  <w:sz w:val="20"/>
                                  <w:szCs w:val="18"/>
                                </w:rPr>
                              </w:pPr>
                              <w:r w:rsidRPr="00736C3D">
                                <w:rPr>
                                  <w:b/>
                                  <w:sz w:val="20"/>
                                  <w:szCs w:val="18"/>
                                </w:rPr>
                                <w:t>А.3.</w:t>
                              </w:r>
                              <w:r>
                                <w:rPr>
                                  <w:b/>
                                  <w:sz w:val="20"/>
                                  <w:szCs w:val="18"/>
                                </w:rPr>
                                <w:t>1</w:t>
                              </w:r>
                              <w:r w:rsidRPr="00736C3D">
                                <w:rPr>
                                  <w:b/>
                                  <w:sz w:val="20"/>
                                  <w:szCs w:val="18"/>
                                </w:rPr>
                                <w:t>. Проведення видовищних заходів з відпочинку та дозвілля</w:t>
                              </w:r>
                            </w:p>
                          </w:txbxContent>
                        </wps:txbx>
                        <wps:bodyPr rot="0" vert="horz" wrap="square" lIns="91440" tIns="45720" rIns="91440" bIns="45720" anchor="t" anchorCtr="0" upright="1">
                          <a:noAutofit/>
                        </wps:bodyPr>
                      </wps:wsp>
                    </wpc:wpc>
                  </a:graphicData>
                </a:graphic>
              </wp:inline>
            </w:drawing>
          </mc:Choice>
          <mc:Fallback>
            <w:pict>
              <v:group w14:anchorId="4BA703F7" id="Полотно 127" o:spid="_x0000_s1050" editas="canvas" style="width:482.25pt;height:252.75pt;mso-position-horizontal-relative:char;mso-position-vertical-relative:line" coordsize="61245,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">
                <v:shape id="_x0000_s1051" type="#_x0000_t75" style="position:absolute;width:61245;height:32099;visibility:visible;mso-wrap-style:square">
                  <v:fill o:detectmouseclick="t"/>
                  <v:path o:connecttype="none"/>
                </v:shape>
                <v:shape id="Text Box 7" o:spid="_x0000_s1052" type="#_x0000_t202" style="position:absolute;left:793;top:400;width:6009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" fillcolor="#5d8b9f" stroked="f">
                  <v:textbox>
                    <w:txbxContent>
                      <w:p w14:paraId="6F1FF1A8" w14:textId="6504FDB2" w:rsidR="00E16E0D" w:rsidRPr="00F83FE5" w:rsidRDefault="00E16E0D" w:rsidP="009A0D3B">
                        <w:pPr>
                          <w:jc w:val="center"/>
                          <w:rPr>
                            <w:b/>
                            <w:color w:val="FFFFFF"/>
                            <w:sz w:val="24"/>
                          </w:rPr>
                        </w:pPr>
                        <w:r>
                          <w:rPr>
                            <w:b/>
                            <w:color w:val="FFFFFF"/>
                            <w:sz w:val="24"/>
                          </w:rPr>
                          <w:t xml:space="preserve">Програма 1 Громада </w:t>
                        </w:r>
                        <w:r w:rsidRPr="00995D61">
                          <w:rPr>
                            <w:b/>
                            <w:color w:val="FFFFFF"/>
                            <w:sz w:val="24"/>
                          </w:rPr>
                          <w:t>розвинен</w:t>
                        </w:r>
                        <w:r>
                          <w:rPr>
                            <w:b/>
                            <w:color w:val="FFFFFF"/>
                            <w:sz w:val="24"/>
                          </w:rPr>
                          <w:t xml:space="preserve">ого експортоорієнтованого </w:t>
                        </w:r>
                        <w:r w:rsidRPr="00995D61">
                          <w:rPr>
                            <w:b/>
                            <w:color w:val="FFFFFF"/>
                            <w:sz w:val="24"/>
                          </w:rPr>
                          <w:t>бізнесу</w:t>
                        </w:r>
                      </w:p>
                    </w:txbxContent>
                  </v:textbox>
                </v:shape>
                <v:shape id="Text Box 7" o:spid="_x0000_s1053" type="#_x0000_t202" style="position:absolute;left:1003;top:7156;width:1872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" fillcolor="#b6dde8" stroked="f">
                  <v:textbox>
                    <w:txbxContent>
                      <w:p w14:paraId="428750E1" w14:textId="140EF070" w:rsidR="00E16E0D" w:rsidRPr="0013077F" w:rsidRDefault="00E16E0D" w:rsidP="009A0D3B">
                        <w:pPr>
                          <w:snapToGrid w:val="0"/>
                          <w:spacing w:before="20" w:after="20"/>
                          <w:jc w:val="center"/>
                          <w:rPr>
                            <w:b/>
                            <w:sz w:val="20"/>
                            <w:szCs w:val="20"/>
                          </w:rPr>
                        </w:pPr>
                        <w:r w:rsidRPr="0013077F">
                          <w:rPr>
                            <w:b/>
                            <w:sz w:val="20"/>
                            <w:szCs w:val="20"/>
                          </w:rPr>
                          <w:t>А.1.</w:t>
                        </w:r>
                        <w:r>
                          <w:rPr>
                            <w:rFonts w:cs="Arial"/>
                            <w:sz w:val="20"/>
                            <w:szCs w:val="20"/>
                            <w:lang w:eastAsia="en-US"/>
                          </w:rPr>
                          <w:t xml:space="preserve"> </w:t>
                        </w:r>
                        <w:r w:rsidRPr="00E900E1">
                          <w:rPr>
                            <w:b/>
                            <w:sz w:val="20"/>
                            <w:szCs w:val="20"/>
                          </w:rPr>
                          <w:t xml:space="preserve">Ефективна інфраструктура підтримки бізнесу </w:t>
                        </w:r>
                        <w:r>
                          <w:rPr>
                            <w:b/>
                            <w:sz w:val="20"/>
                            <w:szCs w:val="20"/>
                          </w:rPr>
                          <w:t>та просування експорту</w:t>
                        </w:r>
                      </w:p>
                    </w:txbxContent>
                  </v:textbox>
                </v:shape>
                <v:shape id="Text Box 7" o:spid="_x0000_s1054" type="#_x0000_t202" style="position:absolute;left:793;top:4178;width:6009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" fillcolor="#9eb7bc" stroked="f">
                  <v:textbox>
                    <w:txbxContent>
                      <w:p w14:paraId="33ED7E74" w14:textId="77777777" w:rsidR="00E16E0D" w:rsidRPr="0061225E" w:rsidRDefault="00E16E0D" w:rsidP="009A0D3B">
                        <w:pPr>
                          <w:jc w:val="center"/>
                          <w:rPr>
                            <w:b/>
                          </w:rPr>
                        </w:pPr>
                        <w:r>
                          <w:rPr>
                            <w:b/>
                          </w:rPr>
                          <w:t>Стратегічні цілі</w:t>
                        </w:r>
                      </w:p>
                    </w:txbxContent>
                  </v:textbox>
                </v:shape>
                <v:shape id="Text Box 7" o:spid="_x0000_s1055" type="#_x0000_t202" style="position:absolute;left:793;top:14681;width:6016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" fillcolor="#9eb7bc" stroked="f">
                  <v:textbox>
                    <w:txbxContent>
                      <w:p w14:paraId="0B0F9E2B" w14:textId="77777777" w:rsidR="00E16E0D" w:rsidRPr="0061225E" w:rsidRDefault="00E16E0D" w:rsidP="009A0D3B">
                        <w:pPr>
                          <w:jc w:val="center"/>
                          <w:rPr>
                            <w:b/>
                          </w:rPr>
                        </w:pPr>
                        <w:r>
                          <w:rPr>
                            <w:b/>
                          </w:rPr>
                          <w:t>Оперативні</w:t>
                        </w:r>
                        <w:r w:rsidRPr="0061225E">
                          <w:rPr>
                            <w:b/>
                          </w:rPr>
                          <w:t xml:space="preserve"> цілі</w:t>
                        </w:r>
                      </w:p>
                    </w:txbxContent>
                  </v:textbox>
                </v:shape>
                <v:shape id="Text Box 7" o:spid="_x0000_s1056" type="#_x0000_t202" style="position:absolute;left:21609;top:7156;width:18719;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" fillcolor="#b6dde8" stroked="f">
                  <v:textbox>
                    <w:txbxContent>
                      <w:p w14:paraId="60217EA0" w14:textId="77777777" w:rsidR="00E16E0D" w:rsidRPr="00E900E1" w:rsidRDefault="00E16E0D" w:rsidP="009A0D3B">
                        <w:pPr>
                          <w:autoSpaceDE w:val="0"/>
                          <w:autoSpaceDN w:val="0"/>
                          <w:adjustRightInd w:val="0"/>
                          <w:jc w:val="center"/>
                          <w:rPr>
                            <w:b/>
                            <w:sz w:val="20"/>
                            <w:szCs w:val="20"/>
                          </w:rPr>
                        </w:pPr>
                        <w:r w:rsidRPr="0013077F">
                          <w:rPr>
                            <w:b/>
                            <w:sz w:val="20"/>
                            <w:szCs w:val="20"/>
                          </w:rPr>
                          <w:t>А.</w:t>
                        </w:r>
                        <w:r>
                          <w:rPr>
                            <w:b/>
                            <w:sz w:val="20"/>
                            <w:szCs w:val="20"/>
                          </w:rPr>
                          <w:t>2</w:t>
                        </w:r>
                        <w:r w:rsidRPr="0013077F">
                          <w:rPr>
                            <w:b/>
                            <w:sz w:val="20"/>
                            <w:szCs w:val="20"/>
                          </w:rPr>
                          <w:t xml:space="preserve">. </w:t>
                        </w:r>
                        <w:r w:rsidRPr="00E900E1">
                          <w:rPr>
                            <w:rFonts w:cs="Arial"/>
                            <w:b/>
                            <w:sz w:val="20"/>
                            <w:szCs w:val="20"/>
                            <w:lang w:eastAsia="en-US"/>
                          </w:rPr>
                          <w:t>Інформаційна та ресурсна підтримка розвитку бізнесу</w:t>
                        </w:r>
                      </w:p>
                    </w:txbxContent>
                  </v:textbox>
                </v:shape>
                <v:shape id="Text Box 7" o:spid="_x0000_s1057" type="#_x0000_t202" style="position:absolute;left:1003;top:17907;width:1872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" fillcolor="#b6dde8" stroked="f">
                  <v:textbox>
                    <w:txbxContent>
                      <w:p w14:paraId="273053A5" w14:textId="77777777" w:rsidR="00E16E0D" w:rsidRPr="00004520" w:rsidRDefault="00E16E0D" w:rsidP="009A0D3B">
                        <w:pPr>
                          <w:autoSpaceDE w:val="0"/>
                          <w:autoSpaceDN w:val="0"/>
                          <w:adjustRightInd w:val="0"/>
                          <w:rPr>
                            <w:b/>
                            <w:sz w:val="20"/>
                            <w:szCs w:val="18"/>
                          </w:rPr>
                        </w:pPr>
                        <w:r w:rsidRPr="00004520">
                          <w:rPr>
                            <w:b/>
                            <w:sz w:val="20"/>
                            <w:szCs w:val="18"/>
                          </w:rPr>
                          <w:t xml:space="preserve">А.1.1. </w:t>
                        </w:r>
                        <w:r w:rsidRPr="00736C3D">
                          <w:rPr>
                            <w:b/>
                            <w:sz w:val="20"/>
                            <w:szCs w:val="18"/>
                          </w:rPr>
                          <w:t>Створення інституцій підтримки бізнесу та надання якісних послуг</w:t>
                        </w:r>
                      </w:p>
                    </w:txbxContent>
                  </v:textbox>
                </v:shape>
                <v:shape id="Text Box 7" o:spid="_x0000_s1058" type="#_x0000_t202" style="position:absolute;left:20942;top:25107;width:1872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" fillcolor="#b6dde8" stroked="f">
                  <v:textbox>
                    <w:txbxContent>
                      <w:p w14:paraId="659466EF" w14:textId="77777777" w:rsidR="00E16E0D" w:rsidRPr="00736C3D" w:rsidRDefault="00E16E0D" w:rsidP="009A0D3B">
                        <w:pPr>
                          <w:autoSpaceDE w:val="0"/>
                          <w:autoSpaceDN w:val="0"/>
                          <w:adjustRightInd w:val="0"/>
                          <w:rPr>
                            <w:b/>
                            <w:sz w:val="20"/>
                            <w:szCs w:val="18"/>
                          </w:rPr>
                        </w:pPr>
                        <w:r w:rsidRPr="00736C3D">
                          <w:rPr>
                            <w:b/>
                            <w:sz w:val="20"/>
                            <w:szCs w:val="18"/>
                          </w:rPr>
                          <w:t>А.2.</w:t>
                        </w:r>
                        <w:r>
                          <w:rPr>
                            <w:b/>
                            <w:sz w:val="20"/>
                            <w:szCs w:val="18"/>
                          </w:rPr>
                          <w:t>2</w:t>
                        </w:r>
                        <w:r w:rsidRPr="00736C3D">
                          <w:rPr>
                            <w:b/>
                            <w:sz w:val="20"/>
                            <w:szCs w:val="18"/>
                          </w:rPr>
                          <w:t>. Формування позитивного іміджу підприємницької справи</w:t>
                        </w:r>
                      </w:p>
                    </w:txbxContent>
                  </v:textbox>
                </v:shape>
                <v:shape id="Text Box 7" o:spid="_x0000_s1059" type="#_x0000_t202" style="position:absolute;left:20942;top:18148;width:18720;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" fillcolor="#b6dde8" stroked="f">
                  <v:textbox>
                    <w:txbxContent>
                      <w:p w14:paraId="22B23300" w14:textId="77777777" w:rsidR="00E16E0D" w:rsidRPr="00736C3D" w:rsidRDefault="00E16E0D" w:rsidP="009A0D3B">
                        <w:pPr>
                          <w:autoSpaceDE w:val="0"/>
                          <w:autoSpaceDN w:val="0"/>
                          <w:adjustRightInd w:val="0"/>
                          <w:rPr>
                            <w:b/>
                            <w:sz w:val="20"/>
                            <w:szCs w:val="18"/>
                          </w:rPr>
                        </w:pPr>
                        <w:r>
                          <w:rPr>
                            <w:b/>
                            <w:sz w:val="20"/>
                            <w:szCs w:val="18"/>
                          </w:rPr>
                          <w:t>А.2.1</w:t>
                        </w:r>
                        <w:r w:rsidRPr="00736C3D">
                          <w:rPr>
                            <w:b/>
                            <w:sz w:val="20"/>
                            <w:szCs w:val="18"/>
                          </w:rPr>
                          <w:t>. Забезпечення МСП необхідними кадровими ресурсами</w:t>
                        </w:r>
                      </w:p>
                    </w:txbxContent>
                  </v:textbox>
                </v:shape>
                <v:shape id="Text Box 7" o:spid="_x0000_s1060" type="#_x0000_t202" style="position:absolute;left:42240;top:7156;width:1872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" fillcolor="#b6dde8" stroked="f">
                  <v:textbox>
                    <w:txbxContent>
                      <w:p w14:paraId="2BCDECC5" w14:textId="77777777" w:rsidR="00E16E0D" w:rsidRPr="00E900E1" w:rsidRDefault="00E16E0D" w:rsidP="009A0D3B">
                        <w:pPr>
                          <w:autoSpaceDE w:val="0"/>
                          <w:autoSpaceDN w:val="0"/>
                          <w:adjustRightInd w:val="0"/>
                          <w:jc w:val="center"/>
                          <w:rPr>
                            <w:b/>
                            <w:sz w:val="20"/>
                            <w:szCs w:val="20"/>
                          </w:rPr>
                        </w:pPr>
                        <w:r w:rsidRPr="0013077F">
                          <w:rPr>
                            <w:b/>
                            <w:sz w:val="20"/>
                            <w:szCs w:val="20"/>
                          </w:rPr>
                          <w:t>А.</w:t>
                        </w:r>
                        <w:r>
                          <w:rPr>
                            <w:b/>
                            <w:sz w:val="20"/>
                            <w:szCs w:val="20"/>
                          </w:rPr>
                          <w:t>3</w:t>
                        </w:r>
                        <w:r w:rsidRPr="0013077F">
                          <w:rPr>
                            <w:b/>
                            <w:sz w:val="20"/>
                            <w:szCs w:val="20"/>
                          </w:rPr>
                          <w:t xml:space="preserve">. </w:t>
                        </w:r>
                        <w:r>
                          <w:rPr>
                            <w:b/>
                            <w:sz w:val="20"/>
                            <w:szCs w:val="20"/>
                          </w:rPr>
                          <w:t>Розвиток туризму</w:t>
                        </w:r>
                      </w:p>
                    </w:txbxContent>
                  </v:textbox>
                </v:shape>
                <v:shape id="Text Box 7" o:spid="_x0000_s1061" type="#_x0000_t202" style="position:absolute;left:42240;top:18292;width:18720;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" fillcolor="#b6dde8" stroked="f">
                  <v:textbox>
                    <w:txbxContent>
                      <w:p w14:paraId="4168CEC4" w14:textId="77777777" w:rsidR="00E16E0D" w:rsidRPr="00736C3D" w:rsidRDefault="00E16E0D" w:rsidP="009A0D3B">
                        <w:pPr>
                          <w:autoSpaceDE w:val="0"/>
                          <w:autoSpaceDN w:val="0"/>
                          <w:adjustRightInd w:val="0"/>
                          <w:rPr>
                            <w:b/>
                            <w:sz w:val="20"/>
                            <w:szCs w:val="18"/>
                          </w:rPr>
                        </w:pPr>
                        <w:r w:rsidRPr="00736C3D">
                          <w:rPr>
                            <w:b/>
                            <w:sz w:val="20"/>
                            <w:szCs w:val="18"/>
                          </w:rPr>
                          <w:t>А.3.</w:t>
                        </w:r>
                        <w:r>
                          <w:rPr>
                            <w:b/>
                            <w:sz w:val="20"/>
                            <w:szCs w:val="18"/>
                          </w:rPr>
                          <w:t>1</w:t>
                        </w:r>
                        <w:r w:rsidRPr="00736C3D">
                          <w:rPr>
                            <w:b/>
                            <w:sz w:val="20"/>
                            <w:szCs w:val="18"/>
                          </w:rPr>
                          <w:t>. Проведення видовищних заходів з відпочинку та дозвілля</w:t>
                        </w:r>
                      </w:p>
                    </w:txbxContent>
                  </v:textbox>
                </v:shape>
                <w10:anchorlock/>
              </v:group>
            </w:pict>
          </mc:Fallback>
        </mc:AlternateContent>
      </w:r>
      <w:bookmarkEnd w:id="4"/>
    </w:p>
    <w:p w14:paraId="57A96684" w14:textId="77777777" w:rsidR="00301A11" w:rsidRPr="002B63A3" w:rsidRDefault="00301A11" w:rsidP="005E6710">
      <w:pPr>
        <w:spacing w:before="120" w:after="60"/>
        <w:jc w:val="center"/>
        <w:rPr>
          <w:b/>
        </w:rPr>
      </w:pPr>
    </w:p>
    <w:p w14:paraId="18CEA8AD" w14:textId="77777777" w:rsidR="005E6710" w:rsidRPr="002B63A3" w:rsidRDefault="005E6710" w:rsidP="005E6710">
      <w:pPr>
        <w:spacing w:before="120" w:after="60"/>
        <w:jc w:val="center"/>
        <w:rPr>
          <w:b/>
        </w:rPr>
      </w:pPr>
      <w:r w:rsidRPr="002B63A3">
        <w:rPr>
          <w:b/>
        </w:rPr>
        <w:t>Схема стратегічних і оперативних цілей Програми 1</w:t>
      </w:r>
    </w:p>
    <w:p w14:paraId="4B29BCB4" w14:textId="6098E938" w:rsidR="000539F9" w:rsidRPr="002B63A3" w:rsidRDefault="008B3552" w:rsidP="000539F9">
      <w:pPr>
        <w:spacing w:before="120"/>
        <w:rPr>
          <w:rFonts w:cs="Arial"/>
        </w:rPr>
      </w:pPr>
      <w:r w:rsidRPr="002B63A3">
        <w:rPr>
          <w:rFonts w:cs="Arial"/>
          <w:lang w:eastAsia="en-US"/>
        </w:rPr>
        <w:t xml:space="preserve">У запланований період планується реалізувати </w:t>
      </w:r>
      <w:r w:rsidR="00A5156D" w:rsidRPr="002B63A3">
        <w:rPr>
          <w:rFonts w:cs="Arial"/>
          <w:lang w:eastAsia="en-US"/>
        </w:rPr>
        <w:t>проєкт</w:t>
      </w:r>
      <w:r w:rsidRPr="002B63A3">
        <w:rPr>
          <w:rFonts w:cs="Arial"/>
          <w:lang w:eastAsia="en-US"/>
        </w:rPr>
        <w:t xml:space="preserve">и та спрямувати зусилля на подолання проблем, які перешкоджають розвитку бізнесу </w:t>
      </w:r>
      <w:r w:rsidR="008D5E54" w:rsidRPr="002B63A3">
        <w:rPr>
          <w:rFonts w:cs="Arial"/>
          <w:lang w:eastAsia="en-US"/>
        </w:rPr>
        <w:t>у громаді</w:t>
      </w:r>
      <w:r w:rsidR="00CF6958" w:rsidRPr="002B63A3">
        <w:rPr>
          <w:rFonts w:cs="Arial"/>
        </w:rPr>
        <w:t>, а саме:</w:t>
      </w:r>
    </w:p>
    <w:p w14:paraId="1B3926A6" w14:textId="77777777" w:rsidR="000539F9" w:rsidRPr="002B63A3" w:rsidRDefault="000539F9" w:rsidP="000539F9">
      <w:pPr>
        <w:pStyle w:val="1"/>
        <w:tabs>
          <w:tab w:val="clear" w:pos="567"/>
          <w:tab w:val="clear" w:pos="720"/>
          <w:tab w:val="num" w:pos="454"/>
        </w:tabs>
        <w:spacing w:before="60" w:after="60"/>
        <w:ind w:left="171" w:firstLine="0"/>
      </w:pPr>
      <w:r w:rsidRPr="002B63A3">
        <w:t>Низький рівень професійних знань і досвіду підприємців-початківців щодо умов започаткування та ведення підприємницької діяльності;</w:t>
      </w:r>
    </w:p>
    <w:p w14:paraId="7A8C7F4D" w14:textId="77777777" w:rsidR="000539F9" w:rsidRPr="002B63A3" w:rsidRDefault="000539F9" w:rsidP="000539F9">
      <w:pPr>
        <w:pStyle w:val="1"/>
        <w:tabs>
          <w:tab w:val="clear" w:pos="567"/>
          <w:tab w:val="clear" w:pos="720"/>
          <w:tab w:val="num" w:pos="454"/>
        </w:tabs>
        <w:spacing w:before="60" w:after="60"/>
        <w:ind w:left="171" w:firstLine="0"/>
      </w:pPr>
      <w:r w:rsidRPr="002B63A3">
        <w:t>Недостатня розвиненість інфраструктури підтримки МСП;</w:t>
      </w:r>
    </w:p>
    <w:p w14:paraId="7AFC945F" w14:textId="77777777" w:rsidR="000539F9" w:rsidRPr="002B63A3" w:rsidRDefault="000539F9" w:rsidP="000539F9">
      <w:pPr>
        <w:pStyle w:val="1"/>
        <w:tabs>
          <w:tab w:val="clear" w:pos="567"/>
          <w:tab w:val="clear" w:pos="720"/>
          <w:tab w:val="num" w:pos="454"/>
        </w:tabs>
        <w:spacing w:before="60" w:after="60"/>
        <w:ind w:left="171" w:firstLine="0"/>
      </w:pPr>
      <w:r w:rsidRPr="002B63A3">
        <w:t>Низький рівень впровадження інноваційних технологій, «зеленого» бізнесу;</w:t>
      </w:r>
    </w:p>
    <w:p w14:paraId="46D4F3D4" w14:textId="77777777" w:rsidR="000539F9" w:rsidRPr="002B63A3" w:rsidRDefault="000539F9" w:rsidP="000539F9">
      <w:pPr>
        <w:pStyle w:val="1"/>
        <w:tabs>
          <w:tab w:val="clear" w:pos="567"/>
          <w:tab w:val="clear" w:pos="720"/>
          <w:tab w:val="num" w:pos="454"/>
        </w:tabs>
        <w:spacing w:before="60" w:after="60"/>
        <w:ind w:left="171" w:firstLine="0"/>
      </w:pPr>
      <w:r w:rsidRPr="002B63A3">
        <w:t>Низька підприємницька активність населення;</w:t>
      </w:r>
    </w:p>
    <w:p w14:paraId="729AD478" w14:textId="77777777" w:rsidR="000539F9" w:rsidRPr="002B63A3" w:rsidRDefault="000539F9" w:rsidP="000539F9">
      <w:pPr>
        <w:pStyle w:val="1"/>
        <w:tabs>
          <w:tab w:val="clear" w:pos="567"/>
          <w:tab w:val="clear" w:pos="720"/>
          <w:tab w:val="num" w:pos="454"/>
        </w:tabs>
        <w:spacing w:before="60" w:after="60"/>
        <w:ind w:left="171" w:firstLine="0"/>
      </w:pPr>
      <w:r w:rsidRPr="002B63A3">
        <w:t>Обмежені можливості ресурсного та інформаційного забезпечення підприємництва;</w:t>
      </w:r>
    </w:p>
    <w:p w14:paraId="38D5F23C" w14:textId="77777777" w:rsidR="000539F9" w:rsidRPr="002B63A3" w:rsidRDefault="000539F9" w:rsidP="000539F9">
      <w:pPr>
        <w:pStyle w:val="1"/>
        <w:tabs>
          <w:tab w:val="clear" w:pos="567"/>
          <w:tab w:val="clear" w:pos="720"/>
          <w:tab w:val="num" w:pos="454"/>
        </w:tabs>
        <w:spacing w:before="60" w:after="60"/>
        <w:ind w:left="171" w:firstLine="0"/>
      </w:pPr>
      <w:r w:rsidRPr="002B63A3">
        <w:t>Низький рівень розвитку експорту в сегменті МСП;</w:t>
      </w:r>
    </w:p>
    <w:p w14:paraId="02BABE58" w14:textId="77777777" w:rsidR="000539F9" w:rsidRPr="002B63A3" w:rsidRDefault="000539F9" w:rsidP="000539F9">
      <w:pPr>
        <w:pStyle w:val="1"/>
        <w:tabs>
          <w:tab w:val="clear" w:pos="567"/>
          <w:tab w:val="clear" w:pos="720"/>
          <w:tab w:val="num" w:pos="454"/>
        </w:tabs>
        <w:spacing w:before="60" w:after="60"/>
        <w:ind w:left="171" w:firstLine="0"/>
      </w:pPr>
      <w:r w:rsidRPr="002B63A3">
        <w:t>Епізодичний характер взаємозв’язків МСП і влади з питань розвитку підприємництва, складність, зарегульованість процедур;</w:t>
      </w:r>
    </w:p>
    <w:p w14:paraId="5124E194" w14:textId="77777777" w:rsidR="000539F9" w:rsidRPr="002B63A3" w:rsidRDefault="000539F9" w:rsidP="000539F9">
      <w:pPr>
        <w:pStyle w:val="1"/>
        <w:tabs>
          <w:tab w:val="clear" w:pos="567"/>
          <w:tab w:val="clear" w:pos="720"/>
          <w:tab w:val="num" w:pos="454"/>
        </w:tabs>
        <w:spacing w:before="60" w:after="60"/>
        <w:ind w:left="171" w:firstLine="0"/>
      </w:pPr>
      <w:r w:rsidRPr="002B63A3">
        <w:t>Відсутність систематизованої актуальної інформації для підприємців;</w:t>
      </w:r>
    </w:p>
    <w:p w14:paraId="0EEEB9AC" w14:textId="77777777" w:rsidR="000539F9" w:rsidRPr="002B63A3" w:rsidRDefault="000539F9" w:rsidP="000539F9">
      <w:pPr>
        <w:pStyle w:val="1"/>
        <w:tabs>
          <w:tab w:val="clear" w:pos="567"/>
          <w:tab w:val="clear" w:pos="720"/>
          <w:tab w:val="num" w:pos="454"/>
        </w:tabs>
        <w:spacing w:before="60" w:after="60"/>
        <w:ind w:left="171" w:firstLine="0"/>
      </w:pPr>
      <w:r w:rsidRPr="002B63A3">
        <w:t>Відсутність системної роботи з проведення семі</w:t>
      </w:r>
      <w:r w:rsidR="00477FA5" w:rsidRPr="002B63A3">
        <w:t>нарів-тренінгів для підприємців</w:t>
      </w:r>
      <w:r w:rsidRPr="002B63A3">
        <w:t>;</w:t>
      </w:r>
    </w:p>
    <w:p w14:paraId="7755A9DD" w14:textId="77777777" w:rsidR="000539F9" w:rsidRPr="002B63A3" w:rsidRDefault="000539F9" w:rsidP="000539F9">
      <w:pPr>
        <w:pStyle w:val="1"/>
        <w:tabs>
          <w:tab w:val="clear" w:pos="567"/>
          <w:tab w:val="clear" w:pos="720"/>
          <w:tab w:val="num" w:pos="454"/>
        </w:tabs>
        <w:spacing w:before="60" w:after="60"/>
        <w:ind w:left="171" w:firstLine="0"/>
      </w:pPr>
      <w:r w:rsidRPr="002B63A3">
        <w:t>Нестача інформації щодо потенційних ринків;</w:t>
      </w:r>
    </w:p>
    <w:p w14:paraId="2C626DD6" w14:textId="77777777" w:rsidR="000539F9" w:rsidRPr="002B63A3" w:rsidRDefault="000539F9" w:rsidP="000539F9">
      <w:pPr>
        <w:pStyle w:val="1"/>
        <w:tabs>
          <w:tab w:val="clear" w:pos="567"/>
          <w:tab w:val="clear" w:pos="720"/>
          <w:tab w:val="num" w:pos="454"/>
        </w:tabs>
        <w:spacing w:before="60" w:after="60"/>
        <w:ind w:left="171" w:firstLine="0"/>
      </w:pPr>
      <w:r w:rsidRPr="002B63A3">
        <w:t>Низька конкурент</w:t>
      </w:r>
      <w:r w:rsidR="00477FA5" w:rsidRPr="002B63A3">
        <w:t>оспроможність МСП, брак бізнес-</w:t>
      </w:r>
      <w:r w:rsidRPr="002B63A3">
        <w:t>партнерів;</w:t>
      </w:r>
    </w:p>
    <w:p w14:paraId="571C699B" w14:textId="77777777" w:rsidR="000539F9" w:rsidRPr="002B63A3" w:rsidRDefault="000539F9" w:rsidP="000539F9">
      <w:pPr>
        <w:pStyle w:val="1"/>
        <w:tabs>
          <w:tab w:val="clear" w:pos="567"/>
          <w:tab w:val="clear" w:pos="720"/>
          <w:tab w:val="num" w:pos="454"/>
        </w:tabs>
        <w:spacing w:before="60" w:after="60"/>
        <w:ind w:left="171" w:firstLine="0"/>
      </w:pPr>
      <w:r w:rsidRPr="002B63A3">
        <w:t>Невідповідність фахового рівня персоналу потребам бізнесу, дефіцит кваліфікованих трудових ресурсів;</w:t>
      </w:r>
    </w:p>
    <w:p w14:paraId="780C485B" w14:textId="77777777" w:rsidR="000539F9" w:rsidRPr="002B63A3" w:rsidRDefault="000539F9" w:rsidP="000539F9">
      <w:pPr>
        <w:pStyle w:val="1"/>
        <w:tabs>
          <w:tab w:val="clear" w:pos="567"/>
          <w:tab w:val="clear" w:pos="720"/>
          <w:tab w:val="num" w:pos="454"/>
        </w:tabs>
        <w:spacing w:before="60" w:after="60"/>
        <w:ind w:left="171" w:firstLine="0"/>
      </w:pPr>
      <w:r w:rsidRPr="002B63A3">
        <w:lastRenderedPageBreak/>
        <w:t>Негативний імідж підприємництва;</w:t>
      </w:r>
    </w:p>
    <w:p w14:paraId="0A40BE3A" w14:textId="77777777" w:rsidR="000539F9" w:rsidRPr="002B63A3" w:rsidRDefault="000539F9" w:rsidP="000539F9">
      <w:pPr>
        <w:pStyle w:val="1"/>
        <w:tabs>
          <w:tab w:val="clear" w:pos="567"/>
          <w:tab w:val="clear" w:pos="720"/>
          <w:tab w:val="num" w:pos="454"/>
        </w:tabs>
        <w:spacing w:before="60" w:after="60"/>
        <w:ind w:left="171" w:firstLine="0"/>
      </w:pPr>
      <w:r w:rsidRPr="002B63A3">
        <w:t>Недостатній рівень якості послуг для туристів з розміщення, харчування, відпочинку й розваг, транспортного забезпечення;</w:t>
      </w:r>
    </w:p>
    <w:p w14:paraId="70CE7196" w14:textId="77777777" w:rsidR="000539F9" w:rsidRPr="002B63A3" w:rsidRDefault="000539F9" w:rsidP="000539F9">
      <w:pPr>
        <w:pStyle w:val="1"/>
        <w:tabs>
          <w:tab w:val="clear" w:pos="567"/>
          <w:tab w:val="clear" w:pos="720"/>
          <w:tab w:val="num" w:pos="454"/>
        </w:tabs>
        <w:spacing w:before="60" w:after="60"/>
        <w:ind w:left="171" w:firstLine="0"/>
      </w:pPr>
      <w:r w:rsidRPr="002B63A3">
        <w:t>Відсутність інформаційних і комунікаційних систем для інформування туристичного ринку про Кременчуцьку дестинацію.</w:t>
      </w:r>
    </w:p>
    <w:p w14:paraId="3AE88260" w14:textId="283DD442" w:rsidR="005E6710" w:rsidRPr="002B63A3" w:rsidRDefault="005E6710" w:rsidP="005E6710">
      <w:pPr>
        <w:spacing w:before="120"/>
        <w:jc w:val="both"/>
        <w:rPr>
          <w:rFonts w:cs="Arial"/>
          <w:lang w:eastAsia="en-US"/>
        </w:rPr>
      </w:pPr>
      <w:r w:rsidRPr="002B63A3">
        <w:rPr>
          <w:rFonts w:cs="Arial"/>
          <w:lang w:eastAsia="en-US"/>
        </w:rPr>
        <w:t xml:space="preserve">Планується реалізація </w:t>
      </w:r>
      <w:r w:rsidR="008D5E54" w:rsidRPr="002B63A3">
        <w:rPr>
          <w:rFonts w:cs="Arial"/>
          <w:lang w:eastAsia="en-US"/>
        </w:rPr>
        <w:t>9</w:t>
      </w:r>
      <w:r w:rsidRPr="002B63A3">
        <w:rPr>
          <w:rFonts w:cs="Arial"/>
          <w:color w:val="000000" w:themeColor="text1"/>
          <w:lang w:eastAsia="en-US"/>
        </w:rPr>
        <w:t xml:space="preserve"> </w:t>
      </w:r>
      <w:r w:rsidR="00A5156D" w:rsidRPr="002B63A3">
        <w:rPr>
          <w:rFonts w:cs="Arial"/>
          <w:lang w:eastAsia="en-US"/>
        </w:rPr>
        <w:t>проєкт</w:t>
      </w:r>
      <w:r w:rsidRPr="002B63A3">
        <w:rPr>
          <w:rFonts w:cs="Arial"/>
          <w:lang w:eastAsia="en-US"/>
        </w:rPr>
        <w:t>ів з</w:t>
      </w:r>
      <w:r w:rsidR="00263B6F" w:rsidRPr="002B63A3">
        <w:rPr>
          <w:rFonts w:cs="Arial"/>
          <w:lang w:eastAsia="en-US"/>
        </w:rPr>
        <w:t>а трьома стратегічними цілями: А.1. Ефективна інфраструктура підтримки бізнесу та просування експорту, А.2. Інформаційна та ресурсна підтримка розвитку бізнесу, А.3. Розвиток туризму.</w:t>
      </w:r>
    </w:p>
    <w:p w14:paraId="04DE7286" w14:textId="77777777" w:rsidR="005E6710" w:rsidRPr="002B63A3" w:rsidRDefault="005E6710" w:rsidP="00F45A05">
      <w:pPr>
        <w:spacing w:before="120"/>
        <w:jc w:val="both"/>
        <w:rPr>
          <w:rFonts w:cs="Arial"/>
          <w:lang w:eastAsia="en-US"/>
        </w:rPr>
      </w:pPr>
    </w:p>
    <w:p w14:paraId="64DC2365" w14:textId="72AB5B71" w:rsidR="005E6710" w:rsidRPr="002B63A3" w:rsidRDefault="005E6710" w:rsidP="00B91D91">
      <w:pPr>
        <w:pStyle w:val="2"/>
        <w:numPr>
          <w:ilvl w:val="1"/>
          <w:numId w:val="1"/>
        </w:numPr>
        <w:tabs>
          <w:tab w:val="clear" w:pos="567"/>
          <w:tab w:val="left" w:pos="1134"/>
        </w:tabs>
        <w:spacing w:before="120" w:after="120"/>
        <w:ind w:left="0" w:firstLine="0"/>
        <w:rPr>
          <w:rFonts w:cs="Arial"/>
        </w:rPr>
      </w:pPr>
      <w:bookmarkStart w:id="5" w:name="_Toc477279925"/>
      <w:bookmarkStart w:id="6" w:name="_Toc485307283"/>
      <w:bookmarkStart w:id="7" w:name="_Toc499165463"/>
      <w:r w:rsidRPr="002B63A3">
        <w:rPr>
          <w:rFonts w:cs="Arial"/>
        </w:rPr>
        <w:t xml:space="preserve">Обсяги фінансування та терміни впровадження </w:t>
      </w:r>
      <w:r w:rsidR="00A5156D" w:rsidRPr="002B63A3">
        <w:rPr>
          <w:rFonts w:cs="Arial"/>
        </w:rPr>
        <w:t>проєкт</w:t>
      </w:r>
      <w:r w:rsidRPr="002B63A3">
        <w:rPr>
          <w:rFonts w:cs="Arial"/>
        </w:rPr>
        <w:t xml:space="preserve">ів </w:t>
      </w:r>
      <w:bookmarkEnd w:id="5"/>
      <w:r w:rsidRPr="002B63A3">
        <w:rPr>
          <w:rFonts w:cs="Arial"/>
        </w:rPr>
        <w:t>Програми 1. «</w:t>
      </w:r>
      <w:r w:rsidR="00E97692" w:rsidRPr="002B63A3">
        <w:rPr>
          <w:rFonts w:cs="Arial"/>
        </w:rPr>
        <w:t>Громада розвиненого експортоорієнтованого бізнесу</w:t>
      </w:r>
      <w:r w:rsidRPr="002B63A3">
        <w:rPr>
          <w:rFonts w:cs="Arial"/>
        </w:rPr>
        <w:t>»</w:t>
      </w:r>
      <w:bookmarkEnd w:id="6"/>
      <w:bookmarkEnd w:id="7"/>
    </w:p>
    <w:p w14:paraId="32DFF69D" w14:textId="5504A28D" w:rsidR="008D5E54" w:rsidRPr="002B63A3" w:rsidRDefault="008D5E54" w:rsidP="008D5E54">
      <w:pPr>
        <w:rPr>
          <w:lang w:eastAsia="en-US"/>
        </w:rPr>
      </w:pPr>
    </w:p>
    <w:tbl>
      <w:tblPr>
        <w:tblW w:w="9754" w:type="dxa"/>
        <w:tblLook w:val="04A0" w:firstRow="1" w:lastRow="0" w:firstColumn="1" w:lastColumn="0" w:noHBand="0" w:noVBand="1"/>
      </w:tblPr>
      <w:tblGrid>
        <w:gridCol w:w="3818"/>
        <w:gridCol w:w="1680"/>
        <w:gridCol w:w="1240"/>
        <w:gridCol w:w="1000"/>
        <w:gridCol w:w="1000"/>
        <w:gridCol w:w="1000"/>
        <w:gridCol w:w="16"/>
      </w:tblGrid>
      <w:tr w:rsidR="008D5E54" w:rsidRPr="002B63A3" w14:paraId="442F4737" w14:textId="77777777" w:rsidTr="008D5E54">
        <w:trPr>
          <w:gridAfter w:val="1"/>
          <w:wAfter w:w="16" w:type="dxa"/>
          <w:trHeight w:val="1005"/>
        </w:trPr>
        <w:tc>
          <w:tcPr>
            <w:tcW w:w="3818"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01148586"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Проєкти за стратегічними цілями</w:t>
            </w:r>
          </w:p>
        </w:tc>
        <w:tc>
          <w:tcPr>
            <w:tcW w:w="1680"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0B530F45"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Термін реалізації</w:t>
            </w:r>
          </w:p>
        </w:tc>
        <w:tc>
          <w:tcPr>
            <w:tcW w:w="4240" w:type="dxa"/>
            <w:gridSpan w:val="4"/>
            <w:tcBorders>
              <w:top w:val="single" w:sz="8" w:space="0" w:color="678C94"/>
              <w:left w:val="nil"/>
              <w:bottom w:val="single" w:sz="8" w:space="0" w:color="678C94"/>
              <w:right w:val="single" w:sz="8" w:space="0" w:color="678C94"/>
            </w:tcBorders>
            <w:shd w:val="clear" w:color="000000" w:fill="9EB7BC"/>
            <w:vAlign w:val="center"/>
            <w:hideMark/>
          </w:tcPr>
          <w:p w14:paraId="0C7D7647"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Бюджет, тис. грн.</w:t>
            </w:r>
          </w:p>
        </w:tc>
      </w:tr>
      <w:tr w:rsidR="008D5E54" w:rsidRPr="002B63A3" w14:paraId="0B034CE7" w14:textId="77777777" w:rsidTr="008D5E54">
        <w:trPr>
          <w:gridAfter w:val="1"/>
          <w:wAfter w:w="16" w:type="dxa"/>
          <w:trHeight w:val="270"/>
        </w:trPr>
        <w:tc>
          <w:tcPr>
            <w:tcW w:w="3818" w:type="dxa"/>
            <w:vMerge/>
            <w:tcBorders>
              <w:top w:val="single" w:sz="8" w:space="0" w:color="678C94"/>
              <w:left w:val="single" w:sz="8" w:space="0" w:color="678C94"/>
              <w:bottom w:val="single" w:sz="8" w:space="0" w:color="678C94"/>
              <w:right w:val="single" w:sz="8" w:space="0" w:color="678C94"/>
            </w:tcBorders>
            <w:vAlign w:val="center"/>
            <w:hideMark/>
          </w:tcPr>
          <w:p w14:paraId="64CBDAC3" w14:textId="77777777" w:rsidR="008D5E54" w:rsidRPr="002B63A3" w:rsidRDefault="008D5E54" w:rsidP="008D5E54">
            <w:pPr>
              <w:rPr>
                <w:rFonts w:cs="Arial"/>
                <w:b/>
                <w:bCs/>
                <w:color w:val="000000"/>
                <w:sz w:val="20"/>
                <w:szCs w:val="20"/>
              </w:rPr>
            </w:pPr>
          </w:p>
        </w:tc>
        <w:tc>
          <w:tcPr>
            <w:tcW w:w="1680" w:type="dxa"/>
            <w:vMerge/>
            <w:tcBorders>
              <w:top w:val="single" w:sz="8" w:space="0" w:color="678C94"/>
              <w:left w:val="single" w:sz="8" w:space="0" w:color="678C94"/>
              <w:bottom w:val="single" w:sz="8" w:space="0" w:color="678C94"/>
              <w:right w:val="single" w:sz="8" w:space="0" w:color="678C94"/>
            </w:tcBorders>
            <w:vAlign w:val="center"/>
            <w:hideMark/>
          </w:tcPr>
          <w:p w14:paraId="7B9461D3" w14:textId="77777777" w:rsidR="008D5E54" w:rsidRPr="002B63A3" w:rsidRDefault="008D5E54" w:rsidP="008D5E54">
            <w:pPr>
              <w:rPr>
                <w:rFonts w:cs="Arial"/>
                <w:b/>
                <w:bCs/>
                <w:color w:val="000000"/>
                <w:sz w:val="20"/>
                <w:szCs w:val="20"/>
              </w:rPr>
            </w:pPr>
          </w:p>
        </w:tc>
        <w:tc>
          <w:tcPr>
            <w:tcW w:w="1240" w:type="dxa"/>
            <w:tcBorders>
              <w:top w:val="nil"/>
              <w:left w:val="nil"/>
              <w:bottom w:val="single" w:sz="8" w:space="0" w:color="678C94"/>
              <w:right w:val="single" w:sz="8" w:space="0" w:color="678C94"/>
            </w:tcBorders>
            <w:shd w:val="clear" w:color="auto" w:fill="auto"/>
            <w:vAlign w:val="center"/>
            <w:hideMark/>
          </w:tcPr>
          <w:p w14:paraId="0679C694"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2021</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08C3D70A"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2022</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5C1D41BE"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2023</w:t>
            </w:r>
          </w:p>
        </w:tc>
        <w:tc>
          <w:tcPr>
            <w:tcW w:w="1000" w:type="dxa"/>
            <w:tcBorders>
              <w:top w:val="nil"/>
              <w:left w:val="nil"/>
              <w:bottom w:val="single" w:sz="8" w:space="0" w:color="678C94"/>
              <w:right w:val="single" w:sz="8" w:space="0" w:color="678C94"/>
            </w:tcBorders>
            <w:shd w:val="clear" w:color="auto" w:fill="auto"/>
            <w:vAlign w:val="center"/>
            <w:hideMark/>
          </w:tcPr>
          <w:p w14:paraId="69700F2E"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Всього</w:t>
            </w:r>
          </w:p>
        </w:tc>
      </w:tr>
      <w:tr w:rsidR="008D5E54" w:rsidRPr="002B63A3" w14:paraId="4A8387AC" w14:textId="77777777" w:rsidTr="008D5E54">
        <w:trPr>
          <w:trHeight w:val="270"/>
        </w:trPr>
        <w:tc>
          <w:tcPr>
            <w:tcW w:w="9754" w:type="dxa"/>
            <w:gridSpan w:val="7"/>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18A9F0B1" w14:textId="77777777" w:rsidR="008D5E54" w:rsidRPr="002B63A3" w:rsidRDefault="008D5E54" w:rsidP="008D5E54">
            <w:pPr>
              <w:rPr>
                <w:rFonts w:cs="Arial"/>
                <w:b/>
                <w:bCs/>
                <w:color w:val="000000"/>
                <w:sz w:val="20"/>
                <w:szCs w:val="20"/>
              </w:rPr>
            </w:pPr>
            <w:r w:rsidRPr="002B63A3">
              <w:rPr>
                <w:rFonts w:cs="Arial"/>
                <w:b/>
                <w:bCs/>
                <w:color w:val="000000"/>
                <w:sz w:val="20"/>
                <w:szCs w:val="20"/>
              </w:rPr>
              <w:t>А.1. Ефективна інфраструктура підтримки бізнесу та просування експорту</w:t>
            </w:r>
          </w:p>
        </w:tc>
      </w:tr>
      <w:tr w:rsidR="008D5E54" w:rsidRPr="002B63A3" w14:paraId="444DA7EB" w14:textId="77777777" w:rsidTr="008D5E54">
        <w:trPr>
          <w:gridAfter w:val="1"/>
          <w:wAfter w:w="16" w:type="dxa"/>
          <w:trHeight w:val="780"/>
        </w:trPr>
        <w:tc>
          <w:tcPr>
            <w:tcW w:w="3818" w:type="dxa"/>
            <w:tcBorders>
              <w:top w:val="nil"/>
              <w:left w:val="single" w:sz="8" w:space="0" w:color="678C94"/>
              <w:bottom w:val="single" w:sz="8" w:space="0" w:color="678C94"/>
              <w:right w:val="single" w:sz="8" w:space="0" w:color="678C94"/>
            </w:tcBorders>
            <w:shd w:val="clear" w:color="auto" w:fill="auto"/>
            <w:vAlign w:val="center"/>
            <w:hideMark/>
          </w:tcPr>
          <w:p w14:paraId="32F8B55D" w14:textId="77777777" w:rsidR="008D5E54" w:rsidRPr="002B63A3" w:rsidRDefault="008D5E54" w:rsidP="008D5E54">
            <w:pPr>
              <w:rPr>
                <w:rFonts w:cs="Arial"/>
                <w:color w:val="000000"/>
                <w:sz w:val="20"/>
                <w:szCs w:val="20"/>
              </w:rPr>
            </w:pPr>
            <w:r w:rsidRPr="002B63A3">
              <w:rPr>
                <w:rFonts w:cs="Arial"/>
                <w:color w:val="000000"/>
                <w:sz w:val="20"/>
                <w:szCs w:val="20"/>
              </w:rPr>
              <w:t>А.1.1.1. Розвиток консультаційного центру допомоги малому та середньому бізнесу м. Кременчука</w:t>
            </w:r>
          </w:p>
        </w:tc>
        <w:tc>
          <w:tcPr>
            <w:tcW w:w="1680" w:type="dxa"/>
            <w:tcBorders>
              <w:top w:val="single" w:sz="8" w:space="0" w:color="678C94"/>
              <w:left w:val="nil"/>
              <w:bottom w:val="single" w:sz="8" w:space="0" w:color="678C94"/>
              <w:right w:val="single" w:sz="8" w:space="0" w:color="678C94"/>
            </w:tcBorders>
            <w:shd w:val="clear" w:color="auto" w:fill="auto"/>
            <w:vAlign w:val="center"/>
            <w:hideMark/>
          </w:tcPr>
          <w:p w14:paraId="0A528F80"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8" w:space="0" w:color="678C94"/>
              <w:right w:val="single" w:sz="8" w:space="0" w:color="678C94"/>
            </w:tcBorders>
            <w:shd w:val="clear" w:color="auto" w:fill="auto"/>
            <w:vAlign w:val="center"/>
            <w:hideMark/>
          </w:tcPr>
          <w:p w14:paraId="1C57C565" w14:textId="77777777" w:rsidR="008D5E54" w:rsidRPr="002B63A3" w:rsidRDefault="008D5E54" w:rsidP="008D5E54">
            <w:pPr>
              <w:jc w:val="center"/>
              <w:rPr>
                <w:rFonts w:cs="Arial"/>
                <w:color w:val="000000"/>
                <w:sz w:val="20"/>
                <w:szCs w:val="20"/>
              </w:rPr>
            </w:pPr>
            <w:r w:rsidRPr="002B63A3">
              <w:rPr>
                <w:rFonts w:cs="Arial"/>
                <w:color w:val="000000"/>
                <w:sz w:val="20"/>
                <w:szCs w:val="20"/>
              </w:rPr>
              <w:t>115</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6E3C6764" w14:textId="77777777" w:rsidR="008D5E54" w:rsidRPr="002B63A3" w:rsidRDefault="008D5E54" w:rsidP="008D5E54">
            <w:pPr>
              <w:jc w:val="center"/>
              <w:rPr>
                <w:rFonts w:cs="Arial"/>
                <w:color w:val="000000"/>
                <w:sz w:val="20"/>
                <w:szCs w:val="20"/>
              </w:rPr>
            </w:pPr>
            <w:r w:rsidRPr="002B63A3">
              <w:rPr>
                <w:rFonts w:cs="Arial"/>
                <w:color w:val="000000"/>
                <w:sz w:val="20"/>
                <w:szCs w:val="20"/>
              </w:rPr>
              <w:t>150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1E574DE8" w14:textId="77777777" w:rsidR="008D5E54" w:rsidRPr="002B63A3" w:rsidRDefault="008D5E54" w:rsidP="008D5E54">
            <w:pPr>
              <w:jc w:val="center"/>
              <w:rPr>
                <w:rFonts w:cs="Arial"/>
                <w:color w:val="000000"/>
                <w:sz w:val="20"/>
                <w:szCs w:val="20"/>
              </w:rPr>
            </w:pPr>
            <w:r w:rsidRPr="002B63A3">
              <w:rPr>
                <w:rFonts w:cs="Arial"/>
                <w:color w:val="000000"/>
                <w:sz w:val="20"/>
                <w:szCs w:val="20"/>
              </w:rPr>
              <w:t>150</w:t>
            </w:r>
          </w:p>
        </w:tc>
        <w:tc>
          <w:tcPr>
            <w:tcW w:w="1000" w:type="dxa"/>
            <w:tcBorders>
              <w:top w:val="nil"/>
              <w:left w:val="nil"/>
              <w:bottom w:val="single" w:sz="8" w:space="0" w:color="678C94"/>
              <w:right w:val="single" w:sz="8" w:space="0" w:color="678C94"/>
            </w:tcBorders>
            <w:shd w:val="clear" w:color="auto" w:fill="auto"/>
            <w:vAlign w:val="center"/>
            <w:hideMark/>
          </w:tcPr>
          <w:p w14:paraId="16548A63" w14:textId="77777777" w:rsidR="008D5E54" w:rsidRPr="002B63A3" w:rsidRDefault="008D5E54" w:rsidP="008D5E54">
            <w:pPr>
              <w:jc w:val="center"/>
              <w:rPr>
                <w:rFonts w:cs="Arial"/>
                <w:color w:val="000000"/>
                <w:sz w:val="20"/>
                <w:szCs w:val="20"/>
              </w:rPr>
            </w:pPr>
            <w:r w:rsidRPr="002B63A3">
              <w:rPr>
                <w:rFonts w:cs="Arial"/>
                <w:color w:val="000000"/>
                <w:sz w:val="20"/>
                <w:szCs w:val="20"/>
              </w:rPr>
              <w:t>415</w:t>
            </w:r>
          </w:p>
        </w:tc>
      </w:tr>
      <w:tr w:rsidR="008D5E54" w:rsidRPr="002B63A3" w14:paraId="03180C08" w14:textId="77777777" w:rsidTr="008D5E54">
        <w:trPr>
          <w:gridAfter w:val="1"/>
          <w:wAfter w:w="16" w:type="dxa"/>
          <w:trHeight w:val="780"/>
        </w:trPr>
        <w:tc>
          <w:tcPr>
            <w:tcW w:w="3818" w:type="dxa"/>
            <w:tcBorders>
              <w:top w:val="nil"/>
              <w:left w:val="single" w:sz="8" w:space="0" w:color="678C94"/>
              <w:bottom w:val="single" w:sz="8" w:space="0" w:color="678C94"/>
              <w:right w:val="single" w:sz="8" w:space="0" w:color="678C94"/>
            </w:tcBorders>
            <w:shd w:val="clear" w:color="auto" w:fill="auto"/>
            <w:vAlign w:val="center"/>
            <w:hideMark/>
          </w:tcPr>
          <w:p w14:paraId="722FC5CC" w14:textId="77777777" w:rsidR="008D5E54" w:rsidRPr="002B63A3" w:rsidRDefault="008D5E54" w:rsidP="008D5E54">
            <w:pPr>
              <w:rPr>
                <w:rFonts w:cs="Arial"/>
                <w:color w:val="000000"/>
                <w:sz w:val="20"/>
                <w:szCs w:val="20"/>
              </w:rPr>
            </w:pPr>
            <w:r w:rsidRPr="002B63A3">
              <w:rPr>
                <w:rFonts w:cs="Arial"/>
                <w:color w:val="000000"/>
                <w:sz w:val="20"/>
                <w:szCs w:val="20"/>
              </w:rPr>
              <w:t xml:space="preserve">А.1.1.2. Підтримка приватних інституцій, залучених до розвитку експорту </w:t>
            </w:r>
          </w:p>
        </w:tc>
        <w:tc>
          <w:tcPr>
            <w:tcW w:w="1680" w:type="dxa"/>
            <w:tcBorders>
              <w:top w:val="single" w:sz="8" w:space="0" w:color="678C94"/>
              <w:left w:val="nil"/>
              <w:bottom w:val="single" w:sz="8" w:space="0" w:color="678C94"/>
              <w:right w:val="single" w:sz="8" w:space="0" w:color="678C94"/>
            </w:tcBorders>
            <w:shd w:val="clear" w:color="auto" w:fill="auto"/>
            <w:vAlign w:val="center"/>
            <w:hideMark/>
          </w:tcPr>
          <w:p w14:paraId="2DC424BD"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8" w:space="0" w:color="678C94"/>
              <w:right w:val="single" w:sz="8" w:space="0" w:color="678C94"/>
            </w:tcBorders>
            <w:shd w:val="clear" w:color="auto" w:fill="auto"/>
            <w:vAlign w:val="center"/>
            <w:hideMark/>
          </w:tcPr>
          <w:p w14:paraId="58C2236D" w14:textId="77777777" w:rsidR="008D5E54" w:rsidRPr="002B63A3" w:rsidRDefault="008D5E54" w:rsidP="008D5E54">
            <w:pPr>
              <w:jc w:val="center"/>
              <w:rPr>
                <w:rFonts w:cs="Arial"/>
                <w:color w:val="000000"/>
                <w:sz w:val="20"/>
                <w:szCs w:val="20"/>
              </w:rPr>
            </w:pPr>
            <w:r w:rsidRPr="002B63A3">
              <w:rPr>
                <w:rFonts w:cs="Arial"/>
                <w:color w:val="000000"/>
                <w:sz w:val="20"/>
                <w:szCs w:val="20"/>
              </w:rPr>
              <w:t>90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2AD5F25A" w14:textId="77777777" w:rsidR="008D5E54" w:rsidRPr="002B63A3" w:rsidRDefault="008D5E54" w:rsidP="008D5E54">
            <w:pPr>
              <w:jc w:val="center"/>
              <w:rPr>
                <w:rFonts w:cs="Arial"/>
                <w:color w:val="000000"/>
                <w:sz w:val="20"/>
                <w:szCs w:val="20"/>
              </w:rPr>
            </w:pPr>
            <w:r w:rsidRPr="002B63A3">
              <w:rPr>
                <w:rFonts w:cs="Arial"/>
                <w:color w:val="000000"/>
                <w:sz w:val="20"/>
                <w:szCs w:val="20"/>
              </w:rPr>
              <w:t>120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6CBF33CB" w14:textId="77777777" w:rsidR="008D5E54" w:rsidRPr="002B63A3" w:rsidRDefault="008D5E54" w:rsidP="008D5E54">
            <w:pPr>
              <w:jc w:val="center"/>
              <w:rPr>
                <w:rFonts w:cs="Arial"/>
                <w:color w:val="000000"/>
                <w:sz w:val="20"/>
                <w:szCs w:val="20"/>
              </w:rPr>
            </w:pPr>
            <w:r w:rsidRPr="002B63A3">
              <w:rPr>
                <w:rFonts w:cs="Arial"/>
                <w:color w:val="000000"/>
                <w:sz w:val="20"/>
                <w:szCs w:val="20"/>
              </w:rPr>
              <w:t>150</w:t>
            </w:r>
          </w:p>
        </w:tc>
        <w:tc>
          <w:tcPr>
            <w:tcW w:w="1000" w:type="dxa"/>
            <w:tcBorders>
              <w:top w:val="nil"/>
              <w:left w:val="nil"/>
              <w:bottom w:val="single" w:sz="8" w:space="0" w:color="678C94"/>
              <w:right w:val="single" w:sz="8" w:space="0" w:color="678C94"/>
            </w:tcBorders>
            <w:shd w:val="clear" w:color="auto" w:fill="auto"/>
            <w:vAlign w:val="center"/>
            <w:hideMark/>
          </w:tcPr>
          <w:p w14:paraId="7E32EF6C" w14:textId="77777777" w:rsidR="008D5E54" w:rsidRPr="002B63A3" w:rsidRDefault="008D5E54" w:rsidP="008D5E54">
            <w:pPr>
              <w:jc w:val="center"/>
              <w:rPr>
                <w:rFonts w:cs="Arial"/>
                <w:color w:val="000000"/>
                <w:sz w:val="20"/>
                <w:szCs w:val="20"/>
              </w:rPr>
            </w:pPr>
            <w:r w:rsidRPr="002B63A3">
              <w:rPr>
                <w:rFonts w:cs="Arial"/>
                <w:color w:val="000000"/>
                <w:sz w:val="20"/>
                <w:szCs w:val="20"/>
              </w:rPr>
              <w:t>360</w:t>
            </w:r>
          </w:p>
        </w:tc>
      </w:tr>
      <w:tr w:rsidR="008D5E54" w:rsidRPr="002B63A3" w14:paraId="0FBCD73B" w14:textId="77777777" w:rsidTr="008D5E54">
        <w:trPr>
          <w:gridAfter w:val="1"/>
          <w:wAfter w:w="16" w:type="dxa"/>
          <w:trHeight w:val="315"/>
        </w:trPr>
        <w:tc>
          <w:tcPr>
            <w:tcW w:w="3818" w:type="dxa"/>
            <w:tcBorders>
              <w:top w:val="nil"/>
              <w:left w:val="single" w:sz="8" w:space="0" w:color="678C94"/>
              <w:bottom w:val="single" w:sz="8" w:space="0" w:color="678C94"/>
              <w:right w:val="single" w:sz="8" w:space="0" w:color="678C94"/>
            </w:tcBorders>
            <w:shd w:val="clear" w:color="000000" w:fill="C3DBD9"/>
            <w:vAlign w:val="center"/>
            <w:hideMark/>
          </w:tcPr>
          <w:p w14:paraId="4C9243E1" w14:textId="77777777" w:rsidR="008D5E54" w:rsidRPr="002B63A3" w:rsidRDefault="008D5E54" w:rsidP="008D5E54">
            <w:pPr>
              <w:rPr>
                <w:rFonts w:cs="Arial"/>
                <w:b/>
                <w:bCs/>
                <w:color w:val="000000"/>
                <w:sz w:val="20"/>
                <w:szCs w:val="20"/>
              </w:rPr>
            </w:pPr>
            <w:r w:rsidRPr="002B63A3">
              <w:rPr>
                <w:rFonts w:cs="Arial"/>
                <w:b/>
                <w:bCs/>
                <w:color w:val="000000"/>
                <w:sz w:val="20"/>
                <w:szCs w:val="20"/>
              </w:rPr>
              <w:t>Всього за стратегічною ціллю А.1.</w:t>
            </w:r>
          </w:p>
        </w:tc>
        <w:tc>
          <w:tcPr>
            <w:tcW w:w="1680" w:type="dxa"/>
            <w:tcBorders>
              <w:top w:val="single" w:sz="8" w:space="0" w:color="678C94"/>
              <w:left w:val="nil"/>
              <w:bottom w:val="single" w:sz="8" w:space="0" w:color="678C94"/>
              <w:right w:val="single" w:sz="8" w:space="0" w:color="678C94"/>
            </w:tcBorders>
            <w:shd w:val="clear" w:color="000000" w:fill="C3DBD9"/>
            <w:vAlign w:val="center"/>
            <w:hideMark/>
          </w:tcPr>
          <w:p w14:paraId="2242F8B1" w14:textId="77777777" w:rsidR="008D5E54" w:rsidRPr="002B63A3" w:rsidRDefault="008D5E54" w:rsidP="008D5E54">
            <w:pPr>
              <w:rPr>
                <w:rFonts w:ascii="Calibri" w:hAnsi="Calibri" w:cs="Calibri"/>
                <w:color w:val="000000"/>
                <w:szCs w:val="22"/>
              </w:rPr>
            </w:pPr>
            <w:r w:rsidRPr="002B63A3">
              <w:rPr>
                <w:rFonts w:ascii="Calibri" w:hAnsi="Calibri" w:cs="Calibri"/>
                <w:color w:val="000000"/>
                <w:szCs w:val="22"/>
              </w:rPr>
              <w:t> </w:t>
            </w:r>
          </w:p>
        </w:tc>
        <w:tc>
          <w:tcPr>
            <w:tcW w:w="1240" w:type="dxa"/>
            <w:tcBorders>
              <w:top w:val="nil"/>
              <w:left w:val="nil"/>
              <w:bottom w:val="single" w:sz="8" w:space="0" w:color="678C94"/>
              <w:right w:val="single" w:sz="8" w:space="0" w:color="678C94"/>
            </w:tcBorders>
            <w:shd w:val="clear" w:color="000000" w:fill="C3DBD9"/>
            <w:vAlign w:val="center"/>
            <w:hideMark/>
          </w:tcPr>
          <w:p w14:paraId="7E4B62A2"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205</w:t>
            </w:r>
          </w:p>
        </w:tc>
        <w:tc>
          <w:tcPr>
            <w:tcW w:w="1000" w:type="dxa"/>
            <w:tcBorders>
              <w:top w:val="single" w:sz="8" w:space="0" w:color="678C94"/>
              <w:left w:val="nil"/>
              <w:bottom w:val="single" w:sz="8" w:space="0" w:color="678C94"/>
              <w:right w:val="single" w:sz="8" w:space="0" w:color="678C94"/>
            </w:tcBorders>
            <w:shd w:val="clear" w:color="000000" w:fill="C3DBD9"/>
            <w:vAlign w:val="center"/>
            <w:hideMark/>
          </w:tcPr>
          <w:p w14:paraId="2D13D3DE"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270</w:t>
            </w:r>
          </w:p>
        </w:tc>
        <w:tc>
          <w:tcPr>
            <w:tcW w:w="1000" w:type="dxa"/>
            <w:tcBorders>
              <w:top w:val="single" w:sz="8" w:space="0" w:color="678C94"/>
              <w:left w:val="nil"/>
              <w:bottom w:val="single" w:sz="8" w:space="0" w:color="678C94"/>
              <w:right w:val="single" w:sz="8" w:space="0" w:color="678C94"/>
            </w:tcBorders>
            <w:shd w:val="clear" w:color="000000" w:fill="C3DBD9"/>
            <w:vAlign w:val="center"/>
            <w:hideMark/>
          </w:tcPr>
          <w:p w14:paraId="6CB3BE97"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300</w:t>
            </w:r>
          </w:p>
        </w:tc>
        <w:tc>
          <w:tcPr>
            <w:tcW w:w="1000" w:type="dxa"/>
            <w:tcBorders>
              <w:top w:val="nil"/>
              <w:left w:val="nil"/>
              <w:bottom w:val="single" w:sz="8" w:space="0" w:color="678C94"/>
              <w:right w:val="single" w:sz="8" w:space="0" w:color="678C94"/>
            </w:tcBorders>
            <w:shd w:val="clear" w:color="000000" w:fill="C3DBD9"/>
            <w:vAlign w:val="center"/>
            <w:hideMark/>
          </w:tcPr>
          <w:p w14:paraId="46A3A9FB"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775</w:t>
            </w:r>
          </w:p>
        </w:tc>
      </w:tr>
      <w:tr w:rsidR="008D5E54" w:rsidRPr="002B63A3" w14:paraId="546D4295" w14:textId="77777777" w:rsidTr="008D5E54">
        <w:trPr>
          <w:trHeight w:val="270"/>
        </w:trPr>
        <w:tc>
          <w:tcPr>
            <w:tcW w:w="9754" w:type="dxa"/>
            <w:gridSpan w:val="7"/>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5A99AC21" w14:textId="77777777" w:rsidR="008D5E54" w:rsidRPr="002B63A3" w:rsidRDefault="008D5E54" w:rsidP="008D5E54">
            <w:pPr>
              <w:rPr>
                <w:rFonts w:cs="Arial"/>
                <w:b/>
                <w:bCs/>
                <w:color w:val="000000"/>
                <w:sz w:val="20"/>
                <w:szCs w:val="20"/>
              </w:rPr>
            </w:pPr>
            <w:r w:rsidRPr="002B63A3">
              <w:rPr>
                <w:rFonts w:cs="Arial"/>
                <w:b/>
                <w:bCs/>
                <w:color w:val="000000"/>
                <w:sz w:val="20"/>
                <w:szCs w:val="20"/>
              </w:rPr>
              <w:t>А.2. Інформаційна та ресурсна підтримка розвитку бізнесу</w:t>
            </w:r>
          </w:p>
        </w:tc>
      </w:tr>
      <w:tr w:rsidR="008D5E54" w:rsidRPr="002B63A3" w14:paraId="5E6BEC6B" w14:textId="77777777" w:rsidTr="008D5E54">
        <w:trPr>
          <w:gridAfter w:val="1"/>
          <w:wAfter w:w="16" w:type="dxa"/>
          <w:trHeight w:val="525"/>
        </w:trPr>
        <w:tc>
          <w:tcPr>
            <w:tcW w:w="3818" w:type="dxa"/>
            <w:tcBorders>
              <w:top w:val="nil"/>
              <w:left w:val="single" w:sz="8" w:space="0" w:color="678C94"/>
              <w:bottom w:val="single" w:sz="8" w:space="0" w:color="678C94"/>
              <w:right w:val="single" w:sz="8" w:space="0" w:color="678C94"/>
            </w:tcBorders>
            <w:shd w:val="clear" w:color="auto" w:fill="auto"/>
            <w:vAlign w:val="center"/>
            <w:hideMark/>
          </w:tcPr>
          <w:p w14:paraId="7EA02ABD" w14:textId="77777777" w:rsidR="008D5E54" w:rsidRPr="002B63A3" w:rsidRDefault="008D5E54" w:rsidP="008D5E54">
            <w:pPr>
              <w:rPr>
                <w:rFonts w:cs="Arial"/>
                <w:color w:val="000000"/>
                <w:sz w:val="20"/>
                <w:szCs w:val="20"/>
              </w:rPr>
            </w:pPr>
            <w:r w:rsidRPr="002B63A3">
              <w:rPr>
                <w:rFonts w:cs="Arial"/>
                <w:color w:val="000000"/>
                <w:sz w:val="20"/>
                <w:szCs w:val="20"/>
              </w:rPr>
              <w:t>А.2.1.1. Фандрайзинг для реалізації місцевих бізнес проєктів</w:t>
            </w:r>
          </w:p>
        </w:tc>
        <w:tc>
          <w:tcPr>
            <w:tcW w:w="1680" w:type="dxa"/>
            <w:tcBorders>
              <w:top w:val="single" w:sz="8" w:space="0" w:color="678C94"/>
              <w:left w:val="nil"/>
              <w:bottom w:val="single" w:sz="8" w:space="0" w:color="678C94"/>
              <w:right w:val="single" w:sz="8" w:space="0" w:color="678C94"/>
            </w:tcBorders>
            <w:shd w:val="clear" w:color="auto" w:fill="auto"/>
            <w:vAlign w:val="center"/>
            <w:hideMark/>
          </w:tcPr>
          <w:p w14:paraId="619481FB"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8" w:space="0" w:color="678C94"/>
              <w:right w:val="single" w:sz="8" w:space="0" w:color="678C94"/>
            </w:tcBorders>
            <w:shd w:val="clear" w:color="auto" w:fill="auto"/>
            <w:vAlign w:val="center"/>
            <w:hideMark/>
          </w:tcPr>
          <w:p w14:paraId="194B54A0" w14:textId="77777777" w:rsidR="008D5E54" w:rsidRPr="002B63A3" w:rsidRDefault="008D5E54" w:rsidP="008D5E54">
            <w:pPr>
              <w:jc w:val="center"/>
              <w:rPr>
                <w:rFonts w:cs="Arial"/>
                <w:color w:val="000000"/>
                <w:sz w:val="20"/>
                <w:szCs w:val="20"/>
              </w:rPr>
            </w:pPr>
            <w:r w:rsidRPr="002B63A3">
              <w:rPr>
                <w:rFonts w:cs="Arial"/>
                <w:color w:val="000000"/>
                <w:sz w:val="20"/>
                <w:szCs w:val="20"/>
              </w:rPr>
              <w:t>100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79FA3AD0" w14:textId="77777777" w:rsidR="008D5E54" w:rsidRPr="002B63A3" w:rsidRDefault="008D5E54" w:rsidP="008D5E54">
            <w:pPr>
              <w:jc w:val="center"/>
              <w:rPr>
                <w:rFonts w:cs="Arial"/>
                <w:color w:val="000000"/>
                <w:sz w:val="20"/>
                <w:szCs w:val="20"/>
              </w:rPr>
            </w:pPr>
            <w:r w:rsidRPr="002B63A3">
              <w:rPr>
                <w:rFonts w:cs="Arial"/>
                <w:color w:val="000000"/>
                <w:sz w:val="20"/>
                <w:szCs w:val="20"/>
              </w:rPr>
              <w:t>100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0FAF42B7" w14:textId="77777777" w:rsidR="008D5E54" w:rsidRPr="002B63A3" w:rsidRDefault="008D5E54" w:rsidP="008D5E54">
            <w:pPr>
              <w:jc w:val="center"/>
              <w:rPr>
                <w:rFonts w:cs="Arial"/>
                <w:color w:val="000000"/>
                <w:sz w:val="20"/>
                <w:szCs w:val="20"/>
              </w:rPr>
            </w:pPr>
            <w:r w:rsidRPr="002B63A3">
              <w:rPr>
                <w:rFonts w:cs="Arial"/>
                <w:color w:val="000000"/>
                <w:sz w:val="20"/>
                <w:szCs w:val="20"/>
              </w:rPr>
              <w:t>100</w:t>
            </w:r>
          </w:p>
        </w:tc>
        <w:tc>
          <w:tcPr>
            <w:tcW w:w="1000" w:type="dxa"/>
            <w:tcBorders>
              <w:top w:val="nil"/>
              <w:left w:val="nil"/>
              <w:bottom w:val="single" w:sz="8" w:space="0" w:color="678C94"/>
              <w:right w:val="single" w:sz="8" w:space="0" w:color="678C94"/>
            </w:tcBorders>
            <w:shd w:val="clear" w:color="auto" w:fill="auto"/>
            <w:vAlign w:val="center"/>
            <w:hideMark/>
          </w:tcPr>
          <w:p w14:paraId="519F116A" w14:textId="77777777" w:rsidR="008D5E54" w:rsidRPr="002B63A3" w:rsidRDefault="008D5E54" w:rsidP="008D5E54">
            <w:pPr>
              <w:jc w:val="center"/>
              <w:rPr>
                <w:rFonts w:cs="Arial"/>
                <w:color w:val="000000"/>
                <w:sz w:val="20"/>
                <w:szCs w:val="20"/>
              </w:rPr>
            </w:pPr>
            <w:r w:rsidRPr="002B63A3">
              <w:rPr>
                <w:rFonts w:cs="Arial"/>
                <w:color w:val="000000"/>
                <w:sz w:val="20"/>
                <w:szCs w:val="20"/>
              </w:rPr>
              <w:t>300</w:t>
            </w:r>
          </w:p>
        </w:tc>
      </w:tr>
      <w:tr w:rsidR="008D5E54" w:rsidRPr="002B63A3" w14:paraId="6611294A" w14:textId="77777777" w:rsidTr="008D5E54">
        <w:trPr>
          <w:gridAfter w:val="1"/>
          <w:wAfter w:w="16" w:type="dxa"/>
          <w:trHeight w:val="270"/>
        </w:trPr>
        <w:tc>
          <w:tcPr>
            <w:tcW w:w="3818" w:type="dxa"/>
            <w:tcBorders>
              <w:top w:val="nil"/>
              <w:left w:val="single" w:sz="8" w:space="0" w:color="678C94"/>
              <w:bottom w:val="single" w:sz="8" w:space="0" w:color="678C94"/>
              <w:right w:val="single" w:sz="8" w:space="0" w:color="678C94"/>
            </w:tcBorders>
            <w:shd w:val="clear" w:color="auto" w:fill="auto"/>
            <w:vAlign w:val="center"/>
            <w:hideMark/>
          </w:tcPr>
          <w:p w14:paraId="6D59A7B3" w14:textId="77777777" w:rsidR="008D5E54" w:rsidRPr="002B63A3" w:rsidRDefault="008D5E54" w:rsidP="008D5E54">
            <w:pPr>
              <w:rPr>
                <w:rFonts w:cs="Arial"/>
                <w:color w:val="000000"/>
                <w:sz w:val="20"/>
                <w:szCs w:val="20"/>
              </w:rPr>
            </w:pPr>
            <w:r w:rsidRPr="002B63A3">
              <w:rPr>
                <w:rFonts w:cs="Arial"/>
                <w:color w:val="000000"/>
                <w:sz w:val="20"/>
                <w:szCs w:val="20"/>
              </w:rPr>
              <w:t>А.2.2.1. Конкурс стартапів</w:t>
            </w:r>
          </w:p>
        </w:tc>
        <w:tc>
          <w:tcPr>
            <w:tcW w:w="1680" w:type="dxa"/>
            <w:tcBorders>
              <w:top w:val="single" w:sz="8" w:space="0" w:color="678C94"/>
              <w:left w:val="nil"/>
              <w:bottom w:val="single" w:sz="8" w:space="0" w:color="678C94"/>
              <w:right w:val="single" w:sz="8" w:space="0" w:color="678C94"/>
            </w:tcBorders>
            <w:shd w:val="clear" w:color="auto" w:fill="auto"/>
            <w:vAlign w:val="center"/>
            <w:hideMark/>
          </w:tcPr>
          <w:p w14:paraId="23836E46"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8" w:space="0" w:color="678C94"/>
              <w:right w:val="single" w:sz="8" w:space="0" w:color="678C94"/>
            </w:tcBorders>
            <w:shd w:val="clear" w:color="auto" w:fill="auto"/>
            <w:vAlign w:val="center"/>
            <w:hideMark/>
          </w:tcPr>
          <w:p w14:paraId="042A2ACE"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60B8DD3A"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single" w:sz="8" w:space="0" w:color="678C94"/>
              <w:left w:val="nil"/>
              <w:bottom w:val="single" w:sz="8" w:space="0" w:color="678C94"/>
              <w:right w:val="single" w:sz="8" w:space="0" w:color="678C94"/>
            </w:tcBorders>
            <w:shd w:val="clear" w:color="auto" w:fill="auto"/>
            <w:vAlign w:val="center"/>
            <w:hideMark/>
          </w:tcPr>
          <w:p w14:paraId="2F0BE359"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nil"/>
              <w:left w:val="nil"/>
              <w:bottom w:val="single" w:sz="8" w:space="0" w:color="678C94"/>
              <w:right w:val="single" w:sz="8" w:space="0" w:color="678C94"/>
            </w:tcBorders>
            <w:shd w:val="clear" w:color="auto" w:fill="auto"/>
            <w:vAlign w:val="center"/>
            <w:hideMark/>
          </w:tcPr>
          <w:p w14:paraId="761D88AC" w14:textId="77777777" w:rsidR="008D5E54" w:rsidRPr="002B63A3" w:rsidRDefault="008D5E54" w:rsidP="008D5E54">
            <w:pPr>
              <w:jc w:val="center"/>
              <w:rPr>
                <w:rFonts w:cs="Arial"/>
                <w:color w:val="000000"/>
                <w:sz w:val="20"/>
                <w:szCs w:val="20"/>
              </w:rPr>
            </w:pPr>
            <w:r w:rsidRPr="002B63A3">
              <w:rPr>
                <w:rFonts w:cs="Arial"/>
                <w:color w:val="000000"/>
                <w:sz w:val="20"/>
                <w:szCs w:val="20"/>
              </w:rPr>
              <w:t>150</w:t>
            </w:r>
          </w:p>
        </w:tc>
      </w:tr>
      <w:tr w:rsidR="008D5E54" w:rsidRPr="002B63A3" w14:paraId="6D6D6F88" w14:textId="77777777" w:rsidTr="008D5E54">
        <w:trPr>
          <w:gridAfter w:val="1"/>
          <w:wAfter w:w="16" w:type="dxa"/>
          <w:trHeight w:val="270"/>
        </w:trPr>
        <w:tc>
          <w:tcPr>
            <w:tcW w:w="3818" w:type="dxa"/>
            <w:tcBorders>
              <w:top w:val="nil"/>
              <w:left w:val="single" w:sz="8" w:space="0" w:color="678C94"/>
              <w:bottom w:val="single" w:sz="8" w:space="0" w:color="678C94"/>
              <w:right w:val="single" w:sz="8" w:space="0" w:color="678C94"/>
            </w:tcBorders>
            <w:shd w:val="clear" w:color="000000" w:fill="C3DBD9"/>
            <w:vAlign w:val="center"/>
            <w:hideMark/>
          </w:tcPr>
          <w:p w14:paraId="3B69F0FF" w14:textId="77777777" w:rsidR="008D5E54" w:rsidRPr="002B63A3" w:rsidRDefault="008D5E54" w:rsidP="008D5E54">
            <w:pPr>
              <w:rPr>
                <w:rFonts w:cs="Arial"/>
                <w:b/>
                <w:bCs/>
                <w:color w:val="000000"/>
                <w:sz w:val="20"/>
                <w:szCs w:val="20"/>
              </w:rPr>
            </w:pPr>
            <w:r w:rsidRPr="002B63A3">
              <w:rPr>
                <w:rFonts w:cs="Arial"/>
                <w:b/>
                <w:bCs/>
                <w:color w:val="000000"/>
                <w:sz w:val="20"/>
                <w:szCs w:val="20"/>
              </w:rPr>
              <w:t>Всього за стратегічною ціллю А.2.</w:t>
            </w:r>
          </w:p>
        </w:tc>
        <w:tc>
          <w:tcPr>
            <w:tcW w:w="1680" w:type="dxa"/>
            <w:tcBorders>
              <w:top w:val="single" w:sz="8" w:space="0" w:color="678C94"/>
              <w:left w:val="nil"/>
              <w:bottom w:val="single" w:sz="8" w:space="0" w:color="678C94"/>
              <w:right w:val="single" w:sz="8" w:space="0" w:color="678C94"/>
            </w:tcBorders>
            <w:shd w:val="clear" w:color="000000" w:fill="C3DBD9"/>
            <w:vAlign w:val="center"/>
            <w:hideMark/>
          </w:tcPr>
          <w:p w14:paraId="6A4F3CCD"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 </w:t>
            </w:r>
          </w:p>
        </w:tc>
        <w:tc>
          <w:tcPr>
            <w:tcW w:w="1240" w:type="dxa"/>
            <w:tcBorders>
              <w:top w:val="nil"/>
              <w:left w:val="nil"/>
              <w:bottom w:val="single" w:sz="8" w:space="0" w:color="678C94"/>
              <w:right w:val="single" w:sz="8" w:space="0" w:color="678C94"/>
            </w:tcBorders>
            <w:shd w:val="clear" w:color="000000" w:fill="C3DBD9"/>
            <w:vAlign w:val="center"/>
            <w:hideMark/>
          </w:tcPr>
          <w:p w14:paraId="7CDC8053" w14:textId="7ADBCFF4" w:rsidR="008D5E54" w:rsidRPr="002B63A3" w:rsidRDefault="00807175" w:rsidP="008D5E54">
            <w:pPr>
              <w:jc w:val="center"/>
              <w:rPr>
                <w:rFonts w:cs="Arial"/>
                <w:b/>
                <w:bCs/>
                <w:color w:val="000000"/>
                <w:sz w:val="20"/>
                <w:szCs w:val="20"/>
              </w:rPr>
            </w:pPr>
            <w:r w:rsidRPr="002B63A3">
              <w:rPr>
                <w:rFonts w:cs="Arial"/>
                <w:b/>
                <w:bCs/>
                <w:color w:val="000000"/>
                <w:sz w:val="20"/>
                <w:szCs w:val="20"/>
              </w:rPr>
              <w:t>1</w:t>
            </w:r>
            <w:r w:rsidR="008D5E54" w:rsidRPr="002B63A3">
              <w:rPr>
                <w:rFonts w:cs="Arial"/>
                <w:b/>
                <w:bCs/>
                <w:color w:val="000000"/>
                <w:sz w:val="20"/>
                <w:szCs w:val="20"/>
              </w:rPr>
              <w:t>50</w:t>
            </w:r>
          </w:p>
        </w:tc>
        <w:tc>
          <w:tcPr>
            <w:tcW w:w="1000" w:type="dxa"/>
            <w:tcBorders>
              <w:top w:val="single" w:sz="8" w:space="0" w:color="678C94"/>
              <w:left w:val="nil"/>
              <w:bottom w:val="single" w:sz="8" w:space="0" w:color="678C94"/>
              <w:right w:val="single" w:sz="8" w:space="0" w:color="678C94"/>
            </w:tcBorders>
            <w:shd w:val="clear" w:color="000000" w:fill="C3DBD9"/>
            <w:vAlign w:val="center"/>
            <w:hideMark/>
          </w:tcPr>
          <w:p w14:paraId="3233FA06"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150</w:t>
            </w:r>
          </w:p>
        </w:tc>
        <w:tc>
          <w:tcPr>
            <w:tcW w:w="1000" w:type="dxa"/>
            <w:tcBorders>
              <w:top w:val="single" w:sz="8" w:space="0" w:color="678C94"/>
              <w:left w:val="nil"/>
              <w:bottom w:val="single" w:sz="8" w:space="0" w:color="678C94"/>
              <w:right w:val="single" w:sz="8" w:space="0" w:color="678C94"/>
            </w:tcBorders>
            <w:shd w:val="clear" w:color="000000" w:fill="C3DBD9"/>
            <w:vAlign w:val="center"/>
            <w:hideMark/>
          </w:tcPr>
          <w:p w14:paraId="0F0B740D"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150</w:t>
            </w:r>
          </w:p>
        </w:tc>
        <w:tc>
          <w:tcPr>
            <w:tcW w:w="1000" w:type="dxa"/>
            <w:tcBorders>
              <w:top w:val="nil"/>
              <w:left w:val="nil"/>
              <w:bottom w:val="single" w:sz="8" w:space="0" w:color="678C94"/>
              <w:right w:val="single" w:sz="8" w:space="0" w:color="678C94"/>
            </w:tcBorders>
            <w:shd w:val="clear" w:color="000000" w:fill="C3DBD9"/>
            <w:vAlign w:val="center"/>
            <w:hideMark/>
          </w:tcPr>
          <w:p w14:paraId="456FCF38"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450</w:t>
            </w:r>
          </w:p>
        </w:tc>
      </w:tr>
      <w:tr w:rsidR="008D5E54" w:rsidRPr="002B63A3" w14:paraId="7056042E" w14:textId="77777777" w:rsidTr="008D5E54">
        <w:trPr>
          <w:trHeight w:val="270"/>
        </w:trPr>
        <w:tc>
          <w:tcPr>
            <w:tcW w:w="9754" w:type="dxa"/>
            <w:gridSpan w:val="7"/>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1A5CAC98" w14:textId="77777777" w:rsidR="008D5E54" w:rsidRPr="002B63A3" w:rsidRDefault="008D5E54" w:rsidP="008D5E54">
            <w:pPr>
              <w:rPr>
                <w:rFonts w:cs="Arial"/>
                <w:b/>
                <w:bCs/>
                <w:color w:val="000000"/>
                <w:sz w:val="20"/>
                <w:szCs w:val="20"/>
              </w:rPr>
            </w:pPr>
            <w:r w:rsidRPr="002B63A3">
              <w:rPr>
                <w:rFonts w:cs="Arial"/>
                <w:b/>
                <w:bCs/>
                <w:color w:val="000000"/>
                <w:sz w:val="20"/>
                <w:szCs w:val="20"/>
              </w:rPr>
              <w:t>А.3. Розвиток туризму</w:t>
            </w:r>
          </w:p>
        </w:tc>
      </w:tr>
      <w:tr w:rsidR="008D5E54" w:rsidRPr="002B63A3" w14:paraId="4AF073FB" w14:textId="77777777" w:rsidTr="008D5E54">
        <w:trPr>
          <w:gridAfter w:val="1"/>
          <w:wAfter w:w="16" w:type="dxa"/>
          <w:trHeight w:val="270"/>
        </w:trPr>
        <w:tc>
          <w:tcPr>
            <w:tcW w:w="3818" w:type="dxa"/>
            <w:tcBorders>
              <w:top w:val="single" w:sz="8" w:space="0" w:color="678C94"/>
              <w:left w:val="single" w:sz="8" w:space="0" w:color="678C94"/>
              <w:bottom w:val="single" w:sz="8" w:space="0" w:color="678C94"/>
              <w:right w:val="nil"/>
            </w:tcBorders>
            <w:shd w:val="clear" w:color="auto" w:fill="auto"/>
            <w:vAlign w:val="center"/>
            <w:hideMark/>
          </w:tcPr>
          <w:p w14:paraId="2EEB450F" w14:textId="77777777" w:rsidR="008D5E54" w:rsidRPr="002B63A3" w:rsidRDefault="008D5E54" w:rsidP="008D5E54">
            <w:pPr>
              <w:rPr>
                <w:rFonts w:cs="Arial"/>
                <w:color w:val="000000"/>
                <w:sz w:val="20"/>
                <w:szCs w:val="20"/>
              </w:rPr>
            </w:pPr>
            <w:r w:rsidRPr="002B63A3">
              <w:rPr>
                <w:rFonts w:cs="Arial"/>
                <w:color w:val="000000"/>
                <w:sz w:val="20"/>
                <w:szCs w:val="20"/>
              </w:rPr>
              <w:t>А.3.1.1. Кременчук фестивальний</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51D1B"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EFA4151" w14:textId="77777777" w:rsidR="008D5E54" w:rsidRPr="002B63A3" w:rsidRDefault="008D5E54" w:rsidP="008D5E54">
            <w:pPr>
              <w:jc w:val="center"/>
              <w:rPr>
                <w:rFonts w:cs="Arial"/>
                <w:color w:val="000000"/>
                <w:sz w:val="20"/>
                <w:szCs w:val="20"/>
              </w:rPr>
            </w:pPr>
            <w:r w:rsidRPr="002B63A3">
              <w:rPr>
                <w:rFonts w:cs="Arial"/>
                <w:color w:val="000000"/>
                <w:sz w:val="20"/>
                <w:szCs w:val="20"/>
              </w:rPr>
              <w:t>250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1A89638" w14:textId="77777777" w:rsidR="008D5E54" w:rsidRPr="002B63A3" w:rsidRDefault="008D5E54" w:rsidP="008D5E54">
            <w:pPr>
              <w:jc w:val="center"/>
              <w:rPr>
                <w:rFonts w:cs="Arial"/>
                <w:color w:val="000000"/>
                <w:sz w:val="20"/>
                <w:szCs w:val="20"/>
              </w:rPr>
            </w:pPr>
            <w:r w:rsidRPr="002B63A3">
              <w:rPr>
                <w:rFonts w:cs="Arial"/>
                <w:color w:val="000000"/>
                <w:sz w:val="20"/>
                <w:szCs w:val="20"/>
              </w:rPr>
              <w:t>280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B97BB5C" w14:textId="77777777" w:rsidR="008D5E54" w:rsidRPr="002B63A3" w:rsidRDefault="008D5E54" w:rsidP="008D5E54">
            <w:pPr>
              <w:jc w:val="center"/>
              <w:rPr>
                <w:rFonts w:cs="Arial"/>
                <w:color w:val="000000"/>
                <w:sz w:val="20"/>
                <w:szCs w:val="20"/>
              </w:rPr>
            </w:pPr>
            <w:r w:rsidRPr="002B63A3">
              <w:rPr>
                <w:rFonts w:cs="Arial"/>
                <w:color w:val="000000"/>
                <w:sz w:val="20"/>
                <w:szCs w:val="20"/>
              </w:rPr>
              <w:t>300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6FB8A2C" w14:textId="77777777" w:rsidR="008D5E54" w:rsidRPr="002B63A3" w:rsidRDefault="008D5E54" w:rsidP="008D5E54">
            <w:pPr>
              <w:jc w:val="center"/>
              <w:rPr>
                <w:rFonts w:cs="Arial"/>
                <w:color w:val="000000"/>
                <w:sz w:val="20"/>
                <w:szCs w:val="20"/>
              </w:rPr>
            </w:pPr>
            <w:r w:rsidRPr="002B63A3">
              <w:rPr>
                <w:rFonts w:cs="Arial"/>
                <w:color w:val="000000"/>
                <w:sz w:val="20"/>
                <w:szCs w:val="20"/>
              </w:rPr>
              <w:t>830</w:t>
            </w:r>
          </w:p>
        </w:tc>
      </w:tr>
      <w:tr w:rsidR="008D5E54" w:rsidRPr="002B63A3" w14:paraId="567C229C" w14:textId="77777777" w:rsidTr="008D5E54">
        <w:trPr>
          <w:gridAfter w:val="1"/>
          <w:wAfter w:w="16" w:type="dxa"/>
          <w:trHeight w:val="525"/>
        </w:trPr>
        <w:tc>
          <w:tcPr>
            <w:tcW w:w="3818" w:type="dxa"/>
            <w:tcBorders>
              <w:top w:val="nil"/>
              <w:left w:val="single" w:sz="8" w:space="0" w:color="678C94"/>
              <w:bottom w:val="single" w:sz="8" w:space="0" w:color="678C94"/>
              <w:right w:val="nil"/>
            </w:tcBorders>
            <w:shd w:val="clear" w:color="auto" w:fill="auto"/>
            <w:vAlign w:val="center"/>
            <w:hideMark/>
          </w:tcPr>
          <w:p w14:paraId="059E2E4B" w14:textId="77777777" w:rsidR="008D5E54" w:rsidRPr="002B63A3" w:rsidRDefault="008D5E54" w:rsidP="008D5E54">
            <w:pPr>
              <w:rPr>
                <w:rFonts w:cs="Arial"/>
                <w:color w:val="000000"/>
                <w:sz w:val="20"/>
                <w:szCs w:val="20"/>
              </w:rPr>
            </w:pPr>
            <w:r w:rsidRPr="002B63A3">
              <w:rPr>
                <w:rFonts w:cs="Arial"/>
                <w:color w:val="000000"/>
                <w:sz w:val="20"/>
                <w:szCs w:val="20"/>
              </w:rPr>
              <w:t>А.3.1.2. Платформа креативно-творчих об’єднання Кременчука</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9903"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4" w:space="0" w:color="auto"/>
              <w:right w:val="single" w:sz="4" w:space="0" w:color="auto"/>
            </w:tcBorders>
            <w:shd w:val="clear" w:color="auto" w:fill="auto"/>
            <w:vAlign w:val="center"/>
            <w:hideMark/>
          </w:tcPr>
          <w:p w14:paraId="0194D08D"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5115723"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548B01C" w14:textId="77777777" w:rsidR="008D5E54" w:rsidRPr="002B63A3" w:rsidRDefault="008D5E54" w:rsidP="008D5E54">
            <w:pPr>
              <w:jc w:val="center"/>
              <w:rPr>
                <w:rFonts w:cs="Arial"/>
                <w:color w:val="000000"/>
                <w:sz w:val="20"/>
                <w:szCs w:val="20"/>
              </w:rPr>
            </w:pPr>
            <w:r w:rsidRPr="002B63A3">
              <w:rPr>
                <w:rFonts w:cs="Arial"/>
                <w:color w:val="000000"/>
                <w:sz w:val="20"/>
                <w:szCs w:val="20"/>
              </w:rPr>
              <w:t>50</w:t>
            </w:r>
          </w:p>
        </w:tc>
        <w:tc>
          <w:tcPr>
            <w:tcW w:w="1000" w:type="dxa"/>
            <w:tcBorders>
              <w:top w:val="nil"/>
              <w:left w:val="nil"/>
              <w:bottom w:val="single" w:sz="4" w:space="0" w:color="auto"/>
              <w:right w:val="single" w:sz="4" w:space="0" w:color="auto"/>
            </w:tcBorders>
            <w:shd w:val="clear" w:color="auto" w:fill="auto"/>
            <w:vAlign w:val="center"/>
            <w:hideMark/>
          </w:tcPr>
          <w:p w14:paraId="1098F1AD" w14:textId="77777777" w:rsidR="008D5E54" w:rsidRPr="002B63A3" w:rsidRDefault="008D5E54" w:rsidP="008D5E54">
            <w:pPr>
              <w:jc w:val="center"/>
              <w:rPr>
                <w:rFonts w:cs="Arial"/>
                <w:color w:val="000000"/>
                <w:sz w:val="20"/>
                <w:szCs w:val="20"/>
              </w:rPr>
            </w:pPr>
            <w:r w:rsidRPr="002B63A3">
              <w:rPr>
                <w:rFonts w:cs="Arial"/>
                <w:color w:val="000000"/>
                <w:sz w:val="20"/>
                <w:szCs w:val="20"/>
              </w:rPr>
              <w:t>150</w:t>
            </w:r>
          </w:p>
        </w:tc>
      </w:tr>
      <w:tr w:rsidR="008D5E54" w:rsidRPr="002B63A3" w14:paraId="34A96CE1" w14:textId="77777777" w:rsidTr="008D5E54">
        <w:trPr>
          <w:gridAfter w:val="1"/>
          <w:wAfter w:w="16" w:type="dxa"/>
          <w:trHeight w:val="525"/>
        </w:trPr>
        <w:tc>
          <w:tcPr>
            <w:tcW w:w="3818" w:type="dxa"/>
            <w:tcBorders>
              <w:top w:val="nil"/>
              <w:left w:val="single" w:sz="8" w:space="0" w:color="678C94"/>
              <w:bottom w:val="single" w:sz="8" w:space="0" w:color="678C94"/>
              <w:right w:val="single" w:sz="4" w:space="0" w:color="auto"/>
            </w:tcBorders>
            <w:shd w:val="clear" w:color="auto" w:fill="auto"/>
            <w:vAlign w:val="center"/>
            <w:hideMark/>
          </w:tcPr>
          <w:p w14:paraId="73488D51" w14:textId="77777777" w:rsidR="008D5E54" w:rsidRPr="002B63A3" w:rsidRDefault="008D5E54" w:rsidP="008D5E54">
            <w:pPr>
              <w:rPr>
                <w:rFonts w:cs="Arial"/>
                <w:color w:val="000000"/>
                <w:sz w:val="20"/>
                <w:szCs w:val="20"/>
              </w:rPr>
            </w:pPr>
            <w:r w:rsidRPr="002B63A3">
              <w:rPr>
                <w:rFonts w:cs="Arial"/>
                <w:color w:val="000000"/>
                <w:sz w:val="20"/>
                <w:szCs w:val="20"/>
              </w:rPr>
              <w:t>А.3.1.3. Фестиваль-ярмарок «Солодкий Кременчук»</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16243AD"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4" w:space="0" w:color="auto"/>
              <w:right w:val="single" w:sz="4" w:space="0" w:color="auto"/>
            </w:tcBorders>
            <w:shd w:val="clear" w:color="auto" w:fill="auto"/>
            <w:vAlign w:val="center"/>
            <w:hideMark/>
          </w:tcPr>
          <w:p w14:paraId="71CB295F" w14:textId="77777777" w:rsidR="008D5E54" w:rsidRPr="002B63A3" w:rsidRDefault="008D5E54" w:rsidP="008D5E54">
            <w:pPr>
              <w:jc w:val="center"/>
              <w:rPr>
                <w:rFonts w:cs="Arial"/>
                <w:color w:val="000000"/>
                <w:sz w:val="20"/>
                <w:szCs w:val="20"/>
              </w:rPr>
            </w:pPr>
            <w:r w:rsidRPr="002B63A3">
              <w:rPr>
                <w:rFonts w:cs="Arial"/>
                <w:color w:val="000000"/>
                <w:sz w:val="20"/>
                <w:szCs w:val="20"/>
              </w:rPr>
              <w:t>400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9FF2670" w14:textId="77777777" w:rsidR="008D5E54" w:rsidRPr="002B63A3" w:rsidRDefault="008D5E54" w:rsidP="008D5E54">
            <w:pPr>
              <w:jc w:val="center"/>
              <w:rPr>
                <w:rFonts w:cs="Arial"/>
                <w:color w:val="000000"/>
                <w:sz w:val="20"/>
                <w:szCs w:val="20"/>
              </w:rPr>
            </w:pPr>
            <w:r w:rsidRPr="002B63A3">
              <w:rPr>
                <w:rFonts w:cs="Arial"/>
                <w:color w:val="000000"/>
                <w:sz w:val="20"/>
                <w:szCs w:val="20"/>
              </w:rPr>
              <w:t>600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C725327" w14:textId="77777777" w:rsidR="008D5E54" w:rsidRPr="002B63A3" w:rsidRDefault="008D5E54" w:rsidP="008D5E54">
            <w:pPr>
              <w:jc w:val="center"/>
              <w:rPr>
                <w:rFonts w:cs="Arial"/>
                <w:color w:val="000000"/>
                <w:sz w:val="20"/>
                <w:szCs w:val="20"/>
              </w:rPr>
            </w:pPr>
            <w:r w:rsidRPr="002B63A3">
              <w:rPr>
                <w:rFonts w:cs="Arial"/>
                <w:color w:val="000000"/>
                <w:sz w:val="20"/>
                <w:szCs w:val="20"/>
              </w:rPr>
              <w:t>700</w:t>
            </w:r>
          </w:p>
        </w:tc>
        <w:tc>
          <w:tcPr>
            <w:tcW w:w="1000" w:type="dxa"/>
            <w:tcBorders>
              <w:top w:val="nil"/>
              <w:left w:val="nil"/>
              <w:bottom w:val="single" w:sz="4" w:space="0" w:color="auto"/>
              <w:right w:val="single" w:sz="4" w:space="0" w:color="auto"/>
            </w:tcBorders>
            <w:shd w:val="clear" w:color="auto" w:fill="auto"/>
            <w:vAlign w:val="center"/>
            <w:hideMark/>
          </w:tcPr>
          <w:p w14:paraId="78ECEF68" w14:textId="77777777" w:rsidR="008D5E54" w:rsidRPr="002B63A3" w:rsidRDefault="008D5E54" w:rsidP="008D5E54">
            <w:pPr>
              <w:jc w:val="center"/>
              <w:rPr>
                <w:rFonts w:cs="Arial"/>
                <w:color w:val="000000"/>
                <w:sz w:val="20"/>
                <w:szCs w:val="20"/>
              </w:rPr>
            </w:pPr>
            <w:r w:rsidRPr="002B63A3">
              <w:rPr>
                <w:rFonts w:cs="Arial"/>
                <w:color w:val="000000"/>
                <w:sz w:val="20"/>
                <w:szCs w:val="20"/>
              </w:rPr>
              <w:t>1700</w:t>
            </w:r>
          </w:p>
        </w:tc>
      </w:tr>
      <w:tr w:rsidR="008D5E54" w:rsidRPr="002B63A3" w14:paraId="077F6E3D" w14:textId="77777777" w:rsidTr="008D5E54">
        <w:trPr>
          <w:gridAfter w:val="1"/>
          <w:wAfter w:w="16" w:type="dxa"/>
          <w:trHeight w:val="270"/>
        </w:trPr>
        <w:tc>
          <w:tcPr>
            <w:tcW w:w="3818" w:type="dxa"/>
            <w:tcBorders>
              <w:top w:val="nil"/>
              <w:left w:val="single" w:sz="8" w:space="0" w:color="678C94"/>
              <w:bottom w:val="nil"/>
              <w:right w:val="single" w:sz="4" w:space="0" w:color="auto"/>
            </w:tcBorders>
            <w:shd w:val="clear" w:color="auto" w:fill="auto"/>
            <w:vAlign w:val="center"/>
            <w:hideMark/>
          </w:tcPr>
          <w:p w14:paraId="62C2D691" w14:textId="77777777" w:rsidR="008D5E54" w:rsidRPr="002B63A3" w:rsidRDefault="008D5E54" w:rsidP="008D5E54">
            <w:pPr>
              <w:rPr>
                <w:rFonts w:cs="Arial"/>
                <w:color w:val="000000"/>
                <w:sz w:val="20"/>
                <w:szCs w:val="20"/>
              </w:rPr>
            </w:pPr>
            <w:r w:rsidRPr="002B63A3">
              <w:rPr>
                <w:rFonts w:cs="Arial"/>
                <w:color w:val="000000"/>
                <w:sz w:val="20"/>
                <w:szCs w:val="20"/>
              </w:rPr>
              <w:t>А. 3.1.4. Потоківські ігри</w:t>
            </w:r>
          </w:p>
        </w:tc>
        <w:tc>
          <w:tcPr>
            <w:tcW w:w="1680" w:type="dxa"/>
            <w:tcBorders>
              <w:top w:val="single" w:sz="4" w:space="0" w:color="auto"/>
              <w:left w:val="nil"/>
              <w:bottom w:val="single" w:sz="4" w:space="0" w:color="auto"/>
              <w:right w:val="single" w:sz="4" w:space="0" w:color="000000"/>
            </w:tcBorders>
            <w:shd w:val="clear" w:color="auto" w:fill="auto"/>
            <w:vAlign w:val="center"/>
            <w:hideMark/>
          </w:tcPr>
          <w:p w14:paraId="67AE68EB"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2021-2023</w:t>
            </w:r>
          </w:p>
        </w:tc>
        <w:tc>
          <w:tcPr>
            <w:tcW w:w="1240" w:type="dxa"/>
            <w:tcBorders>
              <w:top w:val="nil"/>
              <w:left w:val="nil"/>
              <w:bottom w:val="single" w:sz="4" w:space="0" w:color="auto"/>
              <w:right w:val="single" w:sz="4" w:space="0" w:color="auto"/>
            </w:tcBorders>
            <w:shd w:val="clear" w:color="auto" w:fill="auto"/>
            <w:vAlign w:val="center"/>
            <w:hideMark/>
          </w:tcPr>
          <w:p w14:paraId="28FBDCF5" w14:textId="77777777" w:rsidR="008D5E54" w:rsidRPr="002B63A3" w:rsidRDefault="008D5E54" w:rsidP="008D5E54">
            <w:pPr>
              <w:jc w:val="center"/>
              <w:rPr>
                <w:rFonts w:cs="Arial"/>
                <w:color w:val="000000"/>
                <w:sz w:val="20"/>
                <w:szCs w:val="20"/>
              </w:rPr>
            </w:pPr>
            <w:r w:rsidRPr="002B63A3">
              <w:rPr>
                <w:rFonts w:cs="Arial"/>
                <w:color w:val="000000"/>
                <w:sz w:val="20"/>
                <w:szCs w:val="20"/>
              </w:rPr>
              <w:t>20</w:t>
            </w:r>
          </w:p>
        </w:tc>
        <w:tc>
          <w:tcPr>
            <w:tcW w:w="1000" w:type="dxa"/>
            <w:tcBorders>
              <w:top w:val="single" w:sz="4" w:space="0" w:color="auto"/>
              <w:left w:val="nil"/>
              <w:bottom w:val="single" w:sz="4" w:space="0" w:color="auto"/>
              <w:right w:val="single" w:sz="4" w:space="0" w:color="000000"/>
            </w:tcBorders>
            <w:shd w:val="clear" w:color="auto" w:fill="auto"/>
            <w:vAlign w:val="center"/>
            <w:hideMark/>
          </w:tcPr>
          <w:p w14:paraId="615877D2" w14:textId="77777777" w:rsidR="008D5E54" w:rsidRPr="002B63A3" w:rsidRDefault="008D5E54" w:rsidP="008D5E54">
            <w:pPr>
              <w:jc w:val="center"/>
              <w:rPr>
                <w:rFonts w:cs="Arial"/>
                <w:color w:val="000000"/>
                <w:sz w:val="20"/>
                <w:szCs w:val="20"/>
              </w:rPr>
            </w:pPr>
            <w:r w:rsidRPr="002B63A3">
              <w:rPr>
                <w:rFonts w:cs="Arial"/>
                <w:color w:val="000000"/>
                <w:sz w:val="20"/>
                <w:szCs w:val="20"/>
              </w:rPr>
              <w:t>20</w:t>
            </w:r>
          </w:p>
        </w:tc>
        <w:tc>
          <w:tcPr>
            <w:tcW w:w="1000" w:type="dxa"/>
            <w:tcBorders>
              <w:top w:val="single" w:sz="4" w:space="0" w:color="auto"/>
              <w:left w:val="nil"/>
              <w:bottom w:val="single" w:sz="4" w:space="0" w:color="auto"/>
              <w:right w:val="single" w:sz="4" w:space="0" w:color="000000"/>
            </w:tcBorders>
            <w:shd w:val="clear" w:color="auto" w:fill="auto"/>
            <w:vAlign w:val="center"/>
            <w:hideMark/>
          </w:tcPr>
          <w:p w14:paraId="19F9A4CF" w14:textId="77777777" w:rsidR="008D5E54" w:rsidRPr="002B63A3" w:rsidRDefault="008D5E54" w:rsidP="008D5E54">
            <w:pPr>
              <w:jc w:val="center"/>
              <w:rPr>
                <w:rFonts w:cs="Arial"/>
                <w:color w:val="000000"/>
                <w:sz w:val="20"/>
                <w:szCs w:val="20"/>
              </w:rPr>
            </w:pPr>
            <w:r w:rsidRPr="002B63A3">
              <w:rPr>
                <w:rFonts w:cs="Arial"/>
                <w:color w:val="000000"/>
                <w:sz w:val="20"/>
                <w:szCs w:val="20"/>
              </w:rPr>
              <w:t>20</w:t>
            </w:r>
          </w:p>
        </w:tc>
        <w:tc>
          <w:tcPr>
            <w:tcW w:w="1000" w:type="dxa"/>
            <w:tcBorders>
              <w:top w:val="nil"/>
              <w:left w:val="nil"/>
              <w:bottom w:val="single" w:sz="4" w:space="0" w:color="auto"/>
              <w:right w:val="single" w:sz="4" w:space="0" w:color="auto"/>
            </w:tcBorders>
            <w:shd w:val="clear" w:color="auto" w:fill="auto"/>
            <w:vAlign w:val="center"/>
            <w:hideMark/>
          </w:tcPr>
          <w:p w14:paraId="193453CC" w14:textId="77777777" w:rsidR="008D5E54" w:rsidRPr="002B63A3" w:rsidRDefault="008D5E54" w:rsidP="008D5E54">
            <w:pPr>
              <w:jc w:val="center"/>
              <w:rPr>
                <w:rFonts w:cs="Arial"/>
                <w:color w:val="000000"/>
                <w:sz w:val="20"/>
                <w:szCs w:val="20"/>
              </w:rPr>
            </w:pPr>
            <w:r w:rsidRPr="002B63A3">
              <w:rPr>
                <w:rFonts w:cs="Arial"/>
                <w:color w:val="000000"/>
                <w:sz w:val="20"/>
                <w:szCs w:val="20"/>
              </w:rPr>
              <w:t>60</w:t>
            </w:r>
          </w:p>
        </w:tc>
      </w:tr>
      <w:tr w:rsidR="008D5E54" w:rsidRPr="002B63A3" w14:paraId="0E3F3C19" w14:textId="77777777" w:rsidTr="008D5E54">
        <w:trPr>
          <w:gridAfter w:val="1"/>
          <w:wAfter w:w="16" w:type="dxa"/>
          <w:trHeight w:val="780"/>
        </w:trPr>
        <w:tc>
          <w:tcPr>
            <w:tcW w:w="3818" w:type="dxa"/>
            <w:tcBorders>
              <w:top w:val="single" w:sz="8" w:space="0" w:color="678C94"/>
              <w:left w:val="single" w:sz="8" w:space="0" w:color="678C94"/>
              <w:bottom w:val="nil"/>
              <w:right w:val="single" w:sz="4" w:space="0" w:color="auto"/>
            </w:tcBorders>
            <w:shd w:val="clear" w:color="auto" w:fill="auto"/>
            <w:vAlign w:val="center"/>
            <w:hideMark/>
          </w:tcPr>
          <w:p w14:paraId="3EB4C552" w14:textId="77777777" w:rsidR="008D5E54" w:rsidRPr="002B63A3" w:rsidRDefault="008D5E54" w:rsidP="008D5E54">
            <w:pPr>
              <w:rPr>
                <w:rFonts w:cs="Arial"/>
                <w:color w:val="000000"/>
                <w:sz w:val="20"/>
                <w:szCs w:val="20"/>
              </w:rPr>
            </w:pPr>
            <w:r w:rsidRPr="002B63A3">
              <w:rPr>
                <w:rFonts w:cs="Arial"/>
                <w:color w:val="000000"/>
                <w:sz w:val="20"/>
                <w:szCs w:val="20"/>
              </w:rPr>
              <w:t>А.3.1.5. Фестиваль аматорських туристичних фільмів «Туристичний Оскар»</w:t>
            </w:r>
          </w:p>
        </w:tc>
        <w:tc>
          <w:tcPr>
            <w:tcW w:w="1680" w:type="dxa"/>
            <w:tcBorders>
              <w:top w:val="single" w:sz="4" w:space="0" w:color="auto"/>
              <w:left w:val="nil"/>
              <w:bottom w:val="single" w:sz="4" w:space="0" w:color="auto"/>
              <w:right w:val="single" w:sz="4" w:space="0" w:color="000000"/>
            </w:tcBorders>
            <w:shd w:val="clear" w:color="auto" w:fill="auto"/>
            <w:noWrap/>
            <w:vAlign w:val="center"/>
            <w:hideMark/>
          </w:tcPr>
          <w:p w14:paraId="3802A63E" w14:textId="77777777" w:rsidR="008D5E54" w:rsidRPr="002B63A3" w:rsidRDefault="008D5E54" w:rsidP="008D5E54">
            <w:pPr>
              <w:jc w:val="center"/>
              <w:rPr>
                <w:rFonts w:cs="Arial"/>
                <w:color w:val="000000"/>
                <w:sz w:val="20"/>
                <w:szCs w:val="20"/>
              </w:rPr>
            </w:pPr>
            <w:r w:rsidRPr="002B63A3">
              <w:rPr>
                <w:rFonts w:cs="Arial"/>
                <w:color w:val="000000"/>
                <w:sz w:val="20"/>
                <w:szCs w:val="20"/>
              </w:rPr>
              <w:t>2021-2022</w:t>
            </w:r>
          </w:p>
        </w:tc>
        <w:tc>
          <w:tcPr>
            <w:tcW w:w="1240" w:type="dxa"/>
            <w:tcBorders>
              <w:top w:val="nil"/>
              <w:left w:val="nil"/>
              <w:bottom w:val="single" w:sz="4" w:space="0" w:color="auto"/>
              <w:right w:val="single" w:sz="4" w:space="0" w:color="auto"/>
            </w:tcBorders>
            <w:shd w:val="clear" w:color="auto" w:fill="auto"/>
            <w:vAlign w:val="center"/>
            <w:hideMark/>
          </w:tcPr>
          <w:p w14:paraId="58B06EFD" w14:textId="77777777" w:rsidR="008D5E54" w:rsidRPr="002B63A3" w:rsidRDefault="008D5E54" w:rsidP="008D5E54">
            <w:pPr>
              <w:jc w:val="center"/>
              <w:rPr>
                <w:rFonts w:cs="Arial"/>
                <w:color w:val="000000"/>
                <w:sz w:val="20"/>
                <w:szCs w:val="20"/>
              </w:rPr>
            </w:pPr>
            <w:r w:rsidRPr="002B63A3">
              <w:rPr>
                <w:rFonts w:cs="Arial"/>
                <w:color w:val="000000"/>
                <w:sz w:val="20"/>
                <w:szCs w:val="20"/>
              </w:rPr>
              <w:t>15</w:t>
            </w:r>
          </w:p>
        </w:tc>
        <w:tc>
          <w:tcPr>
            <w:tcW w:w="1000" w:type="dxa"/>
            <w:tcBorders>
              <w:top w:val="single" w:sz="4" w:space="0" w:color="auto"/>
              <w:left w:val="nil"/>
              <w:bottom w:val="single" w:sz="4" w:space="0" w:color="auto"/>
              <w:right w:val="single" w:sz="4" w:space="0" w:color="000000"/>
            </w:tcBorders>
            <w:shd w:val="clear" w:color="auto" w:fill="auto"/>
            <w:vAlign w:val="center"/>
            <w:hideMark/>
          </w:tcPr>
          <w:p w14:paraId="039ED148" w14:textId="77777777" w:rsidR="008D5E54" w:rsidRPr="002B63A3" w:rsidRDefault="008D5E54" w:rsidP="008D5E54">
            <w:pPr>
              <w:jc w:val="center"/>
              <w:rPr>
                <w:rFonts w:cs="Arial"/>
                <w:color w:val="000000"/>
                <w:sz w:val="20"/>
                <w:szCs w:val="20"/>
              </w:rPr>
            </w:pPr>
            <w:r w:rsidRPr="002B63A3">
              <w:rPr>
                <w:rFonts w:cs="Arial"/>
                <w:color w:val="000000"/>
                <w:sz w:val="20"/>
                <w:szCs w:val="20"/>
              </w:rPr>
              <w:t>20</w:t>
            </w:r>
          </w:p>
        </w:tc>
        <w:tc>
          <w:tcPr>
            <w:tcW w:w="1000" w:type="dxa"/>
            <w:tcBorders>
              <w:top w:val="single" w:sz="4" w:space="0" w:color="auto"/>
              <w:left w:val="nil"/>
              <w:bottom w:val="single" w:sz="4" w:space="0" w:color="auto"/>
              <w:right w:val="single" w:sz="4" w:space="0" w:color="000000"/>
            </w:tcBorders>
            <w:shd w:val="clear" w:color="auto" w:fill="auto"/>
            <w:vAlign w:val="center"/>
            <w:hideMark/>
          </w:tcPr>
          <w:p w14:paraId="7ECF63CF" w14:textId="77777777" w:rsidR="008D5E54" w:rsidRPr="002B63A3" w:rsidRDefault="008D5E54" w:rsidP="008D5E54">
            <w:pPr>
              <w:jc w:val="center"/>
              <w:rPr>
                <w:rFonts w:cs="Arial"/>
                <w:color w:val="000000"/>
                <w:sz w:val="20"/>
                <w:szCs w:val="20"/>
              </w:rPr>
            </w:pPr>
            <w:r w:rsidRPr="002B63A3">
              <w:rPr>
                <w:rFonts w:cs="Arial"/>
                <w:color w:val="000000"/>
                <w:sz w:val="20"/>
                <w:szCs w:val="20"/>
              </w:rPr>
              <w:t>20</w:t>
            </w:r>
          </w:p>
        </w:tc>
        <w:tc>
          <w:tcPr>
            <w:tcW w:w="1000" w:type="dxa"/>
            <w:tcBorders>
              <w:top w:val="nil"/>
              <w:left w:val="nil"/>
              <w:bottom w:val="single" w:sz="4" w:space="0" w:color="auto"/>
              <w:right w:val="single" w:sz="4" w:space="0" w:color="auto"/>
            </w:tcBorders>
            <w:shd w:val="clear" w:color="auto" w:fill="auto"/>
            <w:vAlign w:val="center"/>
            <w:hideMark/>
          </w:tcPr>
          <w:p w14:paraId="7535064A" w14:textId="77777777" w:rsidR="008D5E54" w:rsidRPr="002B63A3" w:rsidRDefault="008D5E54" w:rsidP="008D5E54">
            <w:pPr>
              <w:jc w:val="center"/>
              <w:rPr>
                <w:rFonts w:cs="Arial"/>
                <w:color w:val="000000"/>
                <w:sz w:val="20"/>
                <w:szCs w:val="20"/>
              </w:rPr>
            </w:pPr>
            <w:r w:rsidRPr="002B63A3">
              <w:rPr>
                <w:rFonts w:cs="Arial"/>
                <w:color w:val="000000"/>
                <w:sz w:val="20"/>
                <w:szCs w:val="20"/>
              </w:rPr>
              <w:t>55</w:t>
            </w:r>
          </w:p>
        </w:tc>
      </w:tr>
      <w:tr w:rsidR="008D5E54" w:rsidRPr="002B63A3" w14:paraId="682E5397" w14:textId="77777777" w:rsidTr="008D5E54">
        <w:trPr>
          <w:gridAfter w:val="1"/>
          <w:wAfter w:w="16" w:type="dxa"/>
          <w:trHeight w:val="255"/>
        </w:trPr>
        <w:tc>
          <w:tcPr>
            <w:tcW w:w="3818" w:type="dxa"/>
            <w:tcBorders>
              <w:top w:val="single" w:sz="8" w:space="0" w:color="678C94"/>
              <w:left w:val="single" w:sz="8" w:space="0" w:color="678C94"/>
              <w:bottom w:val="single" w:sz="4" w:space="0" w:color="auto"/>
              <w:right w:val="single" w:sz="4" w:space="0" w:color="auto"/>
            </w:tcBorders>
            <w:shd w:val="clear" w:color="auto" w:fill="auto"/>
            <w:vAlign w:val="center"/>
            <w:hideMark/>
          </w:tcPr>
          <w:p w14:paraId="2AF13E42" w14:textId="05155804" w:rsidR="008D5E54" w:rsidRPr="002B63A3" w:rsidRDefault="008D5E54" w:rsidP="008D5E54">
            <w:pPr>
              <w:rPr>
                <w:rFonts w:cs="Arial"/>
                <w:b/>
                <w:bCs/>
                <w:color w:val="000000"/>
                <w:sz w:val="20"/>
                <w:szCs w:val="20"/>
              </w:rPr>
            </w:pPr>
            <w:r w:rsidRPr="002B63A3">
              <w:rPr>
                <w:rFonts w:cs="Arial"/>
                <w:b/>
                <w:bCs/>
                <w:color w:val="000000"/>
                <w:sz w:val="20"/>
                <w:szCs w:val="20"/>
              </w:rPr>
              <w:t>Всього за стратегічною ціллю А.3.</w:t>
            </w:r>
          </w:p>
        </w:tc>
        <w:tc>
          <w:tcPr>
            <w:tcW w:w="1680" w:type="dxa"/>
            <w:tcBorders>
              <w:top w:val="single" w:sz="4" w:space="0" w:color="auto"/>
              <w:left w:val="nil"/>
              <w:bottom w:val="single" w:sz="4" w:space="0" w:color="auto"/>
              <w:right w:val="single" w:sz="4" w:space="0" w:color="auto"/>
            </w:tcBorders>
            <w:shd w:val="clear" w:color="000000" w:fill="C3DBD9"/>
            <w:vAlign w:val="center"/>
            <w:hideMark/>
          </w:tcPr>
          <w:p w14:paraId="03EE4624"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 </w:t>
            </w:r>
          </w:p>
        </w:tc>
        <w:tc>
          <w:tcPr>
            <w:tcW w:w="1240" w:type="dxa"/>
            <w:tcBorders>
              <w:top w:val="nil"/>
              <w:left w:val="nil"/>
              <w:bottom w:val="single" w:sz="4" w:space="0" w:color="auto"/>
              <w:right w:val="single" w:sz="4" w:space="0" w:color="auto"/>
            </w:tcBorders>
            <w:shd w:val="clear" w:color="000000" w:fill="C3DBD9"/>
            <w:vAlign w:val="center"/>
            <w:hideMark/>
          </w:tcPr>
          <w:p w14:paraId="67059696"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735</w:t>
            </w:r>
          </w:p>
        </w:tc>
        <w:tc>
          <w:tcPr>
            <w:tcW w:w="1000" w:type="dxa"/>
            <w:tcBorders>
              <w:top w:val="single" w:sz="4" w:space="0" w:color="auto"/>
              <w:left w:val="nil"/>
              <w:bottom w:val="single" w:sz="4" w:space="0" w:color="auto"/>
              <w:right w:val="single" w:sz="4" w:space="0" w:color="auto"/>
            </w:tcBorders>
            <w:shd w:val="clear" w:color="000000" w:fill="C3DBD9"/>
            <w:vAlign w:val="center"/>
            <w:hideMark/>
          </w:tcPr>
          <w:p w14:paraId="5C6EEB95"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970</w:t>
            </w:r>
          </w:p>
        </w:tc>
        <w:tc>
          <w:tcPr>
            <w:tcW w:w="1000" w:type="dxa"/>
            <w:tcBorders>
              <w:top w:val="single" w:sz="4" w:space="0" w:color="auto"/>
              <w:left w:val="nil"/>
              <w:bottom w:val="single" w:sz="4" w:space="0" w:color="auto"/>
              <w:right w:val="single" w:sz="4" w:space="0" w:color="auto"/>
            </w:tcBorders>
            <w:shd w:val="clear" w:color="000000" w:fill="C3DBD9"/>
            <w:vAlign w:val="center"/>
            <w:hideMark/>
          </w:tcPr>
          <w:p w14:paraId="26508CF8"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1090</w:t>
            </w:r>
          </w:p>
        </w:tc>
        <w:tc>
          <w:tcPr>
            <w:tcW w:w="1000" w:type="dxa"/>
            <w:tcBorders>
              <w:top w:val="nil"/>
              <w:left w:val="nil"/>
              <w:bottom w:val="single" w:sz="4" w:space="0" w:color="auto"/>
              <w:right w:val="single" w:sz="4" w:space="0" w:color="auto"/>
            </w:tcBorders>
            <w:shd w:val="clear" w:color="000000" w:fill="C3DBD9"/>
            <w:vAlign w:val="center"/>
            <w:hideMark/>
          </w:tcPr>
          <w:p w14:paraId="7B3CD7C3"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2795</w:t>
            </w:r>
          </w:p>
        </w:tc>
      </w:tr>
      <w:tr w:rsidR="008D5E54" w:rsidRPr="002B63A3" w14:paraId="32E329ED" w14:textId="77777777" w:rsidTr="008D5E54">
        <w:trPr>
          <w:gridAfter w:val="1"/>
          <w:wAfter w:w="16" w:type="dxa"/>
          <w:trHeight w:val="255"/>
        </w:trPr>
        <w:tc>
          <w:tcPr>
            <w:tcW w:w="3818" w:type="dxa"/>
            <w:tcBorders>
              <w:top w:val="nil"/>
              <w:left w:val="single" w:sz="4" w:space="0" w:color="auto"/>
              <w:bottom w:val="single" w:sz="4" w:space="0" w:color="auto"/>
              <w:right w:val="single" w:sz="4" w:space="0" w:color="auto"/>
            </w:tcBorders>
            <w:shd w:val="clear" w:color="000000" w:fill="C3DBD9"/>
            <w:vAlign w:val="center"/>
            <w:hideMark/>
          </w:tcPr>
          <w:p w14:paraId="5449BC85"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Всього на рік, тис. грн</w:t>
            </w:r>
          </w:p>
        </w:tc>
        <w:tc>
          <w:tcPr>
            <w:tcW w:w="1680" w:type="dxa"/>
            <w:tcBorders>
              <w:top w:val="single" w:sz="4" w:space="0" w:color="auto"/>
              <w:left w:val="nil"/>
              <w:bottom w:val="single" w:sz="4" w:space="0" w:color="auto"/>
              <w:right w:val="single" w:sz="4" w:space="0" w:color="auto"/>
            </w:tcBorders>
            <w:shd w:val="clear" w:color="000000" w:fill="C3DBD9"/>
            <w:vAlign w:val="center"/>
            <w:hideMark/>
          </w:tcPr>
          <w:p w14:paraId="2BD20D0A"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 </w:t>
            </w:r>
          </w:p>
        </w:tc>
        <w:tc>
          <w:tcPr>
            <w:tcW w:w="1240" w:type="dxa"/>
            <w:tcBorders>
              <w:top w:val="nil"/>
              <w:left w:val="nil"/>
              <w:bottom w:val="single" w:sz="4" w:space="0" w:color="auto"/>
              <w:right w:val="single" w:sz="4" w:space="0" w:color="auto"/>
            </w:tcBorders>
            <w:shd w:val="clear" w:color="000000" w:fill="C3DBD9"/>
            <w:vAlign w:val="center"/>
            <w:hideMark/>
          </w:tcPr>
          <w:p w14:paraId="344B007D" w14:textId="5D3950C0" w:rsidR="008D5E54" w:rsidRPr="002B63A3" w:rsidRDefault="00807175" w:rsidP="008D5E54">
            <w:pPr>
              <w:jc w:val="center"/>
              <w:rPr>
                <w:rFonts w:cs="Arial"/>
                <w:b/>
                <w:bCs/>
                <w:color w:val="000000"/>
                <w:sz w:val="20"/>
                <w:szCs w:val="20"/>
              </w:rPr>
            </w:pPr>
            <w:r w:rsidRPr="002B63A3">
              <w:rPr>
                <w:rFonts w:cs="Arial"/>
                <w:b/>
                <w:bCs/>
                <w:color w:val="000000"/>
                <w:sz w:val="20"/>
                <w:szCs w:val="20"/>
              </w:rPr>
              <w:t>1</w:t>
            </w:r>
            <w:r w:rsidR="008D5E54" w:rsidRPr="002B63A3">
              <w:rPr>
                <w:rFonts w:cs="Arial"/>
                <w:b/>
                <w:bCs/>
                <w:color w:val="000000"/>
                <w:sz w:val="20"/>
                <w:szCs w:val="20"/>
              </w:rPr>
              <w:t>990</w:t>
            </w:r>
          </w:p>
        </w:tc>
        <w:tc>
          <w:tcPr>
            <w:tcW w:w="1000" w:type="dxa"/>
            <w:tcBorders>
              <w:top w:val="single" w:sz="4" w:space="0" w:color="auto"/>
              <w:left w:val="nil"/>
              <w:bottom w:val="single" w:sz="4" w:space="0" w:color="auto"/>
              <w:right w:val="single" w:sz="4" w:space="0" w:color="auto"/>
            </w:tcBorders>
            <w:shd w:val="clear" w:color="000000" w:fill="C3DBD9"/>
            <w:vAlign w:val="center"/>
            <w:hideMark/>
          </w:tcPr>
          <w:p w14:paraId="3C5E9CAB"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1390</w:t>
            </w:r>
          </w:p>
        </w:tc>
        <w:tc>
          <w:tcPr>
            <w:tcW w:w="1000" w:type="dxa"/>
            <w:tcBorders>
              <w:top w:val="single" w:sz="4" w:space="0" w:color="auto"/>
              <w:left w:val="nil"/>
              <w:bottom w:val="single" w:sz="4" w:space="0" w:color="auto"/>
              <w:right w:val="single" w:sz="4" w:space="0" w:color="auto"/>
            </w:tcBorders>
            <w:shd w:val="clear" w:color="000000" w:fill="C3DBD9"/>
            <w:vAlign w:val="center"/>
            <w:hideMark/>
          </w:tcPr>
          <w:p w14:paraId="14AD1D1F"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1540</w:t>
            </w:r>
          </w:p>
        </w:tc>
        <w:tc>
          <w:tcPr>
            <w:tcW w:w="1000" w:type="dxa"/>
            <w:tcBorders>
              <w:top w:val="nil"/>
              <w:left w:val="nil"/>
              <w:bottom w:val="single" w:sz="4" w:space="0" w:color="auto"/>
              <w:right w:val="single" w:sz="4" w:space="0" w:color="auto"/>
            </w:tcBorders>
            <w:shd w:val="clear" w:color="000000" w:fill="C3DBD9"/>
            <w:vAlign w:val="center"/>
            <w:hideMark/>
          </w:tcPr>
          <w:p w14:paraId="5042EF4C" w14:textId="77777777" w:rsidR="008D5E54" w:rsidRPr="002B63A3" w:rsidRDefault="008D5E54" w:rsidP="008D5E54">
            <w:pPr>
              <w:jc w:val="center"/>
              <w:rPr>
                <w:rFonts w:cs="Arial"/>
                <w:b/>
                <w:bCs/>
                <w:color w:val="000000"/>
                <w:sz w:val="20"/>
                <w:szCs w:val="20"/>
              </w:rPr>
            </w:pPr>
            <w:r w:rsidRPr="002B63A3">
              <w:rPr>
                <w:rFonts w:cs="Arial"/>
                <w:b/>
                <w:bCs/>
                <w:color w:val="000000"/>
                <w:sz w:val="20"/>
                <w:szCs w:val="20"/>
              </w:rPr>
              <w:t>4020</w:t>
            </w:r>
          </w:p>
        </w:tc>
      </w:tr>
    </w:tbl>
    <w:p w14:paraId="2DDCD9EF" w14:textId="0CA17015" w:rsidR="008D5E54" w:rsidRPr="002B63A3" w:rsidRDefault="008D5E54" w:rsidP="008D5E54">
      <w:pPr>
        <w:rPr>
          <w:lang w:eastAsia="en-US"/>
        </w:rPr>
      </w:pPr>
    </w:p>
    <w:p w14:paraId="28558955" w14:textId="74824217" w:rsidR="008D5E54" w:rsidRPr="002B63A3" w:rsidRDefault="008D5E54" w:rsidP="008D5E54">
      <w:pPr>
        <w:rPr>
          <w:lang w:eastAsia="en-US"/>
        </w:rPr>
      </w:pPr>
    </w:p>
    <w:p w14:paraId="03C9F017" w14:textId="77777777" w:rsidR="005E6710" w:rsidRPr="002B63A3" w:rsidRDefault="005E6710" w:rsidP="005E6710">
      <w:pPr>
        <w:spacing w:before="120" w:after="60"/>
        <w:rPr>
          <w:rFonts w:eastAsia="Calibri" w:cs="Arial"/>
          <w:b/>
          <w:szCs w:val="22"/>
          <w:lang w:eastAsia="en-US"/>
        </w:rPr>
      </w:pPr>
      <w:bookmarkStart w:id="8" w:name="_Hlk485641459"/>
      <w:r w:rsidRPr="002B63A3">
        <w:rPr>
          <w:rFonts w:eastAsia="Calibri" w:cs="Arial"/>
          <w:b/>
          <w:szCs w:val="22"/>
          <w:lang w:eastAsia="en-US"/>
        </w:rPr>
        <w:t xml:space="preserve">Загальна кількість </w:t>
      </w:r>
      <w:r w:rsidR="00A5156D" w:rsidRPr="002B63A3">
        <w:rPr>
          <w:rFonts w:eastAsia="Calibri" w:cs="Arial"/>
          <w:b/>
          <w:szCs w:val="22"/>
          <w:lang w:eastAsia="en-US"/>
        </w:rPr>
        <w:t>проєкт</w:t>
      </w:r>
      <w:r w:rsidRPr="002B63A3">
        <w:rPr>
          <w:rFonts w:eastAsia="Calibri" w:cs="Arial"/>
          <w:b/>
          <w:szCs w:val="22"/>
          <w:lang w:eastAsia="en-US"/>
        </w:rPr>
        <w:t>ів та обсяги їх фінансування</w:t>
      </w:r>
    </w:p>
    <w:tbl>
      <w:tblPr>
        <w:tblW w:w="9757" w:type="dxa"/>
        <w:tblInd w:w="-10" w:type="dxa"/>
        <w:tblLook w:val="04A0" w:firstRow="1" w:lastRow="0" w:firstColumn="1" w:lastColumn="0" w:noHBand="0" w:noVBand="1"/>
      </w:tblPr>
      <w:tblGrid>
        <w:gridCol w:w="5933"/>
        <w:gridCol w:w="1238"/>
        <w:gridCol w:w="1311"/>
        <w:gridCol w:w="1275"/>
      </w:tblGrid>
      <w:tr w:rsidR="008F297D" w:rsidRPr="002B63A3" w14:paraId="1955D045" w14:textId="77777777" w:rsidTr="008D5E54">
        <w:trPr>
          <w:trHeight w:val="315"/>
        </w:trPr>
        <w:tc>
          <w:tcPr>
            <w:tcW w:w="5933"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14:paraId="750C5873" w14:textId="77777777" w:rsidR="008F297D" w:rsidRPr="002B63A3" w:rsidRDefault="008F297D">
            <w:pPr>
              <w:rPr>
                <w:rFonts w:ascii="Calibri" w:hAnsi="Calibri" w:cs="Calibri"/>
                <w:color w:val="000000"/>
                <w:szCs w:val="22"/>
              </w:rPr>
            </w:pPr>
            <w:r w:rsidRPr="002B63A3">
              <w:rPr>
                <w:rFonts w:ascii="Calibri" w:hAnsi="Calibri" w:cs="Calibri"/>
                <w:color w:val="000000"/>
                <w:szCs w:val="22"/>
              </w:rPr>
              <w:t> </w:t>
            </w:r>
          </w:p>
        </w:tc>
        <w:tc>
          <w:tcPr>
            <w:tcW w:w="1238" w:type="dxa"/>
            <w:tcBorders>
              <w:top w:val="single" w:sz="8" w:space="0" w:color="678C94"/>
              <w:left w:val="nil"/>
              <w:bottom w:val="single" w:sz="8" w:space="0" w:color="678C94"/>
              <w:right w:val="single" w:sz="8" w:space="0" w:color="678C94"/>
            </w:tcBorders>
            <w:shd w:val="clear" w:color="000000" w:fill="9EB7BC"/>
            <w:noWrap/>
            <w:vAlign w:val="center"/>
            <w:hideMark/>
          </w:tcPr>
          <w:p w14:paraId="75AA3985" w14:textId="77777777" w:rsidR="008F297D" w:rsidRPr="002B63A3" w:rsidRDefault="00A37935">
            <w:pPr>
              <w:jc w:val="center"/>
              <w:rPr>
                <w:rFonts w:cs="Arial"/>
                <w:b/>
                <w:bCs/>
                <w:color w:val="000000"/>
                <w:sz w:val="20"/>
                <w:szCs w:val="20"/>
              </w:rPr>
            </w:pPr>
            <w:r w:rsidRPr="002B63A3">
              <w:rPr>
                <w:rFonts w:cs="Arial"/>
                <w:b/>
                <w:bCs/>
                <w:color w:val="000000"/>
                <w:sz w:val="20"/>
                <w:szCs w:val="20"/>
              </w:rPr>
              <w:t>2021</w:t>
            </w:r>
          </w:p>
        </w:tc>
        <w:tc>
          <w:tcPr>
            <w:tcW w:w="1311" w:type="dxa"/>
            <w:tcBorders>
              <w:top w:val="single" w:sz="8" w:space="0" w:color="678C94"/>
              <w:left w:val="nil"/>
              <w:bottom w:val="single" w:sz="8" w:space="0" w:color="678C94"/>
              <w:right w:val="single" w:sz="8" w:space="0" w:color="678C94"/>
            </w:tcBorders>
            <w:shd w:val="clear" w:color="000000" w:fill="9EB7BC"/>
            <w:noWrap/>
            <w:vAlign w:val="center"/>
            <w:hideMark/>
          </w:tcPr>
          <w:p w14:paraId="1E6DAC5D" w14:textId="77777777" w:rsidR="008F297D" w:rsidRPr="002B63A3" w:rsidRDefault="00A37935">
            <w:pPr>
              <w:jc w:val="center"/>
              <w:rPr>
                <w:rFonts w:cs="Arial"/>
                <w:b/>
                <w:bCs/>
                <w:color w:val="000000"/>
                <w:sz w:val="20"/>
                <w:szCs w:val="20"/>
              </w:rPr>
            </w:pPr>
            <w:r w:rsidRPr="002B63A3">
              <w:rPr>
                <w:rFonts w:cs="Arial"/>
                <w:b/>
                <w:bCs/>
                <w:color w:val="000000"/>
                <w:sz w:val="20"/>
                <w:szCs w:val="20"/>
              </w:rPr>
              <w:t>2022</w:t>
            </w:r>
          </w:p>
        </w:tc>
        <w:tc>
          <w:tcPr>
            <w:tcW w:w="1275" w:type="dxa"/>
            <w:tcBorders>
              <w:top w:val="single" w:sz="8" w:space="0" w:color="678C94"/>
              <w:left w:val="nil"/>
              <w:bottom w:val="single" w:sz="8" w:space="0" w:color="678C94"/>
              <w:right w:val="single" w:sz="8" w:space="0" w:color="678C94"/>
            </w:tcBorders>
            <w:shd w:val="clear" w:color="000000" w:fill="9EB7BC"/>
            <w:noWrap/>
            <w:vAlign w:val="center"/>
            <w:hideMark/>
          </w:tcPr>
          <w:p w14:paraId="707A27CD" w14:textId="77777777" w:rsidR="008F297D" w:rsidRPr="002B63A3" w:rsidRDefault="00A37935">
            <w:pPr>
              <w:jc w:val="center"/>
              <w:rPr>
                <w:rFonts w:cs="Arial"/>
                <w:b/>
                <w:bCs/>
                <w:color w:val="000000"/>
                <w:sz w:val="20"/>
                <w:szCs w:val="20"/>
              </w:rPr>
            </w:pPr>
            <w:r w:rsidRPr="002B63A3">
              <w:rPr>
                <w:rFonts w:cs="Arial"/>
                <w:b/>
                <w:bCs/>
                <w:color w:val="000000"/>
                <w:sz w:val="20"/>
                <w:szCs w:val="20"/>
              </w:rPr>
              <w:t>2023</w:t>
            </w:r>
          </w:p>
        </w:tc>
      </w:tr>
      <w:tr w:rsidR="008D5E54" w:rsidRPr="002B63A3" w14:paraId="52331765" w14:textId="77777777" w:rsidTr="008D5E54">
        <w:trPr>
          <w:trHeight w:val="315"/>
        </w:trPr>
        <w:tc>
          <w:tcPr>
            <w:tcW w:w="5933" w:type="dxa"/>
            <w:tcBorders>
              <w:top w:val="nil"/>
              <w:left w:val="single" w:sz="8" w:space="0" w:color="678C94"/>
              <w:bottom w:val="single" w:sz="8" w:space="0" w:color="678C94"/>
              <w:right w:val="single" w:sz="8" w:space="0" w:color="678C94"/>
            </w:tcBorders>
            <w:shd w:val="clear" w:color="auto" w:fill="auto"/>
            <w:noWrap/>
            <w:vAlign w:val="center"/>
            <w:hideMark/>
          </w:tcPr>
          <w:p w14:paraId="0C23B705" w14:textId="77777777" w:rsidR="008D5E54" w:rsidRPr="002B63A3" w:rsidRDefault="008D5E54" w:rsidP="008D5E54">
            <w:pPr>
              <w:rPr>
                <w:rFonts w:cs="Arial"/>
                <w:color w:val="000000"/>
                <w:sz w:val="20"/>
                <w:szCs w:val="20"/>
              </w:rPr>
            </w:pPr>
            <w:r w:rsidRPr="002B63A3">
              <w:rPr>
                <w:rFonts w:cs="Arial"/>
                <w:color w:val="000000"/>
                <w:sz w:val="20"/>
                <w:szCs w:val="20"/>
              </w:rPr>
              <w:t>Кількість проєктів</w:t>
            </w:r>
          </w:p>
        </w:tc>
        <w:tc>
          <w:tcPr>
            <w:tcW w:w="1238" w:type="dxa"/>
            <w:tcBorders>
              <w:top w:val="nil"/>
              <w:left w:val="nil"/>
              <w:bottom w:val="single" w:sz="8" w:space="0" w:color="678C94"/>
              <w:right w:val="single" w:sz="8" w:space="0" w:color="678C94"/>
            </w:tcBorders>
            <w:shd w:val="clear" w:color="auto" w:fill="auto"/>
            <w:noWrap/>
            <w:vAlign w:val="center"/>
          </w:tcPr>
          <w:p w14:paraId="5130E706" w14:textId="076BB3FB" w:rsidR="008D5E54" w:rsidRPr="002B63A3" w:rsidRDefault="008D5E54" w:rsidP="008D5E54">
            <w:pPr>
              <w:jc w:val="center"/>
              <w:rPr>
                <w:rFonts w:cs="Arial"/>
                <w:color w:val="000000"/>
                <w:sz w:val="20"/>
                <w:szCs w:val="20"/>
              </w:rPr>
            </w:pPr>
            <w:r w:rsidRPr="002B63A3">
              <w:rPr>
                <w:rFonts w:cs="Arial"/>
                <w:color w:val="000000"/>
                <w:sz w:val="20"/>
                <w:szCs w:val="20"/>
              </w:rPr>
              <w:t>9</w:t>
            </w:r>
          </w:p>
        </w:tc>
        <w:tc>
          <w:tcPr>
            <w:tcW w:w="1311" w:type="dxa"/>
            <w:tcBorders>
              <w:top w:val="nil"/>
              <w:left w:val="nil"/>
              <w:bottom w:val="single" w:sz="8" w:space="0" w:color="678C94"/>
              <w:right w:val="single" w:sz="8" w:space="0" w:color="678C94"/>
            </w:tcBorders>
            <w:shd w:val="clear" w:color="auto" w:fill="auto"/>
            <w:noWrap/>
            <w:vAlign w:val="center"/>
          </w:tcPr>
          <w:p w14:paraId="5C1BB176" w14:textId="558B5C84" w:rsidR="008D5E54" w:rsidRPr="002B63A3" w:rsidRDefault="008D5E54" w:rsidP="008D5E54">
            <w:pPr>
              <w:jc w:val="center"/>
              <w:rPr>
                <w:rFonts w:cs="Arial"/>
                <w:color w:val="000000"/>
                <w:sz w:val="20"/>
                <w:szCs w:val="20"/>
              </w:rPr>
            </w:pPr>
            <w:r w:rsidRPr="002B63A3">
              <w:rPr>
                <w:rFonts w:cs="Arial"/>
                <w:color w:val="000000"/>
                <w:sz w:val="20"/>
                <w:szCs w:val="20"/>
              </w:rPr>
              <w:t>9</w:t>
            </w:r>
          </w:p>
        </w:tc>
        <w:tc>
          <w:tcPr>
            <w:tcW w:w="1275" w:type="dxa"/>
            <w:tcBorders>
              <w:top w:val="nil"/>
              <w:left w:val="nil"/>
              <w:bottom w:val="single" w:sz="8" w:space="0" w:color="678C94"/>
              <w:right w:val="single" w:sz="8" w:space="0" w:color="678C94"/>
            </w:tcBorders>
            <w:shd w:val="clear" w:color="auto" w:fill="auto"/>
            <w:noWrap/>
            <w:vAlign w:val="center"/>
          </w:tcPr>
          <w:p w14:paraId="2D73E55E" w14:textId="02D50D4C" w:rsidR="008D5E54" w:rsidRPr="002B63A3" w:rsidRDefault="008D5E54" w:rsidP="008D5E54">
            <w:pPr>
              <w:jc w:val="center"/>
              <w:rPr>
                <w:rFonts w:cs="Arial"/>
                <w:color w:val="000000"/>
                <w:sz w:val="20"/>
                <w:szCs w:val="20"/>
              </w:rPr>
            </w:pPr>
            <w:r w:rsidRPr="002B63A3">
              <w:rPr>
                <w:rFonts w:cs="Arial"/>
                <w:color w:val="000000"/>
                <w:sz w:val="20"/>
                <w:szCs w:val="20"/>
              </w:rPr>
              <w:t>9</w:t>
            </w:r>
          </w:p>
        </w:tc>
      </w:tr>
      <w:tr w:rsidR="008D5E54" w:rsidRPr="002B63A3" w14:paraId="78BFD733" w14:textId="77777777" w:rsidTr="008D5E54">
        <w:trPr>
          <w:trHeight w:val="315"/>
        </w:trPr>
        <w:tc>
          <w:tcPr>
            <w:tcW w:w="5933" w:type="dxa"/>
            <w:tcBorders>
              <w:top w:val="nil"/>
              <w:left w:val="single" w:sz="8" w:space="0" w:color="678C94"/>
              <w:bottom w:val="single" w:sz="8" w:space="0" w:color="678C94"/>
              <w:right w:val="single" w:sz="8" w:space="0" w:color="678C94"/>
            </w:tcBorders>
            <w:shd w:val="clear" w:color="auto" w:fill="auto"/>
            <w:noWrap/>
            <w:vAlign w:val="center"/>
            <w:hideMark/>
          </w:tcPr>
          <w:p w14:paraId="0D156C24" w14:textId="69EE2F59" w:rsidR="008D5E54" w:rsidRPr="002B63A3" w:rsidRDefault="008D5E54" w:rsidP="008D5E54">
            <w:pPr>
              <w:rPr>
                <w:rFonts w:cs="Arial"/>
                <w:color w:val="000000"/>
                <w:sz w:val="20"/>
                <w:szCs w:val="20"/>
              </w:rPr>
            </w:pPr>
            <w:r w:rsidRPr="002B63A3">
              <w:rPr>
                <w:rFonts w:cs="Arial"/>
                <w:color w:val="000000"/>
                <w:sz w:val="20"/>
                <w:szCs w:val="20"/>
              </w:rPr>
              <w:t>Обсяг фінансування Програми 1, тис. грн.</w:t>
            </w:r>
          </w:p>
        </w:tc>
        <w:tc>
          <w:tcPr>
            <w:tcW w:w="1238" w:type="dxa"/>
            <w:tcBorders>
              <w:top w:val="nil"/>
              <w:left w:val="nil"/>
              <w:bottom w:val="single" w:sz="8" w:space="0" w:color="678C94"/>
              <w:right w:val="single" w:sz="8" w:space="0" w:color="678C94"/>
            </w:tcBorders>
            <w:shd w:val="clear" w:color="auto" w:fill="9EB7BC"/>
            <w:vAlign w:val="center"/>
          </w:tcPr>
          <w:p w14:paraId="09E24A84" w14:textId="5DC5CDA8" w:rsidR="008D5E54" w:rsidRPr="002B63A3" w:rsidRDefault="00807175" w:rsidP="008D5E54">
            <w:pPr>
              <w:jc w:val="center"/>
              <w:rPr>
                <w:rFonts w:cs="Arial"/>
                <w:b/>
                <w:bCs/>
                <w:color w:val="000000"/>
                <w:sz w:val="20"/>
                <w:szCs w:val="20"/>
              </w:rPr>
            </w:pPr>
            <w:r w:rsidRPr="002B63A3">
              <w:rPr>
                <w:rFonts w:cs="Arial"/>
                <w:b/>
                <w:bCs/>
                <w:color w:val="000000"/>
                <w:sz w:val="20"/>
                <w:szCs w:val="20"/>
              </w:rPr>
              <w:t>1</w:t>
            </w:r>
            <w:r w:rsidR="008D5E54" w:rsidRPr="002B63A3">
              <w:rPr>
                <w:rFonts w:cs="Arial"/>
                <w:b/>
                <w:bCs/>
                <w:color w:val="000000"/>
                <w:sz w:val="20"/>
                <w:szCs w:val="20"/>
              </w:rPr>
              <w:t>990</w:t>
            </w:r>
          </w:p>
        </w:tc>
        <w:tc>
          <w:tcPr>
            <w:tcW w:w="1311" w:type="dxa"/>
            <w:tcBorders>
              <w:top w:val="nil"/>
              <w:left w:val="nil"/>
              <w:bottom w:val="single" w:sz="8" w:space="0" w:color="678C94"/>
              <w:right w:val="single" w:sz="8" w:space="0" w:color="678C94"/>
            </w:tcBorders>
            <w:shd w:val="clear" w:color="auto" w:fill="9EB7BC"/>
            <w:vAlign w:val="center"/>
          </w:tcPr>
          <w:p w14:paraId="49516E96" w14:textId="4832627C" w:rsidR="008D5E54" w:rsidRPr="002B63A3" w:rsidRDefault="008D5E54" w:rsidP="008D5E54">
            <w:pPr>
              <w:jc w:val="center"/>
              <w:rPr>
                <w:rFonts w:cs="Arial"/>
                <w:b/>
                <w:bCs/>
                <w:color w:val="000000"/>
                <w:sz w:val="20"/>
                <w:szCs w:val="20"/>
              </w:rPr>
            </w:pPr>
            <w:r w:rsidRPr="002B63A3">
              <w:rPr>
                <w:rFonts w:cs="Arial"/>
                <w:b/>
                <w:bCs/>
                <w:color w:val="000000"/>
                <w:sz w:val="20"/>
                <w:szCs w:val="20"/>
              </w:rPr>
              <w:t>1390</w:t>
            </w:r>
          </w:p>
        </w:tc>
        <w:tc>
          <w:tcPr>
            <w:tcW w:w="1275" w:type="dxa"/>
            <w:tcBorders>
              <w:top w:val="nil"/>
              <w:left w:val="nil"/>
              <w:bottom w:val="single" w:sz="8" w:space="0" w:color="678C94"/>
              <w:right w:val="single" w:sz="8" w:space="0" w:color="678C94"/>
            </w:tcBorders>
            <w:shd w:val="clear" w:color="auto" w:fill="9EB7BC"/>
            <w:vAlign w:val="center"/>
          </w:tcPr>
          <w:p w14:paraId="540C5904" w14:textId="1E4CEFDB" w:rsidR="008D5E54" w:rsidRPr="002B63A3" w:rsidRDefault="008D5E54" w:rsidP="008D5E54">
            <w:pPr>
              <w:jc w:val="center"/>
              <w:rPr>
                <w:rFonts w:cs="Arial"/>
                <w:b/>
                <w:bCs/>
                <w:color w:val="000000"/>
                <w:sz w:val="20"/>
                <w:szCs w:val="20"/>
              </w:rPr>
            </w:pPr>
            <w:r w:rsidRPr="002B63A3">
              <w:rPr>
                <w:rFonts w:cs="Arial"/>
                <w:b/>
                <w:bCs/>
                <w:color w:val="000000"/>
                <w:sz w:val="20"/>
                <w:szCs w:val="20"/>
              </w:rPr>
              <w:t>1540</w:t>
            </w:r>
          </w:p>
        </w:tc>
      </w:tr>
      <w:bookmarkEnd w:id="8"/>
    </w:tbl>
    <w:p w14:paraId="72AFBD2E" w14:textId="02B8C004" w:rsidR="005E6710" w:rsidRPr="002B63A3" w:rsidRDefault="005E6710" w:rsidP="00F45A05">
      <w:pPr>
        <w:spacing w:before="120"/>
        <w:jc w:val="both"/>
        <w:rPr>
          <w:rFonts w:cs="Arial"/>
          <w:lang w:eastAsia="en-US"/>
        </w:rPr>
      </w:pPr>
    </w:p>
    <w:p w14:paraId="04AAFA0D" w14:textId="77777777" w:rsidR="00D9767F" w:rsidRPr="002B63A3" w:rsidRDefault="00D9767F" w:rsidP="00F45A05">
      <w:pPr>
        <w:spacing w:before="120"/>
        <w:jc w:val="both"/>
        <w:rPr>
          <w:rFonts w:cs="Arial"/>
          <w:lang w:eastAsia="en-US"/>
        </w:rPr>
      </w:pPr>
    </w:p>
    <w:p w14:paraId="5AF97F13" w14:textId="53CF782A" w:rsidR="005E6710" w:rsidRPr="002B63A3" w:rsidRDefault="005E6710" w:rsidP="004E6535">
      <w:pPr>
        <w:pStyle w:val="2"/>
        <w:numPr>
          <w:ilvl w:val="1"/>
          <w:numId w:val="1"/>
        </w:numPr>
        <w:spacing w:before="120" w:after="120"/>
        <w:ind w:left="0" w:firstLine="0"/>
        <w:rPr>
          <w:rFonts w:cs="Arial"/>
        </w:rPr>
      </w:pPr>
      <w:bookmarkStart w:id="9" w:name="_Toc499165464"/>
      <w:r w:rsidRPr="002B63A3">
        <w:rPr>
          <w:rFonts w:cs="Arial"/>
        </w:rPr>
        <w:lastRenderedPageBreak/>
        <w:t xml:space="preserve">Каталог </w:t>
      </w:r>
      <w:r w:rsidR="00A5156D" w:rsidRPr="002B63A3">
        <w:rPr>
          <w:rFonts w:cs="Arial"/>
        </w:rPr>
        <w:t>проєкт</w:t>
      </w:r>
      <w:r w:rsidRPr="002B63A3">
        <w:rPr>
          <w:rFonts w:cs="Arial"/>
        </w:rPr>
        <w:t>ів Програми 1. «</w:t>
      </w:r>
      <w:r w:rsidR="00E97692" w:rsidRPr="002B63A3">
        <w:rPr>
          <w:rFonts w:cs="Arial"/>
        </w:rPr>
        <w:t>Громада розвиненого експортоорієнтованого бізнесу</w:t>
      </w:r>
      <w:r w:rsidRPr="002B63A3">
        <w:rPr>
          <w:rFonts w:cs="Arial"/>
        </w:rPr>
        <w:t>»</w:t>
      </w:r>
      <w:bookmarkEnd w:id="9"/>
    </w:p>
    <w:p w14:paraId="308CF55D" w14:textId="77777777" w:rsidR="005E6710" w:rsidRPr="002B63A3" w:rsidRDefault="005E6710" w:rsidP="005E6710">
      <w:pPr>
        <w:rPr>
          <w:rFonts w:cs="Arial"/>
          <w:lang w:eastAsia="en-US"/>
        </w:rPr>
      </w:pPr>
    </w:p>
    <w:p w14:paraId="2AADB51F" w14:textId="77777777" w:rsidR="005E6710" w:rsidRPr="002B63A3" w:rsidRDefault="005E6710" w:rsidP="00B91D91">
      <w:pPr>
        <w:pStyle w:val="30"/>
        <w:numPr>
          <w:ilvl w:val="2"/>
          <w:numId w:val="1"/>
        </w:numPr>
        <w:spacing w:before="0" w:after="0"/>
        <w:ind w:left="0" w:firstLine="0"/>
        <w:rPr>
          <w:rFonts w:cs="Arial"/>
        </w:rPr>
      </w:pPr>
      <w:bookmarkStart w:id="10" w:name="_Toc499165465"/>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А.1. </w:t>
      </w:r>
      <w:r w:rsidR="00DC6DBD" w:rsidRPr="002B63A3">
        <w:rPr>
          <w:rFonts w:cs="Arial"/>
        </w:rPr>
        <w:t>Ефективна інфраструктура підтримки бізнесу та просування експорту</w:t>
      </w:r>
      <w:bookmarkEnd w:id="10"/>
    </w:p>
    <w:p w14:paraId="650A32E9" w14:textId="77777777" w:rsidR="00DC6DBD" w:rsidRPr="002B63A3" w:rsidRDefault="00DC6DBD" w:rsidP="00DC6DBD">
      <w:pPr>
        <w:rPr>
          <w:lang w:eastAsia="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0C0E8C" w:rsidRPr="002B63A3" w14:paraId="1A6BA86C" w14:textId="77777777" w:rsidTr="006E6545">
        <w:trPr>
          <w:trHeight w:val="21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3500DE1" w14:textId="77777777" w:rsidR="000C0E8C" w:rsidRPr="002B63A3" w:rsidRDefault="007E528E" w:rsidP="0013324F">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41314688" w14:textId="77777777" w:rsidR="000C0E8C" w:rsidRPr="002B63A3" w:rsidRDefault="000C0E8C" w:rsidP="0028623C">
            <w:pPr>
              <w:jc w:val="both"/>
              <w:rPr>
                <w:rFonts w:cs="Arial"/>
                <w:sz w:val="20"/>
                <w:szCs w:val="20"/>
                <w:lang w:eastAsia="it-IT"/>
              </w:rPr>
            </w:pPr>
            <w:r w:rsidRPr="002B63A3">
              <w:rPr>
                <w:rFonts w:cs="Arial"/>
                <w:sz w:val="20"/>
                <w:szCs w:val="20"/>
              </w:rPr>
              <w:t xml:space="preserve">А.1. </w:t>
            </w:r>
            <w:r w:rsidR="00576A36" w:rsidRPr="002B63A3">
              <w:rPr>
                <w:rFonts w:cs="Arial"/>
                <w:bCs/>
                <w:sz w:val="20"/>
                <w:szCs w:val="20"/>
              </w:rPr>
              <w:t>Ефективна інфраструктура підтримки бізнесу та просування експорту</w:t>
            </w:r>
          </w:p>
        </w:tc>
      </w:tr>
      <w:tr w:rsidR="000C0E8C" w:rsidRPr="002B63A3" w14:paraId="45264F9A" w14:textId="77777777" w:rsidTr="00CF6958">
        <w:trPr>
          <w:trHeight w:val="16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F2908FC" w14:textId="77777777" w:rsidR="000C0E8C" w:rsidRPr="002B63A3" w:rsidRDefault="000C0E8C" w:rsidP="0013324F">
            <w:pPr>
              <w:pStyle w:val="1e"/>
              <w:rPr>
                <w:rFonts w:ascii="Arial" w:hAnsi="Arial" w:cs="Arial"/>
                <w:bCs/>
                <w:lang w:val="uk-UA"/>
              </w:rPr>
            </w:pPr>
            <w:r w:rsidRPr="002B63A3">
              <w:rPr>
                <w:rFonts w:ascii="Arial" w:hAnsi="Arial" w:cs="Arial"/>
                <w:bCs/>
                <w:lang w:val="uk-UA"/>
              </w:rPr>
              <w:t>Оперативна ціль Стратегії, як</w:t>
            </w:r>
            <w:r w:rsidR="0013324F" w:rsidRPr="002B63A3">
              <w:rPr>
                <w:rFonts w:ascii="Arial" w:hAnsi="Arial" w:cs="Arial"/>
                <w:bCs/>
                <w:lang w:val="uk-UA"/>
              </w:rPr>
              <w:t>ій</w:t>
            </w:r>
            <w:r w:rsidRPr="002B63A3">
              <w:rPr>
                <w:rFonts w:ascii="Arial" w:hAnsi="Arial" w:cs="Arial"/>
                <w:bCs/>
                <w:lang w:val="uk-UA"/>
              </w:rPr>
              <w:t xml:space="preserve">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44A658A" w14:textId="77777777" w:rsidR="000C0E8C" w:rsidRPr="002B63A3" w:rsidRDefault="000C0E8C" w:rsidP="0028623C">
            <w:pPr>
              <w:jc w:val="both"/>
              <w:rPr>
                <w:rFonts w:cs="Arial"/>
                <w:sz w:val="20"/>
                <w:szCs w:val="20"/>
              </w:rPr>
            </w:pPr>
            <w:r w:rsidRPr="002B63A3">
              <w:rPr>
                <w:rFonts w:cs="Arial"/>
                <w:sz w:val="20"/>
                <w:szCs w:val="20"/>
              </w:rPr>
              <w:t xml:space="preserve">А.1.1. </w:t>
            </w:r>
            <w:r w:rsidR="00B812AF" w:rsidRPr="002B63A3">
              <w:rPr>
                <w:rFonts w:cs="Arial"/>
                <w:bCs/>
                <w:sz w:val="20"/>
                <w:szCs w:val="20"/>
                <w:lang w:eastAsia="ar-SA"/>
              </w:rPr>
              <w:t>Створення інституцій підтримки бізнесу та надання якісних послуг</w:t>
            </w:r>
          </w:p>
        </w:tc>
      </w:tr>
      <w:tr w:rsidR="005E6710" w:rsidRPr="002B63A3" w14:paraId="11B07DB4"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9C89312" w14:textId="77777777" w:rsidR="005E6710" w:rsidRPr="002B63A3" w:rsidRDefault="005E6710" w:rsidP="0013324F">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4EBF085C" w14:textId="0EBA729B" w:rsidR="005E6710" w:rsidRPr="002B63A3" w:rsidRDefault="00E05E41" w:rsidP="00BD4B88">
            <w:pPr>
              <w:pStyle w:val="FigureUkr"/>
              <w:spacing w:before="0"/>
              <w:jc w:val="both"/>
              <w:rPr>
                <w:rFonts w:cs="Arial"/>
                <w:lang w:val="uk-UA" w:eastAsia="uk-UA"/>
              </w:rPr>
            </w:pPr>
            <w:bookmarkStart w:id="11" w:name="_Toc499165494"/>
            <w:r w:rsidRPr="002B63A3">
              <w:rPr>
                <w:rFonts w:cs="Arial"/>
                <w:lang w:val="uk-UA" w:eastAsia="uk-UA"/>
              </w:rPr>
              <w:t>А.1.1.1.</w:t>
            </w:r>
            <w:r w:rsidR="00D5186D" w:rsidRPr="002B63A3">
              <w:rPr>
                <w:rFonts w:cs="Arial"/>
                <w:lang w:val="uk-UA" w:eastAsia="uk-UA"/>
              </w:rPr>
              <w:t xml:space="preserve"> </w:t>
            </w:r>
            <w:r w:rsidR="00EF4123" w:rsidRPr="002B63A3">
              <w:rPr>
                <w:rFonts w:cs="Arial"/>
                <w:lang w:val="uk-UA" w:eastAsia="uk-UA"/>
              </w:rPr>
              <w:t xml:space="preserve">Розвиток </w:t>
            </w:r>
            <w:r w:rsidRPr="002B63A3">
              <w:rPr>
                <w:rFonts w:cs="Arial"/>
                <w:lang w:val="uk-UA" w:eastAsia="uk-UA"/>
              </w:rPr>
              <w:t>Консультаційного центру допомоги малому та середньому бізнесу м. Кременчука</w:t>
            </w:r>
            <w:bookmarkEnd w:id="11"/>
          </w:p>
        </w:tc>
      </w:tr>
      <w:tr w:rsidR="009B63DC" w:rsidRPr="002B63A3" w14:paraId="12D003D3" w14:textId="77777777" w:rsidTr="000B4676">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AD3126C" w14:textId="77777777" w:rsidR="009B63DC" w:rsidRPr="002B63A3" w:rsidRDefault="009B63DC" w:rsidP="0013324F">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E767D45" w14:textId="77777777" w:rsidR="009B63DC" w:rsidRPr="002B63A3" w:rsidRDefault="009B63DC"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Створення сприятливого середовища для розвитку малого та середнього бізнесу;</w:t>
            </w:r>
          </w:p>
          <w:p w14:paraId="32B09736" w14:textId="77777777" w:rsidR="009B63DC" w:rsidRPr="002B63A3" w:rsidRDefault="009B63DC"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Забезпечення інформаційної, консультаційної, освітньої підтримки на усіх етапах започаткування, ведення і розвитку бізнесу та сприяння покращенню обізнаност</w:t>
            </w:r>
            <w:r w:rsidR="0013324F" w:rsidRPr="002B63A3">
              <w:rPr>
                <w:rFonts w:ascii="Arial" w:eastAsia="Times New Roman" w:hAnsi="Arial" w:cs="Arial"/>
                <w:sz w:val="20"/>
                <w:szCs w:val="20"/>
                <w:lang w:eastAsia="it-IT"/>
              </w:rPr>
              <w:t>і про свої права та можливості;</w:t>
            </w:r>
          </w:p>
          <w:p w14:paraId="3BA5AF9C" w14:textId="77777777" w:rsidR="009B63DC" w:rsidRPr="002B63A3" w:rsidRDefault="009B63DC"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Підвищення рівня знань підприємців з питань підприємницької діяльності;</w:t>
            </w:r>
          </w:p>
          <w:p w14:paraId="5E4EC7F7" w14:textId="77777777" w:rsidR="009B63DC" w:rsidRPr="002B63A3" w:rsidRDefault="009B63DC"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Формування діалогу в громаді;</w:t>
            </w:r>
          </w:p>
          <w:p w14:paraId="0F5A35D6" w14:textId="77777777" w:rsidR="009B63DC" w:rsidRPr="002B63A3" w:rsidRDefault="009B63DC"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Формування особливого виду сервісу в громаді для підприємців (консультативна, інформаційна, методична, освітня підтримка тощо</w:t>
            </w:r>
            <w:r w:rsidR="00CF6958" w:rsidRPr="002B63A3">
              <w:rPr>
                <w:rFonts w:ascii="Arial" w:eastAsia="Times New Roman" w:hAnsi="Arial" w:cs="Arial"/>
                <w:sz w:val="20"/>
                <w:szCs w:val="20"/>
                <w:lang w:eastAsia="it-IT"/>
              </w:rPr>
              <w:t>.</w:t>
            </w:r>
          </w:p>
        </w:tc>
      </w:tr>
      <w:tr w:rsidR="00F54159" w:rsidRPr="002B63A3" w14:paraId="0FB71435"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12F6827" w14:textId="77777777" w:rsidR="00F54159" w:rsidRPr="002B63A3" w:rsidRDefault="00F54159" w:rsidP="0013324F">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2BB8A58" w14:textId="77777777" w:rsidR="00F54159" w:rsidRPr="002B63A3" w:rsidRDefault="00F54159" w:rsidP="0013324F">
            <w:pPr>
              <w:suppressAutoHyphens/>
              <w:snapToGrid w:val="0"/>
              <w:rPr>
                <w:rFonts w:cs="Arial"/>
                <w:sz w:val="20"/>
                <w:szCs w:val="20"/>
                <w:lang w:eastAsia="ar-SA"/>
              </w:rPr>
            </w:pPr>
            <w:r w:rsidRPr="002B63A3">
              <w:rPr>
                <w:rFonts w:cs="Arial"/>
                <w:sz w:val="20"/>
                <w:szCs w:val="20"/>
                <w:lang w:eastAsia="ar-SA"/>
              </w:rPr>
              <w:t>м. Кременчук, Кременчуцький район</w:t>
            </w:r>
          </w:p>
        </w:tc>
      </w:tr>
      <w:tr w:rsidR="00F54159" w:rsidRPr="002B63A3" w14:paraId="7FB11EEB"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D8EFE9B" w14:textId="77777777" w:rsidR="00F54159" w:rsidRPr="002B63A3" w:rsidRDefault="00F54159" w:rsidP="0013324F">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71CA79D7" w14:textId="77777777" w:rsidR="00F54159" w:rsidRPr="002B63A3" w:rsidRDefault="00F54159" w:rsidP="0013324F">
            <w:pPr>
              <w:suppressAutoHyphens/>
              <w:snapToGrid w:val="0"/>
              <w:rPr>
                <w:rFonts w:cs="Arial"/>
                <w:sz w:val="20"/>
                <w:szCs w:val="20"/>
                <w:lang w:eastAsia="ar-SA"/>
              </w:rPr>
            </w:pPr>
            <w:r w:rsidRPr="002B63A3">
              <w:rPr>
                <w:rFonts w:cs="Arial"/>
                <w:sz w:val="20"/>
                <w:szCs w:val="20"/>
                <w:lang w:eastAsia="ar-SA"/>
              </w:rPr>
              <w:t>До 10 000 суб’єктів господарювання</w:t>
            </w:r>
          </w:p>
        </w:tc>
      </w:tr>
      <w:tr w:rsidR="00F54159" w:rsidRPr="002B63A3" w14:paraId="4132F8F9"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8FC1A47" w14:textId="77777777" w:rsidR="00F54159" w:rsidRPr="002B63A3" w:rsidRDefault="00F54159" w:rsidP="0013324F">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A88E7D8" w14:textId="4BEED543" w:rsidR="00F54159" w:rsidRPr="002B63A3" w:rsidRDefault="00F54159" w:rsidP="0013324F">
            <w:pPr>
              <w:suppressAutoHyphens/>
              <w:snapToGrid w:val="0"/>
              <w:jc w:val="both"/>
              <w:rPr>
                <w:rFonts w:cs="Arial"/>
                <w:sz w:val="20"/>
                <w:szCs w:val="20"/>
                <w:lang w:eastAsia="ar-SA"/>
              </w:rPr>
            </w:pPr>
            <w:r w:rsidRPr="002B63A3">
              <w:rPr>
                <w:rFonts w:cs="Arial"/>
                <w:bCs/>
                <w:sz w:val="20"/>
                <w:szCs w:val="20"/>
              </w:rPr>
              <w:t xml:space="preserve">Організувати роботу </w:t>
            </w:r>
            <w:r w:rsidR="00CF6958" w:rsidRPr="002B63A3">
              <w:rPr>
                <w:rFonts w:cs="Arial"/>
                <w:bCs/>
                <w:sz w:val="20"/>
                <w:szCs w:val="20"/>
              </w:rPr>
              <w:t>К</w:t>
            </w:r>
            <w:r w:rsidRPr="002B63A3">
              <w:rPr>
                <w:rFonts w:cs="Arial"/>
                <w:bCs/>
                <w:sz w:val="20"/>
                <w:szCs w:val="20"/>
              </w:rPr>
              <w:t xml:space="preserve">онсультаційного центру (далі – Центр) на базі </w:t>
            </w:r>
            <w:r w:rsidRPr="002B63A3">
              <w:rPr>
                <w:rFonts w:cs="Arial"/>
                <w:bCs/>
                <w:sz w:val="20"/>
                <w:szCs w:val="20"/>
                <w:lang w:eastAsia="ar-SA"/>
              </w:rPr>
              <w:t xml:space="preserve">Районного відділення всеукраїнської громадської організації «Асоціація платників податків України» в </w:t>
            </w:r>
            <w:r w:rsidR="00F94FAA">
              <w:rPr>
                <w:rFonts w:cs="Arial"/>
                <w:bCs/>
                <w:sz w:val="20"/>
                <w:szCs w:val="20"/>
                <w:lang w:eastAsia="ar-SA"/>
              </w:rPr>
              <w:t xml:space="preserve">місті </w:t>
            </w:r>
            <w:r w:rsidRPr="002B63A3">
              <w:rPr>
                <w:rFonts w:cs="Arial"/>
                <w:bCs/>
                <w:sz w:val="20"/>
                <w:szCs w:val="20"/>
                <w:lang w:eastAsia="ar-SA"/>
              </w:rPr>
              <w:t>Кременчуці,</w:t>
            </w:r>
            <w:r w:rsidRPr="002B63A3">
              <w:rPr>
                <w:rFonts w:cs="Arial"/>
                <w:bCs/>
                <w:sz w:val="20"/>
                <w:szCs w:val="20"/>
              </w:rPr>
              <w:t xml:space="preserve"> де на безоплатній основі суб’єктам господарювання та </w:t>
            </w:r>
            <w:r w:rsidR="00CF6958" w:rsidRPr="002B63A3">
              <w:rPr>
                <w:rFonts w:cs="Arial"/>
                <w:bCs/>
                <w:sz w:val="20"/>
                <w:szCs w:val="20"/>
              </w:rPr>
              <w:t>мешканцям міста</w:t>
            </w:r>
            <w:r w:rsidRPr="002B63A3">
              <w:rPr>
                <w:rFonts w:cs="Arial"/>
                <w:sz w:val="20"/>
                <w:szCs w:val="20"/>
              </w:rPr>
              <w:t xml:space="preserve"> </w:t>
            </w:r>
            <w:r w:rsidRPr="002B63A3">
              <w:rPr>
                <w:rFonts w:cs="Arial"/>
                <w:bCs/>
                <w:sz w:val="20"/>
                <w:szCs w:val="20"/>
              </w:rPr>
              <w:t xml:space="preserve">будуть надаватися консультації з питань підприємницької діяльності. </w:t>
            </w:r>
            <w:r w:rsidRPr="002B63A3">
              <w:rPr>
                <w:rFonts w:cs="Arial"/>
                <w:sz w:val="20"/>
                <w:szCs w:val="20"/>
              </w:rPr>
              <w:t>Прийом звернень у Центрі здійснюватиметься через диспетчера</w:t>
            </w:r>
            <w:r w:rsidR="00F31203" w:rsidRPr="002B63A3">
              <w:rPr>
                <w:rFonts w:cs="Arial"/>
                <w:sz w:val="20"/>
                <w:szCs w:val="20"/>
              </w:rPr>
              <w:t>-</w:t>
            </w:r>
            <w:r w:rsidRPr="002B63A3">
              <w:rPr>
                <w:rFonts w:cs="Arial"/>
                <w:sz w:val="20"/>
                <w:szCs w:val="20"/>
              </w:rPr>
              <w:t>координатора. Його функції – приймати та фіксувати питання, з якими будуть звертатися представники СПД та громадяни, узгоджувати форму відповіді (усна, письмова, на е-адресу СПД) та визначати термін надання відповіді. У разі необхідності можливо залучення профільних фахівців органів місцевого самоврядування, державних контролюючих організацій шляхом складання та надіслання письмових запитів, телефонних консультацій тощо.</w:t>
            </w:r>
            <w:r w:rsidR="00433254" w:rsidRPr="002B63A3">
              <w:rPr>
                <w:rFonts w:cs="Arial"/>
                <w:sz w:val="20"/>
                <w:szCs w:val="20"/>
              </w:rPr>
              <w:t xml:space="preserve"> </w:t>
            </w:r>
            <w:r w:rsidRPr="002B63A3">
              <w:rPr>
                <w:rFonts w:cs="Arial"/>
                <w:sz w:val="20"/>
                <w:szCs w:val="20"/>
              </w:rPr>
              <w:t>Якщо питання не потребує детальної роботи – відповідь надається безпосередньо під час звернення особи за допомогою використання інформаційної платформи «Ліга-Закон» та інших Інтернет ресурсів. На першому етапі роботи консультаційного центру пропонується прийом громадян 3 рази на тиждень. Перевірка електронних звернень – щоденно. Для налагодження зворотного зв’язку</w:t>
            </w:r>
            <w:r w:rsidR="00433254" w:rsidRPr="002B63A3">
              <w:rPr>
                <w:rFonts w:cs="Arial"/>
                <w:sz w:val="20"/>
                <w:szCs w:val="20"/>
              </w:rPr>
              <w:t xml:space="preserve"> </w:t>
            </w:r>
            <w:r w:rsidRPr="002B63A3">
              <w:rPr>
                <w:rFonts w:cs="Arial"/>
                <w:sz w:val="20"/>
                <w:szCs w:val="20"/>
              </w:rPr>
              <w:t>та термінової зустрічі пропонується оприлюднення контактного телефону та електронної адреси. У разі збільшення кількості</w:t>
            </w:r>
            <w:r w:rsidR="00433254" w:rsidRPr="002B63A3">
              <w:rPr>
                <w:rFonts w:cs="Arial"/>
                <w:sz w:val="20"/>
                <w:szCs w:val="20"/>
              </w:rPr>
              <w:t xml:space="preserve"> </w:t>
            </w:r>
            <w:r w:rsidRPr="002B63A3">
              <w:rPr>
                <w:rFonts w:cs="Arial"/>
                <w:sz w:val="20"/>
                <w:szCs w:val="20"/>
              </w:rPr>
              <w:t>звернень можлива зміна графіку прийому громадян на щоденний з метою своєчасного та якісного реагування на звернення представників бізнес-структур міста та району. Для реалізації поставлених перед Центром завдань необхідно отримати та облаштувати один кабінет з необхідними для прийому відвідувачів офісними меблями, комп’ютером та принтером. Необхідне підключення інтернету та встановлення інформаційної платформи «Ліга-Закон». Заходи планується здійснити</w:t>
            </w:r>
            <w:r w:rsidR="00433254" w:rsidRPr="002B63A3">
              <w:rPr>
                <w:rFonts w:cs="Arial"/>
                <w:sz w:val="20"/>
                <w:szCs w:val="20"/>
              </w:rPr>
              <w:t xml:space="preserve"> </w:t>
            </w:r>
            <w:r w:rsidRPr="002B63A3">
              <w:rPr>
                <w:rFonts w:cs="Arial"/>
                <w:sz w:val="20"/>
                <w:szCs w:val="20"/>
              </w:rPr>
              <w:t>за рахунок консолідованого фінансування та підтримки виконавчим комітетом Кременчуцької міської ради</w:t>
            </w:r>
            <w:r w:rsidR="00F94FAA">
              <w:rPr>
                <w:rFonts w:cs="Arial"/>
                <w:sz w:val="20"/>
                <w:szCs w:val="20"/>
              </w:rPr>
              <w:t xml:space="preserve"> Кременчуцького району Полтавської області</w:t>
            </w:r>
            <w:r w:rsidRPr="002B63A3">
              <w:rPr>
                <w:rFonts w:cs="Arial"/>
                <w:sz w:val="20"/>
                <w:szCs w:val="20"/>
              </w:rPr>
              <w:t xml:space="preserve">, а також за рахунок джерел фінансування співучасників </w:t>
            </w:r>
            <w:r w:rsidR="00A5156D" w:rsidRPr="002B63A3">
              <w:rPr>
                <w:rFonts w:cs="Arial"/>
                <w:sz w:val="20"/>
                <w:szCs w:val="20"/>
              </w:rPr>
              <w:t>проєкту</w:t>
            </w:r>
            <w:r w:rsidR="00F31203" w:rsidRPr="002B63A3">
              <w:rPr>
                <w:rFonts w:cs="Arial"/>
                <w:sz w:val="20"/>
                <w:szCs w:val="20"/>
              </w:rPr>
              <w:t>.</w:t>
            </w:r>
          </w:p>
        </w:tc>
      </w:tr>
      <w:tr w:rsidR="00F54159" w:rsidRPr="002B63A3" w14:paraId="3DC093B1" w14:textId="77777777" w:rsidTr="0028623C">
        <w:trPr>
          <w:trHeight w:val="98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B864870" w14:textId="77777777" w:rsidR="00F54159" w:rsidRPr="002B63A3" w:rsidRDefault="00F54159" w:rsidP="0013324F">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995E4AD" w14:textId="24A73AFF" w:rsidR="00F54159" w:rsidRPr="002B63A3" w:rsidRDefault="00F54159" w:rsidP="0013324F">
            <w:pPr>
              <w:tabs>
                <w:tab w:val="left" w:pos="301"/>
              </w:tabs>
              <w:suppressAutoHyphens/>
              <w:snapToGrid w:val="0"/>
              <w:jc w:val="both"/>
              <w:rPr>
                <w:rFonts w:cs="Arial"/>
                <w:sz w:val="20"/>
                <w:szCs w:val="20"/>
                <w:lang w:eastAsia="ar-SA"/>
              </w:rPr>
            </w:pPr>
            <w:r w:rsidRPr="002B63A3">
              <w:rPr>
                <w:rFonts w:cs="Arial"/>
                <w:sz w:val="20"/>
                <w:szCs w:val="20"/>
                <w:lang w:eastAsia="ar-SA"/>
              </w:rPr>
              <w:t>1.</w:t>
            </w:r>
            <w:r w:rsidR="0013324F" w:rsidRPr="002B63A3">
              <w:rPr>
                <w:rFonts w:cs="Arial"/>
                <w:sz w:val="20"/>
                <w:szCs w:val="20"/>
                <w:lang w:eastAsia="ar-SA"/>
              </w:rPr>
              <w:t xml:space="preserve"> </w:t>
            </w:r>
            <w:r w:rsidRPr="002B63A3">
              <w:rPr>
                <w:rFonts w:cs="Arial"/>
                <w:sz w:val="20"/>
                <w:szCs w:val="20"/>
                <w:lang w:eastAsia="ar-SA"/>
              </w:rPr>
              <w:t>Передано знання та навички у сфері ведення бізнесу суб’єктам підприємництва, що звернулись за консультаціями, вирішенням нагальних питань здійснення підприємницької діяльності</w:t>
            </w:r>
            <w:r w:rsidR="00F31203" w:rsidRPr="002B63A3">
              <w:rPr>
                <w:rFonts w:cs="Arial"/>
                <w:sz w:val="20"/>
                <w:szCs w:val="20"/>
                <w:lang w:eastAsia="ar-SA"/>
              </w:rPr>
              <w:t>.</w:t>
            </w:r>
          </w:p>
          <w:p w14:paraId="1672A195" w14:textId="74D2382D" w:rsidR="00F54159" w:rsidRPr="002B63A3" w:rsidRDefault="00F54159" w:rsidP="0013324F">
            <w:pPr>
              <w:tabs>
                <w:tab w:val="left" w:pos="301"/>
              </w:tabs>
              <w:suppressAutoHyphens/>
              <w:snapToGrid w:val="0"/>
              <w:jc w:val="both"/>
              <w:rPr>
                <w:rFonts w:cs="Arial"/>
                <w:sz w:val="20"/>
                <w:szCs w:val="20"/>
                <w:lang w:eastAsia="ar-SA"/>
              </w:rPr>
            </w:pPr>
            <w:r w:rsidRPr="002B63A3">
              <w:rPr>
                <w:rFonts w:cs="Arial"/>
                <w:sz w:val="20"/>
                <w:szCs w:val="20"/>
                <w:lang w:eastAsia="ar-SA"/>
              </w:rPr>
              <w:t>2.</w:t>
            </w:r>
            <w:r w:rsidR="0013324F" w:rsidRPr="002B63A3">
              <w:rPr>
                <w:rFonts w:cs="Arial"/>
                <w:sz w:val="20"/>
                <w:szCs w:val="20"/>
                <w:lang w:eastAsia="ar-SA"/>
              </w:rPr>
              <w:t xml:space="preserve"> </w:t>
            </w:r>
            <w:r w:rsidRPr="002B63A3">
              <w:rPr>
                <w:rFonts w:cs="Arial"/>
                <w:sz w:val="20"/>
                <w:szCs w:val="20"/>
                <w:lang w:eastAsia="ar-SA"/>
              </w:rPr>
              <w:t xml:space="preserve">Надано допомогу у легалізації та виводу з </w:t>
            </w:r>
            <w:r w:rsidR="00F31203" w:rsidRPr="002B63A3">
              <w:rPr>
                <w:rFonts w:cs="Arial"/>
                <w:sz w:val="20"/>
                <w:szCs w:val="20"/>
                <w:lang w:eastAsia="ar-SA"/>
              </w:rPr>
              <w:t>«</w:t>
            </w:r>
            <w:r w:rsidRPr="002B63A3">
              <w:rPr>
                <w:rFonts w:cs="Arial"/>
                <w:sz w:val="20"/>
                <w:szCs w:val="20"/>
                <w:lang w:eastAsia="ar-SA"/>
              </w:rPr>
              <w:t>тіні</w:t>
            </w:r>
            <w:r w:rsidR="00F31203" w:rsidRPr="002B63A3">
              <w:rPr>
                <w:rFonts w:cs="Arial"/>
                <w:sz w:val="20"/>
                <w:szCs w:val="20"/>
                <w:lang w:eastAsia="ar-SA"/>
              </w:rPr>
              <w:t>»</w:t>
            </w:r>
            <w:r w:rsidRPr="002B63A3">
              <w:rPr>
                <w:rFonts w:cs="Arial"/>
                <w:sz w:val="20"/>
                <w:szCs w:val="20"/>
                <w:lang w:eastAsia="ar-SA"/>
              </w:rPr>
              <w:t xml:space="preserve"> малого та середнього бізнесу за рахунок індивідуального вибору форм господарювання та </w:t>
            </w:r>
            <w:r w:rsidRPr="002B63A3">
              <w:rPr>
                <w:rFonts w:cs="Arial"/>
                <w:sz w:val="20"/>
                <w:szCs w:val="20"/>
                <w:lang w:eastAsia="ar-SA"/>
              </w:rPr>
              <w:lastRenderedPageBreak/>
              <w:t>оптимального режиму оподаткування в місті Кременчуці та Кременчуцькому районі</w:t>
            </w:r>
            <w:r w:rsidR="00F31203" w:rsidRPr="002B63A3">
              <w:rPr>
                <w:rFonts w:cs="Arial"/>
                <w:sz w:val="20"/>
                <w:szCs w:val="20"/>
                <w:lang w:eastAsia="ar-SA"/>
              </w:rPr>
              <w:t>.</w:t>
            </w:r>
          </w:p>
          <w:p w14:paraId="46AD97B6" w14:textId="3FC20F48" w:rsidR="00F54159" w:rsidRPr="002B63A3" w:rsidRDefault="00F54159" w:rsidP="0013324F">
            <w:pPr>
              <w:tabs>
                <w:tab w:val="left" w:pos="301"/>
              </w:tabs>
              <w:suppressAutoHyphens/>
              <w:snapToGrid w:val="0"/>
              <w:jc w:val="both"/>
              <w:rPr>
                <w:rFonts w:cs="Arial"/>
                <w:sz w:val="20"/>
                <w:szCs w:val="20"/>
                <w:lang w:eastAsia="ar-SA"/>
              </w:rPr>
            </w:pPr>
            <w:r w:rsidRPr="002B63A3">
              <w:rPr>
                <w:rFonts w:cs="Arial"/>
                <w:sz w:val="20"/>
                <w:szCs w:val="20"/>
                <w:lang w:eastAsia="ar-SA"/>
              </w:rPr>
              <w:t>3.</w:t>
            </w:r>
            <w:r w:rsidR="0013324F" w:rsidRPr="002B63A3">
              <w:rPr>
                <w:rFonts w:cs="Arial"/>
                <w:sz w:val="20"/>
                <w:szCs w:val="20"/>
                <w:lang w:eastAsia="ar-SA"/>
              </w:rPr>
              <w:t xml:space="preserve"> </w:t>
            </w:r>
            <w:r w:rsidRPr="002B63A3">
              <w:rPr>
                <w:rFonts w:cs="Arial"/>
                <w:sz w:val="20"/>
                <w:szCs w:val="20"/>
                <w:lang w:eastAsia="ar-SA"/>
              </w:rPr>
              <w:t>Надано підтримку та допомогу представникам малого та середнього бізнесу у питаннях, які потребують негай</w:t>
            </w:r>
            <w:r w:rsidR="006E6545" w:rsidRPr="002B63A3">
              <w:rPr>
                <w:rFonts w:cs="Arial"/>
                <w:sz w:val="20"/>
                <w:szCs w:val="20"/>
                <w:lang w:eastAsia="ar-SA"/>
              </w:rPr>
              <w:t>ного профільного консультування</w:t>
            </w:r>
            <w:r w:rsidR="00F31203" w:rsidRPr="002B63A3">
              <w:rPr>
                <w:rFonts w:cs="Arial"/>
                <w:sz w:val="20"/>
                <w:szCs w:val="20"/>
                <w:lang w:eastAsia="ar-SA"/>
              </w:rPr>
              <w:t>.</w:t>
            </w:r>
          </w:p>
          <w:p w14:paraId="0CA1FF01" w14:textId="33466346" w:rsidR="00F54159" w:rsidRPr="002B63A3" w:rsidRDefault="00F54159" w:rsidP="0013324F">
            <w:pPr>
              <w:tabs>
                <w:tab w:val="left" w:pos="301"/>
              </w:tabs>
              <w:suppressAutoHyphens/>
              <w:snapToGrid w:val="0"/>
              <w:jc w:val="both"/>
              <w:rPr>
                <w:rFonts w:cs="Arial"/>
                <w:sz w:val="20"/>
                <w:szCs w:val="20"/>
                <w:lang w:eastAsia="ar-SA"/>
              </w:rPr>
            </w:pPr>
            <w:r w:rsidRPr="002B63A3">
              <w:rPr>
                <w:rFonts w:cs="Arial"/>
                <w:sz w:val="20"/>
                <w:szCs w:val="20"/>
                <w:lang w:eastAsia="ar-SA"/>
              </w:rPr>
              <w:t>4.</w:t>
            </w:r>
            <w:r w:rsidR="0013324F" w:rsidRPr="002B63A3">
              <w:rPr>
                <w:rFonts w:cs="Arial"/>
                <w:sz w:val="20"/>
                <w:szCs w:val="20"/>
                <w:lang w:eastAsia="ar-SA"/>
              </w:rPr>
              <w:t xml:space="preserve"> </w:t>
            </w:r>
            <w:r w:rsidR="00286881" w:rsidRPr="002B63A3">
              <w:rPr>
                <w:rFonts w:cs="Arial"/>
                <w:sz w:val="20"/>
                <w:szCs w:val="20"/>
                <w:lang w:eastAsia="ar-SA"/>
              </w:rPr>
              <w:t xml:space="preserve">Створені умови для </w:t>
            </w:r>
            <w:r w:rsidRPr="002B63A3">
              <w:rPr>
                <w:rFonts w:cs="Arial"/>
                <w:sz w:val="20"/>
                <w:szCs w:val="20"/>
                <w:lang w:eastAsia="ar-SA"/>
              </w:rPr>
              <w:t>розвитк</w:t>
            </w:r>
            <w:r w:rsidR="00286881" w:rsidRPr="002B63A3">
              <w:rPr>
                <w:rFonts w:cs="Arial"/>
                <w:sz w:val="20"/>
                <w:szCs w:val="20"/>
                <w:lang w:eastAsia="ar-SA"/>
              </w:rPr>
              <w:t>у</w:t>
            </w:r>
            <w:r w:rsidRPr="002B63A3">
              <w:rPr>
                <w:rFonts w:cs="Arial"/>
                <w:sz w:val="20"/>
                <w:szCs w:val="20"/>
                <w:lang w:eastAsia="ar-SA"/>
              </w:rPr>
              <w:t xml:space="preserve"> малого та середнього бізнесу у </w:t>
            </w:r>
            <w:r w:rsidR="00F94FAA">
              <w:rPr>
                <w:rFonts w:cs="Arial"/>
                <w:sz w:val="20"/>
                <w:szCs w:val="20"/>
                <w:lang w:eastAsia="ar-SA"/>
              </w:rPr>
              <w:t xml:space="preserve">місті </w:t>
            </w:r>
            <w:r w:rsidRPr="002B63A3">
              <w:rPr>
                <w:rFonts w:cs="Arial"/>
                <w:sz w:val="20"/>
                <w:szCs w:val="20"/>
                <w:lang w:eastAsia="ar-SA"/>
              </w:rPr>
              <w:t xml:space="preserve">Кременчуці за рахунок мобілізації ресурсів громади </w:t>
            </w:r>
            <w:r w:rsidR="00286881" w:rsidRPr="002B63A3">
              <w:rPr>
                <w:rFonts w:cs="Arial"/>
                <w:sz w:val="20"/>
                <w:szCs w:val="20"/>
                <w:lang w:eastAsia="ar-SA"/>
              </w:rPr>
              <w:t xml:space="preserve">та </w:t>
            </w:r>
            <w:r w:rsidRPr="002B63A3">
              <w:rPr>
                <w:rFonts w:cs="Arial"/>
                <w:sz w:val="20"/>
                <w:szCs w:val="20"/>
                <w:lang w:eastAsia="ar-SA"/>
              </w:rPr>
              <w:t>через розширення можливостей жінок, ВПО, молоді, учасників бойових дій тощо.</w:t>
            </w:r>
          </w:p>
        </w:tc>
      </w:tr>
      <w:tr w:rsidR="00F54159" w:rsidRPr="002B63A3" w14:paraId="35996E87" w14:textId="77777777" w:rsidTr="000B4676">
        <w:trPr>
          <w:trHeight w:val="1929"/>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FEECE56" w14:textId="77777777" w:rsidR="00F54159" w:rsidRPr="002B63A3" w:rsidRDefault="00F54159" w:rsidP="0013324F">
            <w:pPr>
              <w:pStyle w:val="1e"/>
              <w:rPr>
                <w:rFonts w:ascii="Arial" w:hAnsi="Arial" w:cs="Arial"/>
                <w:bCs/>
                <w:lang w:val="uk-UA"/>
              </w:rPr>
            </w:pPr>
            <w:r w:rsidRPr="002B63A3">
              <w:rPr>
                <w:rFonts w:ascii="Arial" w:hAnsi="Arial" w:cs="Arial"/>
                <w:bCs/>
                <w:lang w:val="uk-UA"/>
              </w:rPr>
              <w:lastRenderedPageBreak/>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76E7556" w14:textId="022353B1" w:rsidR="00F54159" w:rsidRPr="002B63A3" w:rsidRDefault="00F54159" w:rsidP="0013324F">
            <w:pPr>
              <w:suppressAutoHyphens/>
              <w:jc w:val="both"/>
              <w:rPr>
                <w:rFonts w:cs="Arial"/>
                <w:sz w:val="20"/>
                <w:szCs w:val="20"/>
                <w:lang w:eastAsia="ar-SA"/>
              </w:rPr>
            </w:pPr>
            <w:r w:rsidRPr="002B63A3">
              <w:rPr>
                <w:rFonts w:cs="Arial"/>
                <w:sz w:val="20"/>
                <w:szCs w:val="20"/>
                <w:lang w:eastAsia="ar-SA"/>
              </w:rPr>
              <w:t>1.</w:t>
            </w:r>
            <w:r w:rsidR="0013324F" w:rsidRPr="002B63A3">
              <w:rPr>
                <w:rFonts w:cs="Arial"/>
                <w:sz w:val="20"/>
                <w:szCs w:val="20"/>
                <w:lang w:eastAsia="ar-SA"/>
              </w:rPr>
              <w:t xml:space="preserve"> </w:t>
            </w:r>
            <w:r w:rsidRPr="002B63A3">
              <w:rPr>
                <w:rFonts w:cs="Arial"/>
                <w:sz w:val="20"/>
                <w:szCs w:val="20"/>
                <w:lang w:eastAsia="ar-SA"/>
              </w:rPr>
              <w:t>Створення та облаштування Консультаційного центру для підприємців</w:t>
            </w:r>
            <w:r w:rsidR="00286881" w:rsidRPr="002B63A3">
              <w:rPr>
                <w:rFonts w:cs="Arial"/>
                <w:sz w:val="20"/>
                <w:szCs w:val="20"/>
                <w:lang w:eastAsia="ar-SA"/>
              </w:rPr>
              <w:t>.</w:t>
            </w:r>
          </w:p>
          <w:p w14:paraId="539831A4" w14:textId="78B5B18B" w:rsidR="00F54159" w:rsidRPr="002B63A3" w:rsidRDefault="00F54159" w:rsidP="0013324F">
            <w:pPr>
              <w:suppressAutoHyphens/>
              <w:jc w:val="both"/>
              <w:rPr>
                <w:rFonts w:cs="Arial"/>
                <w:sz w:val="20"/>
                <w:szCs w:val="20"/>
                <w:lang w:eastAsia="ar-SA"/>
              </w:rPr>
            </w:pPr>
            <w:r w:rsidRPr="002B63A3">
              <w:rPr>
                <w:rFonts w:cs="Arial"/>
                <w:sz w:val="20"/>
                <w:szCs w:val="20"/>
                <w:lang w:eastAsia="ar-SA"/>
              </w:rPr>
              <w:t>2.</w:t>
            </w:r>
            <w:r w:rsidR="0013324F" w:rsidRPr="002B63A3">
              <w:rPr>
                <w:rFonts w:cs="Arial"/>
                <w:sz w:val="20"/>
                <w:szCs w:val="20"/>
                <w:lang w:eastAsia="ar-SA"/>
              </w:rPr>
              <w:t xml:space="preserve"> </w:t>
            </w:r>
            <w:r w:rsidRPr="002B63A3">
              <w:rPr>
                <w:rFonts w:cs="Arial"/>
                <w:sz w:val="20"/>
                <w:szCs w:val="20"/>
                <w:lang w:eastAsia="ar-SA"/>
              </w:rPr>
              <w:t>Надання консультативних, інформаційних, освітніх послуг для підприємців на базі Центру</w:t>
            </w:r>
            <w:r w:rsidR="00286881" w:rsidRPr="002B63A3">
              <w:rPr>
                <w:rFonts w:cs="Arial"/>
                <w:sz w:val="20"/>
                <w:szCs w:val="20"/>
                <w:lang w:eastAsia="ar-SA"/>
              </w:rPr>
              <w:t>.</w:t>
            </w:r>
          </w:p>
          <w:p w14:paraId="10B552C6" w14:textId="747B2A91" w:rsidR="00F54159" w:rsidRPr="002B63A3" w:rsidRDefault="00F54159" w:rsidP="0013324F">
            <w:pPr>
              <w:suppressAutoHyphens/>
              <w:jc w:val="both"/>
              <w:rPr>
                <w:rFonts w:cs="Arial"/>
                <w:bCs/>
                <w:sz w:val="20"/>
                <w:szCs w:val="20"/>
              </w:rPr>
            </w:pPr>
            <w:r w:rsidRPr="002B63A3">
              <w:rPr>
                <w:rFonts w:cs="Arial"/>
                <w:bCs/>
                <w:sz w:val="20"/>
                <w:szCs w:val="20"/>
              </w:rPr>
              <w:t>3.</w:t>
            </w:r>
            <w:r w:rsidR="0013324F" w:rsidRPr="002B63A3">
              <w:rPr>
                <w:rFonts w:cs="Arial"/>
                <w:bCs/>
                <w:sz w:val="20"/>
                <w:szCs w:val="20"/>
              </w:rPr>
              <w:t xml:space="preserve"> </w:t>
            </w:r>
            <w:r w:rsidRPr="002B63A3">
              <w:rPr>
                <w:rFonts w:cs="Arial"/>
                <w:bCs/>
                <w:sz w:val="20"/>
                <w:szCs w:val="20"/>
              </w:rPr>
              <w:t>Вивчення думки підприємців шляхом проведення соціологічних досліджень (опитування, анкетування, аналіз), обговорення проблем та напрацювання шляхів вирішення</w:t>
            </w:r>
            <w:r w:rsidR="00286881" w:rsidRPr="002B63A3">
              <w:rPr>
                <w:rFonts w:cs="Arial"/>
                <w:bCs/>
                <w:sz w:val="20"/>
                <w:szCs w:val="20"/>
              </w:rPr>
              <w:t>.</w:t>
            </w:r>
          </w:p>
          <w:p w14:paraId="17352284" w14:textId="541BB825" w:rsidR="00F54159" w:rsidRPr="002B63A3" w:rsidRDefault="00F54159" w:rsidP="0013324F">
            <w:pPr>
              <w:suppressAutoHyphens/>
              <w:jc w:val="both"/>
              <w:rPr>
                <w:rFonts w:cs="Arial"/>
                <w:sz w:val="20"/>
                <w:szCs w:val="20"/>
                <w:lang w:eastAsia="ar-SA"/>
              </w:rPr>
            </w:pPr>
            <w:r w:rsidRPr="002B63A3">
              <w:rPr>
                <w:rFonts w:cs="Arial"/>
                <w:sz w:val="20"/>
                <w:szCs w:val="20"/>
                <w:lang w:eastAsia="ar-SA"/>
              </w:rPr>
              <w:t>4.</w:t>
            </w:r>
            <w:r w:rsidR="0013324F" w:rsidRPr="002B63A3">
              <w:rPr>
                <w:rFonts w:cs="Arial"/>
                <w:sz w:val="20"/>
                <w:szCs w:val="20"/>
                <w:lang w:eastAsia="ar-SA"/>
              </w:rPr>
              <w:t xml:space="preserve"> </w:t>
            </w:r>
            <w:r w:rsidRPr="002B63A3">
              <w:rPr>
                <w:rFonts w:cs="Arial"/>
                <w:sz w:val="20"/>
                <w:szCs w:val="20"/>
                <w:lang w:eastAsia="ar-SA"/>
              </w:rPr>
              <w:t>Вивчення історій успіху підприємницької справи, проведення заходів обміну досвідом</w:t>
            </w:r>
            <w:r w:rsidR="00286881" w:rsidRPr="002B63A3">
              <w:rPr>
                <w:rFonts w:cs="Arial"/>
                <w:sz w:val="20"/>
                <w:szCs w:val="20"/>
                <w:lang w:eastAsia="ar-SA"/>
              </w:rPr>
              <w:t>.</w:t>
            </w:r>
          </w:p>
          <w:p w14:paraId="6C79D859" w14:textId="7423678B" w:rsidR="00F54159" w:rsidRPr="002B63A3" w:rsidRDefault="00F54159" w:rsidP="0013324F">
            <w:pPr>
              <w:suppressAutoHyphens/>
              <w:jc w:val="both"/>
              <w:rPr>
                <w:rFonts w:cs="Arial"/>
                <w:sz w:val="20"/>
                <w:szCs w:val="20"/>
                <w:lang w:eastAsia="ar-SA"/>
              </w:rPr>
            </w:pPr>
            <w:r w:rsidRPr="002B63A3">
              <w:rPr>
                <w:rFonts w:cs="Arial"/>
                <w:sz w:val="20"/>
                <w:szCs w:val="20"/>
                <w:lang w:eastAsia="ar-SA"/>
              </w:rPr>
              <w:t>5.</w:t>
            </w:r>
            <w:r w:rsidR="0013324F" w:rsidRPr="002B63A3">
              <w:rPr>
                <w:rFonts w:cs="Arial"/>
                <w:sz w:val="20"/>
                <w:szCs w:val="20"/>
                <w:lang w:eastAsia="ar-SA"/>
              </w:rPr>
              <w:t xml:space="preserve"> </w:t>
            </w:r>
            <w:r w:rsidRPr="002B63A3">
              <w:rPr>
                <w:rFonts w:cs="Arial"/>
                <w:sz w:val="20"/>
                <w:szCs w:val="20"/>
                <w:lang w:eastAsia="ar-SA"/>
              </w:rPr>
              <w:t xml:space="preserve">Організація семінарів, круглих столів, конференцій, </w:t>
            </w:r>
            <w:r w:rsidR="00CF6958" w:rsidRPr="002B63A3">
              <w:rPr>
                <w:rFonts w:cs="Arial"/>
                <w:sz w:val="20"/>
                <w:szCs w:val="20"/>
                <w:lang w:eastAsia="ar-SA"/>
              </w:rPr>
              <w:t>ф</w:t>
            </w:r>
            <w:r w:rsidRPr="002B63A3">
              <w:rPr>
                <w:rFonts w:cs="Arial"/>
                <w:sz w:val="20"/>
                <w:szCs w:val="20"/>
                <w:lang w:eastAsia="ar-SA"/>
              </w:rPr>
              <w:t>орумів</w:t>
            </w:r>
            <w:r w:rsidR="00286881" w:rsidRPr="002B63A3">
              <w:rPr>
                <w:rFonts w:cs="Arial"/>
                <w:sz w:val="20"/>
                <w:szCs w:val="20"/>
                <w:lang w:eastAsia="ar-SA"/>
              </w:rPr>
              <w:t>.</w:t>
            </w:r>
          </w:p>
          <w:p w14:paraId="196DC997" w14:textId="2E5B4C9F" w:rsidR="00F54159" w:rsidRPr="002B63A3" w:rsidRDefault="00F54159" w:rsidP="0013324F">
            <w:pPr>
              <w:suppressAutoHyphens/>
              <w:jc w:val="both"/>
              <w:rPr>
                <w:rFonts w:cs="Arial"/>
                <w:bCs/>
                <w:sz w:val="20"/>
                <w:szCs w:val="20"/>
              </w:rPr>
            </w:pPr>
            <w:r w:rsidRPr="002B63A3">
              <w:rPr>
                <w:rFonts w:cs="Arial"/>
                <w:sz w:val="20"/>
                <w:szCs w:val="20"/>
                <w:lang w:eastAsia="ar-SA"/>
              </w:rPr>
              <w:t>6.</w:t>
            </w:r>
            <w:r w:rsidR="0013324F" w:rsidRPr="002B63A3">
              <w:rPr>
                <w:rFonts w:cs="Arial"/>
                <w:sz w:val="20"/>
                <w:szCs w:val="20"/>
                <w:lang w:eastAsia="ar-SA"/>
              </w:rPr>
              <w:t xml:space="preserve"> </w:t>
            </w:r>
            <w:r w:rsidRPr="002B63A3">
              <w:rPr>
                <w:rFonts w:cs="Arial"/>
                <w:sz w:val="20"/>
                <w:szCs w:val="20"/>
                <w:lang w:eastAsia="ar-SA"/>
              </w:rPr>
              <w:t>Р</w:t>
            </w:r>
            <w:r w:rsidRPr="002B63A3">
              <w:rPr>
                <w:rFonts w:cs="Arial"/>
                <w:bCs/>
                <w:sz w:val="20"/>
                <w:szCs w:val="20"/>
              </w:rPr>
              <w:t>озроб</w:t>
            </w:r>
            <w:r w:rsidR="0013324F" w:rsidRPr="002B63A3">
              <w:rPr>
                <w:rFonts w:cs="Arial"/>
                <w:bCs/>
                <w:sz w:val="20"/>
                <w:szCs w:val="20"/>
              </w:rPr>
              <w:t>ка</w:t>
            </w:r>
            <w:r w:rsidRPr="002B63A3">
              <w:rPr>
                <w:rFonts w:cs="Arial"/>
                <w:bCs/>
                <w:sz w:val="20"/>
                <w:szCs w:val="20"/>
              </w:rPr>
              <w:t xml:space="preserve"> та </w:t>
            </w:r>
            <w:r w:rsidR="00286881" w:rsidRPr="002B63A3">
              <w:rPr>
                <w:rFonts w:cs="Arial"/>
                <w:bCs/>
                <w:sz w:val="20"/>
                <w:szCs w:val="20"/>
              </w:rPr>
              <w:t xml:space="preserve">проведення серії </w:t>
            </w:r>
            <w:r w:rsidRPr="002B63A3">
              <w:rPr>
                <w:rFonts w:cs="Arial"/>
                <w:bCs/>
                <w:sz w:val="20"/>
                <w:szCs w:val="20"/>
              </w:rPr>
              <w:t>тренінгів – очних і онлайн з психології підприємництва, бізнес-планування, маркетингу, фандрайзингу, ЗЕД, управління енергоефективністю</w:t>
            </w:r>
            <w:r w:rsidR="0013324F" w:rsidRPr="002B63A3">
              <w:rPr>
                <w:rFonts w:cs="Arial"/>
                <w:bCs/>
                <w:sz w:val="20"/>
                <w:szCs w:val="20"/>
              </w:rPr>
              <w:t>,</w:t>
            </w:r>
            <w:r w:rsidRPr="002B63A3">
              <w:rPr>
                <w:rFonts w:cs="Arial"/>
                <w:bCs/>
                <w:sz w:val="20"/>
                <w:szCs w:val="20"/>
              </w:rPr>
              <w:t xml:space="preserve"> конкурентоспроможністю</w:t>
            </w:r>
            <w:r w:rsidR="0013324F" w:rsidRPr="002B63A3">
              <w:rPr>
                <w:rFonts w:cs="Arial"/>
                <w:bCs/>
                <w:sz w:val="20"/>
                <w:szCs w:val="20"/>
              </w:rPr>
              <w:t>, інноваціями</w:t>
            </w:r>
            <w:r w:rsidR="00286881" w:rsidRPr="002B63A3">
              <w:rPr>
                <w:rFonts w:cs="Arial"/>
                <w:bCs/>
                <w:sz w:val="20"/>
                <w:szCs w:val="20"/>
              </w:rPr>
              <w:t>.</w:t>
            </w:r>
          </w:p>
          <w:p w14:paraId="23DB780E" w14:textId="7F974194" w:rsidR="00F54159" w:rsidRPr="002B63A3" w:rsidRDefault="0013324F" w:rsidP="0013324F">
            <w:pPr>
              <w:jc w:val="both"/>
              <w:rPr>
                <w:rFonts w:cs="Arial"/>
                <w:sz w:val="20"/>
                <w:szCs w:val="20"/>
                <w:lang w:eastAsia="ar-SA"/>
              </w:rPr>
            </w:pPr>
            <w:r w:rsidRPr="002B63A3">
              <w:rPr>
                <w:rFonts w:cs="Arial"/>
                <w:sz w:val="20"/>
                <w:szCs w:val="20"/>
                <w:lang w:eastAsia="ar-SA"/>
              </w:rPr>
              <w:t>7</w:t>
            </w:r>
            <w:r w:rsidR="00F54159" w:rsidRPr="002B63A3">
              <w:rPr>
                <w:rFonts w:cs="Arial"/>
                <w:sz w:val="20"/>
                <w:szCs w:val="20"/>
                <w:lang w:eastAsia="ar-SA"/>
              </w:rPr>
              <w:t>.</w:t>
            </w:r>
            <w:r w:rsidRPr="002B63A3">
              <w:rPr>
                <w:rFonts w:cs="Arial"/>
                <w:sz w:val="20"/>
                <w:szCs w:val="20"/>
                <w:lang w:eastAsia="ar-SA"/>
              </w:rPr>
              <w:t xml:space="preserve"> </w:t>
            </w:r>
            <w:r w:rsidR="00F54159" w:rsidRPr="002B63A3">
              <w:rPr>
                <w:rFonts w:cs="Arial"/>
                <w:bCs/>
                <w:sz w:val="20"/>
                <w:szCs w:val="20"/>
              </w:rPr>
              <w:t>Створення вебпорталу Консультаційного центру для розміщення інформації, у тому числі про інструменти для самостійного використання (посилання на торгову статистику Trade Map, Export Helpdesk, Eurostat, бази В2В (EEN, EFFA тощо), так і контакти компаній, що надають відповідні пос</w:t>
            </w:r>
            <w:r w:rsidRPr="002B63A3">
              <w:rPr>
                <w:rFonts w:cs="Arial"/>
                <w:bCs/>
                <w:sz w:val="20"/>
                <w:szCs w:val="20"/>
              </w:rPr>
              <w:t>луги.</w:t>
            </w:r>
          </w:p>
        </w:tc>
      </w:tr>
      <w:tr w:rsidR="00F54159" w:rsidRPr="002B63A3" w14:paraId="12125D62"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A3208C8" w14:textId="77777777" w:rsidR="00F54159" w:rsidRPr="002B63A3" w:rsidRDefault="00F54159" w:rsidP="0013324F">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4C87D565" w14:textId="77777777" w:rsidR="00F54159" w:rsidRPr="002B63A3" w:rsidRDefault="00A37935" w:rsidP="0013324F">
            <w:pPr>
              <w:rPr>
                <w:rFonts w:cs="Arial"/>
                <w:color w:val="000000"/>
                <w:sz w:val="20"/>
                <w:szCs w:val="20"/>
                <w:lang w:eastAsia="it-IT"/>
              </w:rPr>
            </w:pPr>
            <w:r w:rsidRPr="002B63A3">
              <w:rPr>
                <w:rFonts w:cs="Arial"/>
                <w:color w:val="000000"/>
                <w:sz w:val="20"/>
                <w:szCs w:val="20"/>
                <w:lang w:eastAsia="it-IT"/>
              </w:rPr>
              <w:t>2021</w:t>
            </w:r>
            <w:r w:rsidR="00F54159" w:rsidRPr="002B63A3">
              <w:rPr>
                <w:rFonts w:cs="Arial"/>
                <w:color w:val="000000"/>
                <w:sz w:val="20"/>
                <w:szCs w:val="20"/>
                <w:lang w:eastAsia="it-IT"/>
              </w:rPr>
              <w:t xml:space="preserve"> – </w:t>
            </w:r>
            <w:r w:rsidRPr="002B63A3">
              <w:rPr>
                <w:rFonts w:cs="Arial"/>
                <w:color w:val="000000"/>
                <w:sz w:val="20"/>
                <w:szCs w:val="20"/>
                <w:lang w:eastAsia="it-IT"/>
              </w:rPr>
              <w:t>2023</w:t>
            </w:r>
            <w:r w:rsidR="00F54159" w:rsidRPr="002B63A3">
              <w:rPr>
                <w:rFonts w:cs="Arial"/>
                <w:color w:val="000000"/>
                <w:sz w:val="20"/>
                <w:szCs w:val="20"/>
                <w:lang w:eastAsia="it-IT"/>
              </w:rPr>
              <w:t xml:space="preserve"> роки</w:t>
            </w:r>
          </w:p>
        </w:tc>
      </w:tr>
      <w:tr w:rsidR="00407014" w:rsidRPr="002B63A3" w14:paraId="5D1E0A29" w14:textId="77777777"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5953C56"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293890E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7A1AAED9"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6CB2B3F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1EAFE62D"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F54159" w:rsidRPr="002B63A3" w14:paraId="096B092B" w14:textId="77777777" w:rsidTr="000B4676">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478C17A" w14:textId="77777777" w:rsidR="00F54159" w:rsidRPr="002B63A3" w:rsidRDefault="00F54159" w:rsidP="0013324F">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07A34575" w14:textId="77777777" w:rsidR="00F54159" w:rsidRPr="002B63A3" w:rsidRDefault="00F54159" w:rsidP="0013324F">
            <w:pPr>
              <w:suppressAutoHyphens/>
              <w:snapToGrid w:val="0"/>
              <w:jc w:val="center"/>
              <w:rPr>
                <w:rFonts w:cs="Arial"/>
                <w:color w:val="000000"/>
                <w:sz w:val="20"/>
                <w:szCs w:val="20"/>
                <w:lang w:eastAsia="ar-SA"/>
              </w:rPr>
            </w:pPr>
            <w:r w:rsidRPr="002B63A3">
              <w:rPr>
                <w:rFonts w:cs="Arial"/>
                <w:color w:val="000000"/>
                <w:sz w:val="20"/>
                <w:szCs w:val="20"/>
                <w:lang w:eastAsia="ar-SA"/>
              </w:rPr>
              <w:t>115</w:t>
            </w:r>
          </w:p>
        </w:tc>
        <w:tc>
          <w:tcPr>
            <w:tcW w:w="1611" w:type="dxa"/>
            <w:tcBorders>
              <w:top w:val="single" w:sz="4" w:space="0" w:color="7DA2A7"/>
              <w:left w:val="single" w:sz="4" w:space="0" w:color="7DA2A7"/>
              <w:bottom w:val="single" w:sz="4" w:space="0" w:color="7DA2A7"/>
              <w:right w:val="single" w:sz="4" w:space="0" w:color="7DA2A7"/>
            </w:tcBorders>
            <w:vAlign w:val="center"/>
          </w:tcPr>
          <w:p w14:paraId="1DAC4EB5" w14:textId="77777777" w:rsidR="00F54159" w:rsidRPr="002B63A3" w:rsidRDefault="00F54159" w:rsidP="0013324F">
            <w:pPr>
              <w:suppressAutoHyphens/>
              <w:snapToGrid w:val="0"/>
              <w:jc w:val="center"/>
              <w:rPr>
                <w:rFonts w:cs="Arial"/>
                <w:color w:val="000000"/>
                <w:sz w:val="20"/>
                <w:szCs w:val="20"/>
                <w:lang w:eastAsia="ar-SA"/>
              </w:rPr>
            </w:pPr>
            <w:r w:rsidRPr="002B63A3">
              <w:rPr>
                <w:rFonts w:cs="Arial"/>
                <w:color w:val="000000"/>
                <w:sz w:val="20"/>
                <w:szCs w:val="20"/>
                <w:lang w:eastAsia="ar-SA"/>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14:paraId="765427E1" w14:textId="77777777" w:rsidR="00F54159" w:rsidRPr="002B63A3" w:rsidRDefault="00F54159" w:rsidP="0013324F">
            <w:pPr>
              <w:suppressAutoHyphens/>
              <w:snapToGrid w:val="0"/>
              <w:jc w:val="center"/>
              <w:rPr>
                <w:rFonts w:cs="Arial"/>
                <w:color w:val="000000"/>
                <w:sz w:val="20"/>
                <w:szCs w:val="20"/>
                <w:lang w:eastAsia="ar-SA"/>
              </w:rPr>
            </w:pPr>
            <w:r w:rsidRPr="002B63A3">
              <w:rPr>
                <w:rFonts w:cs="Arial"/>
                <w:color w:val="000000"/>
                <w:sz w:val="20"/>
                <w:szCs w:val="20"/>
                <w:lang w:eastAsia="ar-SA"/>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14:paraId="158AD070" w14:textId="77777777" w:rsidR="00F54159" w:rsidRPr="002B63A3" w:rsidRDefault="00F54159" w:rsidP="0013324F">
            <w:pPr>
              <w:suppressAutoHyphens/>
              <w:snapToGrid w:val="0"/>
              <w:jc w:val="center"/>
              <w:rPr>
                <w:rFonts w:cs="Arial"/>
                <w:b/>
                <w:bCs/>
                <w:color w:val="000000"/>
                <w:sz w:val="20"/>
                <w:szCs w:val="20"/>
                <w:lang w:eastAsia="ar-SA"/>
              </w:rPr>
            </w:pPr>
            <w:r w:rsidRPr="002B63A3">
              <w:rPr>
                <w:rFonts w:cs="Arial"/>
                <w:b/>
                <w:bCs/>
                <w:color w:val="000000"/>
                <w:sz w:val="20"/>
                <w:szCs w:val="20"/>
                <w:lang w:eastAsia="ar-SA"/>
              </w:rPr>
              <w:t>415</w:t>
            </w:r>
          </w:p>
        </w:tc>
      </w:tr>
      <w:tr w:rsidR="00F54159" w:rsidRPr="002B63A3" w14:paraId="2176C050" w14:textId="77777777" w:rsidTr="003F21F0">
        <w:trPr>
          <w:trHeight w:val="294"/>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A4B7E1A" w14:textId="77777777" w:rsidR="00F54159" w:rsidRPr="002B63A3" w:rsidRDefault="00F54159" w:rsidP="0013324F">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D319039" w14:textId="5B1791EF" w:rsidR="00F54159" w:rsidRPr="002B63A3" w:rsidRDefault="00F54159" w:rsidP="0013324F">
            <w:pPr>
              <w:suppressAutoHyphens/>
              <w:snapToGrid w:val="0"/>
              <w:jc w:val="both"/>
              <w:rPr>
                <w:rFonts w:cs="Arial"/>
                <w:color w:val="000000"/>
                <w:sz w:val="20"/>
                <w:szCs w:val="20"/>
                <w:lang w:eastAsia="ar-SA"/>
              </w:rPr>
            </w:pPr>
            <w:r w:rsidRPr="002B63A3">
              <w:rPr>
                <w:rFonts w:cs="Arial"/>
                <w:sz w:val="20"/>
                <w:szCs w:val="20"/>
                <w:lang w:eastAsia="ar-SA"/>
              </w:rPr>
              <w:t xml:space="preserve">Міжнародні донори, </w:t>
            </w:r>
            <w:r w:rsidR="00F94FAA">
              <w:rPr>
                <w:rFonts w:cs="Arial"/>
                <w:sz w:val="20"/>
                <w:szCs w:val="20"/>
                <w:lang w:eastAsia="ar-SA"/>
              </w:rPr>
              <w:t>м</w:t>
            </w:r>
            <w:r w:rsidR="00F95C2D" w:rsidRPr="002B63A3">
              <w:rPr>
                <w:rFonts w:cs="Arial"/>
                <w:sz w:val="20"/>
                <w:szCs w:val="20"/>
                <w:lang w:eastAsia="ar-SA"/>
              </w:rPr>
              <w:t>ісцевий</w:t>
            </w:r>
            <w:r w:rsidRPr="002B63A3">
              <w:rPr>
                <w:rFonts w:cs="Arial"/>
                <w:sz w:val="20"/>
                <w:szCs w:val="20"/>
                <w:lang w:eastAsia="ar-SA"/>
              </w:rPr>
              <w:t xml:space="preserve"> бюджет, партнери </w:t>
            </w:r>
            <w:r w:rsidR="00A5156D" w:rsidRPr="002B63A3">
              <w:rPr>
                <w:rFonts w:cs="Arial"/>
                <w:sz w:val="20"/>
                <w:szCs w:val="20"/>
                <w:lang w:eastAsia="ar-SA"/>
              </w:rPr>
              <w:t>проєкту</w:t>
            </w:r>
          </w:p>
        </w:tc>
      </w:tr>
      <w:tr w:rsidR="00F54159" w:rsidRPr="002B63A3" w14:paraId="1FBD522C"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3BC7C3A" w14:textId="77777777" w:rsidR="00F54159" w:rsidRPr="002B63A3" w:rsidRDefault="00F54159" w:rsidP="0013324F">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0F69BA1" w14:textId="3AB5AEF0" w:rsidR="00F54159" w:rsidRPr="002B63A3" w:rsidRDefault="003F21F0" w:rsidP="00A5156D">
            <w:pPr>
              <w:suppressAutoHyphens/>
              <w:snapToGrid w:val="0"/>
              <w:jc w:val="both"/>
              <w:rPr>
                <w:rFonts w:cs="Arial"/>
                <w:bCs/>
                <w:sz w:val="20"/>
                <w:szCs w:val="20"/>
                <w:lang w:eastAsia="ar-SA"/>
              </w:rPr>
            </w:pPr>
            <w:bookmarkStart w:id="12" w:name="_Hlk55726270"/>
            <w:r w:rsidRPr="002B63A3">
              <w:rPr>
                <w:rFonts w:cs="Arial"/>
                <w:color w:val="000000"/>
                <w:sz w:val="20"/>
                <w:szCs w:val="20"/>
                <w:lang w:eastAsia="it-IT"/>
              </w:rPr>
              <w:t>Управління розвитку підприємництва, торгівлі, побуту та регуляторної політики виконавчого комітету міської ради</w:t>
            </w:r>
            <w:bookmarkEnd w:id="12"/>
            <w:r w:rsidR="0035057A" w:rsidRPr="002B63A3">
              <w:rPr>
                <w:rFonts w:cs="Arial"/>
                <w:color w:val="000000"/>
                <w:sz w:val="20"/>
                <w:szCs w:val="20"/>
                <w:lang w:eastAsia="it-IT"/>
              </w:rPr>
              <w:t xml:space="preserve">, </w:t>
            </w:r>
            <w:r w:rsidR="00F54159" w:rsidRPr="002B63A3">
              <w:rPr>
                <w:rFonts w:cs="Arial"/>
                <w:bCs/>
                <w:sz w:val="20"/>
                <w:szCs w:val="20"/>
                <w:lang w:eastAsia="ar-SA"/>
              </w:rPr>
              <w:t>Районне відділення всеукраїнської громадської організації «Асоціація платників податків України» в м. Кременчу</w:t>
            </w:r>
            <w:r w:rsidR="0013324F" w:rsidRPr="002B63A3">
              <w:rPr>
                <w:rFonts w:cs="Arial"/>
                <w:bCs/>
                <w:sz w:val="20"/>
                <w:szCs w:val="20"/>
                <w:lang w:eastAsia="ar-SA"/>
              </w:rPr>
              <w:t>к</w:t>
            </w:r>
            <w:r w:rsidR="00F54159" w:rsidRPr="002B63A3">
              <w:rPr>
                <w:rFonts w:cs="Arial"/>
                <w:bCs/>
                <w:sz w:val="20"/>
                <w:szCs w:val="20"/>
                <w:lang w:eastAsia="ar-SA"/>
              </w:rPr>
              <w:t>, підприємці, медіа</w:t>
            </w:r>
          </w:p>
        </w:tc>
      </w:tr>
    </w:tbl>
    <w:p w14:paraId="3D061DED" w14:textId="77777777" w:rsidR="009B63DC" w:rsidRPr="002B63A3" w:rsidRDefault="009B63DC" w:rsidP="005E6710">
      <w:pPr>
        <w:tabs>
          <w:tab w:val="left" w:pos="7020"/>
        </w:tabs>
        <w:spacing w:before="120"/>
        <w:rPr>
          <w:rFonts w:cs="Arial"/>
          <w:szCs w:val="22"/>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54159" w:rsidRPr="002B63A3" w14:paraId="75013DD1" w14:textId="77777777" w:rsidTr="00E44A5D">
        <w:trPr>
          <w:trHeight w:val="157"/>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EB6F2ED" w14:textId="77777777" w:rsidR="00F54159" w:rsidRPr="002B63A3" w:rsidRDefault="00F54159" w:rsidP="00CF6958">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3B92422B" w14:textId="77777777" w:rsidR="00F54159" w:rsidRPr="002B63A3" w:rsidRDefault="00F54159" w:rsidP="008A4168">
            <w:pPr>
              <w:jc w:val="both"/>
              <w:rPr>
                <w:rFonts w:cs="Arial"/>
                <w:sz w:val="20"/>
                <w:szCs w:val="20"/>
                <w:lang w:eastAsia="it-IT"/>
              </w:rPr>
            </w:pPr>
            <w:r w:rsidRPr="002B63A3">
              <w:rPr>
                <w:rFonts w:cs="Arial"/>
                <w:sz w:val="20"/>
                <w:szCs w:val="20"/>
              </w:rPr>
              <w:t xml:space="preserve">А.1. </w:t>
            </w:r>
            <w:r w:rsidRPr="002B63A3">
              <w:rPr>
                <w:rFonts w:cs="Arial"/>
                <w:bCs/>
                <w:sz w:val="20"/>
                <w:szCs w:val="20"/>
              </w:rPr>
              <w:t>Ефективна інфраструктура підтримки бізнесу та просування експорту</w:t>
            </w:r>
          </w:p>
        </w:tc>
      </w:tr>
      <w:tr w:rsidR="00F54159" w:rsidRPr="002B63A3" w14:paraId="1551D23A" w14:textId="77777777" w:rsidTr="00E44A5D">
        <w:trPr>
          <w:trHeight w:val="107"/>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BAD5EBB" w14:textId="77777777" w:rsidR="00F54159" w:rsidRPr="002B63A3" w:rsidRDefault="0013324F" w:rsidP="00CF6958">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51803AC" w14:textId="77777777" w:rsidR="00F54159" w:rsidRPr="002B63A3" w:rsidRDefault="00F54159" w:rsidP="0035057A">
            <w:pPr>
              <w:jc w:val="both"/>
              <w:rPr>
                <w:rFonts w:cs="Arial"/>
                <w:sz w:val="20"/>
                <w:szCs w:val="20"/>
              </w:rPr>
            </w:pPr>
            <w:r w:rsidRPr="002B63A3">
              <w:rPr>
                <w:rFonts w:cs="Arial"/>
                <w:sz w:val="20"/>
                <w:szCs w:val="20"/>
              </w:rPr>
              <w:t xml:space="preserve">А.1.1. </w:t>
            </w:r>
            <w:r w:rsidRPr="002B63A3">
              <w:rPr>
                <w:rFonts w:cs="Arial"/>
                <w:bCs/>
                <w:sz w:val="20"/>
                <w:szCs w:val="20"/>
                <w:lang w:eastAsia="ar-SA"/>
              </w:rPr>
              <w:t>Створення інституцій підтримки бізнесу та надання якісних послуг</w:t>
            </w:r>
          </w:p>
        </w:tc>
      </w:tr>
      <w:tr w:rsidR="00F54159" w:rsidRPr="002B63A3" w14:paraId="356C2104" w14:textId="77777777"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EFAAE65" w14:textId="77777777" w:rsidR="00F54159" w:rsidRPr="002B63A3" w:rsidRDefault="00F54159" w:rsidP="00CF6958">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20142CA" w14:textId="53706564" w:rsidR="00F54159" w:rsidRPr="002B63A3" w:rsidRDefault="00A5156D" w:rsidP="00BD4B88">
            <w:pPr>
              <w:pStyle w:val="FigureUkr"/>
              <w:spacing w:before="0"/>
              <w:jc w:val="both"/>
              <w:rPr>
                <w:rFonts w:cs="Arial"/>
                <w:lang w:val="uk-UA" w:eastAsia="uk-UA"/>
              </w:rPr>
            </w:pPr>
            <w:bookmarkStart w:id="13" w:name="_Toc499165496"/>
            <w:r w:rsidRPr="002B63A3">
              <w:rPr>
                <w:rFonts w:cs="Arial"/>
                <w:lang w:val="uk-UA" w:eastAsia="uk-UA"/>
              </w:rPr>
              <w:t>А.1.1.2</w:t>
            </w:r>
            <w:r w:rsidR="00593A65" w:rsidRPr="002B63A3">
              <w:rPr>
                <w:rFonts w:cs="Arial"/>
                <w:lang w:val="uk-UA" w:eastAsia="uk-UA"/>
              </w:rPr>
              <w:t xml:space="preserve">. </w:t>
            </w:r>
            <w:bookmarkEnd w:id="13"/>
            <w:r w:rsidR="00DF5B34" w:rsidRPr="002B63A3">
              <w:rPr>
                <w:rFonts w:cs="Arial"/>
                <w:color w:val="000000"/>
                <w:lang w:val="uk-UA"/>
              </w:rPr>
              <w:t>Підтримка приватних інституцій, залучених до розвитку експорту</w:t>
            </w:r>
          </w:p>
        </w:tc>
      </w:tr>
      <w:tr w:rsidR="00593A65" w:rsidRPr="002B63A3" w14:paraId="104040B2" w14:textId="77777777" w:rsidTr="00E44A5D">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03B6402" w14:textId="77777777" w:rsidR="00593A65" w:rsidRPr="002B63A3" w:rsidRDefault="00593A65" w:rsidP="00CF6958">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1785420" w14:textId="6704F5A4" w:rsidR="00593A65" w:rsidRPr="002B63A3" w:rsidRDefault="00DF5B34" w:rsidP="00CF6958">
            <w:pPr>
              <w:jc w:val="both"/>
              <w:rPr>
                <w:rFonts w:cs="Arial"/>
                <w:sz w:val="20"/>
                <w:szCs w:val="20"/>
                <w:lang w:eastAsia="it-IT"/>
              </w:rPr>
            </w:pPr>
            <w:r w:rsidRPr="002B63A3">
              <w:rPr>
                <w:rFonts w:cs="Arial"/>
                <w:sz w:val="20"/>
                <w:szCs w:val="20"/>
                <w:lang w:eastAsia="it-IT"/>
              </w:rPr>
              <w:t>Вихід на нові ринки, розробка нових конкурентоспроможних продуктів і послуг, а також впровадження нових підходів до просування експорту</w:t>
            </w:r>
          </w:p>
        </w:tc>
      </w:tr>
      <w:tr w:rsidR="00593A65" w:rsidRPr="002B63A3" w14:paraId="075121C9" w14:textId="77777777"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BFEA3D1" w14:textId="77777777" w:rsidR="00593A65" w:rsidRPr="002B63A3" w:rsidRDefault="00593A65" w:rsidP="00CF6958">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2DF306A" w14:textId="23ACFCCE" w:rsidR="00593A65" w:rsidRPr="002B63A3" w:rsidRDefault="00593A65" w:rsidP="00CF6958">
            <w:pPr>
              <w:rPr>
                <w:rFonts w:cs="Arial"/>
                <w:sz w:val="20"/>
                <w:szCs w:val="20"/>
                <w:lang w:eastAsia="it-IT"/>
              </w:rPr>
            </w:pPr>
            <w:r w:rsidRPr="002B63A3">
              <w:rPr>
                <w:rFonts w:cs="Arial"/>
                <w:sz w:val="20"/>
                <w:szCs w:val="20"/>
                <w:lang w:eastAsia="it-IT"/>
              </w:rPr>
              <w:t>м. Кременчук, Кременчуцький р</w:t>
            </w:r>
            <w:r w:rsidR="00496844" w:rsidRPr="002B63A3">
              <w:rPr>
                <w:rFonts w:cs="Arial"/>
                <w:sz w:val="20"/>
                <w:szCs w:val="20"/>
                <w:lang w:eastAsia="it-IT"/>
              </w:rPr>
              <w:t>айон</w:t>
            </w:r>
          </w:p>
        </w:tc>
      </w:tr>
      <w:tr w:rsidR="00593A65" w:rsidRPr="002B63A3" w14:paraId="4DBB74BF" w14:textId="77777777"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E89D63D" w14:textId="77777777" w:rsidR="00593A65" w:rsidRPr="002B63A3" w:rsidRDefault="00593A65" w:rsidP="00CF6958">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18ECC12C" w14:textId="77777777" w:rsidR="00593A65" w:rsidRPr="002B63A3" w:rsidRDefault="00593A65" w:rsidP="00CF6958">
            <w:pPr>
              <w:rPr>
                <w:rFonts w:cs="Arial"/>
                <w:sz w:val="20"/>
                <w:szCs w:val="20"/>
                <w:lang w:eastAsia="it-IT"/>
              </w:rPr>
            </w:pPr>
            <w:r w:rsidRPr="002B63A3">
              <w:rPr>
                <w:rFonts w:cs="Arial"/>
                <w:sz w:val="20"/>
                <w:szCs w:val="20"/>
                <w:lang w:eastAsia="it-IT"/>
              </w:rPr>
              <w:t>300 осіб</w:t>
            </w:r>
          </w:p>
        </w:tc>
      </w:tr>
      <w:tr w:rsidR="00593A65" w:rsidRPr="002B63A3" w14:paraId="1626098D" w14:textId="77777777"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B7AB355" w14:textId="77777777" w:rsidR="00593A65" w:rsidRPr="002B63A3" w:rsidRDefault="00593A65" w:rsidP="00CF6958">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297D72A" w14:textId="175CDF21" w:rsidR="00593A65" w:rsidRPr="002B63A3" w:rsidRDefault="00137655" w:rsidP="00137655">
            <w:pPr>
              <w:jc w:val="both"/>
              <w:rPr>
                <w:rFonts w:cs="Arial"/>
                <w:sz w:val="20"/>
                <w:szCs w:val="20"/>
                <w:lang w:eastAsia="it-IT"/>
              </w:rPr>
            </w:pPr>
            <w:r w:rsidRPr="002B63A3">
              <w:rPr>
                <w:rFonts w:cs="Arial"/>
                <w:sz w:val="20"/>
                <w:szCs w:val="20"/>
                <w:lang w:eastAsia="it-IT"/>
              </w:rPr>
              <w:t>Співпраця кременчуцьких підприємств з місцевою владою</w:t>
            </w:r>
            <w:r w:rsidR="00DF5B34" w:rsidRPr="002B63A3">
              <w:rPr>
                <w:rFonts w:cs="Arial"/>
                <w:sz w:val="20"/>
                <w:szCs w:val="20"/>
                <w:lang w:eastAsia="it-IT"/>
              </w:rPr>
              <w:t xml:space="preserve"> над розробкою та реалізацією обґрунтованої перспективної політики сприяння експорту, сприя</w:t>
            </w:r>
            <w:r w:rsidRPr="002B63A3">
              <w:rPr>
                <w:rFonts w:cs="Arial"/>
                <w:sz w:val="20"/>
                <w:szCs w:val="20"/>
                <w:lang w:eastAsia="it-IT"/>
              </w:rPr>
              <w:t>ння</w:t>
            </w:r>
            <w:r w:rsidR="00DF5B34" w:rsidRPr="002B63A3">
              <w:rPr>
                <w:rFonts w:cs="Arial"/>
                <w:sz w:val="20"/>
                <w:szCs w:val="20"/>
                <w:lang w:eastAsia="it-IT"/>
              </w:rPr>
              <w:t xml:space="preserve"> поширенню інформації про</w:t>
            </w:r>
            <w:r w:rsidR="00F94FAA">
              <w:rPr>
                <w:rFonts w:cs="Arial"/>
                <w:sz w:val="20"/>
                <w:szCs w:val="20"/>
                <w:lang w:eastAsia="it-IT"/>
              </w:rPr>
              <w:t xml:space="preserve"> місто</w:t>
            </w:r>
            <w:r w:rsidR="00DF5B34" w:rsidRPr="002B63A3">
              <w:rPr>
                <w:rFonts w:cs="Arial"/>
                <w:sz w:val="20"/>
                <w:szCs w:val="20"/>
                <w:lang w:eastAsia="it-IT"/>
              </w:rPr>
              <w:t xml:space="preserve"> </w:t>
            </w:r>
            <w:r w:rsidRPr="002B63A3">
              <w:rPr>
                <w:rFonts w:cs="Arial"/>
                <w:sz w:val="20"/>
                <w:szCs w:val="20"/>
                <w:lang w:eastAsia="it-IT"/>
              </w:rPr>
              <w:t>Кременчук</w:t>
            </w:r>
            <w:r w:rsidR="00DF5B34" w:rsidRPr="002B63A3">
              <w:rPr>
                <w:rFonts w:cs="Arial"/>
                <w:sz w:val="20"/>
                <w:szCs w:val="20"/>
                <w:lang w:eastAsia="it-IT"/>
              </w:rPr>
              <w:t xml:space="preserve"> у світі, підтримувати ініціативи державного та приватного сектору, які вирішують системні проблеми, досягнення масштабних позитивних результатів, вдосконалення умов для експортної діяльності, нарощення експорту та створення робочих місць</w:t>
            </w:r>
            <w:r w:rsidRPr="002B63A3">
              <w:rPr>
                <w:rFonts w:cs="Arial"/>
                <w:sz w:val="20"/>
                <w:szCs w:val="20"/>
                <w:lang w:eastAsia="it-IT"/>
              </w:rPr>
              <w:t>.</w:t>
            </w:r>
          </w:p>
        </w:tc>
      </w:tr>
      <w:tr w:rsidR="00593A65" w:rsidRPr="002B63A3" w14:paraId="718B9282" w14:textId="77777777"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C492EE8" w14:textId="77777777" w:rsidR="00593A65" w:rsidRPr="002B63A3" w:rsidRDefault="00593A65" w:rsidP="00CF6958">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8A6C5D7" w14:textId="77777777" w:rsidR="00593A65" w:rsidRPr="002B63A3" w:rsidRDefault="00593A65" w:rsidP="002C6A0C">
            <w:pPr>
              <w:pStyle w:val="afd"/>
              <w:numPr>
                <w:ilvl w:val="0"/>
                <w:numId w:val="63"/>
              </w:numPr>
              <w:spacing w:after="0" w:line="240" w:lineRule="auto"/>
              <w:ind w:left="381" w:hanging="284"/>
              <w:jc w:val="both"/>
              <w:rPr>
                <w:rFonts w:ascii="Arial" w:hAnsi="Arial" w:cs="Arial"/>
                <w:sz w:val="20"/>
                <w:szCs w:val="20"/>
                <w:lang w:eastAsia="it-IT"/>
              </w:rPr>
            </w:pPr>
            <w:r w:rsidRPr="002B63A3">
              <w:rPr>
                <w:rFonts w:ascii="Arial" w:hAnsi="Arial" w:cs="Arial"/>
                <w:sz w:val="20"/>
                <w:szCs w:val="20"/>
                <w:lang w:eastAsia="it-IT"/>
              </w:rPr>
              <w:t>Підвищення рівня знань підприємців-початківців</w:t>
            </w:r>
            <w:r w:rsidR="00261C0C" w:rsidRPr="002B63A3">
              <w:rPr>
                <w:rFonts w:ascii="Arial" w:hAnsi="Arial" w:cs="Arial"/>
                <w:sz w:val="20"/>
                <w:szCs w:val="20"/>
                <w:lang w:eastAsia="it-IT"/>
              </w:rPr>
              <w:t>,</w:t>
            </w:r>
            <w:r w:rsidRPr="002B63A3">
              <w:rPr>
                <w:rFonts w:ascii="Arial" w:hAnsi="Arial" w:cs="Arial"/>
                <w:sz w:val="20"/>
                <w:szCs w:val="20"/>
                <w:lang w:eastAsia="it-IT"/>
              </w:rPr>
              <w:t xml:space="preserve"> через проведення семінарів – тренінгів, семінарів, майстер-класів</w:t>
            </w:r>
            <w:r w:rsidR="00261C0C" w:rsidRPr="002B63A3">
              <w:rPr>
                <w:rFonts w:ascii="Arial" w:hAnsi="Arial" w:cs="Arial"/>
                <w:sz w:val="20"/>
                <w:szCs w:val="20"/>
                <w:lang w:eastAsia="it-IT"/>
              </w:rPr>
              <w:t>.</w:t>
            </w:r>
          </w:p>
          <w:p w14:paraId="660539E9" w14:textId="0EA3A92A" w:rsidR="004065CB" w:rsidRPr="002B63A3" w:rsidRDefault="004065CB" w:rsidP="002C6A0C">
            <w:pPr>
              <w:pStyle w:val="afd"/>
              <w:numPr>
                <w:ilvl w:val="0"/>
                <w:numId w:val="63"/>
              </w:numPr>
              <w:spacing w:after="0" w:line="240" w:lineRule="auto"/>
              <w:ind w:left="381" w:hanging="284"/>
              <w:jc w:val="both"/>
              <w:rPr>
                <w:rFonts w:cs="Arial"/>
                <w:sz w:val="20"/>
                <w:szCs w:val="20"/>
                <w:lang w:eastAsia="it-IT"/>
              </w:rPr>
            </w:pPr>
            <w:r w:rsidRPr="002B63A3">
              <w:rPr>
                <w:rFonts w:ascii="Arial" w:hAnsi="Arial" w:cs="Arial"/>
                <w:sz w:val="20"/>
                <w:szCs w:val="20"/>
                <w:lang w:eastAsia="it-IT"/>
              </w:rPr>
              <w:t>Надання допомоги МСП</w:t>
            </w:r>
            <w:r w:rsidR="00E96677" w:rsidRPr="002B63A3">
              <w:rPr>
                <w:rFonts w:ascii="Arial" w:hAnsi="Arial" w:cs="Arial"/>
                <w:sz w:val="20"/>
                <w:szCs w:val="20"/>
                <w:lang w:eastAsia="it-IT"/>
              </w:rPr>
              <w:t xml:space="preserve"> для </w:t>
            </w:r>
            <w:r w:rsidR="0035057A" w:rsidRPr="002B63A3">
              <w:rPr>
                <w:rFonts w:ascii="Arial" w:hAnsi="Arial" w:cs="Arial"/>
                <w:sz w:val="20"/>
                <w:szCs w:val="20"/>
                <w:lang w:eastAsia="it-IT"/>
              </w:rPr>
              <w:t xml:space="preserve">участі в </w:t>
            </w:r>
            <w:r w:rsidR="00E96677" w:rsidRPr="002B63A3">
              <w:rPr>
                <w:rFonts w:ascii="Arial" w:hAnsi="Arial" w:cs="Arial"/>
                <w:sz w:val="20"/>
                <w:szCs w:val="20"/>
                <w:lang w:eastAsia="it-IT"/>
              </w:rPr>
              <w:t>конкурсах</w:t>
            </w:r>
            <w:r w:rsidR="0035057A" w:rsidRPr="002B63A3">
              <w:rPr>
                <w:rFonts w:ascii="Arial" w:hAnsi="Arial" w:cs="Arial"/>
                <w:sz w:val="20"/>
                <w:szCs w:val="20"/>
                <w:lang w:eastAsia="it-IT"/>
              </w:rPr>
              <w:t xml:space="preserve">, як національних так і міжнародних, </w:t>
            </w:r>
            <w:r w:rsidR="00E96677" w:rsidRPr="002B63A3">
              <w:rPr>
                <w:rFonts w:ascii="Arial" w:hAnsi="Arial" w:cs="Arial"/>
                <w:sz w:val="20"/>
                <w:szCs w:val="20"/>
                <w:lang w:eastAsia="it-IT"/>
              </w:rPr>
              <w:t xml:space="preserve">за </w:t>
            </w:r>
            <w:r w:rsidR="0035057A" w:rsidRPr="002B63A3">
              <w:rPr>
                <w:rFonts w:ascii="Arial" w:hAnsi="Arial" w:cs="Arial"/>
                <w:sz w:val="20"/>
                <w:szCs w:val="20"/>
                <w:lang w:eastAsia="it-IT"/>
              </w:rPr>
              <w:t>експортними</w:t>
            </w:r>
            <w:r w:rsidR="00E96677" w:rsidRPr="002B63A3">
              <w:rPr>
                <w:rFonts w:ascii="Arial" w:hAnsi="Arial" w:cs="Arial"/>
                <w:sz w:val="20"/>
                <w:szCs w:val="20"/>
                <w:lang w:eastAsia="it-IT"/>
              </w:rPr>
              <w:t xml:space="preserve"> бізнес-планами.</w:t>
            </w:r>
          </w:p>
        </w:tc>
      </w:tr>
      <w:tr w:rsidR="00593A65" w:rsidRPr="002B63A3" w14:paraId="17B976E7" w14:textId="77777777" w:rsidTr="00AE282A">
        <w:trPr>
          <w:trHeight w:val="983"/>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2807087" w14:textId="77777777" w:rsidR="00593A65" w:rsidRPr="002B63A3" w:rsidRDefault="00593A65" w:rsidP="00CF6958">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469A2B6" w14:textId="5A7FDE92" w:rsidR="006D054F" w:rsidRPr="002B63A3" w:rsidRDefault="00593A65" w:rsidP="00AE282A">
            <w:pPr>
              <w:jc w:val="both"/>
              <w:rPr>
                <w:rFonts w:cs="Arial"/>
                <w:bCs/>
                <w:sz w:val="20"/>
                <w:szCs w:val="20"/>
                <w:lang w:eastAsia="en-US"/>
              </w:rPr>
            </w:pPr>
            <w:r w:rsidRPr="002B63A3">
              <w:rPr>
                <w:rFonts w:cs="Arial"/>
                <w:bCs/>
                <w:sz w:val="20"/>
                <w:szCs w:val="20"/>
                <w:lang w:eastAsia="en-US"/>
              </w:rPr>
              <w:t>1.</w:t>
            </w:r>
            <w:r w:rsidR="0035057A" w:rsidRPr="002B63A3">
              <w:rPr>
                <w:rFonts w:cs="Arial"/>
                <w:bCs/>
                <w:sz w:val="20"/>
                <w:szCs w:val="20"/>
                <w:lang w:eastAsia="en-US"/>
              </w:rPr>
              <w:t xml:space="preserve"> </w:t>
            </w:r>
            <w:r w:rsidR="006D054F" w:rsidRPr="002B63A3">
              <w:rPr>
                <w:rFonts w:cs="Arial"/>
                <w:bCs/>
                <w:sz w:val="20"/>
                <w:szCs w:val="20"/>
                <w:lang w:eastAsia="en-US"/>
              </w:rPr>
              <w:t>Проведення круглих столів</w:t>
            </w:r>
            <w:r w:rsidR="00AA653E" w:rsidRPr="002B63A3">
              <w:rPr>
                <w:rFonts w:cs="Arial"/>
                <w:bCs/>
                <w:sz w:val="20"/>
                <w:szCs w:val="20"/>
                <w:lang w:eastAsia="en-US"/>
              </w:rPr>
              <w:t xml:space="preserve"> з </w:t>
            </w:r>
            <w:r w:rsidR="00AE282A" w:rsidRPr="002B63A3">
              <w:rPr>
                <w:rFonts w:cs="Arial"/>
                <w:bCs/>
                <w:sz w:val="20"/>
                <w:szCs w:val="20"/>
                <w:lang w:eastAsia="en-US"/>
              </w:rPr>
              <w:t xml:space="preserve">представниками </w:t>
            </w:r>
            <w:r w:rsidR="00AA653E" w:rsidRPr="002B63A3">
              <w:rPr>
                <w:rFonts w:cs="Arial"/>
                <w:bCs/>
                <w:sz w:val="20"/>
                <w:szCs w:val="20"/>
                <w:lang w:eastAsia="en-US"/>
              </w:rPr>
              <w:t>торгово-промислови</w:t>
            </w:r>
            <w:r w:rsidR="00AE282A" w:rsidRPr="002B63A3">
              <w:rPr>
                <w:rFonts w:cs="Arial"/>
                <w:bCs/>
                <w:sz w:val="20"/>
                <w:szCs w:val="20"/>
                <w:lang w:eastAsia="en-US"/>
              </w:rPr>
              <w:t>х</w:t>
            </w:r>
            <w:r w:rsidR="00AA653E" w:rsidRPr="002B63A3">
              <w:rPr>
                <w:rFonts w:cs="Arial"/>
                <w:bCs/>
                <w:sz w:val="20"/>
                <w:szCs w:val="20"/>
                <w:lang w:eastAsia="en-US"/>
              </w:rPr>
              <w:t xml:space="preserve"> палат посольств іноземних держав</w:t>
            </w:r>
            <w:r w:rsidR="006D054F" w:rsidRPr="002B63A3">
              <w:rPr>
                <w:rFonts w:cs="Arial"/>
                <w:bCs/>
                <w:sz w:val="20"/>
                <w:szCs w:val="20"/>
                <w:lang w:eastAsia="en-US"/>
              </w:rPr>
              <w:t>.</w:t>
            </w:r>
          </w:p>
          <w:p w14:paraId="3F2EB866" w14:textId="77777777" w:rsidR="00AE282A" w:rsidRPr="002B63A3" w:rsidRDefault="006D054F" w:rsidP="00AE282A">
            <w:pPr>
              <w:jc w:val="both"/>
              <w:rPr>
                <w:rFonts w:cs="Arial"/>
                <w:bCs/>
                <w:sz w:val="20"/>
                <w:szCs w:val="20"/>
                <w:lang w:eastAsia="en-US"/>
              </w:rPr>
            </w:pPr>
            <w:r w:rsidRPr="002B63A3">
              <w:rPr>
                <w:rFonts w:cs="Arial"/>
                <w:bCs/>
                <w:sz w:val="20"/>
                <w:szCs w:val="20"/>
                <w:lang w:eastAsia="en-US"/>
              </w:rPr>
              <w:t xml:space="preserve">2. Виготовлення та розповсюдження </w:t>
            </w:r>
            <w:r w:rsidR="005B4E61" w:rsidRPr="002B63A3">
              <w:rPr>
                <w:rFonts w:cs="Arial"/>
                <w:bCs/>
                <w:sz w:val="20"/>
                <w:szCs w:val="20"/>
                <w:lang w:eastAsia="en-US"/>
              </w:rPr>
              <w:t>каталогів продукції МСП</w:t>
            </w:r>
            <w:r w:rsidR="00AA653E" w:rsidRPr="002B63A3">
              <w:rPr>
                <w:rFonts w:cs="Arial"/>
                <w:bCs/>
                <w:sz w:val="20"/>
                <w:szCs w:val="20"/>
                <w:lang w:eastAsia="en-US"/>
              </w:rPr>
              <w:t>, які планують експортну діяльність.</w:t>
            </w:r>
          </w:p>
          <w:p w14:paraId="543CBA97" w14:textId="71BB72C4" w:rsidR="00593A65" w:rsidRPr="002B63A3" w:rsidRDefault="00AA653E" w:rsidP="00AE282A">
            <w:pPr>
              <w:jc w:val="both"/>
              <w:rPr>
                <w:rFonts w:cs="Arial"/>
                <w:bCs/>
                <w:sz w:val="20"/>
                <w:szCs w:val="20"/>
                <w:lang w:eastAsia="en-US"/>
              </w:rPr>
            </w:pPr>
            <w:r w:rsidRPr="002B63A3">
              <w:rPr>
                <w:rFonts w:cs="Arial"/>
                <w:bCs/>
                <w:sz w:val="20"/>
                <w:szCs w:val="20"/>
                <w:lang w:eastAsia="en-US"/>
              </w:rPr>
              <w:lastRenderedPageBreak/>
              <w:t>3.</w:t>
            </w:r>
            <w:r w:rsidR="00DF38C7" w:rsidRPr="002B63A3">
              <w:rPr>
                <w:rFonts w:cs="Arial"/>
                <w:bCs/>
                <w:sz w:val="20"/>
                <w:szCs w:val="20"/>
                <w:lang w:eastAsia="en-US"/>
              </w:rPr>
              <w:t xml:space="preserve"> </w:t>
            </w:r>
            <w:r w:rsidR="00FA59DA" w:rsidRPr="002B63A3">
              <w:rPr>
                <w:rFonts w:cs="Arial"/>
                <w:bCs/>
                <w:sz w:val="20"/>
                <w:szCs w:val="20"/>
                <w:lang w:eastAsia="en-US"/>
              </w:rPr>
              <w:t>Організація цільових бізнес-місій до іноземних міст</w:t>
            </w:r>
            <w:r w:rsidR="005B4E61" w:rsidRPr="002B63A3">
              <w:rPr>
                <w:rFonts w:cs="Arial"/>
                <w:bCs/>
                <w:sz w:val="20"/>
                <w:szCs w:val="20"/>
                <w:lang w:eastAsia="en-US"/>
              </w:rPr>
              <w:t xml:space="preserve"> з метою ознайомлення з можливостями і потребами бізнесу, укладення попередніх угод про співпрацю.</w:t>
            </w:r>
          </w:p>
          <w:p w14:paraId="0E957BC2" w14:textId="64CB9327" w:rsidR="00E96677" w:rsidRPr="002B63A3" w:rsidRDefault="00E96677" w:rsidP="00AE282A">
            <w:pPr>
              <w:jc w:val="both"/>
              <w:rPr>
                <w:rFonts w:cs="Arial"/>
                <w:sz w:val="20"/>
                <w:szCs w:val="20"/>
                <w:lang w:eastAsia="en-US"/>
              </w:rPr>
            </w:pPr>
            <w:r w:rsidRPr="002B63A3">
              <w:rPr>
                <w:rFonts w:cs="Arial"/>
                <w:bCs/>
                <w:sz w:val="20"/>
                <w:szCs w:val="20"/>
                <w:lang w:eastAsia="en-US"/>
              </w:rPr>
              <w:t xml:space="preserve">4. Допомога у підготовці </w:t>
            </w:r>
            <w:r w:rsidR="00956B12" w:rsidRPr="002B63A3">
              <w:rPr>
                <w:rFonts w:cs="Arial"/>
                <w:bCs/>
                <w:sz w:val="20"/>
                <w:szCs w:val="20"/>
                <w:lang w:eastAsia="en-US"/>
              </w:rPr>
              <w:t xml:space="preserve">експортних </w:t>
            </w:r>
            <w:r w:rsidRPr="002B63A3">
              <w:rPr>
                <w:rFonts w:cs="Arial"/>
                <w:bCs/>
                <w:sz w:val="20"/>
                <w:szCs w:val="20"/>
                <w:lang w:eastAsia="en-US"/>
              </w:rPr>
              <w:t>бізнес-планів.</w:t>
            </w:r>
          </w:p>
        </w:tc>
      </w:tr>
      <w:tr w:rsidR="00593A65" w:rsidRPr="002B63A3" w14:paraId="5B0749A3" w14:textId="77777777" w:rsidTr="00E44A5D">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11342F3" w14:textId="7BCF7A76" w:rsidR="00593A65" w:rsidRPr="002B63A3" w:rsidRDefault="00593A65" w:rsidP="00CF6958">
            <w:pPr>
              <w:pStyle w:val="1e"/>
              <w:rPr>
                <w:rFonts w:ascii="Arial" w:hAnsi="Arial" w:cs="Arial"/>
                <w:bCs/>
                <w:lang w:val="uk-UA"/>
              </w:rPr>
            </w:pPr>
            <w:r w:rsidRPr="002B63A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1AFC459D" w14:textId="77777777" w:rsidR="00593A65" w:rsidRPr="002B63A3" w:rsidRDefault="00A37935" w:rsidP="00CF6958">
            <w:pPr>
              <w:rPr>
                <w:rFonts w:cs="Arial"/>
                <w:color w:val="000000"/>
                <w:sz w:val="20"/>
                <w:szCs w:val="20"/>
                <w:lang w:eastAsia="it-IT"/>
              </w:rPr>
            </w:pPr>
            <w:r w:rsidRPr="002B63A3">
              <w:rPr>
                <w:rFonts w:cs="Arial"/>
                <w:color w:val="000000"/>
                <w:sz w:val="20"/>
                <w:szCs w:val="20"/>
                <w:lang w:eastAsia="it-IT"/>
              </w:rPr>
              <w:t>2021</w:t>
            </w:r>
            <w:r w:rsidR="00932A3D" w:rsidRPr="002B63A3">
              <w:rPr>
                <w:rFonts w:cs="Arial"/>
                <w:color w:val="000000"/>
                <w:sz w:val="20"/>
                <w:szCs w:val="20"/>
                <w:lang w:eastAsia="it-IT"/>
              </w:rPr>
              <w:t xml:space="preserve"> – </w:t>
            </w:r>
            <w:r w:rsidRPr="002B63A3">
              <w:rPr>
                <w:rFonts w:cs="Arial"/>
                <w:color w:val="000000"/>
                <w:sz w:val="20"/>
                <w:szCs w:val="20"/>
                <w:lang w:eastAsia="it-IT"/>
              </w:rPr>
              <w:t>2023</w:t>
            </w:r>
            <w:r w:rsidR="00932A3D" w:rsidRPr="002B63A3">
              <w:rPr>
                <w:rFonts w:cs="Arial"/>
                <w:color w:val="000000"/>
                <w:sz w:val="20"/>
                <w:szCs w:val="20"/>
                <w:lang w:eastAsia="it-IT"/>
              </w:rPr>
              <w:t xml:space="preserve"> роки</w:t>
            </w:r>
          </w:p>
        </w:tc>
      </w:tr>
      <w:tr w:rsidR="00407014" w:rsidRPr="002B63A3" w14:paraId="16EC142E" w14:textId="77777777"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1A0D57F"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522B3676"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5ED53817"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34D5A16C"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029E88A0"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5B307A" w:rsidRPr="002B63A3" w14:paraId="7F1497D5" w14:textId="77777777" w:rsidTr="00AE282A">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79CEE913" w14:textId="77777777" w:rsidR="005B307A" w:rsidRPr="002B63A3" w:rsidRDefault="005B307A" w:rsidP="00CF6958">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shd w:val="clear" w:color="auto" w:fill="auto"/>
            <w:vAlign w:val="center"/>
          </w:tcPr>
          <w:p w14:paraId="11D06FDF" w14:textId="6C9B7FEF" w:rsidR="005B307A" w:rsidRPr="002B63A3" w:rsidRDefault="000F5B5A" w:rsidP="00CF6958">
            <w:pPr>
              <w:jc w:val="center"/>
              <w:rPr>
                <w:rFonts w:cs="Arial"/>
                <w:color w:val="000000"/>
                <w:sz w:val="20"/>
                <w:szCs w:val="20"/>
                <w:lang w:eastAsia="it-IT"/>
              </w:rPr>
            </w:pPr>
            <w:r w:rsidRPr="002B63A3">
              <w:rPr>
                <w:rFonts w:cs="Arial"/>
                <w:color w:val="000000"/>
                <w:sz w:val="20"/>
                <w:szCs w:val="20"/>
                <w:lang w:eastAsia="it-IT"/>
              </w:rPr>
              <w:t>9</w:t>
            </w:r>
            <w:r w:rsidR="00E96677" w:rsidRPr="002B63A3">
              <w:rPr>
                <w:rFonts w:cs="Arial"/>
                <w:color w:val="000000"/>
                <w:sz w:val="20"/>
                <w:szCs w:val="20"/>
                <w:lang w:eastAsia="it-IT"/>
              </w:rPr>
              <w:t>0</w:t>
            </w:r>
          </w:p>
        </w:tc>
        <w:tc>
          <w:tcPr>
            <w:tcW w:w="1611" w:type="dxa"/>
            <w:tcBorders>
              <w:top w:val="single" w:sz="4" w:space="0" w:color="7DA2A7"/>
              <w:left w:val="single" w:sz="4" w:space="0" w:color="7DA2A7"/>
              <w:bottom w:val="single" w:sz="4" w:space="0" w:color="7DA2A7"/>
              <w:right w:val="single" w:sz="4" w:space="0" w:color="7DA2A7"/>
            </w:tcBorders>
            <w:shd w:val="clear" w:color="auto" w:fill="auto"/>
            <w:vAlign w:val="center"/>
          </w:tcPr>
          <w:p w14:paraId="04607C22" w14:textId="0E56261E" w:rsidR="005B307A" w:rsidRPr="002B63A3" w:rsidRDefault="00E96677" w:rsidP="00CF6958">
            <w:pPr>
              <w:jc w:val="center"/>
              <w:rPr>
                <w:rFonts w:cs="Arial"/>
                <w:color w:val="000000"/>
                <w:sz w:val="20"/>
                <w:szCs w:val="20"/>
                <w:lang w:eastAsia="it-IT"/>
              </w:rPr>
            </w:pPr>
            <w:r w:rsidRPr="002B63A3">
              <w:rPr>
                <w:rFonts w:cs="Arial"/>
                <w:color w:val="000000"/>
                <w:sz w:val="20"/>
                <w:szCs w:val="20"/>
                <w:lang w:eastAsia="it-IT"/>
              </w:rPr>
              <w:t>1</w:t>
            </w:r>
            <w:r w:rsidR="000F5B5A" w:rsidRPr="002B63A3">
              <w:rPr>
                <w:rFonts w:cs="Arial"/>
                <w:color w:val="000000"/>
                <w:sz w:val="20"/>
                <w:szCs w:val="20"/>
                <w:lang w:eastAsia="it-IT"/>
              </w:rPr>
              <w:t>2</w:t>
            </w:r>
            <w:r w:rsidR="005B307A" w:rsidRPr="002B63A3">
              <w:rPr>
                <w:rFonts w:cs="Arial"/>
                <w:color w:val="000000"/>
                <w:sz w:val="20"/>
                <w:szCs w:val="20"/>
                <w:lang w:eastAsia="it-IT"/>
              </w:rPr>
              <w:t>0</w:t>
            </w:r>
          </w:p>
        </w:tc>
        <w:tc>
          <w:tcPr>
            <w:tcW w:w="1647" w:type="dxa"/>
            <w:tcBorders>
              <w:top w:val="single" w:sz="4" w:space="0" w:color="7DA2A7"/>
              <w:left w:val="single" w:sz="4" w:space="0" w:color="7DA2A7"/>
              <w:bottom w:val="single" w:sz="4" w:space="0" w:color="7DA2A7"/>
              <w:right w:val="single" w:sz="4" w:space="0" w:color="7DA2A7"/>
            </w:tcBorders>
            <w:shd w:val="clear" w:color="auto" w:fill="auto"/>
            <w:vAlign w:val="center"/>
          </w:tcPr>
          <w:p w14:paraId="0486C7B9" w14:textId="362735A4" w:rsidR="005B307A" w:rsidRPr="002B63A3" w:rsidRDefault="00E96677" w:rsidP="00CF6958">
            <w:pPr>
              <w:jc w:val="center"/>
              <w:rPr>
                <w:rFonts w:cs="Arial"/>
                <w:color w:val="000000"/>
                <w:sz w:val="20"/>
                <w:szCs w:val="20"/>
                <w:lang w:eastAsia="it-IT"/>
              </w:rPr>
            </w:pPr>
            <w:r w:rsidRPr="002B63A3">
              <w:rPr>
                <w:rFonts w:cs="Arial"/>
                <w:color w:val="000000"/>
                <w:sz w:val="20"/>
                <w:szCs w:val="20"/>
                <w:lang w:eastAsia="it-IT"/>
              </w:rPr>
              <w:t>1</w:t>
            </w:r>
            <w:r w:rsidR="000F5B5A" w:rsidRPr="002B63A3">
              <w:rPr>
                <w:rFonts w:cs="Arial"/>
                <w:color w:val="000000"/>
                <w:sz w:val="20"/>
                <w:szCs w:val="20"/>
                <w:lang w:eastAsia="it-IT"/>
              </w:rPr>
              <w:t>5</w:t>
            </w:r>
            <w:r w:rsidR="005B307A" w:rsidRPr="002B63A3">
              <w:rPr>
                <w:rFonts w:cs="Arial"/>
                <w:color w:val="000000"/>
                <w:sz w:val="20"/>
                <w:szCs w:val="20"/>
                <w:lang w:eastAsia="it-IT"/>
              </w:rPr>
              <w:t>0</w:t>
            </w:r>
          </w:p>
        </w:tc>
        <w:tc>
          <w:tcPr>
            <w:tcW w:w="1602" w:type="dxa"/>
            <w:tcBorders>
              <w:top w:val="single" w:sz="4" w:space="0" w:color="7DA2A7"/>
              <w:left w:val="single" w:sz="4" w:space="0" w:color="7DA2A7"/>
              <w:bottom w:val="single" w:sz="4" w:space="0" w:color="7DA2A7"/>
              <w:right w:val="single" w:sz="4" w:space="0" w:color="7DA2A7"/>
            </w:tcBorders>
            <w:shd w:val="clear" w:color="auto" w:fill="auto"/>
            <w:vAlign w:val="center"/>
          </w:tcPr>
          <w:p w14:paraId="41A8AD7E" w14:textId="03DC1DF1" w:rsidR="005B307A" w:rsidRPr="002B63A3" w:rsidRDefault="005B307A" w:rsidP="00C14128">
            <w:pPr>
              <w:jc w:val="center"/>
              <w:rPr>
                <w:rFonts w:cs="Arial"/>
                <w:b/>
                <w:bCs/>
                <w:color w:val="000000"/>
                <w:sz w:val="20"/>
                <w:szCs w:val="20"/>
                <w:lang w:eastAsia="it-IT"/>
              </w:rPr>
            </w:pPr>
            <w:r w:rsidRPr="002B63A3">
              <w:rPr>
                <w:rFonts w:cs="Arial"/>
                <w:b/>
                <w:bCs/>
                <w:color w:val="000000"/>
                <w:sz w:val="20"/>
                <w:szCs w:val="20"/>
                <w:lang w:eastAsia="it-IT"/>
              </w:rPr>
              <w:t>3</w:t>
            </w:r>
            <w:r w:rsidR="000F5B5A" w:rsidRPr="002B63A3">
              <w:rPr>
                <w:rFonts w:cs="Arial"/>
                <w:b/>
                <w:bCs/>
                <w:color w:val="000000"/>
                <w:sz w:val="20"/>
                <w:szCs w:val="20"/>
                <w:lang w:eastAsia="it-IT"/>
              </w:rPr>
              <w:t>6</w:t>
            </w:r>
            <w:r w:rsidRPr="002B63A3">
              <w:rPr>
                <w:rFonts w:cs="Arial"/>
                <w:b/>
                <w:bCs/>
                <w:color w:val="000000"/>
                <w:sz w:val="20"/>
                <w:szCs w:val="20"/>
                <w:lang w:eastAsia="it-IT"/>
              </w:rPr>
              <w:t>0</w:t>
            </w:r>
          </w:p>
        </w:tc>
      </w:tr>
      <w:tr w:rsidR="005B307A" w:rsidRPr="002B63A3" w14:paraId="4CEA2341" w14:textId="77777777"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411B725" w14:textId="77777777" w:rsidR="005B307A" w:rsidRPr="002B63A3" w:rsidRDefault="005B307A" w:rsidP="00CF6958">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6ABEE84" w14:textId="4F30AB58" w:rsidR="005B307A" w:rsidRPr="002B63A3" w:rsidRDefault="005B307A" w:rsidP="00CF6958">
            <w:pPr>
              <w:jc w:val="both"/>
              <w:rPr>
                <w:rFonts w:cs="Arial"/>
                <w:color w:val="000000"/>
                <w:sz w:val="20"/>
                <w:szCs w:val="20"/>
                <w:lang w:eastAsia="it-IT"/>
              </w:rPr>
            </w:pPr>
            <w:r w:rsidRPr="002B63A3">
              <w:rPr>
                <w:rFonts w:cs="Arial"/>
                <w:color w:val="000000"/>
                <w:sz w:val="20"/>
                <w:szCs w:val="20"/>
                <w:lang w:eastAsia="it-IT"/>
              </w:rPr>
              <w:t xml:space="preserve">Міжнародні донори, </w:t>
            </w:r>
            <w:r w:rsidR="00F94FAA">
              <w:rPr>
                <w:rFonts w:cs="Arial"/>
                <w:color w:val="000000"/>
                <w:sz w:val="20"/>
                <w:szCs w:val="20"/>
                <w:lang w:eastAsia="it-IT"/>
              </w:rPr>
              <w:t>м</w:t>
            </w:r>
            <w:r w:rsidR="00F95C2D" w:rsidRPr="002B63A3">
              <w:rPr>
                <w:rFonts w:cs="Arial"/>
                <w:color w:val="000000"/>
                <w:sz w:val="20"/>
                <w:szCs w:val="20"/>
                <w:lang w:eastAsia="it-IT"/>
              </w:rPr>
              <w:t>ісцевий</w:t>
            </w:r>
            <w:r w:rsidRPr="002B63A3">
              <w:rPr>
                <w:rFonts w:cs="Arial"/>
                <w:color w:val="000000"/>
                <w:sz w:val="20"/>
                <w:szCs w:val="20"/>
                <w:lang w:eastAsia="it-IT"/>
              </w:rPr>
              <w:t xml:space="preserve"> бюджет, партнери </w:t>
            </w:r>
            <w:r w:rsidR="00A5156D" w:rsidRPr="002B63A3">
              <w:rPr>
                <w:rFonts w:cs="Arial"/>
                <w:color w:val="000000"/>
                <w:sz w:val="20"/>
                <w:szCs w:val="20"/>
                <w:lang w:eastAsia="it-IT"/>
              </w:rPr>
              <w:t>проєкту</w:t>
            </w:r>
          </w:p>
        </w:tc>
      </w:tr>
      <w:tr w:rsidR="005B307A" w:rsidRPr="002B63A3" w14:paraId="52433996" w14:textId="77777777" w:rsidTr="00E44A5D">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5764A1" w14:textId="77777777" w:rsidR="005B307A" w:rsidRPr="002B63A3" w:rsidRDefault="005B307A" w:rsidP="00CF6958">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2CBC6389" w14:textId="3A015078" w:rsidR="005B307A" w:rsidRPr="002B63A3" w:rsidRDefault="00CE035F" w:rsidP="004065CB">
            <w:pPr>
              <w:jc w:val="both"/>
              <w:rPr>
                <w:rFonts w:cs="Arial"/>
                <w:color w:val="000000"/>
                <w:sz w:val="20"/>
                <w:szCs w:val="20"/>
                <w:lang w:eastAsia="it-IT"/>
              </w:rPr>
            </w:pPr>
            <w:bookmarkStart w:id="14" w:name="_Hlk55726300"/>
            <w:r w:rsidRPr="002B63A3">
              <w:rPr>
                <w:rFonts w:cs="Arial"/>
                <w:color w:val="000000"/>
                <w:sz w:val="20"/>
                <w:szCs w:val="20"/>
                <w:lang w:eastAsia="it-IT"/>
              </w:rPr>
              <w:t>КП «Інститут розвитку Кременчука»</w:t>
            </w:r>
            <w:r w:rsidR="00113577" w:rsidRPr="002B63A3">
              <w:rPr>
                <w:rFonts w:cs="Arial"/>
                <w:color w:val="000000"/>
                <w:sz w:val="20"/>
                <w:szCs w:val="20"/>
                <w:lang w:eastAsia="it-IT"/>
              </w:rPr>
              <w:t xml:space="preserve">, </w:t>
            </w:r>
            <w:bookmarkEnd w:id="14"/>
            <w:r w:rsidR="00977634">
              <w:rPr>
                <w:rFonts w:cs="Arial"/>
                <w:color w:val="000000"/>
                <w:sz w:val="20"/>
                <w:szCs w:val="20"/>
                <w:lang w:eastAsia="it-IT"/>
              </w:rPr>
              <w:t>у</w:t>
            </w:r>
            <w:r w:rsidR="00CA32D3" w:rsidRPr="002B63A3">
              <w:rPr>
                <w:rFonts w:cs="Arial"/>
                <w:color w:val="000000"/>
                <w:sz w:val="20"/>
                <w:szCs w:val="20"/>
                <w:lang w:eastAsia="it-IT"/>
              </w:rPr>
              <w:t>правління розвитку підприємництва, торгівлі, побуту та регуляторної політики виконавчого комітету міської ради</w:t>
            </w:r>
            <w:r w:rsidR="004065CB" w:rsidRPr="002B63A3">
              <w:rPr>
                <w:rFonts w:cs="Arial"/>
                <w:color w:val="000000"/>
                <w:sz w:val="20"/>
                <w:szCs w:val="20"/>
                <w:lang w:eastAsia="it-IT"/>
              </w:rPr>
              <w:t>.</w:t>
            </w:r>
          </w:p>
        </w:tc>
      </w:tr>
    </w:tbl>
    <w:p w14:paraId="78051FE2" w14:textId="77777777" w:rsidR="009B63DC" w:rsidRPr="002B63A3" w:rsidRDefault="009B63DC" w:rsidP="005E6710">
      <w:pPr>
        <w:tabs>
          <w:tab w:val="left" w:pos="7020"/>
        </w:tabs>
        <w:spacing w:before="120"/>
        <w:rPr>
          <w:rFonts w:cs="Arial"/>
          <w:szCs w:val="22"/>
        </w:rPr>
      </w:pPr>
    </w:p>
    <w:p w14:paraId="77A50C9F" w14:textId="77777777" w:rsidR="00616A2E" w:rsidRPr="002B63A3" w:rsidRDefault="005E6710" w:rsidP="00B91D91">
      <w:pPr>
        <w:pStyle w:val="30"/>
        <w:numPr>
          <w:ilvl w:val="2"/>
          <w:numId w:val="1"/>
        </w:numPr>
        <w:ind w:left="0" w:firstLine="0"/>
        <w:rPr>
          <w:rFonts w:cs="Arial"/>
        </w:rPr>
      </w:pPr>
      <w:bookmarkStart w:id="15" w:name="_Toc499165466"/>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А.2. </w:t>
      </w:r>
      <w:r w:rsidR="00C65563" w:rsidRPr="002B63A3">
        <w:rPr>
          <w:rFonts w:cs="Arial"/>
        </w:rPr>
        <w:t>Інформаційна та ресурсна підтримка розвитку бізнесу</w:t>
      </w:r>
      <w:bookmarkEnd w:id="15"/>
    </w:p>
    <w:p w14:paraId="11E222C8" w14:textId="77777777" w:rsidR="00C65563" w:rsidRPr="002B63A3" w:rsidRDefault="00C65563" w:rsidP="00C65563">
      <w:pPr>
        <w:tabs>
          <w:tab w:val="left" w:pos="7020"/>
        </w:tabs>
        <w:spacing w:before="120"/>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9A48CF" w:rsidRPr="002B63A3" w14:paraId="2B7569A1" w14:textId="77777777"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B5CFF3D" w14:textId="77777777" w:rsidR="009A48CF" w:rsidRPr="002B63A3" w:rsidRDefault="009A48CF" w:rsidP="00A64FC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29B8A3EC" w14:textId="77777777" w:rsidR="009A48CF" w:rsidRPr="002B63A3" w:rsidRDefault="009A48CF" w:rsidP="00A64FCA">
            <w:pPr>
              <w:rPr>
                <w:rFonts w:cs="Arial"/>
                <w:sz w:val="20"/>
                <w:szCs w:val="20"/>
                <w:lang w:eastAsia="it-IT"/>
              </w:rPr>
            </w:pPr>
            <w:r w:rsidRPr="002B63A3">
              <w:rPr>
                <w:rFonts w:cs="Arial"/>
                <w:sz w:val="20"/>
                <w:szCs w:val="20"/>
              </w:rPr>
              <w:t xml:space="preserve">А.2. </w:t>
            </w:r>
            <w:r w:rsidRPr="002B63A3">
              <w:rPr>
                <w:rFonts w:cs="Arial"/>
                <w:sz w:val="20"/>
                <w:szCs w:val="20"/>
                <w:lang w:eastAsia="en-US"/>
              </w:rPr>
              <w:t>Інформаційна та ресурсна підтримка розвитку бізнесу</w:t>
            </w:r>
          </w:p>
        </w:tc>
      </w:tr>
      <w:tr w:rsidR="009A569D" w:rsidRPr="002B63A3" w14:paraId="1B578F17" w14:textId="77777777" w:rsidTr="00A64FC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5262179C" w14:textId="77777777" w:rsidR="009A569D" w:rsidRPr="002B63A3" w:rsidRDefault="009C2D2F" w:rsidP="00A64FC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8309883" w14:textId="77777777" w:rsidR="009A569D" w:rsidRPr="002B63A3" w:rsidRDefault="00803978" w:rsidP="00A64FCA">
            <w:pPr>
              <w:pBdr>
                <w:left w:val="single" w:sz="18" w:space="4" w:color="auto"/>
              </w:pBdr>
              <w:rPr>
                <w:rFonts w:cs="Arial"/>
                <w:sz w:val="20"/>
                <w:szCs w:val="20"/>
                <w:lang w:eastAsia="it-IT"/>
              </w:rPr>
            </w:pPr>
            <w:r w:rsidRPr="002B63A3">
              <w:rPr>
                <w:rFonts w:cs="Arial"/>
                <w:bCs/>
                <w:sz w:val="20"/>
                <w:szCs w:val="20"/>
              </w:rPr>
              <w:t>А.2.1</w:t>
            </w:r>
            <w:r w:rsidR="009A569D" w:rsidRPr="002B63A3">
              <w:rPr>
                <w:rFonts w:cs="Arial"/>
                <w:bCs/>
                <w:sz w:val="20"/>
                <w:szCs w:val="20"/>
              </w:rPr>
              <w:t>.</w:t>
            </w:r>
            <w:r w:rsidR="00681CBA" w:rsidRPr="002B63A3">
              <w:rPr>
                <w:rFonts w:cs="Arial"/>
                <w:bCs/>
                <w:sz w:val="20"/>
                <w:szCs w:val="20"/>
              </w:rPr>
              <w:t xml:space="preserve"> </w:t>
            </w:r>
            <w:r w:rsidR="009A569D" w:rsidRPr="002B63A3">
              <w:rPr>
                <w:rFonts w:cs="Arial"/>
                <w:bCs/>
                <w:sz w:val="20"/>
                <w:szCs w:val="20"/>
              </w:rPr>
              <w:t>Забезпечення МСП необхідними кадровими ресурсами</w:t>
            </w:r>
          </w:p>
        </w:tc>
      </w:tr>
      <w:tr w:rsidR="008940C0" w:rsidRPr="002B63A3" w14:paraId="2F27BA69"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919335C" w14:textId="77777777" w:rsidR="008940C0" w:rsidRPr="002B63A3" w:rsidRDefault="008940C0" w:rsidP="00A64FC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6D40745" w14:textId="76813E37" w:rsidR="008940C0" w:rsidRPr="002B63A3" w:rsidRDefault="008940C0" w:rsidP="005B384D">
            <w:pPr>
              <w:pStyle w:val="FigureUkr"/>
              <w:spacing w:before="0"/>
              <w:jc w:val="both"/>
              <w:rPr>
                <w:rFonts w:cs="Arial"/>
                <w:lang w:val="uk-UA" w:eastAsia="uk-UA"/>
              </w:rPr>
            </w:pPr>
            <w:bookmarkStart w:id="16" w:name="_Toc499165502"/>
            <w:r w:rsidRPr="002B63A3">
              <w:rPr>
                <w:rFonts w:cs="Arial"/>
                <w:lang w:val="uk-UA" w:eastAsia="uk-UA"/>
              </w:rPr>
              <w:t>А.2.</w:t>
            </w:r>
            <w:r w:rsidR="00803978" w:rsidRPr="002B63A3">
              <w:rPr>
                <w:rFonts w:cs="Arial"/>
                <w:lang w:val="uk-UA" w:eastAsia="uk-UA"/>
              </w:rPr>
              <w:t>1</w:t>
            </w:r>
            <w:r w:rsidRPr="002B63A3">
              <w:rPr>
                <w:rFonts w:cs="Arial"/>
                <w:lang w:val="uk-UA" w:eastAsia="uk-UA"/>
              </w:rPr>
              <w:t>.1.</w:t>
            </w:r>
            <w:r w:rsidR="00EF3041" w:rsidRPr="002B63A3">
              <w:rPr>
                <w:rFonts w:cs="Arial"/>
                <w:lang w:val="uk-UA" w:eastAsia="uk-UA"/>
              </w:rPr>
              <w:t xml:space="preserve"> </w:t>
            </w:r>
            <w:r w:rsidR="003B1199" w:rsidRPr="002B63A3">
              <w:rPr>
                <w:rFonts w:cs="Arial"/>
                <w:lang w:val="uk-UA"/>
              </w:rPr>
              <w:t>Фандрайзинг для реалізації місцевих бізнес проєктів</w:t>
            </w:r>
            <w:bookmarkEnd w:id="16"/>
          </w:p>
        </w:tc>
      </w:tr>
      <w:tr w:rsidR="008940C0" w:rsidRPr="002B63A3" w14:paraId="4B02E313" w14:textId="77777777"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227078B" w14:textId="77777777" w:rsidR="008940C0" w:rsidRPr="002B63A3" w:rsidRDefault="008940C0" w:rsidP="00A64FC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E591837" w14:textId="01D3DA38" w:rsidR="008940C0" w:rsidRPr="002B63A3" w:rsidRDefault="006D4C4B" w:rsidP="006D4C4B">
            <w:pPr>
              <w:jc w:val="both"/>
              <w:rPr>
                <w:rFonts w:cs="Arial"/>
                <w:bCs/>
                <w:sz w:val="20"/>
                <w:szCs w:val="20"/>
              </w:rPr>
            </w:pPr>
            <w:r w:rsidRPr="002B63A3">
              <w:rPr>
                <w:rFonts w:cs="Arial"/>
                <w:sz w:val="20"/>
                <w:szCs w:val="20"/>
                <w:lang w:eastAsia="it-IT"/>
              </w:rPr>
              <w:t>Сприяння залученню ресурсів на реалізацію місцевих бізнес про</w:t>
            </w:r>
            <w:r w:rsidR="00F94FAA">
              <w:rPr>
                <w:rFonts w:cs="Arial"/>
                <w:sz w:val="20"/>
                <w:szCs w:val="20"/>
                <w:lang w:eastAsia="it-IT"/>
              </w:rPr>
              <w:t>є</w:t>
            </w:r>
            <w:r w:rsidRPr="002B63A3">
              <w:rPr>
                <w:rFonts w:cs="Arial"/>
                <w:sz w:val="20"/>
                <w:szCs w:val="20"/>
                <w:lang w:eastAsia="it-IT"/>
              </w:rPr>
              <w:t>ктів</w:t>
            </w:r>
            <w:r w:rsidR="00295053" w:rsidRPr="002B63A3">
              <w:rPr>
                <w:rFonts w:cs="Arial"/>
                <w:sz w:val="20"/>
                <w:szCs w:val="20"/>
                <w:lang w:eastAsia="it-IT"/>
              </w:rPr>
              <w:t xml:space="preserve"> МСП</w:t>
            </w:r>
          </w:p>
        </w:tc>
      </w:tr>
      <w:tr w:rsidR="008940C0" w:rsidRPr="002B63A3" w14:paraId="7149DECF"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8CE3BB9" w14:textId="77777777" w:rsidR="008940C0" w:rsidRPr="002B63A3" w:rsidRDefault="008940C0" w:rsidP="00A64FC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AD610A9" w14:textId="239F3109" w:rsidR="008940C0" w:rsidRPr="002B63A3" w:rsidRDefault="008940C0" w:rsidP="00A64FCA">
            <w:pPr>
              <w:rPr>
                <w:rFonts w:cs="Arial"/>
                <w:sz w:val="20"/>
                <w:szCs w:val="20"/>
                <w:lang w:eastAsia="it-IT"/>
              </w:rPr>
            </w:pPr>
            <w:r w:rsidRPr="002B63A3">
              <w:rPr>
                <w:rFonts w:cs="Arial"/>
                <w:sz w:val="20"/>
                <w:szCs w:val="20"/>
                <w:lang w:eastAsia="it-IT"/>
              </w:rPr>
              <w:t>Місто Кременчук</w:t>
            </w:r>
            <w:r w:rsidR="00F809D3" w:rsidRPr="002B63A3">
              <w:rPr>
                <w:rFonts w:cs="Arial"/>
                <w:sz w:val="20"/>
                <w:szCs w:val="20"/>
                <w:lang w:eastAsia="it-IT"/>
              </w:rPr>
              <w:t xml:space="preserve">, </w:t>
            </w:r>
            <w:r w:rsidR="00F809D3" w:rsidRPr="002B63A3">
              <w:rPr>
                <w:rFonts w:cs="Arial"/>
                <w:sz w:val="20"/>
                <w:szCs w:val="20"/>
                <w:lang w:eastAsia="ar-SA"/>
              </w:rPr>
              <w:t>Кременчуцький район</w:t>
            </w:r>
          </w:p>
        </w:tc>
      </w:tr>
      <w:tr w:rsidR="008940C0" w:rsidRPr="002B63A3" w14:paraId="27E2DB73"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9F5ACFA" w14:textId="77777777" w:rsidR="008940C0" w:rsidRPr="002B63A3" w:rsidRDefault="008940C0" w:rsidP="00A64FC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20F9BD60" w14:textId="77777777" w:rsidR="008940C0" w:rsidRPr="002B63A3" w:rsidRDefault="00A64FCA" w:rsidP="00A64FCA">
            <w:pPr>
              <w:rPr>
                <w:rFonts w:cs="Arial"/>
                <w:sz w:val="20"/>
                <w:szCs w:val="20"/>
                <w:lang w:eastAsia="it-IT"/>
              </w:rPr>
            </w:pPr>
            <w:r w:rsidRPr="002B63A3">
              <w:rPr>
                <w:rFonts w:cs="Arial"/>
                <w:sz w:val="20"/>
                <w:szCs w:val="20"/>
                <w:lang w:eastAsia="it-IT"/>
              </w:rPr>
              <w:t>10</w:t>
            </w:r>
            <w:r w:rsidR="008940C0" w:rsidRPr="002B63A3">
              <w:rPr>
                <w:rFonts w:cs="Arial"/>
                <w:sz w:val="20"/>
                <w:szCs w:val="20"/>
                <w:lang w:eastAsia="it-IT"/>
              </w:rPr>
              <w:t xml:space="preserve"> тис</w:t>
            </w:r>
            <w:r w:rsidRPr="002B63A3">
              <w:rPr>
                <w:rFonts w:cs="Arial"/>
                <w:sz w:val="20"/>
                <w:szCs w:val="20"/>
                <w:lang w:eastAsia="it-IT"/>
              </w:rPr>
              <w:t>.</w:t>
            </w:r>
            <w:r w:rsidR="008940C0" w:rsidRPr="002B63A3">
              <w:rPr>
                <w:rFonts w:cs="Arial"/>
                <w:sz w:val="20"/>
                <w:szCs w:val="20"/>
                <w:lang w:eastAsia="it-IT"/>
              </w:rPr>
              <w:t xml:space="preserve"> осіб</w:t>
            </w:r>
          </w:p>
        </w:tc>
      </w:tr>
      <w:tr w:rsidR="008940C0" w:rsidRPr="002B63A3" w14:paraId="45C5353D"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509A0DF" w14:textId="77777777" w:rsidR="008940C0" w:rsidRPr="002B63A3" w:rsidRDefault="008940C0" w:rsidP="00A64FC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94B388D" w14:textId="113A06F3" w:rsidR="00472376" w:rsidRPr="002B63A3" w:rsidRDefault="00701261" w:rsidP="004C3062">
            <w:pPr>
              <w:jc w:val="both"/>
              <w:rPr>
                <w:rFonts w:cs="Arial"/>
                <w:sz w:val="20"/>
                <w:szCs w:val="20"/>
                <w:lang w:eastAsia="it-IT"/>
              </w:rPr>
            </w:pPr>
            <w:r w:rsidRPr="002B63A3">
              <w:rPr>
                <w:rFonts w:cs="Arial"/>
                <w:sz w:val="20"/>
                <w:szCs w:val="20"/>
                <w:lang w:eastAsia="it-IT"/>
              </w:rPr>
              <w:t xml:space="preserve">Суть </w:t>
            </w:r>
            <w:r w:rsidR="00736FBE">
              <w:rPr>
                <w:rFonts w:cs="Arial"/>
                <w:sz w:val="20"/>
                <w:szCs w:val="20"/>
                <w:lang w:eastAsia="it-IT"/>
              </w:rPr>
              <w:t>проєкту</w:t>
            </w:r>
            <w:r w:rsidRPr="002B63A3">
              <w:rPr>
                <w:rFonts w:cs="Arial"/>
                <w:sz w:val="20"/>
                <w:szCs w:val="20"/>
                <w:lang w:eastAsia="it-IT"/>
              </w:rPr>
              <w:t xml:space="preserve"> полягає у наданні професійних знань</w:t>
            </w:r>
            <w:r w:rsidR="00EB760B" w:rsidRPr="002B63A3">
              <w:rPr>
                <w:rFonts w:cs="Arial"/>
                <w:sz w:val="20"/>
                <w:szCs w:val="20"/>
                <w:lang w:eastAsia="it-IT"/>
              </w:rPr>
              <w:t xml:space="preserve"> (навчанні) представників МСП </w:t>
            </w:r>
            <w:r w:rsidR="00472376" w:rsidRPr="002B63A3">
              <w:rPr>
                <w:rFonts w:cs="Arial"/>
                <w:sz w:val="20"/>
                <w:szCs w:val="20"/>
                <w:lang w:eastAsia="it-IT"/>
              </w:rPr>
              <w:t>зна</w:t>
            </w:r>
            <w:r w:rsidR="00C95E7A" w:rsidRPr="002B63A3">
              <w:rPr>
                <w:rFonts w:cs="Arial"/>
                <w:sz w:val="20"/>
                <w:szCs w:val="20"/>
                <w:lang w:eastAsia="it-IT"/>
              </w:rPr>
              <w:t>ходити</w:t>
            </w:r>
            <w:r w:rsidR="00472376" w:rsidRPr="002B63A3">
              <w:rPr>
                <w:rFonts w:cs="Arial"/>
                <w:sz w:val="20"/>
                <w:szCs w:val="20"/>
                <w:lang w:eastAsia="it-IT"/>
              </w:rPr>
              <w:t xml:space="preserve"> необхідні фонди, </w:t>
            </w:r>
            <w:r w:rsidR="00C95E7A" w:rsidRPr="002B63A3">
              <w:rPr>
                <w:rFonts w:cs="Arial"/>
                <w:sz w:val="20"/>
                <w:szCs w:val="20"/>
                <w:lang w:eastAsia="it-IT"/>
              </w:rPr>
              <w:t xml:space="preserve">готувати бізнес-плани </w:t>
            </w:r>
            <w:r w:rsidR="004C3062" w:rsidRPr="002B63A3">
              <w:rPr>
                <w:rFonts w:cs="Arial"/>
                <w:sz w:val="20"/>
                <w:szCs w:val="20"/>
                <w:lang w:eastAsia="it-IT"/>
              </w:rPr>
              <w:t>на</w:t>
            </w:r>
            <w:r w:rsidR="00C95E7A" w:rsidRPr="002B63A3">
              <w:rPr>
                <w:rFonts w:cs="Arial"/>
                <w:sz w:val="20"/>
                <w:szCs w:val="20"/>
                <w:lang w:eastAsia="it-IT"/>
              </w:rPr>
              <w:t xml:space="preserve"> фінансування, презентувати їх</w:t>
            </w:r>
            <w:r w:rsidR="00472376" w:rsidRPr="002B63A3">
              <w:rPr>
                <w:rFonts w:cs="Arial"/>
                <w:sz w:val="20"/>
                <w:szCs w:val="20"/>
                <w:lang w:eastAsia="it-IT"/>
              </w:rPr>
              <w:t>, формувати заявку, розроб</w:t>
            </w:r>
            <w:r w:rsidR="004C3062" w:rsidRPr="002B63A3">
              <w:rPr>
                <w:rFonts w:cs="Arial"/>
                <w:sz w:val="20"/>
                <w:szCs w:val="20"/>
                <w:lang w:eastAsia="it-IT"/>
              </w:rPr>
              <w:t>ля</w:t>
            </w:r>
            <w:r w:rsidR="00472376" w:rsidRPr="002B63A3">
              <w:rPr>
                <w:rFonts w:cs="Arial"/>
                <w:sz w:val="20"/>
                <w:szCs w:val="20"/>
                <w:lang w:eastAsia="it-IT"/>
              </w:rPr>
              <w:t>ти програму заходів для залучення додаткових ресурсів на втілення програм і про</w:t>
            </w:r>
            <w:r w:rsidR="00F94FAA">
              <w:rPr>
                <w:rFonts w:cs="Arial"/>
                <w:sz w:val="20"/>
                <w:szCs w:val="20"/>
                <w:lang w:eastAsia="it-IT"/>
              </w:rPr>
              <w:t>є</w:t>
            </w:r>
            <w:r w:rsidR="00472376" w:rsidRPr="002B63A3">
              <w:rPr>
                <w:rFonts w:cs="Arial"/>
                <w:sz w:val="20"/>
                <w:szCs w:val="20"/>
                <w:lang w:eastAsia="it-IT"/>
              </w:rPr>
              <w:t xml:space="preserve">ктів. </w:t>
            </w:r>
          </w:p>
        </w:tc>
      </w:tr>
      <w:tr w:rsidR="00DE3571" w:rsidRPr="002B63A3" w14:paraId="5CA54734" w14:textId="77777777" w:rsidTr="004C3062">
        <w:trPr>
          <w:trHeight w:val="1173"/>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99851F5" w14:textId="77777777" w:rsidR="008940C0" w:rsidRPr="002B63A3" w:rsidRDefault="008940C0" w:rsidP="00A64FCA">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0C35BF85" w14:textId="1CE1A193" w:rsidR="004C3062" w:rsidRPr="002B63A3" w:rsidRDefault="004C3062" w:rsidP="002C6A0C">
            <w:pPr>
              <w:pStyle w:val="afd"/>
              <w:numPr>
                <w:ilvl w:val="0"/>
                <w:numId w:val="63"/>
              </w:numPr>
              <w:spacing w:after="0" w:line="240" w:lineRule="auto"/>
              <w:ind w:left="381" w:hanging="284"/>
              <w:jc w:val="both"/>
              <w:rPr>
                <w:rFonts w:ascii="Arial" w:hAnsi="Arial" w:cs="Arial"/>
                <w:sz w:val="20"/>
                <w:szCs w:val="20"/>
                <w:lang w:eastAsia="it-IT"/>
              </w:rPr>
            </w:pPr>
            <w:r w:rsidRPr="002B63A3">
              <w:rPr>
                <w:rFonts w:ascii="Arial" w:hAnsi="Arial" w:cs="Arial"/>
                <w:sz w:val="20"/>
                <w:szCs w:val="20"/>
                <w:lang w:eastAsia="it-IT"/>
              </w:rPr>
              <w:t xml:space="preserve">Збільшення кількості створених, в результаті реалізації </w:t>
            </w:r>
            <w:r w:rsidR="00DE3571" w:rsidRPr="002B63A3">
              <w:rPr>
                <w:rFonts w:ascii="Arial" w:hAnsi="Arial" w:cs="Arial"/>
                <w:sz w:val="20"/>
                <w:szCs w:val="20"/>
                <w:lang w:eastAsia="it-IT"/>
              </w:rPr>
              <w:t>бізнес</w:t>
            </w:r>
            <w:r w:rsidRPr="002B63A3">
              <w:rPr>
                <w:rFonts w:ascii="Arial" w:hAnsi="Arial" w:cs="Arial"/>
                <w:sz w:val="20"/>
                <w:szCs w:val="20"/>
                <w:lang w:eastAsia="it-IT"/>
              </w:rPr>
              <w:t xml:space="preserve"> про</w:t>
            </w:r>
            <w:r w:rsidR="00F94FAA">
              <w:rPr>
                <w:rFonts w:ascii="Arial" w:hAnsi="Arial" w:cs="Arial"/>
                <w:sz w:val="20"/>
                <w:szCs w:val="20"/>
                <w:lang w:eastAsia="it-IT"/>
              </w:rPr>
              <w:t>є</w:t>
            </w:r>
            <w:r w:rsidRPr="002B63A3">
              <w:rPr>
                <w:rFonts w:ascii="Arial" w:hAnsi="Arial" w:cs="Arial"/>
                <w:sz w:val="20"/>
                <w:szCs w:val="20"/>
                <w:lang w:eastAsia="it-IT"/>
              </w:rPr>
              <w:t>ктів, нових робочих місць.</w:t>
            </w:r>
          </w:p>
          <w:p w14:paraId="05010B64" w14:textId="77777777" w:rsidR="004C3062" w:rsidRPr="002B63A3" w:rsidRDefault="004C3062" w:rsidP="002C6A0C">
            <w:pPr>
              <w:pStyle w:val="afd"/>
              <w:numPr>
                <w:ilvl w:val="0"/>
                <w:numId w:val="63"/>
              </w:numPr>
              <w:spacing w:after="0" w:line="240" w:lineRule="auto"/>
              <w:ind w:left="381" w:hanging="284"/>
              <w:jc w:val="both"/>
              <w:rPr>
                <w:rFonts w:ascii="Arial" w:hAnsi="Arial" w:cs="Arial"/>
                <w:sz w:val="20"/>
                <w:szCs w:val="20"/>
                <w:lang w:eastAsia="it-IT"/>
              </w:rPr>
            </w:pPr>
            <w:r w:rsidRPr="002B63A3">
              <w:rPr>
                <w:rFonts w:ascii="Arial" w:hAnsi="Arial" w:cs="Arial"/>
                <w:sz w:val="20"/>
                <w:szCs w:val="20"/>
                <w:lang w:eastAsia="it-IT"/>
              </w:rPr>
              <w:t>Збільшення кількості новостворених підприємств малого та середнього бізнесу.</w:t>
            </w:r>
          </w:p>
          <w:p w14:paraId="53ED9621" w14:textId="02AEACBD" w:rsidR="008940C0" w:rsidRPr="002B63A3" w:rsidRDefault="004C3062" w:rsidP="002C6A0C">
            <w:pPr>
              <w:pStyle w:val="afd"/>
              <w:numPr>
                <w:ilvl w:val="0"/>
                <w:numId w:val="63"/>
              </w:numPr>
              <w:spacing w:after="0" w:line="240" w:lineRule="auto"/>
              <w:ind w:left="381" w:hanging="284"/>
              <w:jc w:val="both"/>
              <w:rPr>
                <w:rFonts w:ascii="Arial" w:hAnsi="Arial" w:cs="Arial"/>
                <w:sz w:val="20"/>
                <w:szCs w:val="20"/>
                <w:lang w:eastAsia="it-IT"/>
              </w:rPr>
            </w:pPr>
            <w:r w:rsidRPr="002B63A3">
              <w:rPr>
                <w:rFonts w:ascii="Arial" w:hAnsi="Arial" w:cs="Arial"/>
                <w:sz w:val="20"/>
                <w:szCs w:val="20"/>
                <w:lang w:eastAsia="it-IT"/>
              </w:rPr>
              <w:t>Приріст інвестицій в основний капітал.</w:t>
            </w:r>
          </w:p>
        </w:tc>
      </w:tr>
      <w:tr w:rsidR="00DE3571" w:rsidRPr="002B63A3" w14:paraId="1023037E" w14:textId="77777777" w:rsidTr="00D81A17">
        <w:trPr>
          <w:trHeight w:val="9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BA98037" w14:textId="77777777" w:rsidR="008940C0" w:rsidRPr="002B63A3" w:rsidRDefault="008940C0" w:rsidP="00295053">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0C6E9DE" w14:textId="56B680D1" w:rsidR="008940C0" w:rsidRPr="002B63A3" w:rsidRDefault="0079062A" w:rsidP="002C6A0C">
            <w:pPr>
              <w:pStyle w:val="afd"/>
              <w:numPr>
                <w:ilvl w:val="0"/>
                <w:numId w:val="62"/>
              </w:numPr>
              <w:tabs>
                <w:tab w:val="left" w:pos="254"/>
              </w:tabs>
              <w:spacing w:after="0" w:line="240" w:lineRule="auto"/>
              <w:ind w:left="0" w:firstLine="0"/>
              <w:jc w:val="both"/>
              <w:rPr>
                <w:rFonts w:ascii="Arial" w:eastAsia="Times New Roman" w:hAnsi="Arial" w:cs="Arial"/>
                <w:kern w:val="0"/>
                <w:sz w:val="20"/>
                <w:szCs w:val="20"/>
                <w:lang w:eastAsia="it-IT"/>
              </w:rPr>
            </w:pPr>
            <w:r w:rsidRPr="002B63A3">
              <w:rPr>
                <w:rFonts w:ascii="Arial" w:eastAsia="Times New Roman" w:hAnsi="Arial" w:cs="Arial"/>
                <w:kern w:val="0"/>
                <w:sz w:val="20"/>
                <w:szCs w:val="20"/>
                <w:lang w:eastAsia="it-IT"/>
              </w:rPr>
              <w:t>Проведення семінарів</w:t>
            </w:r>
            <w:r w:rsidR="00D81A17" w:rsidRPr="002B63A3">
              <w:rPr>
                <w:rFonts w:ascii="Arial" w:eastAsia="Times New Roman" w:hAnsi="Arial" w:cs="Arial"/>
                <w:kern w:val="0"/>
                <w:sz w:val="20"/>
                <w:szCs w:val="20"/>
                <w:lang w:eastAsia="it-IT"/>
              </w:rPr>
              <w:t>, тренінгів, круглих столів, індивідуальних зустрічей</w:t>
            </w:r>
            <w:r w:rsidRPr="002B63A3">
              <w:rPr>
                <w:rFonts w:ascii="Arial" w:eastAsia="Times New Roman" w:hAnsi="Arial" w:cs="Arial"/>
                <w:kern w:val="0"/>
                <w:sz w:val="20"/>
                <w:szCs w:val="20"/>
                <w:lang w:eastAsia="it-IT"/>
              </w:rPr>
              <w:t xml:space="preserve"> </w:t>
            </w:r>
            <w:r w:rsidR="00295053" w:rsidRPr="002B63A3">
              <w:rPr>
                <w:rFonts w:ascii="Arial" w:eastAsia="Times New Roman" w:hAnsi="Arial" w:cs="Arial"/>
                <w:kern w:val="0"/>
                <w:sz w:val="20"/>
                <w:szCs w:val="20"/>
                <w:lang w:eastAsia="it-IT"/>
              </w:rPr>
              <w:t>для представників МСП.</w:t>
            </w:r>
          </w:p>
          <w:p w14:paraId="7B41388A" w14:textId="7EF6AC13" w:rsidR="00B30126" w:rsidRPr="002B63A3" w:rsidRDefault="00B30126" w:rsidP="002C6A0C">
            <w:pPr>
              <w:pStyle w:val="afd"/>
              <w:numPr>
                <w:ilvl w:val="0"/>
                <w:numId w:val="62"/>
              </w:numPr>
              <w:tabs>
                <w:tab w:val="left" w:pos="254"/>
              </w:tabs>
              <w:spacing w:after="0" w:line="240" w:lineRule="auto"/>
              <w:ind w:left="0" w:firstLine="0"/>
              <w:jc w:val="both"/>
              <w:rPr>
                <w:rFonts w:ascii="Arial" w:hAnsi="Arial" w:cs="Arial"/>
                <w:sz w:val="20"/>
                <w:szCs w:val="20"/>
                <w:lang w:eastAsia="it-IT"/>
              </w:rPr>
            </w:pPr>
            <w:r w:rsidRPr="002B63A3">
              <w:rPr>
                <w:rFonts w:ascii="Arial" w:eastAsia="Times New Roman" w:hAnsi="Arial" w:cs="Arial"/>
                <w:kern w:val="0"/>
                <w:sz w:val="20"/>
                <w:szCs w:val="20"/>
                <w:lang w:eastAsia="it-IT"/>
              </w:rPr>
              <w:t>Організація зустрічей представників МСП з потенційними інвесторами.</w:t>
            </w:r>
          </w:p>
        </w:tc>
      </w:tr>
      <w:tr w:rsidR="008940C0" w:rsidRPr="002B63A3" w14:paraId="35A40D77"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A49A7E8" w14:textId="3A069495" w:rsidR="008940C0" w:rsidRPr="002B63A3" w:rsidRDefault="008940C0" w:rsidP="00295053">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14:paraId="66BB2C6C" w14:textId="4AB0AB04" w:rsidR="008940C0" w:rsidRPr="002B63A3" w:rsidRDefault="00A37935" w:rsidP="00295053">
            <w:pPr>
              <w:rPr>
                <w:rFonts w:cs="Arial"/>
                <w:sz w:val="20"/>
                <w:szCs w:val="20"/>
                <w:lang w:eastAsia="it-IT"/>
              </w:rPr>
            </w:pPr>
            <w:r w:rsidRPr="002B63A3">
              <w:rPr>
                <w:rFonts w:cs="Arial"/>
                <w:sz w:val="20"/>
                <w:szCs w:val="20"/>
                <w:lang w:eastAsia="it-IT"/>
              </w:rPr>
              <w:t>202</w:t>
            </w:r>
            <w:r w:rsidR="00696254" w:rsidRPr="002B63A3">
              <w:rPr>
                <w:rFonts w:cs="Arial"/>
                <w:sz w:val="20"/>
                <w:szCs w:val="20"/>
                <w:lang w:eastAsia="it-IT"/>
              </w:rPr>
              <w:t xml:space="preserve">1 </w:t>
            </w:r>
            <w:r w:rsidR="008E187A" w:rsidRPr="002B63A3">
              <w:rPr>
                <w:rFonts w:cs="Arial"/>
                <w:sz w:val="20"/>
                <w:szCs w:val="20"/>
                <w:lang w:eastAsia="it-IT"/>
              </w:rPr>
              <w:t xml:space="preserve">– </w:t>
            </w:r>
            <w:r w:rsidRPr="002B63A3">
              <w:rPr>
                <w:rFonts w:cs="Arial"/>
                <w:sz w:val="20"/>
                <w:szCs w:val="20"/>
                <w:lang w:eastAsia="it-IT"/>
              </w:rPr>
              <w:t>2023</w:t>
            </w:r>
            <w:r w:rsidR="008E187A" w:rsidRPr="002B63A3">
              <w:rPr>
                <w:rFonts w:cs="Arial"/>
                <w:sz w:val="20"/>
                <w:szCs w:val="20"/>
                <w:lang w:eastAsia="it-IT"/>
              </w:rPr>
              <w:t xml:space="preserve"> роки</w:t>
            </w:r>
          </w:p>
        </w:tc>
      </w:tr>
      <w:tr w:rsidR="00407014" w:rsidRPr="002B63A3" w14:paraId="3E7CC27E"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617D21A" w14:textId="77777777" w:rsidR="00444D4F" w:rsidRPr="002B63A3" w:rsidRDefault="00407014" w:rsidP="00295053">
            <w:pPr>
              <w:pStyle w:val="1e"/>
              <w:rPr>
                <w:rFonts w:ascii="Arial" w:hAnsi="Arial" w:cs="Arial"/>
                <w:bCs/>
                <w:lang w:val="uk-UA"/>
              </w:rPr>
            </w:pPr>
            <w:r w:rsidRPr="002B63A3">
              <w:rPr>
                <w:rFonts w:ascii="Arial" w:hAnsi="Arial" w:cs="Arial"/>
                <w:bCs/>
                <w:lang w:val="uk-UA"/>
              </w:rPr>
              <w:t>Орієнтовна вартість</w:t>
            </w:r>
          </w:p>
          <w:p w14:paraId="71A56D16" w14:textId="25E32539" w:rsidR="00407014" w:rsidRPr="002B63A3" w:rsidRDefault="00A5156D" w:rsidP="00295053">
            <w:pPr>
              <w:pStyle w:val="1e"/>
              <w:rPr>
                <w:rFonts w:ascii="Arial" w:hAnsi="Arial" w:cs="Arial"/>
                <w:bCs/>
                <w:lang w:val="uk-UA"/>
              </w:rPr>
            </w:pPr>
            <w:r w:rsidRPr="002B63A3">
              <w:rPr>
                <w:rFonts w:ascii="Arial" w:hAnsi="Arial" w:cs="Arial"/>
                <w:bCs/>
                <w:lang w:val="uk-UA"/>
              </w:rPr>
              <w:t>проєкту</w:t>
            </w:r>
            <w:r w:rsidR="00407014"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7256E38B" w14:textId="77777777" w:rsidR="00407014" w:rsidRPr="002B63A3" w:rsidRDefault="00A37935" w:rsidP="00295053">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0A6443C2" w14:textId="77777777" w:rsidR="00407014" w:rsidRPr="002B63A3" w:rsidRDefault="00A37935" w:rsidP="00295053">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4388317C" w14:textId="77777777" w:rsidR="00407014" w:rsidRPr="002B63A3" w:rsidRDefault="00A37935" w:rsidP="00295053">
            <w:pPr>
              <w:jc w:val="center"/>
              <w:rPr>
                <w:rFonts w:eastAsia="Calibri" w:cs="Arial"/>
                <w:b/>
                <w:bCs/>
                <w:sz w:val="20"/>
                <w:szCs w:val="20"/>
              </w:rPr>
            </w:pPr>
            <w:r w:rsidRPr="002B63A3">
              <w:rPr>
                <w:rFonts w:eastAsia="Calibri"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5ADF2AE0" w14:textId="77777777" w:rsidR="00407014" w:rsidRPr="002B63A3" w:rsidRDefault="00407014" w:rsidP="00295053">
            <w:pPr>
              <w:jc w:val="center"/>
              <w:rPr>
                <w:rFonts w:cs="Arial"/>
                <w:b/>
                <w:sz w:val="20"/>
                <w:szCs w:val="20"/>
                <w:lang w:eastAsia="it-IT"/>
              </w:rPr>
            </w:pPr>
            <w:r w:rsidRPr="002B63A3">
              <w:rPr>
                <w:rFonts w:cs="Arial"/>
                <w:b/>
                <w:sz w:val="20"/>
                <w:szCs w:val="20"/>
                <w:lang w:eastAsia="it-IT"/>
              </w:rPr>
              <w:t>Разом</w:t>
            </w:r>
          </w:p>
        </w:tc>
      </w:tr>
      <w:tr w:rsidR="008940C0" w:rsidRPr="002B63A3" w14:paraId="6F57AE5A" w14:textId="77777777" w:rsidTr="00A64FCA">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533E43EC" w14:textId="77777777" w:rsidR="008940C0" w:rsidRPr="002B63A3" w:rsidRDefault="008940C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6C0A102" w14:textId="41EF003E" w:rsidR="008940C0" w:rsidRPr="002B63A3" w:rsidRDefault="00D81A17" w:rsidP="00696254">
            <w:pPr>
              <w:jc w:val="center"/>
              <w:rPr>
                <w:rFonts w:cs="Arial"/>
                <w:sz w:val="20"/>
                <w:szCs w:val="20"/>
                <w:lang w:eastAsia="it-IT"/>
              </w:rPr>
            </w:pPr>
            <w:r w:rsidRPr="002B63A3">
              <w:rPr>
                <w:rFonts w:cs="Arial"/>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14:paraId="76ED8F42" w14:textId="08E92ACF" w:rsidR="008940C0" w:rsidRPr="002B63A3" w:rsidRDefault="00D81A17" w:rsidP="00696254">
            <w:pPr>
              <w:jc w:val="center"/>
              <w:rPr>
                <w:rFonts w:cs="Arial"/>
                <w:sz w:val="20"/>
                <w:szCs w:val="20"/>
                <w:lang w:eastAsia="it-IT"/>
              </w:rPr>
            </w:pPr>
            <w:r w:rsidRPr="002B63A3">
              <w:rPr>
                <w:rFonts w:cs="Arial"/>
                <w:sz w:val="20"/>
                <w:szCs w:val="20"/>
                <w:lang w:eastAsia="it-IT"/>
              </w:rPr>
              <w:t>10</w:t>
            </w:r>
            <w:r w:rsidR="008940C0" w:rsidRPr="002B63A3">
              <w:rPr>
                <w:rFonts w:cs="Arial"/>
                <w:sz w:val="20"/>
                <w:szCs w:val="20"/>
                <w:lang w:eastAsia="it-IT"/>
              </w:rPr>
              <w:t>0</w:t>
            </w:r>
          </w:p>
        </w:tc>
        <w:tc>
          <w:tcPr>
            <w:tcW w:w="1647" w:type="dxa"/>
            <w:tcBorders>
              <w:top w:val="single" w:sz="4" w:space="0" w:color="7DA2A7"/>
              <w:left w:val="single" w:sz="4" w:space="0" w:color="7DA2A7"/>
              <w:bottom w:val="single" w:sz="4" w:space="0" w:color="7DA2A7"/>
              <w:right w:val="single" w:sz="4" w:space="0" w:color="7DA2A7"/>
            </w:tcBorders>
            <w:vAlign w:val="center"/>
          </w:tcPr>
          <w:p w14:paraId="129DC666" w14:textId="72C5557D" w:rsidR="008940C0" w:rsidRPr="002B63A3" w:rsidRDefault="00D81A17" w:rsidP="00696254">
            <w:pPr>
              <w:jc w:val="center"/>
              <w:rPr>
                <w:rFonts w:cs="Arial"/>
                <w:sz w:val="20"/>
                <w:szCs w:val="20"/>
                <w:lang w:eastAsia="it-IT"/>
              </w:rPr>
            </w:pPr>
            <w:r w:rsidRPr="002B63A3">
              <w:rPr>
                <w:rFonts w:cs="Arial"/>
                <w:sz w:val="20"/>
                <w:szCs w:val="20"/>
                <w:lang w:eastAsia="it-IT"/>
              </w:rPr>
              <w:t>1</w:t>
            </w:r>
            <w:r w:rsidR="008940C0" w:rsidRPr="002B63A3">
              <w:rPr>
                <w:rFonts w:cs="Arial"/>
                <w:sz w:val="20"/>
                <w:szCs w:val="20"/>
                <w:lang w:eastAsia="it-IT"/>
              </w:rPr>
              <w:t>00</w:t>
            </w:r>
          </w:p>
        </w:tc>
        <w:tc>
          <w:tcPr>
            <w:tcW w:w="1602" w:type="dxa"/>
            <w:tcBorders>
              <w:top w:val="single" w:sz="4" w:space="0" w:color="7DA2A7"/>
              <w:left w:val="single" w:sz="4" w:space="0" w:color="7DA2A7"/>
              <w:bottom w:val="single" w:sz="4" w:space="0" w:color="7DA2A7"/>
              <w:right w:val="single" w:sz="4" w:space="0" w:color="7DA2A7"/>
            </w:tcBorders>
            <w:vAlign w:val="center"/>
          </w:tcPr>
          <w:p w14:paraId="49D0EE6D" w14:textId="6077A34D" w:rsidR="008940C0" w:rsidRPr="002B63A3" w:rsidRDefault="00D81A17" w:rsidP="00A64FCA">
            <w:pPr>
              <w:jc w:val="center"/>
              <w:rPr>
                <w:rFonts w:cs="Arial"/>
                <w:b/>
                <w:bCs/>
                <w:sz w:val="20"/>
                <w:szCs w:val="20"/>
                <w:lang w:eastAsia="it-IT"/>
              </w:rPr>
            </w:pPr>
            <w:r w:rsidRPr="002B63A3">
              <w:rPr>
                <w:rFonts w:cs="Arial"/>
                <w:b/>
                <w:bCs/>
                <w:sz w:val="20"/>
                <w:szCs w:val="20"/>
                <w:lang w:eastAsia="it-IT"/>
              </w:rPr>
              <w:t>3</w:t>
            </w:r>
            <w:r w:rsidR="008940C0" w:rsidRPr="002B63A3">
              <w:rPr>
                <w:rFonts w:cs="Arial"/>
                <w:b/>
                <w:bCs/>
                <w:sz w:val="20"/>
                <w:szCs w:val="20"/>
                <w:lang w:eastAsia="it-IT"/>
              </w:rPr>
              <w:t>00</w:t>
            </w:r>
          </w:p>
        </w:tc>
      </w:tr>
      <w:tr w:rsidR="008940C0" w:rsidRPr="002B63A3" w14:paraId="1FEF1ECA"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1C89BF9" w14:textId="77777777" w:rsidR="008940C0" w:rsidRPr="002B63A3" w:rsidRDefault="008940C0" w:rsidP="00A64FCA">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8145AE0" w14:textId="449CA1E1" w:rsidR="008940C0" w:rsidRPr="002B63A3" w:rsidRDefault="00295053" w:rsidP="00295053">
            <w:pPr>
              <w:rPr>
                <w:rFonts w:cs="Arial"/>
                <w:sz w:val="20"/>
                <w:szCs w:val="20"/>
                <w:lang w:eastAsia="it-IT"/>
              </w:rPr>
            </w:pPr>
            <w:r w:rsidRPr="002B63A3">
              <w:rPr>
                <w:rFonts w:cs="Arial"/>
                <w:sz w:val="20"/>
                <w:szCs w:val="20"/>
                <w:lang w:eastAsia="it-IT"/>
              </w:rPr>
              <w:t xml:space="preserve">КП </w:t>
            </w:r>
            <w:r w:rsidR="00F94FAA">
              <w:rPr>
                <w:rFonts w:cs="Arial"/>
                <w:sz w:val="20"/>
                <w:szCs w:val="20"/>
                <w:lang w:eastAsia="it-IT"/>
              </w:rPr>
              <w:t>«</w:t>
            </w:r>
            <w:r w:rsidRPr="002B63A3">
              <w:rPr>
                <w:rFonts w:cs="Arial"/>
                <w:sz w:val="20"/>
                <w:szCs w:val="20"/>
                <w:lang w:eastAsia="it-IT"/>
              </w:rPr>
              <w:t>Інститут розвитку Кременчука</w:t>
            </w:r>
            <w:r w:rsidR="00F94FAA">
              <w:rPr>
                <w:rFonts w:cs="Arial"/>
                <w:sz w:val="20"/>
                <w:szCs w:val="20"/>
                <w:lang w:eastAsia="it-IT"/>
              </w:rPr>
              <w:t>»</w:t>
            </w:r>
          </w:p>
        </w:tc>
      </w:tr>
      <w:tr w:rsidR="00DE3571" w:rsidRPr="002B63A3" w14:paraId="324359EF"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7CF5F0" w14:textId="77777777" w:rsidR="008940C0" w:rsidRPr="002B63A3" w:rsidRDefault="008940C0" w:rsidP="00A64FC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BF3C7C3" w14:textId="489DC8AC" w:rsidR="008940C0" w:rsidRPr="002B63A3" w:rsidRDefault="00C84436" w:rsidP="00DE3571">
            <w:pPr>
              <w:jc w:val="both"/>
              <w:rPr>
                <w:rFonts w:cs="Arial"/>
                <w:sz w:val="20"/>
                <w:szCs w:val="20"/>
                <w:lang w:eastAsia="it-IT"/>
              </w:rPr>
            </w:pPr>
            <w:r w:rsidRPr="002B63A3">
              <w:rPr>
                <w:rFonts w:cs="Arial"/>
                <w:sz w:val="20"/>
                <w:szCs w:val="20"/>
                <w:lang w:eastAsia="it-IT"/>
              </w:rPr>
              <w:t>Управління розвитку підприємництва, торгівлі, побуту та регуляторної політики виконавчого комітету міської ради</w:t>
            </w:r>
            <w:r w:rsidR="006754A2" w:rsidRPr="002B63A3">
              <w:rPr>
                <w:rFonts w:cs="Arial"/>
                <w:sz w:val="20"/>
                <w:szCs w:val="20"/>
                <w:lang w:eastAsia="it-IT"/>
              </w:rPr>
              <w:t xml:space="preserve">, </w:t>
            </w:r>
            <w:r w:rsidR="008940C0" w:rsidRPr="002B63A3">
              <w:rPr>
                <w:rFonts w:cs="Arial"/>
                <w:sz w:val="20"/>
                <w:szCs w:val="20"/>
                <w:lang w:eastAsia="it-IT"/>
              </w:rPr>
              <w:t>міська рада, МСП</w:t>
            </w:r>
          </w:p>
        </w:tc>
      </w:tr>
    </w:tbl>
    <w:p w14:paraId="5CDDF459" w14:textId="77777777" w:rsidR="00623555" w:rsidRPr="002B63A3" w:rsidRDefault="00623555" w:rsidP="00616A2E">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713"/>
        <w:gridCol w:w="1714"/>
        <w:gridCol w:w="1713"/>
        <w:gridCol w:w="1714"/>
      </w:tblGrid>
      <w:tr w:rsidR="009A48CF" w:rsidRPr="002B63A3" w14:paraId="555ABB4D" w14:textId="77777777"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F3E1F5" w14:textId="77777777" w:rsidR="009A48CF" w:rsidRPr="002B63A3" w:rsidRDefault="009A48CF" w:rsidP="00A64FC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2C3055DD" w14:textId="77777777" w:rsidR="009A48CF" w:rsidRPr="002B63A3" w:rsidRDefault="009A48CF" w:rsidP="00A64FCA">
            <w:pPr>
              <w:rPr>
                <w:rFonts w:cs="Arial"/>
                <w:sz w:val="20"/>
                <w:szCs w:val="20"/>
                <w:lang w:eastAsia="it-IT"/>
              </w:rPr>
            </w:pPr>
            <w:r w:rsidRPr="002B63A3">
              <w:rPr>
                <w:rFonts w:cs="Arial"/>
                <w:sz w:val="20"/>
                <w:szCs w:val="20"/>
              </w:rPr>
              <w:t xml:space="preserve">А.2. </w:t>
            </w:r>
            <w:r w:rsidRPr="002B63A3">
              <w:rPr>
                <w:rFonts w:cs="Arial"/>
                <w:sz w:val="20"/>
                <w:szCs w:val="20"/>
                <w:lang w:eastAsia="en-US"/>
              </w:rPr>
              <w:t>Інформаційна та ресурсна підтримка розвитку бізнесу</w:t>
            </w:r>
          </w:p>
        </w:tc>
      </w:tr>
      <w:tr w:rsidR="00366F40" w:rsidRPr="002B63A3" w14:paraId="4F4FC886" w14:textId="77777777" w:rsidTr="00A64FCA">
        <w:trPr>
          <w:trHeight w:val="57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4D065C6" w14:textId="77777777" w:rsidR="00366F40" w:rsidRPr="002B63A3" w:rsidRDefault="009C2D2F" w:rsidP="00A64FC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9DD0684" w14:textId="77777777" w:rsidR="00366F40" w:rsidRPr="002B63A3" w:rsidRDefault="005E5219" w:rsidP="00A64FCA">
            <w:pPr>
              <w:pBdr>
                <w:left w:val="single" w:sz="18" w:space="4" w:color="auto"/>
              </w:pBdr>
              <w:jc w:val="both"/>
              <w:rPr>
                <w:rFonts w:cs="Arial"/>
                <w:sz w:val="20"/>
                <w:szCs w:val="20"/>
                <w:lang w:eastAsia="en-US"/>
              </w:rPr>
            </w:pPr>
            <w:r w:rsidRPr="002B63A3">
              <w:rPr>
                <w:rFonts w:cs="Arial"/>
                <w:sz w:val="20"/>
                <w:szCs w:val="20"/>
                <w:lang w:eastAsia="en-US"/>
              </w:rPr>
              <w:t>А.2.2</w:t>
            </w:r>
            <w:r w:rsidR="00366F40" w:rsidRPr="002B63A3">
              <w:rPr>
                <w:rFonts w:cs="Arial"/>
                <w:sz w:val="20"/>
                <w:szCs w:val="20"/>
                <w:lang w:eastAsia="en-US"/>
              </w:rPr>
              <w:t>. Формування позитивного іміджу підприємницької справи</w:t>
            </w:r>
          </w:p>
        </w:tc>
      </w:tr>
      <w:tr w:rsidR="00366F40" w:rsidRPr="002B63A3" w14:paraId="45797EE6" w14:textId="77777777" w:rsidTr="0069625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2CC9CF6" w14:textId="77777777" w:rsidR="00366F40" w:rsidRPr="002B63A3" w:rsidRDefault="00366F40" w:rsidP="00A64FC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auto"/>
          </w:tcPr>
          <w:p w14:paraId="3EAE72DE" w14:textId="1D58FBC9" w:rsidR="00366F40" w:rsidRPr="002B63A3" w:rsidRDefault="005E5219" w:rsidP="00373312">
            <w:pPr>
              <w:pStyle w:val="FigureUkr"/>
              <w:spacing w:before="0"/>
              <w:jc w:val="both"/>
              <w:rPr>
                <w:rFonts w:cs="Arial"/>
                <w:color w:val="FF0000"/>
                <w:lang w:val="uk-UA" w:eastAsia="uk-UA"/>
              </w:rPr>
            </w:pPr>
            <w:bookmarkStart w:id="17" w:name="_Toc499165503"/>
            <w:r w:rsidRPr="002B63A3">
              <w:rPr>
                <w:rFonts w:cs="Arial"/>
                <w:lang w:val="uk-UA" w:eastAsia="uk-UA"/>
              </w:rPr>
              <w:t>А.2.2</w:t>
            </w:r>
            <w:r w:rsidR="00366F40" w:rsidRPr="002B63A3">
              <w:rPr>
                <w:rFonts w:cs="Arial"/>
                <w:lang w:val="uk-UA" w:eastAsia="uk-UA"/>
              </w:rPr>
              <w:t xml:space="preserve">.1. </w:t>
            </w:r>
            <w:bookmarkEnd w:id="17"/>
            <w:r w:rsidR="00373312" w:rsidRPr="002B63A3">
              <w:rPr>
                <w:rFonts w:cs="Arial"/>
                <w:lang w:val="uk-UA" w:eastAsia="uk-UA"/>
              </w:rPr>
              <w:t>Конкурс стартапів</w:t>
            </w:r>
          </w:p>
        </w:tc>
      </w:tr>
      <w:tr w:rsidR="00366F40" w:rsidRPr="002B63A3" w14:paraId="590D7416" w14:textId="77777777"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10605A2" w14:textId="77777777" w:rsidR="00366F40" w:rsidRPr="002B63A3" w:rsidRDefault="00366F40" w:rsidP="00A64FC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F130E04" w14:textId="62803D41" w:rsidR="00366F40" w:rsidRPr="002B63A3" w:rsidRDefault="00373312" w:rsidP="00373312">
            <w:pPr>
              <w:snapToGrid w:val="0"/>
              <w:jc w:val="both"/>
              <w:rPr>
                <w:rFonts w:cs="Arial"/>
                <w:bCs/>
                <w:sz w:val="20"/>
                <w:szCs w:val="20"/>
              </w:rPr>
            </w:pPr>
            <w:r w:rsidRPr="002B63A3">
              <w:rPr>
                <w:rFonts w:cs="Arial"/>
                <w:bCs/>
                <w:sz w:val="20"/>
                <w:szCs w:val="20"/>
              </w:rPr>
              <w:t>Стимулювання розвитку підприємницької діяльності в Кременчуц</w:t>
            </w:r>
            <w:r w:rsidR="00F94FAA">
              <w:rPr>
                <w:rFonts w:cs="Arial"/>
                <w:bCs/>
                <w:sz w:val="20"/>
                <w:szCs w:val="20"/>
              </w:rPr>
              <w:t>ькій міські територіальній громаді</w:t>
            </w:r>
            <w:r w:rsidRPr="002B63A3">
              <w:rPr>
                <w:rFonts w:cs="Arial"/>
                <w:bCs/>
                <w:sz w:val="20"/>
                <w:szCs w:val="20"/>
              </w:rPr>
              <w:t xml:space="preserve"> шляхом залучення існуючих підприємців або бажаючих здійснювати підприємницьку діяльність осіб до розробки та впровадження стартапів.</w:t>
            </w:r>
          </w:p>
        </w:tc>
      </w:tr>
      <w:tr w:rsidR="00366F40" w:rsidRPr="002B63A3" w14:paraId="2E27D8D5"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2B5884" w14:textId="77777777" w:rsidR="00366F40" w:rsidRPr="002B63A3" w:rsidRDefault="00366F40" w:rsidP="00A64FC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DEFA8B4" w14:textId="475F78D8" w:rsidR="00366F40" w:rsidRPr="002B63A3" w:rsidRDefault="00366F40" w:rsidP="00A64FCA">
            <w:pPr>
              <w:snapToGrid w:val="0"/>
              <w:jc w:val="both"/>
              <w:rPr>
                <w:rFonts w:cs="Arial"/>
                <w:bCs/>
                <w:sz w:val="20"/>
                <w:szCs w:val="20"/>
              </w:rPr>
            </w:pPr>
            <w:r w:rsidRPr="002B63A3">
              <w:rPr>
                <w:rFonts w:cs="Arial"/>
                <w:bCs/>
                <w:sz w:val="20"/>
                <w:szCs w:val="20"/>
              </w:rPr>
              <w:t>Місто Кременчук</w:t>
            </w:r>
            <w:r w:rsidR="00F809D3" w:rsidRPr="002B63A3">
              <w:rPr>
                <w:rFonts w:cs="Arial"/>
                <w:bCs/>
                <w:sz w:val="20"/>
                <w:szCs w:val="20"/>
              </w:rPr>
              <w:t xml:space="preserve">, </w:t>
            </w:r>
            <w:r w:rsidR="00F809D3" w:rsidRPr="002B63A3">
              <w:rPr>
                <w:rFonts w:cs="Arial"/>
                <w:sz w:val="20"/>
                <w:szCs w:val="20"/>
                <w:lang w:eastAsia="ar-SA"/>
              </w:rPr>
              <w:t>Кременчуцький район</w:t>
            </w:r>
          </w:p>
        </w:tc>
      </w:tr>
      <w:tr w:rsidR="00366F40" w:rsidRPr="002B63A3" w14:paraId="6C519543"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B63C3E" w14:textId="77777777" w:rsidR="00366F40" w:rsidRPr="002B63A3" w:rsidRDefault="00366F40" w:rsidP="00A64FC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6F3200B2" w14:textId="77777777" w:rsidR="00366F40" w:rsidRPr="002B63A3" w:rsidRDefault="00A64FCA" w:rsidP="00A64FCA">
            <w:pPr>
              <w:snapToGrid w:val="0"/>
              <w:jc w:val="both"/>
              <w:rPr>
                <w:rFonts w:cs="Arial"/>
                <w:bCs/>
                <w:sz w:val="20"/>
                <w:szCs w:val="20"/>
              </w:rPr>
            </w:pPr>
            <w:r w:rsidRPr="002B63A3">
              <w:rPr>
                <w:rFonts w:cs="Arial"/>
                <w:bCs/>
                <w:sz w:val="20"/>
                <w:szCs w:val="20"/>
              </w:rPr>
              <w:t>10</w:t>
            </w:r>
            <w:r w:rsidR="00366F40" w:rsidRPr="002B63A3">
              <w:rPr>
                <w:rFonts w:cs="Arial"/>
                <w:bCs/>
                <w:sz w:val="20"/>
                <w:szCs w:val="20"/>
              </w:rPr>
              <w:t xml:space="preserve"> тис</w:t>
            </w:r>
            <w:r w:rsidRPr="002B63A3">
              <w:rPr>
                <w:rFonts w:cs="Arial"/>
                <w:bCs/>
                <w:sz w:val="20"/>
                <w:szCs w:val="20"/>
              </w:rPr>
              <w:t>.</w:t>
            </w:r>
            <w:r w:rsidR="00366F40" w:rsidRPr="002B63A3">
              <w:rPr>
                <w:rFonts w:cs="Arial"/>
                <w:bCs/>
                <w:sz w:val="20"/>
                <w:szCs w:val="20"/>
              </w:rPr>
              <w:t xml:space="preserve"> осіб</w:t>
            </w:r>
          </w:p>
        </w:tc>
      </w:tr>
      <w:tr w:rsidR="00366F40" w:rsidRPr="002B63A3" w14:paraId="16E93BF0"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0D81B10" w14:textId="77777777" w:rsidR="00366F40" w:rsidRPr="002B63A3" w:rsidRDefault="00366F40" w:rsidP="00A64FC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5B4174F" w14:textId="77777777" w:rsidR="00373312" w:rsidRPr="002B63A3" w:rsidRDefault="00366F40" w:rsidP="00A64FCA">
            <w:pPr>
              <w:jc w:val="both"/>
              <w:rPr>
                <w:rFonts w:cs="Arial"/>
                <w:bCs/>
                <w:sz w:val="20"/>
                <w:szCs w:val="20"/>
              </w:rPr>
            </w:pPr>
            <w:r w:rsidRPr="002B63A3">
              <w:rPr>
                <w:rFonts w:cs="Arial"/>
                <w:bCs/>
                <w:sz w:val="20"/>
                <w:szCs w:val="20"/>
              </w:rPr>
              <w:t>Розвиток підприємництва</w:t>
            </w:r>
            <w:r w:rsidR="00CE429D" w:rsidRPr="002B63A3">
              <w:rPr>
                <w:rFonts w:cs="Arial"/>
                <w:bCs/>
                <w:sz w:val="20"/>
                <w:szCs w:val="20"/>
              </w:rPr>
              <w:t>,</w:t>
            </w:r>
            <w:r w:rsidRPr="002B63A3">
              <w:rPr>
                <w:rFonts w:cs="Arial"/>
                <w:bCs/>
                <w:sz w:val="20"/>
                <w:szCs w:val="20"/>
              </w:rPr>
              <w:t xml:space="preserve"> як базової навички успішно започатковувати та здійснювати підприємницьку діяльність</w:t>
            </w:r>
            <w:r w:rsidR="00CE429D" w:rsidRPr="002B63A3">
              <w:rPr>
                <w:rFonts w:cs="Arial"/>
                <w:bCs/>
                <w:sz w:val="20"/>
                <w:szCs w:val="20"/>
              </w:rPr>
              <w:t>,</w:t>
            </w:r>
            <w:r w:rsidRPr="002B63A3">
              <w:rPr>
                <w:rFonts w:cs="Arial"/>
                <w:bCs/>
                <w:sz w:val="20"/>
                <w:szCs w:val="20"/>
              </w:rPr>
              <w:t xml:space="preserve"> потребує особливої уваги з боку місцевої влади. Тривалий досвід планової економіки, негативного </w:t>
            </w:r>
            <w:r w:rsidRPr="002B63A3">
              <w:rPr>
                <w:rFonts w:cs="Arial"/>
                <w:bCs/>
                <w:sz w:val="20"/>
                <w:szCs w:val="20"/>
              </w:rPr>
              <w:lastRenderedPageBreak/>
              <w:t>іміджу підприємництва не сприяють розвитку бізнесу, підвищенню продуктивності, впровадженню інновацій, «зеленого» бізнесу.</w:t>
            </w:r>
          </w:p>
          <w:p w14:paraId="2316CAEF" w14:textId="7874ED45" w:rsidR="00373312" w:rsidRPr="002B63A3" w:rsidRDefault="00366F40" w:rsidP="00A64FCA">
            <w:pPr>
              <w:jc w:val="both"/>
              <w:rPr>
                <w:rFonts w:cs="Arial"/>
                <w:bCs/>
                <w:sz w:val="20"/>
                <w:szCs w:val="20"/>
              </w:rPr>
            </w:pPr>
            <w:r w:rsidRPr="002B63A3">
              <w:rPr>
                <w:rFonts w:cs="Arial"/>
                <w:bCs/>
                <w:sz w:val="20"/>
                <w:szCs w:val="20"/>
              </w:rPr>
              <w:t>Тому</w:t>
            </w:r>
            <w:r w:rsidR="00F94FAA">
              <w:rPr>
                <w:rFonts w:cs="Arial"/>
                <w:bCs/>
                <w:sz w:val="20"/>
                <w:szCs w:val="20"/>
              </w:rPr>
              <w:t>,</w:t>
            </w:r>
            <w:r w:rsidRPr="002B63A3">
              <w:rPr>
                <w:rFonts w:cs="Arial"/>
                <w:bCs/>
                <w:sz w:val="20"/>
                <w:szCs w:val="20"/>
              </w:rPr>
              <w:t xml:space="preserve"> важливим чинником перспективного розвитку підприємництва в місті є</w:t>
            </w:r>
            <w:r w:rsidR="00242960" w:rsidRPr="002B63A3">
              <w:rPr>
                <w:rFonts w:cs="Arial"/>
                <w:bCs/>
                <w:sz w:val="20"/>
                <w:szCs w:val="20"/>
              </w:rPr>
              <w:t xml:space="preserve"> його</w:t>
            </w:r>
            <w:r w:rsidRPr="002B63A3">
              <w:rPr>
                <w:rFonts w:cs="Arial"/>
                <w:bCs/>
                <w:sz w:val="20"/>
                <w:szCs w:val="20"/>
              </w:rPr>
              <w:t xml:space="preserve"> </w:t>
            </w:r>
            <w:r w:rsidR="00373312" w:rsidRPr="002B63A3">
              <w:rPr>
                <w:rFonts w:cs="Arial"/>
                <w:bCs/>
                <w:sz w:val="20"/>
                <w:szCs w:val="20"/>
              </w:rPr>
              <w:t>підтримка та промоція. Однією з таких підтримок є проведення щорічного конкурсу стартапів</w:t>
            </w:r>
            <w:r w:rsidR="00E07A68" w:rsidRPr="002B63A3">
              <w:rPr>
                <w:rFonts w:cs="Arial"/>
                <w:bCs/>
                <w:sz w:val="20"/>
                <w:szCs w:val="20"/>
              </w:rPr>
              <w:t>.</w:t>
            </w:r>
          </w:p>
          <w:p w14:paraId="23E3BFE4" w14:textId="51390039" w:rsidR="00373312" w:rsidRPr="002B63A3" w:rsidRDefault="00E07A68" w:rsidP="00A64FCA">
            <w:pPr>
              <w:jc w:val="both"/>
              <w:rPr>
                <w:rFonts w:cs="Arial"/>
                <w:bCs/>
                <w:sz w:val="20"/>
                <w:szCs w:val="20"/>
              </w:rPr>
            </w:pPr>
            <w:r w:rsidRPr="002B63A3">
              <w:rPr>
                <w:rFonts w:cs="Arial"/>
                <w:bCs/>
                <w:sz w:val="20"/>
                <w:szCs w:val="20"/>
              </w:rPr>
              <w:t xml:space="preserve">Конкурс проводиться у </w:t>
            </w:r>
            <w:r w:rsidR="00613D3A" w:rsidRPr="002B63A3">
              <w:rPr>
                <w:rFonts w:cs="Arial"/>
                <w:bCs/>
                <w:sz w:val="20"/>
                <w:szCs w:val="20"/>
              </w:rPr>
              <w:t>2 етапи:</w:t>
            </w:r>
          </w:p>
          <w:p w14:paraId="7F769F58" w14:textId="5519A0EE" w:rsidR="00613D3A" w:rsidRPr="002B63A3" w:rsidRDefault="00613D3A" w:rsidP="00DA410A">
            <w:pPr>
              <w:jc w:val="both"/>
              <w:rPr>
                <w:rFonts w:cs="Arial"/>
                <w:bCs/>
                <w:sz w:val="20"/>
                <w:szCs w:val="20"/>
              </w:rPr>
            </w:pPr>
            <w:r w:rsidRPr="002B63A3">
              <w:rPr>
                <w:rFonts w:cs="Arial"/>
                <w:bCs/>
                <w:sz w:val="20"/>
                <w:szCs w:val="20"/>
              </w:rPr>
              <w:t>1й – розгляд експертною комісією поданих про</w:t>
            </w:r>
            <w:r w:rsidR="00F94FAA">
              <w:rPr>
                <w:rFonts w:cs="Arial"/>
                <w:bCs/>
                <w:sz w:val="20"/>
                <w:szCs w:val="20"/>
              </w:rPr>
              <w:t>є</w:t>
            </w:r>
            <w:r w:rsidRPr="002B63A3">
              <w:rPr>
                <w:rFonts w:cs="Arial"/>
                <w:bCs/>
                <w:sz w:val="20"/>
                <w:szCs w:val="20"/>
              </w:rPr>
              <w:t>ктів стартапів, оцінювання проєктів стартапів відповідно до критеріїв, прописаних у Положенні. За даними критеріями визначаються 5 фіналістів, які набрали найвищу кількість балів. Потім для обраних фіналістів планується провести тренінги, де учасники доопрацюють візуальне представлення стартапів для</w:t>
            </w:r>
            <w:r w:rsidR="00DA410A" w:rsidRPr="002B63A3">
              <w:rPr>
                <w:rFonts w:cs="Arial"/>
                <w:bCs/>
                <w:sz w:val="20"/>
                <w:szCs w:val="20"/>
              </w:rPr>
              <w:t xml:space="preserve"> публічної їх</w:t>
            </w:r>
            <w:r w:rsidRPr="002B63A3">
              <w:rPr>
                <w:rFonts w:cs="Arial"/>
                <w:bCs/>
                <w:sz w:val="20"/>
                <w:szCs w:val="20"/>
              </w:rPr>
              <w:t xml:space="preserve"> презентації.</w:t>
            </w:r>
          </w:p>
          <w:p w14:paraId="4D92E1B2" w14:textId="4D4F5B78" w:rsidR="00366F40" w:rsidRPr="002B63A3" w:rsidRDefault="00DA410A" w:rsidP="00DA410A">
            <w:pPr>
              <w:shd w:val="clear" w:color="auto" w:fill="FFFFFF"/>
              <w:jc w:val="both"/>
              <w:rPr>
                <w:rFonts w:cs="Arial"/>
                <w:bCs/>
                <w:sz w:val="20"/>
                <w:szCs w:val="20"/>
              </w:rPr>
            </w:pPr>
            <w:r w:rsidRPr="002B63A3">
              <w:rPr>
                <w:rFonts w:cs="Arial"/>
                <w:bCs/>
                <w:sz w:val="20"/>
                <w:szCs w:val="20"/>
              </w:rPr>
              <w:t>2й – визначення п</w:t>
            </w:r>
            <w:r w:rsidR="00613D3A" w:rsidRPr="002B63A3">
              <w:rPr>
                <w:rFonts w:cs="Arial"/>
                <w:bCs/>
                <w:sz w:val="20"/>
                <w:szCs w:val="20"/>
              </w:rPr>
              <w:t xml:space="preserve">ереможця Конкурсу членами громадського журі. </w:t>
            </w:r>
            <w:r w:rsidRPr="002B63A3">
              <w:rPr>
                <w:rFonts w:cs="Arial"/>
                <w:bCs/>
                <w:sz w:val="20"/>
                <w:szCs w:val="20"/>
              </w:rPr>
              <w:t xml:space="preserve">Укладення договору з переможцем </w:t>
            </w:r>
            <w:r w:rsidR="00F94FAA">
              <w:rPr>
                <w:rFonts w:cs="Arial"/>
                <w:bCs/>
                <w:sz w:val="20"/>
                <w:szCs w:val="20"/>
              </w:rPr>
              <w:t>к</w:t>
            </w:r>
            <w:r w:rsidRPr="002B63A3">
              <w:rPr>
                <w:rFonts w:cs="Arial"/>
                <w:bCs/>
                <w:sz w:val="20"/>
                <w:szCs w:val="20"/>
              </w:rPr>
              <w:t>онкурсу щодо фінансування стартапу.</w:t>
            </w:r>
            <w:r w:rsidR="00366F40" w:rsidRPr="002B63A3">
              <w:rPr>
                <w:rFonts w:cs="Arial"/>
                <w:bCs/>
                <w:sz w:val="20"/>
                <w:szCs w:val="20"/>
              </w:rPr>
              <w:t xml:space="preserve"> </w:t>
            </w:r>
          </w:p>
        </w:tc>
      </w:tr>
      <w:tr w:rsidR="00366F40" w:rsidRPr="002B63A3" w14:paraId="3E48A03E" w14:textId="77777777" w:rsidTr="005E2A72">
        <w:trPr>
          <w:trHeight w:val="41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CAD2A9A" w14:textId="24A1EDE8" w:rsidR="00366F40" w:rsidRPr="002B63A3" w:rsidRDefault="00366F40" w:rsidP="00A64FCA">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A480333" w14:textId="3B9D264A" w:rsidR="00366F40" w:rsidRPr="002B63A3" w:rsidRDefault="00366F40" w:rsidP="00A64FCA">
            <w:pPr>
              <w:snapToGrid w:val="0"/>
              <w:jc w:val="both"/>
              <w:rPr>
                <w:rFonts w:cs="Arial"/>
                <w:bCs/>
                <w:sz w:val="20"/>
                <w:szCs w:val="20"/>
              </w:rPr>
            </w:pPr>
            <w:r w:rsidRPr="002B63A3">
              <w:rPr>
                <w:rFonts w:cs="Arial"/>
                <w:bCs/>
                <w:sz w:val="20"/>
                <w:szCs w:val="20"/>
              </w:rPr>
              <w:t>1.</w:t>
            </w:r>
            <w:r w:rsidR="00A64FCA" w:rsidRPr="002B63A3">
              <w:rPr>
                <w:rFonts w:cs="Arial"/>
                <w:bCs/>
                <w:sz w:val="20"/>
                <w:szCs w:val="20"/>
              </w:rPr>
              <w:t xml:space="preserve"> </w:t>
            </w:r>
            <w:r w:rsidRPr="002B63A3">
              <w:rPr>
                <w:rFonts w:cs="Arial"/>
                <w:bCs/>
                <w:sz w:val="20"/>
                <w:szCs w:val="20"/>
              </w:rPr>
              <w:t>Збільшення кількості підприємців</w:t>
            </w:r>
            <w:r w:rsidR="00A64FCA" w:rsidRPr="002B63A3">
              <w:rPr>
                <w:rFonts w:cs="Arial"/>
                <w:bCs/>
                <w:sz w:val="20"/>
                <w:szCs w:val="20"/>
              </w:rPr>
              <w:t>-</w:t>
            </w:r>
            <w:r w:rsidRPr="002B63A3">
              <w:rPr>
                <w:rFonts w:cs="Arial"/>
                <w:bCs/>
                <w:sz w:val="20"/>
                <w:szCs w:val="20"/>
              </w:rPr>
              <w:t>початківців</w:t>
            </w:r>
            <w:r w:rsidR="00DD6FB3" w:rsidRPr="002B63A3">
              <w:rPr>
                <w:rFonts w:cs="Arial"/>
                <w:bCs/>
                <w:sz w:val="20"/>
                <w:szCs w:val="20"/>
              </w:rPr>
              <w:t>, в т. ч. серед жінок.</w:t>
            </w:r>
          </w:p>
          <w:p w14:paraId="7337C9E1" w14:textId="15F99050" w:rsidR="00366F40" w:rsidRPr="002B63A3" w:rsidRDefault="00366F40" w:rsidP="000F5B5A">
            <w:pPr>
              <w:snapToGrid w:val="0"/>
              <w:rPr>
                <w:rFonts w:cs="Arial"/>
                <w:bCs/>
                <w:sz w:val="20"/>
                <w:szCs w:val="20"/>
              </w:rPr>
            </w:pPr>
            <w:r w:rsidRPr="002B63A3">
              <w:rPr>
                <w:rFonts w:cs="Arial"/>
                <w:bCs/>
                <w:sz w:val="20"/>
                <w:szCs w:val="20"/>
              </w:rPr>
              <w:t>2.</w:t>
            </w:r>
            <w:r w:rsidR="00696254" w:rsidRPr="002B63A3">
              <w:rPr>
                <w:rFonts w:cs="Arial"/>
                <w:bCs/>
                <w:sz w:val="20"/>
                <w:szCs w:val="20"/>
              </w:rPr>
              <w:t xml:space="preserve"> </w:t>
            </w:r>
            <w:r w:rsidRPr="002B63A3">
              <w:rPr>
                <w:rFonts w:cs="Arial"/>
                <w:bCs/>
                <w:sz w:val="20"/>
                <w:szCs w:val="20"/>
              </w:rPr>
              <w:t>Підвищення іміджу підприємництва через поширення успішних історій</w:t>
            </w:r>
            <w:r w:rsidR="00696254" w:rsidRPr="002B63A3">
              <w:rPr>
                <w:rFonts w:cs="Arial"/>
                <w:bCs/>
                <w:sz w:val="20"/>
                <w:szCs w:val="20"/>
              </w:rPr>
              <w:t>.</w:t>
            </w:r>
          </w:p>
        </w:tc>
      </w:tr>
      <w:tr w:rsidR="00366F40" w:rsidRPr="002B63A3" w14:paraId="40B63B53" w14:textId="77777777" w:rsidTr="00A64FCA">
        <w:trPr>
          <w:trHeight w:val="99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3384CC2" w14:textId="77777777" w:rsidR="00366F40" w:rsidRPr="002B63A3" w:rsidRDefault="00366F40" w:rsidP="00A64FC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984FB83" w14:textId="4493090B" w:rsidR="000B12E9" w:rsidRPr="002B63A3" w:rsidRDefault="000B12E9" w:rsidP="002C6A0C">
            <w:pPr>
              <w:pStyle w:val="afd"/>
              <w:numPr>
                <w:ilvl w:val="0"/>
                <w:numId w:val="61"/>
              </w:numPr>
              <w:tabs>
                <w:tab w:val="left" w:pos="313"/>
              </w:tabs>
              <w:spacing w:after="0" w:line="240" w:lineRule="auto"/>
              <w:ind w:left="0" w:firstLine="29"/>
              <w:jc w:val="both"/>
              <w:rPr>
                <w:rFonts w:ascii="Arial" w:eastAsia="Times New Roman" w:hAnsi="Arial" w:cs="Arial"/>
                <w:bCs/>
                <w:kern w:val="0"/>
                <w:sz w:val="20"/>
                <w:szCs w:val="20"/>
                <w:lang w:eastAsia="ru-RU"/>
              </w:rPr>
            </w:pPr>
            <w:r w:rsidRPr="002B63A3">
              <w:rPr>
                <w:rFonts w:ascii="Arial" w:eastAsia="Times New Roman" w:hAnsi="Arial" w:cs="Arial"/>
                <w:bCs/>
                <w:kern w:val="0"/>
                <w:sz w:val="20"/>
                <w:szCs w:val="20"/>
                <w:lang w:eastAsia="ru-RU"/>
              </w:rPr>
              <w:t xml:space="preserve">Підготовка рішення виконкому «Про проведення конкурсу стартапів </w:t>
            </w:r>
          </w:p>
          <w:p w14:paraId="13A13F10" w14:textId="77777777" w:rsidR="00444D4F" w:rsidRPr="002B63A3" w:rsidRDefault="000B12E9" w:rsidP="00444D4F">
            <w:pPr>
              <w:tabs>
                <w:tab w:val="left" w:pos="313"/>
              </w:tabs>
              <w:ind w:firstLine="29"/>
              <w:jc w:val="both"/>
              <w:rPr>
                <w:rFonts w:cs="Arial"/>
                <w:bCs/>
                <w:sz w:val="20"/>
                <w:szCs w:val="20"/>
              </w:rPr>
            </w:pPr>
            <w:r w:rsidRPr="002B63A3">
              <w:rPr>
                <w:rFonts w:cs="Arial"/>
                <w:bCs/>
                <w:sz w:val="20"/>
                <w:szCs w:val="20"/>
              </w:rPr>
              <w:t>у м. Кременчуці»</w:t>
            </w:r>
            <w:r w:rsidR="00444D4F" w:rsidRPr="002B63A3">
              <w:rPr>
                <w:rFonts w:cs="Arial"/>
                <w:bCs/>
                <w:sz w:val="20"/>
                <w:szCs w:val="20"/>
              </w:rPr>
              <w:t>.</w:t>
            </w:r>
          </w:p>
          <w:p w14:paraId="4D1C30DB" w14:textId="2487AA20" w:rsidR="00444D4F" w:rsidRPr="002B63A3" w:rsidRDefault="00444D4F" w:rsidP="00444D4F">
            <w:pPr>
              <w:tabs>
                <w:tab w:val="left" w:pos="313"/>
              </w:tabs>
              <w:ind w:firstLine="29"/>
              <w:jc w:val="both"/>
              <w:rPr>
                <w:rFonts w:cs="Arial"/>
                <w:bCs/>
                <w:sz w:val="20"/>
                <w:szCs w:val="20"/>
              </w:rPr>
            </w:pPr>
            <w:r w:rsidRPr="002B63A3">
              <w:rPr>
                <w:rFonts w:cs="Arial"/>
                <w:bCs/>
                <w:sz w:val="20"/>
                <w:szCs w:val="20"/>
              </w:rPr>
              <w:t xml:space="preserve">2. </w:t>
            </w:r>
            <w:r w:rsidR="00C321B0" w:rsidRPr="002B63A3">
              <w:rPr>
                <w:rFonts w:cs="Arial"/>
                <w:bCs/>
                <w:sz w:val="20"/>
                <w:szCs w:val="20"/>
              </w:rPr>
              <w:t xml:space="preserve">Оголошення </w:t>
            </w:r>
            <w:r w:rsidR="00F94FAA">
              <w:rPr>
                <w:rFonts w:cs="Arial"/>
                <w:bCs/>
                <w:sz w:val="20"/>
                <w:szCs w:val="20"/>
              </w:rPr>
              <w:t>к</w:t>
            </w:r>
            <w:r w:rsidR="00C321B0" w:rsidRPr="002B63A3">
              <w:rPr>
                <w:rFonts w:cs="Arial"/>
                <w:bCs/>
                <w:sz w:val="20"/>
                <w:szCs w:val="20"/>
              </w:rPr>
              <w:t>онкурсу.</w:t>
            </w:r>
          </w:p>
          <w:p w14:paraId="3ED97B85" w14:textId="3B2EBBDC" w:rsidR="00444D4F" w:rsidRPr="002B63A3" w:rsidRDefault="00444D4F" w:rsidP="00444D4F">
            <w:pPr>
              <w:tabs>
                <w:tab w:val="left" w:pos="313"/>
              </w:tabs>
              <w:ind w:firstLine="29"/>
              <w:jc w:val="both"/>
              <w:rPr>
                <w:rFonts w:cs="Arial"/>
                <w:bCs/>
                <w:sz w:val="20"/>
                <w:szCs w:val="20"/>
              </w:rPr>
            </w:pPr>
            <w:r w:rsidRPr="002B63A3">
              <w:rPr>
                <w:rFonts w:cs="Arial"/>
                <w:bCs/>
                <w:sz w:val="20"/>
                <w:szCs w:val="20"/>
              </w:rPr>
              <w:t xml:space="preserve">3. </w:t>
            </w:r>
            <w:r w:rsidR="00C321B0" w:rsidRPr="002B63A3">
              <w:rPr>
                <w:rFonts w:cs="Arial"/>
                <w:bCs/>
                <w:sz w:val="20"/>
                <w:szCs w:val="20"/>
              </w:rPr>
              <w:t xml:space="preserve">Розгляд проектів стартапів поданих на участь у </w:t>
            </w:r>
            <w:r w:rsidR="00F94FAA">
              <w:rPr>
                <w:rFonts w:cs="Arial"/>
                <w:bCs/>
                <w:sz w:val="20"/>
                <w:szCs w:val="20"/>
              </w:rPr>
              <w:t>к</w:t>
            </w:r>
            <w:r w:rsidR="00C321B0" w:rsidRPr="002B63A3">
              <w:rPr>
                <w:rFonts w:cs="Arial"/>
                <w:bCs/>
                <w:sz w:val="20"/>
                <w:szCs w:val="20"/>
              </w:rPr>
              <w:t>онкурсі.</w:t>
            </w:r>
          </w:p>
          <w:p w14:paraId="5DB4BC30" w14:textId="66B50260" w:rsidR="00444D4F" w:rsidRPr="002B63A3" w:rsidRDefault="00444D4F" w:rsidP="00444D4F">
            <w:pPr>
              <w:tabs>
                <w:tab w:val="left" w:pos="313"/>
              </w:tabs>
              <w:ind w:firstLine="29"/>
              <w:jc w:val="both"/>
              <w:rPr>
                <w:rFonts w:cs="Arial"/>
                <w:bCs/>
                <w:sz w:val="20"/>
                <w:szCs w:val="20"/>
              </w:rPr>
            </w:pPr>
            <w:r w:rsidRPr="002B63A3">
              <w:rPr>
                <w:rFonts w:cs="Arial"/>
                <w:bCs/>
                <w:sz w:val="20"/>
                <w:szCs w:val="20"/>
              </w:rPr>
              <w:t xml:space="preserve">4. </w:t>
            </w:r>
            <w:r w:rsidR="00C321B0" w:rsidRPr="002B63A3">
              <w:rPr>
                <w:rFonts w:cs="Arial"/>
                <w:bCs/>
                <w:sz w:val="20"/>
                <w:szCs w:val="20"/>
              </w:rPr>
              <w:t>Визначення переможця</w:t>
            </w:r>
            <w:r w:rsidR="00F94FAA">
              <w:rPr>
                <w:rFonts w:cs="Arial"/>
                <w:bCs/>
                <w:sz w:val="20"/>
                <w:szCs w:val="20"/>
              </w:rPr>
              <w:t xml:space="preserve"> к</w:t>
            </w:r>
            <w:r w:rsidR="00C321B0" w:rsidRPr="002B63A3">
              <w:rPr>
                <w:rFonts w:cs="Arial"/>
                <w:bCs/>
                <w:sz w:val="20"/>
                <w:szCs w:val="20"/>
              </w:rPr>
              <w:t>онкурсу.</w:t>
            </w:r>
          </w:p>
          <w:p w14:paraId="01B96722" w14:textId="57F6E3D9" w:rsidR="00C321B0" w:rsidRPr="002B63A3" w:rsidRDefault="00444D4F" w:rsidP="00444D4F">
            <w:pPr>
              <w:tabs>
                <w:tab w:val="left" w:pos="313"/>
              </w:tabs>
              <w:ind w:firstLine="29"/>
              <w:jc w:val="both"/>
              <w:rPr>
                <w:rFonts w:cs="Arial"/>
                <w:bCs/>
                <w:sz w:val="20"/>
                <w:szCs w:val="20"/>
              </w:rPr>
            </w:pPr>
            <w:r w:rsidRPr="002B63A3">
              <w:rPr>
                <w:rFonts w:cs="Arial"/>
                <w:bCs/>
                <w:sz w:val="20"/>
                <w:szCs w:val="20"/>
              </w:rPr>
              <w:t xml:space="preserve">5. </w:t>
            </w:r>
            <w:r w:rsidR="00C321B0" w:rsidRPr="002B63A3">
              <w:rPr>
                <w:rFonts w:cs="Arial"/>
                <w:bCs/>
                <w:sz w:val="20"/>
                <w:szCs w:val="20"/>
              </w:rPr>
              <w:t>Фінансування стартапу.</w:t>
            </w:r>
          </w:p>
        </w:tc>
      </w:tr>
      <w:tr w:rsidR="00366F40" w:rsidRPr="002B63A3" w14:paraId="5EA33234"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A0EACEF" w14:textId="6DB9BEB5" w:rsidR="00366F40" w:rsidRPr="002B63A3" w:rsidRDefault="00366F40" w:rsidP="00A64FCA">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100D05C6" w14:textId="77777777" w:rsidR="00366F40" w:rsidRPr="002B63A3" w:rsidRDefault="00A37935" w:rsidP="00A64FCA">
            <w:pPr>
              <w:snapToGrid w:val="0"/>
              <w:jc w:val="both"/>
              <w:rPr>
                <w:rFonts w:cs="Arial"/>
                <w:bCs/>
                <w:sz w:val="20"/>
                <w:szCs w:val="20"/>
              </w:rPr>
            </w:pPr>
            <w:r w:rsidRPr="002B63A3">
              <w:rPr>
                <w:rFonts w:cs="Arial"/>
                <w:color w:val="000000"/>
                <w:sz w:val="20"/>
                <w:szCs w:val="20"/>
                <w:lang w:eastAsia="it-IT"/>
              </w:rPr>
              <w:t>2021</w:t>
            </w:r>
            <w:r w:rsidR="008E187A" w:rsidRPr="002B63A3">
              <w:rPr>
                <w:rFonts w:cs="Arial"/>
                <w:color w:val="000000"/>
                <w:sz w:val="20"/>
                <w:szCs w:val="20"/>
                <w:lang w:eastAsia="it-IT"/>
              </w:rPr>
              <w:t xml:space="preserve"> – </w:t>
            </w:r>
            <w:r w:rsidRPr="002B63A3">
              <w:rPr>
                <w:rFonts w:cs="Arial"/>
                <w:color w:val="000000"/>
                <w:sz w:val="20"/>
                <w:szCs w:val="20"/>
                <w:lang w:eastAsia="it-IT"/>
              </w:rPr>
              <w:t>2023</w:t>
            </w:r>
            <w:r w:rsidR="008E187A" w:rsidRPr="002B63A3">
              <w:rPr>
                <w:rFonts w:cs="Arial"/>
                <w:color w:val="000000"/>
                <w:sz w:val="20"/>
                <w:szCs w:val="20"/>
                <w:lang w:eastAsia="it-IT"/>
              </w:rPr>
              <w:t xml:space="preserve"> роки</w:t>
            </w:r>
          </w:p>
        </w:tc>
      </w:tr>
      <w:tr w:rsidR="00444D4F" w:rsidRPr="002B63A3" w14:paraId="1111461D" w14:textId="77777777" w:rsidTr="00E248B0">
        <w:trPr>
          <w:trHeight w:val="204"/>
        </w:trPr>
        <w:tc>
          <w:tcPr>
            <w:tcW w:w="2806" w:type="dxa"/>
            <w:vMerge w:val="restart"/>
            <w:tcBorders>
              <w:top w:val="single" w:sz="4" w:space="0" w:color="7DA2A7"/>
              <w:left w:val="single" w:sz="4" w:space="0" w:color="7DA2A7"/>
              <w:right w:val="single" w:sz="4" w:space="0" w:color="7DA2A7"/>
            </w:tcBorders>
            <w:shd w:val="clear" w:color="auto" w:fill="9EB7BC"/>
            <w:vAlign w:val="center"/>
            <w:hideMark/>
          </w:tcPr>
          <w:p w14:paraId="55C54968" w14:textId="77777777" w:rsidR="00444D4F" w:rsidRPr="002B63A3" w:rsidRDefault="00444D4F" w:rsidP="00407014">
            <w:pPr>
              <w:pStyle w:val="1e"/>
              <w:rPr>
                <w:rFonts w:ascii="Arial" w:hAnsi="Arial" w:cs="Arial"/>
                <w:bCs/>
                <w:lang w:val="uk-UA"/>
              </w:rPr>
            </w:pPr>
            <w:r w:rsidRPr="002B63A3">
              <w:rPr>
                <w:rFonts w:ascii="Arial" w:hAnsi="Arial" w:cs="Arial"/>
                <w:bCs/>
                <w:lang w:val="uk-UA"/>
              </w:rPr>
              <w:t>Орієнтовна вартість</w:t>
            </w:r>
          </w:p>
          <w:p w14:paraId="35C9D45A" w14:textId="6AFF0DE7" w:rsidR="00444D4F" w:rsidRPr="002B63A3" w:rsidRDefault="00444D4F" w:rsidP="00407014">
            <w:pPr>
              <w:pStyle w:val="1e"/>
              <w:rPr>
                <w:rFonts w:ascii="Arial" w:hAnsi="Arial" w:cs="Arial"/>
                <w:bCs/>
                <w:lang w:val="uk-UA"/>
              </w:rPr>
            </w:pPr>
            <w:r w:rsidRPr="002B63A3">
              <w:rPr>
                <w:rFonts w:ascii="Arial" w:hAnsi="Arial" w:cs="Arial"/>
                <w:bCs/>
                <w:lang w:val="uk-UA"/>
              </w:rPr>
              <w:t>проєкту, тис. грн.</w:t>
            </w:r>
          </w:p>
        </w:tc>
        <w:tc>
          <w:tcPr>
            <w:tcW w:w="1713"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685FE3B6" w14:textId="77777777" w:rsidR="00444D4F" w:rsidRPr="002B63A3" w:rsidRDefault="00444D4F" w:rsidP="00E248B0">
            <w:pPr>
              <w:jc w:val="center"/>
              <w:rPr>
                <w:rFonts w:eastAsia="Calibri" w:cs="Arial"/>
                <w:b/>
                <w:bCs/>
                <w:color w:val="000000"/>
                <w:sz w:val="20"/>
                <w:szCs w:val="20"/>
              </w:rPr>
            </w:pPr>
            <w:r w:rsidRPr="002B63A3">
              <w:rPr>
                <w:rFonts w:eastAsia="Calibri" w:cs="Arial"/>
                <w:b/>
                <w:bCs/>
                <w:color w:val="000000"/>
                <w:sz w:val="20"/>
                <w:szCs w:val="20"/>
              </w:rPr>
              <w:t>2021</w:t>
            </w:r>
          </w:p>
        </w:tc>
        <w:tc>
          <w:tcPr>
            <w:tcW w:w="1714"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1327745" w14:textId="58163E46" w:rsidR="00444D4F" w:rsidRPr="002B63A3" w:rsidRDefault="00444D4F" w:rsidP="00E248B0">
            <w:pPr>
              <w:jc w:val="center"/>
              <w:rPr>
                <w:rFonts w:eastAsia="Calibri" w:cs="Arial"/>
                <w:b/>
                <w:bCs/>
                <w:color w:val="000000"/>
                <w:sz w:val="20"/>
                <w:szCs w:val="20"/>
              </w:rPr>
            </w:pPr>
            <w:r w:rsidRPr="002B63A3">
              <w:rPr>
                <w:rFonts w:eastAsia="Calibri" w:cs="Arial"/>
                <w:b/>
                <w:bCs/>
                <w:color w:val="000000"/>
                <w:sz w:val="20"/>
                <w:szCs w:val="20"/>
              </w:rPr>
              <w:t>2022</w:t>
            </w:r>
          </w:p>
        </w:tc>
        <w:tc>
          <w:tcPr>
            <w:tcW w:w="1713"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DDA242F" w14:textId="64AB0D84" w:rsidR="00444D4F" w:rsidRPr="002B63A3" w:rsidRDefault="00444D4F" w:rsidP="00E248B0">
            <w:pPr>
              <w:jc w:val="center"/>
              <w:rPr>
                <w:rFonts w:eastAsia="Calibri" w:cs="Arial"/>
                <w:b/>
                <w:bCs/>
                <w:color w:val="000000"/>
                <w:sz w:val="20"/>
                <w:szCs w:val="20"/>
              </w:rPr>
            </w:pPr>
            <w:r w:rsidRPr="002B63A3">
              <w:rPr>
                <w:rFonts w:eastAsia="Calibri" w:cs="Arial"/>
                <w:b/>
                <w:bCs/>
                <w:color w:val="000000"/>
                <w:sz w:val="20"/>
                <w:szCs w:val="20"/>
              </w:rPr>
              <w:t>2023</w:t>
            </w:r>
          </w:p>
        </w:tc>
        <w:tc>
          <w:tcPr>
            <w:tcW w:w="1714"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A426B0A" w14:textId="15E784B0" w:rsidR="00444D4F" w:rsidRPr="002B63A3" w:rsidRDefault="00444D4F" w:rsidP="00E248B0">
            <w:pPr>
              <w:jc w:val="center"/>
              <w:rPr>
                <w:rFonts w:cs="Arial"/>
                <w:b/>
                <w:color w:val="000000"/>
                <w:sz w:val="20"/>
                <w:szCs w:val="20"/>
                <w:lang w:eastAsia="it-IT"/>
              </w:rPr>
            </w:pPr>
            <w:r w:rsidRPr="002B63A3">
              <w:rPr>
                <w:rFonts w:cs="Arial"/>
                <w:b/>
                <w:color w:val="000000"/>
                <w:sz w:val="20"/>
                <w:szCs w:val="20"/>
                <w:lang w:eastAsia="it-IT"/>
              </w:rPr>
              <w:t>Разом</w:t>
            </w:r>
          </w:p>
        </w:tc>
      </w:tr>
      <w:tr w:rsidR="00444D4F" w:rsidRPr="002B63A3" w14:paraId="45215A36" w14:textId="77777777" w:rsidTr="00E248B0">
        <w:trPr>
          <w:trHeight w:val="203"/>
        </w:trPr>
        <w:tc>
          <w:tcPr>
            <w:tcW w:w="2806" w:type="dxa"/>
            <w:vMerge/>
            <w:tcBorders>
              <w:left w:val="single" w:sz="4" w:space="0" w:color="7DA2A7"/>
              <w:bottom w:val="single" w:sz="4" w:space="0" w:color="7DA2A7"/>
              <w:right w:val="single" w:sz="4" w:space="0" w:color="7DA2A7"/>
            </w:tcBorders>
            <w:shd w:val="clear" w:color="auto" w:fill="9EB7BC"/>
            <w:vAlign w:val="center"/>
          </w:tcPr>
          <w:p w14:paraId="120CE1C4" w14:textId="77777777" w:rsidR="00444D4F" w:rsidRPr="002B63A3" w:rsidRDefault="00444D4F" w:rsidP="00444D4F">
            <w:pPr>
              <w:pStyle w:val="1e"/>
              <w:rPr>
                <w:rFonts w:ascii="Arial" w:hAnsi="Arial" w:cs="Arial"/>
                <w:bCs/>
                <w:lang w:val="uk-UA"/>
              </w:rPr>
            </w:pPr>
          </w:p>
        </w:tc>
        <w:tc>
          <w:tcPr>
            <w:tcW w:w="1713" w:type="dxa"/>
            <w:tcBorders>
              <w:top w:val="single" w:sz="4" w:space="0" w:color="7DA2A7"/>
              <w:left w:val="single" w:sz="4" w:space="0" w:color="7DA2A7"/>
              <w:bottom w:val="single" w:sz="4" w:space="0" w:color="7DA2A7"/>
              <w:right w:val="single" w:sz="4" w:space="0" w:color="7DA2A7"/>
            </w:tcBorders>
            <w:shd w:val="clear" w:color="auto" w:fill="auto"/>
            <w:vAlign w:val="center"/>
          </w:tcPr>
          <w:p w14:paraId="228713AE" w14:textId="1B977743" w:rsidR="00444D4F" w:rsidRPr="002B63A3" w:rsidRDefault="00444D4F" w:rsidP="00E248B0">
            <w:pPr>
              <w:jc w:val="center"/>
              <w:rPr>
                <w:rFonts w:eastAsia="Calibri" w:cs="Arial"/>
                <w:b/>
                <w:bCs/>
                <w:color w:val="000000"/>
                <w:sz w:val="20"/>
                <w:szCs w:val="20"/>
              </w:rPr>
            </w:pPr>
            <w:r w:rsidRPr="002B63A3">
              <w:rPr>
                <w:rFonts w:cs="Arial"/>
                <w:color w:val="000000"/>
                <w:sz w:val="20"/>
                <w:szCs w:val="20"/>
                <w:lang w:eastAsia="it-IT"/>
              </w:rPr>
              <w:t>50</w:t>
            </w:r>
          </w:p>
        </w:tc>
        <w:tc>
          <w:tcPr>
            <w:tcW w:w="1714" w:type="dxa"/>
            <w:tcBorders>
              <w:top w:val="single" w:sz="4" w:space="0" w:color="7DA2A7"/>
              <w:left w:val="single" w:sz="4" w:space="0" w:color="7DA2A7"/>
              <w:bottom w:val="single" w:sz="4" w:space="0" w:color="7DA2A7"/>
              <w:right w:val="single" w:sz="4" w:space="0" w:color="7DA2A7"/>
            </w:tcBorders>
            <w:shd w:val="clear" w:color="auto" w:fill="auto"/>
            <w:vAlign w:val="center"/>
          </w:tcPr>
          <w:p w14:paraId="330ACCC8" w14:textId="1CC717C3" w:rsidR="00444D4F" w:rsidRPr="002B63A3" w:rsidRDefault="00444D4F" w:rsidP="00E248B0">
            <w:pPr>
              <w:jc w:val="center"/>
              <w:rPr>
                <w:rFonts w:eastAsia="Calibri" w:cs="Arial"/>
                <w:b/>
                <w:bCs/>
                <w:color w:val="000000"/>
                <w:sz w:val="20"/>
                <w:szCs w:val="20"/>
              </w:rPr>
            </w:pPr>
            <w:r w:rsidRPr="002B63A3">
              <w:rPr>
                <w:rFonts w:cs="Arial"/>
                <w:color w:val="000000"/>
                <w:sz w:val="20"/>
                <w:szCs w:val="20"/>
                <w:lang w:eastAsia="it-IT"/>
              </w:rPr>
              <w:t>50</w:t>
            </w:r>
          </w:p>
        </w:tc>
        <w:tc>
          <w:tcPr>
            <w:tcW w:w="1713" w:type="dxa"/>
            <w:tcBorders>
              <w:top w:val="single" w:sz="4" w:space="0" w:color="7DA2A7"/>
              <w:left w:val="single" w:sz="4" w:space="0" w:color="7DA2A7"/>
              <w:bottom w:val="single" w:sz="4" w:space="0" w:color="7DA2A7"/>
              <w:right w:val="single" w:sz="4" w:space="0" w:color="7DA2A7"/>
            </w:tcBorders>
            <w:shd w:val="clear" w:color="auto" w:fill="auto"/>
            <w:vAlign w:val="center"/>
          </w:tcPr>
          <w:p w14:paraId="405EF4F0" w14:textId="1CE76630" w:rsidR="00444D4F" w:rsidRPr="002B63A3" w:rsidRDefault="00444D4F" w:rsidP="00E248B0">
            <w:pPr>
              <w:jc w:val="center"/>
              <w:rPr>
                <w:rFonts w:eastAsia="Calibri" w:cs="Arial"/>
                <w:b/>
                <w:bCs/>
                <w:color w:val="000000"/>
                <w:sz w:val="20"/>
                <w:szCs w:val="20"/>
              </w:rPr>
            </w:pPr>
            <w:r w:rsidRPr="002B63A3">
              <w:rPr>
                <w:rFonts w:cs="Arial"/>
                <w:color w:val="000000"/>
                <w:sz w:val="20"/>
                <w:szCs w:val="20"/>
                <w:lang w:eastAsia="it-IT"/>
              </w:rPr>
              <w:t>50</w:t>
            </w:r>
          </w:p>
        </w:tc>
        <w:tc>
          <w:tcPr>
            <w:tcW w:w="1714" w:type="dxa"/>
            <w:tcBorders>
              <w:top w:val="single" w:sz="4" w:space="0" w:color="7DA2A7"/>
              <w:left w:val="single" w:sz="4" w:space="0" w:color="7DA2A7"/>
              <w:bottom w:val="single" w:sz="4" w:space="0" w:color="7DA2A7"/>
              <w:right w:val="single" w:sz="4" w:space="0" w:color="7DA2A7"/>
            </w:tcBorders>
            <w:shd w:val="clear" w:color="auto" w:fill="auto"/>
            <w:vAlign w:val="center"/>
          </w:tcPr>
          <w:p w14:paraId="133DCE55" w14:textId="74480AD0" w:rsidR="00444D4F" w:rsidRPr="002B63A3" w:rsidRDefault="00444D4F" w:rsidP="00E248B0">
            <w:pPr>
              <w:jc w:val="center"/>
              <w:rPr>
                <w:rFonts w:eastAsia="Calibri" w:cs="Arial"/>
                <w:b/>
                <w:bCs/>
                <w:color w:val="000000"/>
                <w:sz w:val="20"/>
                <w:szCs w:val="20"/>
              </w:rPr>
            </w:pPr>
            <w:r w:rsidRPr="002B63A3">
              <w:rPr>
                <w:rFonts w:cs="Arial"/>
                <w:b/>
                <w:bCs/>
                <w:color w:val="000000"/>
                <w:sz w:val="20"/>
                <w:szCs w:val="20"/>
                <w:lang w:eastAsia="it-IT"/>
              </w:rPr>
              <w:t>150</w:t>
            </w:r>
          </w:p>
        </w:tc>
      </w:tr>
      <w:tr w:rsidR="00444D4F" w:rsidRPr="002B63A3" w14:paraId="74451E48"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B6C1657" w14:textId="77777777" w:rsidR="00444D4F" w:rsidRPr="002B63A3" w:rsidRDefault="00444D4F" w:rsidP="00444D4F">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CA1BFBA" w14:textId="77777777" w:rsidR="00444D4F" w:rsidRPr="002B63A3" w:rsidRDefault="00444D4F" w:rsidP="00444D4F">
            <w:pPr>
              <w:rPr>
                <w:rFonts w:cs="Arial"/>
                <w:sz w:val="20"/>
                <w:szCs w:val="20"/>
                <w:lang w:eastAsia="it-IT"/>
              </w:rPr>
            </w:pPr>
            <w:r w:rsidRPr="002B63A3">
              <w:rPr>
                <w:rFonts w:cs="Arial"/>
                <w:sz w:val="20"/>
                <w:szCs w:val="20"/>
                <w:lang w:eastAsia="it-IT"/>
              </w:rPr>
              <w:t>Місцевий бюджет, міжнародні донорські кошти, СПД</w:t>
            </w:r>
          </w:p>
        </w:tc>
      </w:tr>
      <w:tr w:rsidR="00444D4F" w:rsidRPr="002B63A3" w14:paraId="42BA8697"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AA79696" w14:textId="77777777" w:rsidR="00444D4F" w:rsidRPr="002B63A3" w:rsidRDefault="00444D4F" w:rsidP="00444D4F">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2A48B7A9" w14:textId="1E04910C" w:rsidR="00444D4F" w:rsidRPr="002B63A3" w:rsidRDefault="00CE035F" w:rsidP="00444D4F">
            <w:pPr>
              <w:jc w:val="both"/>
              <w:rPr>
                <w:rFonts w:cs="Arial"/>
                <w:color w:val="000000"/>
                <w:sz w:val="20"/>
                <w:szCs w:val="20"/>
                <w:lang w:eastAsia="it-IT"/>
              </w:rPr>
            </w:pPr>
            <w:r w:rsidRPr="002B63A3">
              <w:rPr>
                <w:rFonts w:cs="Arial"/>
                <w:color w:val="000000"/>
                <w:sz w:val="20"/>
                <w:szCs w:val="20"/>
                <w:lang w:eastAsia="it-IT"/>
              </w:rPr>
              <w:t>КП «Інститут розвитку Кременчука»</w:t>
            </w:r>
            <w:r w:rsidR="00444D4F" w:rsidRPr="002B63A3">
              <w:rPr>
                <w:rFonts w:cs="Arial"/>
                <w:sz w:val="20"/>
                <w:szCs w:val="20"/>
                <w:lang w:eastAsia="it-IT"/>
              </w:rPr>
              <w:t xml:space="preserve">, Фонд підтримки підприємництва, </w:t>
            </w:r>
            <w:r w:rsidR="00977634">
              <w:rPr>
                <w:rFonts w:cs="Arial"/>
                <w:color w:val="000000"/>
                <w:sz w:val="20"/>
                <w:szCs w:val="20"/>
                <w:lang w:eastAsia="it-IT"/>
              </w:rPr>
              <w:t>у</w:t>
            </w:r>
            <w:r w:rsidR="00444D4F" w:rsidRPr="002B63A3">
              <w:rPr>
                <w:rFonts w:cs="Arial"/>
                <w:color w:val="000000"/>
                <w:sz w:val="20"/>
                <w:szCs w:val="20"/>
                <w:lang w:eastAsia="it-IT"/>
              </w:rPr>
              <w:t>правління розвитку підприємництва, торгівлі, побуту та регуляторної політики виконавчого комітету міської ради</w:t>
            </w:r>
            <w:r w:rsidR="00444D4F" w:rsidRPr="002B63A3">
              <w:rPr>
                <w:rFonts w:cs="Arial"/>
                <w:sz w:val="20"/>
                <w:szCs w:val="20"/>
                <w:lang w:eastAsia="it-IT"/>
              </w:rPr>
              <w:t>, міська рада</w:t>
            </w:r>
          </w:p>
        </w:tc>
      </w:tr>
    </w:tbl>
    <w:p w14:paraId="08CA318A" w14:textId="77777777" w:rsidR="00EE32C6" w:rsidRPr="002B63A3" w:rsidRDefault="00EE32C6" w:rsidP="00477FA5">
      <w:pPr>
        <w:spacing w:before="120"/>
        <w:rPr>
          <w:lang w:eastAsia="en-US"/>
        </w:rPr>
      </w:pPr>
    </w:p>
    <w:p w14:paraId="4FDB3713" w14:textId="77777777" w:rsidR="005E6710" w:rsidRPr="002B63A3" w:rsidRDefault="005E6710" w:rsidP="00B91D91">
      <w:pPr>
        <w:pStyle w:val="30"/>
        <w:numPr>
          <w:ilvl w:val="2"/>
          <w:numId w:val="1"/>
        </w:numPr>
        <w:ind w:left="0" w:firstLine="0"/>
        <w:rPr>
          <w:rFonts w:cs="Arial"/>
        </w:rPr>
      </w:pPr>
      <w:bookmarkStart w:id="18" w:name="_Toc499165467"/>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А.3. </w:t>
      </w:r>
      <w:r w:rsidR="00A16B92" w:rsidRPr="002B63A3">
        <w:rPr>
          <w:rFonts w:cs="Arial"/>
        </w:rPr>
        <w:t>Розвиток туризму</w:t>
      </w:r>
      <w:bookmarkEnd w:id="18"/>
    </w:p>
    <w:p w14:paraId="27DCB9BB" w14:textId="77777777" w:rsidR="004B2876" w:rsidRPr="002B63A3" w:rsidRDefault="004B2876" w:rsidP="004B2876">
      <w:pPr>
        <w:rPr>
          <w:lang w:eastAsia="en-U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2B63A3" w14:paraId="308530C1" w14:textId="77777777" w:rsidTr="000B4676">
        <w:trPr>
          <w:trHeight w:val="6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9CE0F00" w14:textId="77777777" w:rsidR="00C52536" w:rsidRPr="002B63A3" w:rsidRDefault="00C52536" w:rsidP="00A64FC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51226B8F" w14:textId="77777777" w:rsidR="00C52536" w:rsidRPr="002B63A3" w:rsidRDefault="00C52536" w:rsidP="00A64FCA">
            <w:pPr>
              <w:snapToGrid w:val="0"/>
              <w:jc w:val="both"/>
              <w:rPr>
                <w:rFonts w:cs="Arial"/>
                <w:color w:val="000000"/>
                <w:sz w:val="20"/>
                <w:szCs w:val="20"/>
                <w:lang w:eastAsia="it-IT"/>
              </w:rPr>
            </w:pPr>
            <w:r w:rsidRPr="002B63A3">
              <w:rPr>
                <w:rFonts w:cs="Arial"/>
                <w:color w:val="000000"/>
                <w:sz w:val="20"/>
                <w:szCs w:val="20"/>
                <w:lang w:eastAsia="it-IT"/>
              </w:rPr>
              <w:t>А.3.</w:t>
            </w:r>
            <w:r w:rsidRPr="002B63A3">
              <w:rPr>
                <w:rFonts w:cs="Arial"/>
                <w:sz w:val="20"/>
                <w:szCs w:val="20"/>
                <w:lang w:eastAsia="en-US"/>
              </w:rPr>
              <w:t xml:space="preserve"> Розвиток туризму</w:t>
            </w:r>
          </w:p>
        </w:tc>
      </w:tr>
      <w:tr w:rsidR="00F258C0" w:rsidRPr="002B63A3" w14:paraId="76387883" w14:textId="77777777" w:rsidTr="00A64FCA">
        <w:trPr>
          <w:trHeight w:val="85"/>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00AC33DC" w14:textId="77777777" w:rsidR="00F258C0" w:rsidRPr="002B63A3" w:rsidRDefault="009C2D2F" w:rsidP="00A64FC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94E26EE" w14:textId="77777777" w:rsidR="00F258C0" w:rsidRPr="002B63A3" w:rsidRDefault="00F258C0" w:rsidP="00A64FCA">
            <w:pPr>
              <w:pBdr>
                <w:left w:val="single" w:sz="18" w:space="4" w:color="auto"/>
              </w:pBdr>
              <w:rPr>
                <w:rFonts w:cs="Arial"/>
                <w:sz w:val="20"/>
                <w:szCs w:val="20"/>
                <w:lang w:eastAsia="en-US"/>
              </w:rPr>
            </w:pPr>
            <w:r w:rsidRPr="002B63A3">
              <w:rPr>
                <w:rFonts w:cs="Arial"/>
                <w:sz w:val="20"/>
                <w:szCs w:val="20"/>
                <w:lang w:eastAsia="en-US"/>
              </w:rPr>
              <w:t>А.3.2. Проведення видовищних заходів з відпочинку та дозвілля</w:t>
            </w:r>
          </w:p>
        </w:tc>
      </w:tr>
      <w:tr w:rsidR="00F258C0" w:rsidRPr="002B63A3" w14:paraId="1129EFBC"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F742F26"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741C4DB" w14:textId="1CC0C136" w:rsidR="00F258C0" w:rsidRPr="002B63A3" w:rsidRDefault="00AE558F" w:rsidP="00A64FCA">
            <w:pPr>
              <w:pStyle w:val="FigureUkr"/>
              <w:spacing w:before="0"/>
              <w:jc w:val="left"/>
              <w:rPr>
                <w:rFonts w:cs="Arial"/>
                <w:lang w:val="uk-UA" w:eastAsia="uk-UA"/>
              </w:rPr>
            </w:pPr>
            <w:bookmarkStart w:id="19" w:name="_Toc499165505"/>
            <w:r w:rsidRPr="002B63A3">
              <w:rPr>
                <w:rFonts w:cs="Arial"/>
                <w:lang w:val="uk-UA" w:eastAsia="uk-UA"/>
              </w:rPr>
              <w:t>А.3.1</w:t>
            </w:r>
            <w:r w:rsidR="00F258C0" w:rsidRPr="002B63A3">
              <w:rPr>
                <w:rFonts w:cs="Arial"/>
                <w:lang w:val="uk-UA" w:eastAsia="uk-UA"/>
              </w:rPr>
              <w:t>.1.</w:t>
            </w:r>
            <w:r w:rsidR="007F1730" w:rsidRPr="002B63A3">
              <w:rPr>
                <w:rFonts w:cs="Arial"/>
                <w:lang w:val="uk-UA" w:eastAsia="uk-UA"/>
              </w:rPr>
              <w:t xml:space="preserve"> </w:t>
            </w:r>
            <w:r w:rsidR="00062C4B" w:rsidRPr="002B63A3">
              <w:rPr>
                <w:rFonts w:cs="Arial"/>
                <w:lang w:val="uk-UA" w:eastAsia="uk-UA"/>
              </w:rPr>
              <w:t>Кременчук ф</w:t>
            </w:r>
            <w:r w:rsidR="00F258C0" w:rsidRPr="002B63A3">
              <w:rPr>
                <w:rFonts w:cs="Arial"/>
                <w:lang w:val="uk-UA" w:eastAsia="uk-UA"/>
              </w:rPr>
              <w:t>естивальн</w:t>
            </w:r>
            <w:bookmarkEnd w:id="19"/>
            <w:r w:rsidR="00062C4B" w:rsidRPr="002B63A3">
              <w:rPr>
                <w:rFonts w:cs="Arial"/>
                <w:lang w:val="uk-UA" w:eastAsia="uk-UA"/>
              </w:rPr>
              <w:t>ий</w:t>
            </w:r>
            <w:r w:rsidR="00433254" w:rsidRPr="002B63A3">
              <w:rPr>
                <w:rFonts w:cs="Arial"/>
                <w:lang w:val="uk-UA" w:eastAsia="uk-UA"/>
              </w:rPr>
              <w:t xml:space="preserve"> </w:t>
            </w:r>
          </w:p>
        </w:tc>
      </w:tr>
      <w:tr w:rsidR="00F258C0" w:rsidRPr="002B63A3" w14:paraId="1A9494CC" w14:textId="77777777" w:rsidTr="000B4676">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0DEC189"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CB36E20" w14:textId="77777777" w:rsidR="00F258C0" w:rsidRPr="002B63A3" w:rsidRDefault="00F258C0" w:rsidP="00A64FCA">
            <w:pPr>
              <w:suppressAutoHyphens/>
              <w:jc w:val="both"/>
              <w:rPr>
                <w:rFonts w:cs="Arial"/>
                <w:sz w:val="20"/>
                <w:szCs w:val="20"/>
                <w:lang w:eastAsia="en-US"/>
              </w:rPr>
            </w:pPr>
            <w:r w:rsidRPr="002B63A3">
              <w:rPr>
                <w:rFonts w:cs="Arial"/>
                <w:sz w:val="20"/>
                <w:szCs w:val="20"/>
                <w:lang w:eastAsia="en-US"/>
              </w:rPr>
              <w:t>Розвиток фестивального руху, збільшення туристичних потоків за рахунок видовищних заходів міста</w:t>
            </w:r>
          </w:p>
        </w:tc>
      </w:tr>
      <w:tr w:rsidR="00F258C0" w:rsidRPr="002B63A3" w14:paraId="06165AE2"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11D2169"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597A809" w14:textId="5E0942DA" w:rsidR="00F258C0" w:rsidRPr="002B63A3" w:rsidRDefault="00F258C0" w:rsidP="00A64FCA">
            <w:pPr>
              <w:suppressAutoHyphens/>
              <w:rPr>
                <w:rFonts w:cs="Arial"/>
                <w:sz w:val="20"/>
                <w:szCs w:val="20"/>
                <w:lang w:eastAsia="en-US"/>
              </w:rPr>
            </w:pPr>
            <w:r w:rsidRPr="002B63A3">
              <w:rPr>
                <w:rFonts w:cs="Arial"/>
                <w:sz w:val="20"/>
                <w:szCs w:val="20"/>
                <w:lang w:eastAsia="en-US"/>
              </w:rPr>
              <w:t>м. Кременчук</w:t>
            </w:r>
            <w:r w:rsidR="00F809D3" w:rsidRPr="002B63A3">
              <w:rPr>
                <w:rFonts w:cs="Arial"/>
                <w:sz w:val="20"/>
                <w:szCs w:val="20"/>
                <w:lang w:eastAsia="en-US"/>
              </w:rPr>
              <w:t>,</w:t>
            </w:r>
            <w:r w:rsidR="00F809D3" w:rsidRPr="002B63A3">
              <w:rPr>
                <w:rFonts w:cs="Arial"/>
                <w:sz w:val="20"/>
                <w:szCs w:val="20"/>
                <w:lang w:eastAsia="ar-SA"/>
              </w:rPr>
              <w:t xml:space="preserve"> Кременчуцький район</w:t>
            </w:r>
          </w:p>
        </w:tc>
      </w:tr>
      <w:tr w:rsidR="00F258C0" w:rsidRPr="002B63A3" w14:paraId="5143191F"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2A93C03" w14:textId="77777777" w:rsidR="00F258C0" w:rsidRPr="002B63A3" w:rsidRDefault="00F258C0" w:rsidP="00A64FC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51700380" w14:textId="77777777" w:rsidR="00F258C0" w:rsidRPr="002B63A3" w:rsidRDefault="00F258C0" w:rsidP="00A64FCA">
            <w:pPr>
              <w:suppressAutoHyphens/>
              <w:rPr>
                <w:rFonts w:cs="Arial"/>
                <w:sz w:val="20"/>
                <w:szCs w:val="20"/>
                <w:lang w:eastAsia="en-US"/>
              </w:rPr>
            </w:pPr>
            <w:r w:rsidRPr="002B63A3">
              <w:rPr>
                <w:rFonts w:cs="Arial"/>
                <w:sz w:val="20"/>
                <w:szCs w:val="20"/>
                <w:lang w:eastAsia="en-US"/>
              </w:rPr>
              <w:t>Все населення міста</w:t>
            </w:r>
          </w:p>
        </w:tc>
      </w:tr>
      <w:tr w:rsidR="00F258C0" w:rsidRPr="002B63A3" w14:paraId="33EFCF79"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6278904"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5C00E43" w14:textId="77777777" w:rsidR="00F258C0" w:rsidRPr="002B63A3" w:rsidRDefault="00F258C0" w:rsidP="00A64FCA">
            <w:pPr>
              <w:suppressAutoHyphens/>
              <w:jc w:val="both"/>
              <w:rPr>
                <w:rFonts w:cs="Arial"/>
                <w:sz w:val="20"/>
                <w:szCs w:val="20"/>
                <w:lang w:eastAsia="en-US"/>
              </w:rPr>
            </w:pPr>
            <w:r w:rsidRPr="002B63A3">
              <w:rPr>
                <w:rFonts w:cs="Arial"/>
                <w:sz w:val="20"/>
                <w:szCs w:val="20"/>
                <w:lang w:eastAsia="en-US"/>
              </w:rPr>
              <w:t>Туристичний бізнес завжди активно використовує культурні події для формування туристичного продукту і залучення туристів. Розвиток фестивального руху, як одного з напрямків родієвого туризму, допоможе залучити туристів, створити сприятливий туристичний імідж міста, а також урізноманітнити дозвілля містян</w:t>
            </w:r>
            <w:r w:rsidR="00A64FCA" w:rsidRPr="002B63A3">
              <w:rPr>
                <w:rFonts w:cs="Arial"/>
                <w:sz w:val="20"/>
                <w:szCs w:val="20"/>
                <w:lang w:eastAsia="en-US"/>
              </w:rPr>
              <w:t>.</w:t>
            </w:r>
          </w:p>
        </w:tc>
      </w:tr>
      <w:tr w:rsidR="00F258C0" w:rsidRPr="002B63A3" w14:paraId="7EECDF02" w14:textId="77777777" w:rsidTr="000B4676">
        <w:trPr>
          <w:trHeight w:val="38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1F7121A" w14:textId="77777777" w:rsidR="00F258C0" w:rsidRPr="002B63A3" w:rsidRDefault="00F258C0" w:rsidP="00A64FCA">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E7E2B50" w14:textId="2E0CF7D4" w:rsidR="00F258C0" w:rsidRPr="002B63A3" w:rsidRDefault="001F0058" w:rsidP="002C6A0C">
            <w:pPr>
              <w:numPr>
                <w:ilvl w:val="0"/>
                <w:numId w:val="17"/>
              </w:numPr>
              <w:tabs>
                <w:tab w:val="clear" w:pos="37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З</w:t>
            </w:r>
            <w:r w:rsidR="00F258C0" w:rsidRPr="002B63A3">
              <w:rPr>
                <w:rFonts w:cs="Arial"/>
                <w:sz w:val="20"/>
                <w:szCs w:val="20"/>
                <w:lang w:eastAsia="en-US"/>
              </w:rPr>
              <w:t>апочатковано нові форми проведенн</w:t>
            </w:r>
            <w:r w:rsidR="00A64FCA" w:rsidRPr="002B63A3">
              <w:rPr>
                <w:rFonts w:cs="Arial"/>
                <w:sz w:val="20"/>
                <w:szCs w:val="20"/>
                <w:lang w:eastAsia="en-US"/>
              </w:rPr>
              <w:t>я культурно-мистецьких заходів</w:t>
            </w:r>
            <w:r w:rsidR="00641014" w:rsidRPr="002B63A3">
              <w:rPr>
                <w:rFonts w:cs="Arial"/>
                <w:sz w:val="20"/>
                <w:szCs w:val="20"/>
                <w:lang w:eastAsia="en-US"/>
              </w:rPr>
              <w:t>.</w:t>
            </w:r>
          </w:p>
          <w:p w14:paraId="59507AEC" w14:textId="2D5790F9" w:rsidR="00F258C0" w:rsidRPr="002B63A3" w:rsidRDefault="00F258C0" w:rsidP="002C6A0C">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Розвиток нових видів і жанрів мистецтв</w:t>
            </w:r>
            <w:r w:rsidR="00641014" w:rsidRPr="002B63A3">
              <w:rPr>
                <w:rFonts w:cs="Arial"/>
                <w:sz w:val="20"/>
                <w:szCs w:val="20"/>
                <w:lang w:eastAsia="en-US"/>
              </w:rPr>
              <w:t>.</w:t>
            </w:r>
          </w:p>
          <w:p w14:paraId="7F8887EC" w14:textId="13616CF7" w:rsidR="00F258C0" w:rsidRPr="002B63A3" w:rsidRDefault="00F258C0" w:rsidP="002C6A0C">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Розвиток партнерських стосунків між містами та країнами</w:t>
            </w:r>
            <w:r w:rsidR="00641014" w:rsidRPr="002B63A3">
              <w:rPr>
                <w:rFonts w:cs="Arial"/>
                <w:sz w:val="20"/>
                <w:szCs w:val="20"/>
                <w:lang w:eastAsia="en-US"/>
              </w:rPr>
              <w:t>.</w:t>
            </w:r>
          </w:p>
          <w:p w14:paraId="33D360EC" w14:textId="1B9DF54F" w:rsidR="00F258C0" w:rsidRPr="002B63A3" w:rsidRDefault="00F258C0" w:rsidP="002C6A0C">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Залучено більшу кількість туристів як в якості учасників заходів так і в якості гостей</w:t>
            </w:r>
            <w:r w:rsidR="00641014" w:rsidRPr="002B63A3">
              <w:rPr>
                <w:rFonts w:cs="Arial"/>
                <w:sz w:val="20"/>
                <w:szCs w:val="20"/>
                <w:lang w:eastAsia="en-US"/>
              </w:rPr>
              <w:t>.</w:t>
            </w:r>
          </w:p>
          <w:p w14:paraId="4F39FEB2" w14:textId="15D8864F" w:rsidR="00F258C0" w:rsidRPr="002B63A3" w:rsidRDefault="00F258C0" w:rsidP="002C6A0C">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Підвищено туристичний імідж міста</w:t>
            </w:r>
            <w:r w:rsidR="00641014" w:rsidRPr="002B63A3">
              <w:rPr>
                <w:rFonts w:cs="Arial"/>
                <w:sz w:val="20"/>
                <w:szCs w:val="20"/>
                <w:lang w:eastAsia="en-US"/>
              </w:rPr>
              <w:t>.</w:t>
            </w:r>
          </w:p>
        </w:tc>
      </w:tr>
      <w:tr w:rsidR="00F258C0" w:rsidRPr="002B63A3" w14:paraId="49C70E5D" w14:textId="77777777" w:rsidTr="000B4676">
        <w:trPr>
          <w:trHeight w:val="27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0344297"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FEB863A" w14:textId="2EA5376D" w:rsidR="00F258C0" w:rsidRPr="002B63A3" w:rsidRDefault="00F258C0" w:rsidP="00A64FCA">
            <w:pPr>
              <w:tabs>
                <w:tab w:val="left" w:pos="236"/>
              </w:tabs>
              <w:suppressAutoHyphens/>
              <w:jc w:val="both"/>
              <w:rPr>
                <w:rFonts w:cs="Arial"/>
                <w:sz w:val="20"/>
                <w:szCs w:val="20"/>
                <w:lang w:eastAsia="en-US"/>
              </w:rPr>
            </w:pPr>
            <w:r w:rsidRPr="002B63A3">
              <w:rPr>
                <w:rFonts w:cs="Arial"/>
                <w:sz w:val="20"/>
                <w:szCs w:val="20"/>
                <w:lang w:eastAsia="en-US"/>
              </w:rPr>
              <w:t>1. Організація і проведення мистецького фестивалю хорових та</w:t>
            </w:r>
            <w:r w:rsidR="000B4676" w:rsidRPr="002B63A3">
              <w:rPr>
                <w:rFonts w:cs="Arial"/>
                <w:sz w:val="20"/>
                <w:szCs w:val="20"/>
                <w:lang w:eastAsia="en-US"/>
              </w:rPr>
              <w:t xml:space="preserve"> </w:t>
            </w:r>
            <w:r w:rsidRPr="002B63A3">
              <w:rPr>
                <w:rFonts w:cs="Arial"/>
                <w:sz w:val="20"/>
                <w:szCs w:val="20"/>
                <w:lang w:eastAsia="en-US"/>
              </w:rPr>
              <w:t>фольклорних колективів «Пісенні перлини народу»</w:t>
            </w:r>
            <w:r w:rsidR="00641014" w:rsidRPr="002B63A3">
              <w:rPr>
                <w:rFonts w:cs="Arial"/>
                <w:sz w:val="20"/>
                <w:szCs w:val="20"/>
                <w:lang w:eastAsia="en-US"/>
              </w:rPr>
              <w:t>.</w:t>
            </w:r>
          </w:p>
          <w:p w14:paraId="19894414" w14:textId="245C1FD5" w:rsidR="00F258C0" w:rsidRPr="002B63A3" w:rsidRDefault="00F258C0" w:rsidP="00A64FCA">
            <w:pPr>
              <w:tabs>
                <w:tab w:val="left" w:pos="236"/>
              </w:tabs>
              <w:suppressAutoHyphens/>
              <w:jc w:val="both"/>
              <w:rPr>
                <w:rFonts w:cs="Arial"/>
                <w:sz w:val="20"/>
                <w:szCs w:val="20"/>
                <w:lang w:eastAsia="en-US"/>
              </w:rPr>
            </w:pPr>
            <w:r w:rsidRPr="002B63A3">
              <w:rPr>
                <w:rFonts w:cs="Arial"/>
                <w:sz w:val="20"/>
                <w:szCs w:val="20"/>
                <w:lang w:eastAsia="en-US"/>
              </w:rPr>
              <w:t>2. Організація та проведення всеукраїнських змагань зі спортивного</w:t>
            </w:r>
            <w:r w:rsidR="000B4676" w:rsidRPr="002B63A3">
              <w:rPr>
                <w:rFonts w:cs="Arial"/>
                <w:sz w:val="20"/>
                <w:szCs w:val="20"/>
                <w:lang w:eastAsia="en-US"/>
              </w:rPr>
              <w:t xml:space="preserve"> </w:t>
            </w:r>
            <w:r w:rsidRPr="002B63A3">
              <w:rPr>
                <w:rFonts w:cs="Arial"/>
                <w:sz w:val="20"/>
                <w:szCs w:val="20"/>
                <w:lang w:eastAsia="en-US"/>
              </w:rPr>
              <w:t>танцю</w:t>
            </w:r>
            <w:r w:rsidR="00F94FAA">
              <w:rPr>
                <w:rFonts w:cs="Arial"/>
                <w:sz w:val="20"/>
                <w:szCs w:val="20"/>
                <w:lang w:eastAsia="en-US"/>
              </w:rPr>
              <w:t>.</w:t>
            </w:r>
          </w:p>
          <w:p w14:paraId="4205610C" w14:textId="20281DFD" w:rsidR="00F258C0" w:rsidRPr="002B63A3" w:rsidRDefault="00F258C0" w:rsidP="00A64FCA">
            <w:pPr>
              <w:tabs>
                <w:tab w:val="left" w:pos="236"/>
              </w:tabs>
              <w:suppressAutoHyphens/>
              <w:jc w:val="both"/>
              <w:rPr>
                <w:rFonts w:cs="Arial"/>
                <w:sz w:val="20"/>
                <w:szCs w:val="20"/>
                <w:lang w:eastAsia="en-US"/>
              </w:rPr>
            </w:pPr>
            <w:r w:rsidRPr="002B63A3">
              <w:rPr>
                <w:rFonts w:cs="Arial"/>
                <w:sz w:val="20"/>
                <w:szCs w:val="20"/>
                <w:lang w:eastAsia="en-US"/>
              </w:rPr>
              <w:lastRenderedPageBreak/>
              <w:t>3. Організація та проведення міжнародного джазового фестивалю ЕNERGY ім. Дмитра Тьомкіна</w:t>
            </w:r>
            <w:r w:rsidR="006C7349" w:rsidRPr="002B63A3">
              <w:rPr>
                <w:rFonts w:cs="Arial"/>
                <w:sz w:val="20"/>
                <w:szCs w:val="20"/>
                <w:lang w:eastAsia="en-US"/>
              </w:rPr>
              <w:t>.</w:t>
            </w:r>
          </w:p>
          <w:p w14:paraId="6368E286" w14:textId="524D0B9A" w:rsidR="00F258C0" w:rsidRPr="002B63A3" w:rsidRDefault="00F258C0" w:rsidP="00A64FCA">
            <w:pPr>
              <w:tabs>
                <w:tab w:val="left" w:pos="236"/>
              </w:tabs>
              <w:suppressAutoHyphens/>
              <w:jc w:val="both"/>
              <w:rPr>
                <w:rFonts w:cs="Arial"/>
                <w:sz w:val="20"/>
                <w:szCs w:val="20"/>
                <w:lang w:eastAsia="en-US"/>
              </w:rPr>
            </w:pPr>
            <w:r w:rsidRPr="002B63A3">
              <w:rPr>
                <w:rFonts w:cs="Arial"/>
                <w:sz w:val="20"/>
                <w:szCs w:val="20"/>
                <w:lang w:eastAsia="en-US"/>
              </w:rPr>
              <w:t xml:space="preserve">4. Організація та проведення мистецького фестивалю «Новорічна </w:t>
            </w:r>
            <w:r w:rsidR="006C7349" w:rsidRPr="002B63A3">
              <w:rPr>
                <w:rFonts w:cs="Arial"/>
                <w:sz w:val="20"/>
                <w:szCs w:val="20"/>
                <w:lang w:eastAsia="en-US"/>
              </w:rPr>
              <w:t>феєрія</w:t>
            </w:r>
            <w:r w:rsidRPr="002B63A3">
              <w:rPr>
                <w:rFonts w:cs="Arial"/>
                <w:sz w:val="20"/>
                <w:szCs w:val="20"/>
                <w:lang w:eastAsia="en-US"/>
              </w:rPr>
              <w:t>»</w:t>
            </w:r>
            <w:r w:rsidR="00D54394" w:rsidRPr="002B63A3">
              <w:rPr>
                <w:rFonts w:cs="Arial"/>
                <w:sz w:val="20"/>
                <w:szCs w:val="20"/>
                <w:lang w:eastAsia="en-US"/>
              </w:rPr>
              <w:t>.</w:t>
            </w:r>
          </w:p>
        </w:tc>
      </w:tr>
      <w:tr w:rsidR="00F258C0" w:rsidRPr="002B63A3" w14:paraId="0897BE18" w14:textId="77777777" w:rsidTr="000B4676">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7EDDE6" w14:textId="77777777" w:rsidR="00F258C0" w:rsidRPr="002B63A3" w:rsidRDefault="00F258C0" w:rsidP="00A64FCA">
            <w:pPr>
              <w:pStyle w:val="1e"/>
              <w:rPr>
                <w:rFonts w:ascii="Arial" w:hAnsi="Arial" w:cs="Arial"/>
                <w:bCs/>
                <w:lang w:val="uk-UA"/>
              </w:rPr>
            </w:pPr>
            <w:r w:rsidRPr="002B63A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14:paraId="4213B1C6" w14:textId="77777777" w:rsidR="00F258C0" w:rsidRPr="002B63A3" w:rsidRDefault="00A37935" w:rsidP="00A64FCA">
            <w:pPr>
              <w:suppressAutoHyphens/>
              <w:rPr>
                <w:rFonts w:cs="Arial"/>
                <w:sz w:val="20"/>
                <w:szCs w:val="20"/>
                <w:lang w:eastAsia="en-US"/>
              </w:rPr>
            </w:pPr>
            <w:r w:rsidRPr="002B63A3">
              <w:rPr>
                <w:rFonts w:cs="Arial"/>
                <w:color w:val="000000"/>
                <w:sz w:val="20"/>
                <w:szCs w:val="20"/>
                <w:lang w:eastAsia="it-IT"/>
              </w:rPr>
              <w:t>2021</w:t>
            </w:r>
            <w:r w:rsidR="008E187A" w:rsidRPr="002B63A3">
              <w:rPr>
                <w:rFonts w:cs="Arial"/>
                <w:color w:val="000000"/>
                <w:sz w:val="20"/>
                <w:szCs w:val="20"/>
                <w:lang w:eastAsia="it-IT"/>
              </w:rPr>
              <w:t xml:space="preserve"> – </w:t>
            </w:r>
            <w:r w:rsidRPr="002B63A3">
              <w:rPr>
                <w:rFonts w:cs="Arial"/>
                <w:color w:val="000000"/>
                <w:sz w:val="20"/>
                <w:szCs w:val="20"/>
                <w:lang w:eastAsia="it-IT"/>
              </w:rPr>
              <w:t>2023</w:t>
            </w:r>
            <w:r w:rsidR="008E187A" w:rsidRPr="002B63A3">
              <w:rPr>
                <w:rFonts w:cs="Arial"/>
                <w:color w:val="000000"/>
                <w:sz w:val="20"/>
                <w:szCs w:val="20"/>
                <w:lang w:eastAsia="it-IT"/>
              </w:rPr>
              <w:t xml:space="preserve"> роки</w:t>
            </w:r>
          </w:p>
        </w:tc>
      </w:tr>
      <w:tr w:rsidR="00407014" w:rsidRPr="002B63A3" w14:paraId="27E082DB" w14:textId="77777777" w:rsidTr="00407014">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06444EF"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61B550BA"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03E6C97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47CC72B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09589F36" w14:textId="77777777" w:rsidR="00407014" w:rsidRPr="002B63A3" w:rsidRDefault="00407014" w:rsidP="00407014">
            <w:pPr>
              <w:suppressAutoHyphens/>
              <w:jc w:val="center"/>
              <w:rPr>
                <w:rFonts w:cs="Arial"/>
                <w:b/>
                <w:sz w:val="20"/>
                <w:szCs w:val="20"/>
                <w:lang w:eastAsia="en-US"/>
              </w:rPr>
            </w:pPr>
            <w:r w:rsidRPr="002B63A3">
              <w:rPr>
                <w:rFonts w:cs="Arial"/>
                <w:b/>
                <w:sz w:val="20"/>
                <w:szCs w:val="20"/>
                <w:lang w:eastAsia="en-US"/>
              </w:rPr>
              <w:t>Разом</w:t>
            </w:r>
          </w:p>
        </w:tc>
      </w:tr>
      <w:tr w:rsidR="00F258C0" w:rsidRPr="002B63A3" w14:paraId="5BD0219F" w14:textId="77777777" w:rsidTr="000B4676">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B08D3CA" w14:textId="77777777" w:rsidR="00F258C0" w:rsidRPr="002B63A3" w:rsidRDefault="00F258C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4CB1CA1E" w14:textId="77777777" w:rsidR="00F258C0" w:rsidRPr="002B63A3" w:rsidRDefault="00F258C0" w:rsidP="00A64FCA">
            <w:pPr>
              <w:suppressAutoHyphens/>
              <w:jc w:val="center"/>
              <w:rPr>
                <w:rFonts w:cs="Arial"/>
                <w:sz w:val="20"/>
                <w:szCs w:val="20"/>
                <w:lang w:eastAsia="en-US"/>
              </w:rPr>
            </w:pPr>
            <w:r w:rsidRPr="002B63A3">
              <w:rPr>
                <w:rFonts w:cs="Arial"/>
                <w:sz w:val="20"/>
                <w:szCs w:val="20"/>
                <w:lang w:eastAsia="en-US"/>
              </w:rPr>
              <w:t>250</w:t>
            </w:r>
          </w:p>
        </w:tc>
        <w:tc>
          <w:tcPr>
            <w:tcW w:w="1611" w:type="dxa"/>
            <w:tcBorders>
              <w:top w:val="single" w:sz="4" w:space="0" w:color="7DA2A7"/>
              <w:left w:val="single" w:sz="4" w:space="0" w:color="7DA2A7"/>
              <w:bottom w:val="single" w:sz="4" w:space="0" w:color="7DA2A7"/>
              <w:right w:val="single" w:sz="4" w:space="0" w:color="7DA2A7"/>
            </w:tcBorders>
            <w:vAlign w:val="center"/>
          </w:tcPr>
          <w:p w14:paraId="5BA3C3BA" w14:textId="77777777" w:rsidR="00F258C0" w:rsidRPr="002B63A3" w:rsidRDefault="00F258C0" w:rsidP="00A64FCA">
            <w:pPr>
              <w:suppressAutoHyphens/>
              <w:jc w:val="center"/>
              <w:rPr>
                <w:rFonts w:cs="Arial"/>
                <w:sz w:val="20"/>
                <w:szCs w:val="20"/>
                <w:lang w:eastAsia="en-US"/>
              </w:rPr>
            </w:pPr>
            <w:r w:rsidRPr="002B63A3">
              <w:rPr>
                <w:rFonts w:cs="Arial"/>
                <w:sz w:val="20"/>
                <w:szCs w:val="20"/>
                <w:lang w:eastAsia="en-US"/>
              </w:rPr>
              <w:t>280</w:t>
            </w:r>
          </w:p>
        </w:tc>
        <w:tc>
          <w:tcPr>
            <w:tcW w:w="1647" w:type="dxa"/>
            <w:tcBorders>
              <w:top w:val="single" w:sz="4" w:space="0" w:color="7DA2A7"/>
              <w:left w:val="single" w:sz="4" w:space="0" w:color="7DA2A7"/>
              <w:bottom w:val="single" w:sz="4" w:space="0" w:color="7DA2A7"/>
              <w:right w:val="single" w:sz="4" w:space="0" w:color="7DA2A7"/>
            </w:tcBorders>
            <w:vAlign w:val="center"/>
          </w:tcPr>
          <w:p w14:paraId="3498A6D0" w14:textId="77777777" w:rsidR="00F258C0" w:rsidRPr="002B63A3" w:rsidRDefault="00F258C0" w:rsidP="00A64FCA">
            <w:pPr>
              <w:suppressAutoHyphens/>
              <w:jc w:val="center"/>
              <w:rPr>
                <w:rFonts w:cs="Arial"/>
                <w:sz w:val="20"/>
                <w:szCs w:val="20"/>
                <w:lang w:eastAsia="en-US"/>
              </w:rPr>
            </w:pPr>
            <w:r w:rsidRPr="002B63A3">
              <w:rPr>
                <w:rFonts w:cs="Arial"/>
                <w:sz w:val="20"/>
                <w:szCs w:val="20"/>
                <w:lang w:eastAsia="en-US"/>
              </w:rPr>
              <w:t>300</w:t>
            </w:r>
          </w:p>
        </w:tc>
        <w:tc>
          <w:tcPr>
            <w:tcW w:w="1602" w:type="dxa"/>
            <w:tcBorders>
              <w:top w:val="single" w:sz="4" w:space="0" w:color="7DA2A7"/>
              <w:left w:val="single" w:sz="4" w:space="0" w:color="7DA2A7"/>
              <w:bottom w:val="single" w:sz="4" w:space="0" w:color="7DA2A7"/>
              <w:right w:val="single" w:sz="4" w:space="0" w:color="7DA2A7"/>
            </w:tcBorders>
            <w:vAlign w:val="center"/>
          </w:tcPr>
          <w:p w14:paraId="5F445725" w14:textId="77777777" w:rsidR="00F258C0" w:rsidRPr="002B63A3" w:rsidRDefault="00F258C0" w:rsidP="00A64FCA">
            <w:pPr>
              <w:suppressAutoHyphens/>
              <w:jc w:val="center"/>
              <w:rPr>
                <w:rFonts w:cs="Arial"/>
                <w:b/>
                <w:bCs/>
                <w:sz w:val="20"/>
                <w:szCs w:val="20"/>
                <w:lang w:eastAsia="en-US"/>
              </w:rPr>
            </w:pPr>
            <w:r w:rsidRPr="002B63A3">
              <w:rPr>
                <w:rFonts w:cs="Arial"/>
                <w:b/>
                <w:bCs/>
                <w:sz w:val="20"/>
                <w:szCs w:val="20"/>
                <w:lang w:eastAsia="en-US"/>
              </w:rPr>
              <w:t>830</w:t>
            </w:r>
          </w:p>
        </w:tc>
      </w:tr>
      <w:tr w:rsidR="00F258C0" w:rsidRPr="002B63A3" w14:paraId="7874E73C"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AA6C247" w14:textId="77777777" w:rsidR="00F258C0" w:rsidRPr="002B63A3" w:rsidRDefault="00F258C0" w:rsidP="00A64FCA">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A77FEC0" w14:textId="77777777" w:rsidR="00F258C0" w:rsidRPr="002B63A3" w:rsidRDefault="00F95C2D" w:rsidP="00A64FCA">
            <w:pPr>
              <w:suppressAutoHyphens/>
              <w:jc w:val="both"/>
              <w:rPr>
                <w:rFonts w:cs="Arial"/>
                <w:sz w:val="20"/>
                <w:szCs w:val="20"/>
                <w:lang w:eastAsia="en-US"/>
              </w:rPr>
            </w:pPr>
            <w:r w:rsidRPr="002B63A3">
              <w:rPr>
                <w:rFonts w:cs="Arial"/>
                <w:sz w:val="20"/>
                <w:szCs w:val="20"/>
                <w:lang w:eastAsia="en-US"/>
              </w:rPr>
              <w:t>Місцевий</w:t>
            </w:r>
            <w:r w:rsidR="00F258C0" w:rsidRPr="002B63A3">
              <w:rPr>
                <w:rFonts w:cs="Arial"/>
                <w:sz w:val="20"/>
                <w:szCs w:val="20"/>
                <w:lang w:eastAsia="en-US"/>
              </w:rPr>
              <w:t xml:space="preserve"> бюджет, обласний бюджет, спонсорські кошти</w:t>
            </w:r>
          </w:p>
        </w:tc>
      </w:tr>
      <w:tr w:rsidR="00F258C0" w:rsidRPr="002B63A3" w14:paraId="1BD79403" w14:textId="77777777" w:rsidTr="000B4676">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7D7E0AF" w14:textId="77777777" w:rsidR="00F258C0" w:rsidRPr="002B63A3" w:rsidRDefault="00F258C0" w:rsidP="00A64FC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FD36506" w14:textId="722DE8A2" w:rsidR="00F258C0" w:rsidRPr="002B63A3" w:rsidRDefault="00600715" w:rsidP="00A64FCA">
            <w:pPr>
              <w:suppressAutoHyphens/>
              <w:jc w:val="both"/>
              <w:rPr>
                <w:rFonts w:cs="Arial"/>
                <w:sz w:val="20"/>
                <w:szCs w:val="20"/>
                <w:lang w:eastAsia="en-US"/>
              </w:rPr>
            </w:pPr>
            <w:r w:rsidRPr="002B63A3">
              <w:rPr>
                <w:rFonts w:cs="Arial"/>
                <w:sz w:val="20"/>
                <w:szCs w:val="20"/>
                <w:lang w:eastAsia="en-US"/>
              </w:rPr>
              <w:t>Управління культури і туризму міської ради</w:t>
            </w:r>
            <w:r w:rsidR="000A3D2F" w:rsidRPr="002B63A3">
              <w:rPr>
                <w:rFonts w:cs="Arial"/>
                <w:sz w:val="20"/>
                <w:szCs w:val="20"/>
                <w:lang w:eastAsia="en-US"/>
              </w:rPr>
              <w:t xml:space="preserve">, </w:t>
            </w:r>
            <w:r w:rsidR="00977634">
              <w:rPr>
                <w:rFonts w:cs="Arial"/>
                <w:sz w:val="20"/>
                <w:szCs w:val="20"/>
                <w:lang w:eastAsia="en-US"/>
              </w:rPr>
              <w:t>м</w:t>
            </w:r>
            <w:r w:rsidR="00F258C0" w:rsidRPr="002B63A3">
              <w:rPr>
                <w:rFonts w:cs="Arial"/>
                <w:sz w:val="20"/>
                <w:szCs w:val="20"/>
                <w:lang w:eastAsia="en-US"/>
              </w:rPr>
              <w:t>іська рада (фінансування, реалізація), громадські організації (реалізація, партнерство)</w:t>
            </w:r>
          </w:p>
        </w:tc>
      </w:tr>
    </w:tbl>
    <w:p w14:paraId="3856023E" w14:textId="77777777" w:rsidR="004B2876" w:rsidRPr="002B63A3" w:rsidRDefault="004B2876" w:rsidP="004B2876">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2B63A3" w14:paraId="42D21882" w14:textId="77777777" w:rsidTr="00A64FCA">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6A0E57B" w14:textId="77777777" w:rsidR="00C52536" w:rsidRPr="002B63A3" w:rsidRDefault="00C52536" w:rsidP="00A64FC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75907B2B" w14:textId="77777777" w:rsidR="00C52536" w:rsidRPr="002B63A3" w:rsidRDefault="00C52536" w:rsidP="00A64FCA">
            <w:pPr>
              <w:snapToGrid w:val="0"/>
              <w:jc w:val="both"/>
              <w:rPr>
                <w:rFonts w:cs="Arial"/>
                <w:color w:val="000000"/>
                <w:sz w:val="20"/>
                <w:szCs w:val="20"/>
                <w:lang w:eastAsia="it-IT"/>
              </w:rPr>
            </w:pPr>
            <w:r w:rsidRPr="002B63A3">
              <w:rPr>
                <w:rFonts w:cs="Arial"/>
                <w:color w:val="000000"/>
                <w:sz w:val="20"/>
                <w:szCs w:val="20"/>
                <w:lang w:eastAsia="it-IT"/>
              </w:rPr>
              <w:t>А.3.</w:t>
            </w:r>
            <w:r w:rsidRPr="002B63A3">
              <w:rPr>
                <w:rFonts w:cs="Arial"/>
                <w:sz w:val="20"/>
                <w:szCs w:val="20"/>
                <w:lang w:eastAsia="en-US"/>
              </w:rPr>
              <w:t xml:space="preserve"> Розвиток туризму</w:t>
            </w:r>
          </w:p>
        </w:tc>
      </w:tr>
      <w:tr w:rsidR="007F1730" w:rsidRPr="002B63A3" w14:paraId="51BEF137" w14:textId="77777777" w:rsidTr="00A64FCA">
        <w:trPr>
          <w:trHeight w:val="5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102FEAF" w14:textId="77777777" w:rsidR="007F1730" w:rsidRPr="002B63A3" w:rsidRDefault="009C2D2F" w:rsidP="00A64FC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AF12FAE" w14:textId="77777777" w:rsidR="007F1730" w:rsidRPr="002B63A3" w:rsidRDefault="007F1730" w:rsidP="00A64FCA">
            <w:pPr>
              <w:pBdr>
                <w:left w:val="single" w:sz="18" w:space="4" w:color="auto"/>
              </w:pBdr>
              <w:rPr>
                <w:rFonts w:cs="Arial"/>
                <w:sz w:val="20"/>
                <w:szCs w:val="20"/>
                <w:lang w:eastAsia="en-US"/>
              </w:rPr>
            </w:pPr>
            <w:r w:rsidRPr="002B63A3">
              <w:rPr>
                <w:rFonts w:cs="Arial"/>
                <w:sz w:val="20"/>
                <w:szCs w:val="20"/>
                <w:lang w:eastAsia="en-US"/>
              </w:rPr>
              <w:t>А.3.2. Проведення видовищних заходів з відпочинку та дозвілля</w:t>
            </w:r>
          </w:p>
        </w:tc>
      </w:tr>
      <w:tr w:rsidR="007F1730" w:rsidRPr="002B63A3" w14:paraId="40A35BB5"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5389E01"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81249BC" w14:textId="2079768A" w:rsidR="007F1730" w:rsidRPr="002B63A3" w:rsidRDefault="00AE558F" w:rsidP="005848B2">
            <w:pPr>
              <w:pStyle w:val="FigureUkr"/>
              <w:spacing w:before="0"/>
              <w:jc w:val="both"/>
              <w:rPr>
                <w:rFonts w:cs="Arial"/>
                <w:lang w:val="uk-UA" w:eastAsia="uk-UA"/>
              </w:rPr>
            </w:pPr>
            <w:bookmarkStart w:id="20" w:name="_Toc499165506"/>
            <w:r w:rsidRPr="002B63A3">
              <w:rPr>
                <w:rFonts w:cs="Arial"/>
                <w:lang w:val="uk-UA" w:eastAsia="uk-UA"/>
              </w:rPr>
              <w:t>А.3.1</w:t>
            </w:r>
            <w:r w:rsidR="007F1730" w:rsidRPr="002B63A3">
              <w:rPr>
                <w:rFonts w:cs="Arial"/>
                <w:lang w:val="uk-UA" w:eastAsia="uk-UA"/>
              </w:rPr>
              <w:t>.2.</w:t>
            </w:r>
            <w:r w:rsidR="007F1730" w:rsidRPr="002B63A3">
              <w:rPr>
                <w:rFonts w:cs="Arial"/>
                <w:color w:val="FF0000"/>
                <w:lang w:val="uk-UA" w:eastAsia="uk-UA"/>
              </w:rPr>
              <w:t xml:space="preserve"> </w:t>
            </w:r>
            <w:r w:rsidR="00B90A64" w:rsidRPr="002B63A3">
              <w:rPr>
                <w:rFonts w:cs="Arial"/>
                <w:color w:val="000000"/>
                <w:lang w:val="uk-UA"/>
              </w:rPr>
              <w:t>Платформа креативно-творчих об’єднан</w:t>
            </w:r>
            <w:r w:rsidR="000F5B5A" w:rsidRPr="002B63A3">
              <w:rPr>
                <w:rFonts w:cs="Arial"/>
                <w:color w:val="000000"/>
                <w:lang w:val="uk-UA"/>
              </w:rPr>
              <w:t>ь</w:t>
            </w:r>
            <w:r w:rsidR="00B90A64" w:rsidRPr="002B63A3">
              <w:rPr>
                <w:rFonts w:cs="Arial"/>
                <w:color w:val="000000"/>
                <w:lang w:val="uk-UA"/>
              </w:rPr>
              <w:t xml:space="preserve"> Кременчука</w:t>
            </w:r>
            <w:bookmarkEnd w:id="20"/>
          </w:p>
        </w:tc>
      </w:tr>
      <w:tr w:rsidR="007F1730" w:rsidRPr="002B63A3" w14:paraId="0838FAF0" w14:textId="77777777" w:rsidTr="00A64FC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6020140"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5F6CD91" w14:textId="77777777" w:rsidR="007F1730" w:rsidRPr="002B63A3" w:rsidRDefault="007F1730" w:rsidP="00A64FCA">
            <w:pPr>
              <w:tabs>
                <w:tab w:val="left" w:pos="9356"/>
              </w:tabs>
              <w:jc w:val="both"/>
              <w:rPr>
                <w:rFonts w:cs="Arial"/>
                <w:sz w:val="20"/>
                <w:szCs w:val="20"/>
                <w:lang w:eastAsia="en-US"/>
              </w:rPr>
            </w:pPr>
            <w:r w:rsidRPr="002B63A3">
              <w:rPr>
                <w:rFonts w:cs="Arial"/>
                <w:sz w:val="20"/>
                <w:szCs w:val="20"/>
                <w:lang w:eastAsia="en-US"/>
              </w:rPr>
              <w:t>Створення платформи-майстерні з метою об’єднання майстрів-ремісників та зацікавлених мешканців для здобуття навичок в прикладній творчості, а також залучення туристів та гостей міста до реалізації творчого потенціалу в цілому</w:t>
            </w:r>
          </w:p>
        </w:tc>
      </w:tr>
      <w:tr w:rsidR="007F1730" w:rsidRPr="002B63A3" w14:paraId="33B7ECE5"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CFF72B4"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EE008A1" w14:textId="2BCF7249" w:rsidR="007F1730" w:rsidRPr="002B63A3" w:rsidRDefault="007F1730" w:rsidP="00A64FCA">
            <w:pPr>
              <w:tabs>
                <w:tab w:val="left" w:pos="9356"/>
              </w:tabs>
              <w:jc w:val="both"/>
            </w:pPr>
            <w:r w:rsidRPr="002B63A3">
              <w:rPr>
                <w:rFonts w:cs="Arial"/>
                <w:sz w:val="20"/>
                <w:szCs w:val="20"/>
                <w:lang w:eastAsia="en-US"/>
              </w:rPr>
              <w:t>м.</w:t>
            </w:r>
            <w:r w:rsidR="00A64FCA" w:rsidRPr="002B63A3">
              <w:rPr>
                <w:rFonts w:cs="Arial"/>
                <w:sz w:val="20"/>
                <w:szCs w:val="20"/>
                <w:lang w:eastAsia="en-US"/>
              </w:rPr>
              <w:t> </w:t>
            </w:r>
            <w:r w:rsidRPr="002B63A3">
              <w:rPr>
                <w:rFonts w:cs="Arial"/>
                <w:sz w:val="20"/>
                <w:szCs w:val="20"/>
                <w:lang w:eastAsia="en-US"/>
              </w:rPr>
              <w:t>Кременчук</w:t>
            </w:r>
            <w:r w:rsidR="00B36D57" w:rsidRPr="002B63A3">
              <w:rPr>
                <w:rFonts w:cs="Arial"/>
                <w:sz w:val="20"/>
                <w:szCs w:val="20"/>
                <w:lang w:eastAsia="en-US"/>
              </w:rPr>
              <w:t>,</w:t>
            </w:r>
            <w:r w:rsidR="00B36D57" w:rsidRPr="002B63A3">
              <w:rPr>
                <w:rFonts w:cs="Arial"/>
                <w:sz w:val="20"/>
                <w:szCs w:val="20"/>
                <w:lang w:eastAsia="ar-SA"/>
              </w:rPr>
              <w:t xml:space="preserve"> Кременчуцький район</w:t>
            </w:r>
          </w:p>
        </w:tc>
      </w:tr>
      <w:tr w:rsidR="007F1730" w:rsidRPr="002B63A3" w14:paraId="4DDA73D5"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207CFF4" w14:textId="77777777" w:rsidR="007F1730" w:rsidRPr="002B63A3" w:rsidRDefault="007F1730" w:rsidP="00A64FC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70C19768" w14:textId="7F59D57D" w:rsidR="007F1730" w:rsidRPr="002B63A3" w:rsidRDefault="007F1730" w:rsidP="00A64FCA">
            <w:pPr>
              <w:tabs>
                <w:tab w:val="left" w:pos="9356"/>
              </w:tabs>
              <w:jc w:val="both"/>
              <w:rPr>
                <w:rFonts w:cs="Arial"/>
                <w:sz w:val="20"/>
                <w:szCs w:val="20"/>
                <w:lang w:eastAsia="en-US"/>
              </w:rPr>
            </w:pPr>
            <w:r w:rsidRPr="002B63A3">
              <w:rPr>
                <w:rFonts w:cs="Arial"/>
                <w:sz w:val="20"/>
                <w:szCs w:val="20"/>
                <w:lang w:eastAsia="en-US"/>
              </w:rPr>
              <w:t xml:space="preserve">Цей </w:t>
            </w:r>
            <w:r w:rsidR="00A5156D" w:rsidRPr="002B63A3">
              <w:rPr>
                <w:rFonts w:cs="Arial"/>
                <w:sz w:val="20"/>
                <w:szCs w:val="20"/>
                <w:lang w:eastAsia="en-US"/>
              </w:rPr>
              <w:t>проєкт</w:t>
            </w:r>
            <w:r w:rsidRPr="002B63A3">
              <w:rPr>
                <w:rFonts w:cs="Arial"/>
                <w:sz w:val="20"/>
                <w:szCs w:val="20"/>
                <w:lang w:eastAsia="en-US"/>
              </w:rPr>
              <w:t xml:space="preserve"> може бути реалізований у різних </w:t>
            </w:r>
            <w:r w:rsidR="00A64FCA" w:rsidRPr="002B63A3">
              <w:rPr>
                <w:rFonts w:cs="Arial"/>
                <w:sz w:val="20"/>
                <w:szCs w:val="20"/>
                <w:lang w:eastAsia="en-US"/>
              </w:rPr>
              <w:t>масштабах</w:t>
            </w:r>
            <w:r w:rsidR="005848B2" w:rsidRPr="002B63A3">
              <w:rPr>
                <w:rFonts w:cs="Arial"/>
                <w:sz w:val="20"/>
                <w:szCs w:val="20"/>
                <w:lang w:eastAsia="en-US"/>
              </w:rPr>
              <w:t>,</w:t>
            </w:r>
            <w:r w:rsidRPr="002B63A3">
              <w:rPr>
                <w:rFonts w:cs="Arial"/>
                <w:sz w:val="20"/>
                <w:szCs w:val="20"/>
                <w:lang w:eastAsia="en-US"/>
              </w:rPr>
              <w:t xml:space="preserve"> тому остаточно заявити кількість отримувачів вигід не має можливості.</w:t>
            </w:r>
          </w:p>
        </w:tc>
      </w:tr>
      <w:tr w:rsidR="007F1730" w:rsidRPr="002B63A3" w14:paraId="5F04A21E"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09A8061"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23BE673" w14:textId="70268207" w:rsidR="007F1730" w:rsidRPr="002B63A3" w:rsidRDefault="007F1730" w:rsidP="00A64FCA">
            <w:pPr>
              <w:tabs>
                <w:tab w:val="left" w:pos="9356"/>
              </w:tabs>
              <w:jc w:val="both"/>
              <w:rPr>
                <w:rFonts w:cs="Arial"/>
                <w:sz w:val="20"/>
                <w:szCs w:val="20"/>
                <w:lang w:eastAsia="en-US"/>
              </w:rPr>
            </w:pPr>
            <w:r w:rsidRPr="002B63A3">
              <w:rPr>
                <w:rFonts w:cs="Arial"/>
                <w:sz w:val="20"/>
                <w:szCs w:val="20"/>
                <w:lang w:eastAsia="en-US"/>
              </w:rPr>
              <w:t xml:space="preserve">Цей </w:t>
            </w:r>
            <w:r w:rsidR="00A5156D" w:rsidRPr="002B63A3">
              <w:rPr>
                <w:rFonts w:cs="Arial"/>
                <w:sz w:val="20"/>
                <w:szCs w:val="20"/>
                <w:lang w:eastAsia="en-US"/>
              </w:rPr>
              <w:t>проєкт</w:t>
            </w:r>
            <w:r w:rsidRPr="002B63A3">
              <w:rPr>
                <w:rFonts w:cs="Arial"/>
                <w:sz w:val="20"/>
                <w:szCs w:val="20"/>
                <w:lang w:eastAsia="en-US"/>
              </w:rPr>
              <w:t xml:space="preserve"> спрямований на створення платформи-майстерні з метою об’єднання майстрів-ремісників та зацікавлених мешканців для здобуття навичок в прикладній творчості, реалізації цих навичок та творчого потенціалу в цілому. Проведення майстер-класів для всіх категорій населення, співпраця над спільними </w:t>
            </w:r>
            <w:r w:rsidR="00A5156D" w:rsidRPr="002B63A3">
              <w:rPr>
                <w:rFonts w:cs="Arial"/>
                <w:sz w:val="20"/>
                <w:szCs w:val="20"/>
                <w:lang w:eastAsia="en-US"/>
              </w:rPr>
              <w:t>проєкт</w:t>
            </w:r>
            <w:r w:rsidRPr="002B63A3">
              <w:rPr>
                <w:rFonts w:cs="Arial"/>
                <w:sz w:val="20"/>
                <w:szCs w:val="20"/>
                <w:lang w:eastAsia="en-US"/>
              </w:rPr>
              <w:t xml:space="preserve">ами та витворами (які з часом </w:t>
            </w:r>
            <w:r w:rsidR="005848B2" w:rsidRPr="002B63A3">
              <w:rPr>
                <w:rFonts w:cs="Arial"/>
                <w:sz w:val="20"/>
                <w:szCs w:val="20"/>
                <w:lang w:eastAsia="en-US"/>
              </w:rPr>
              <w:t xml:space="preserve">стануть </w:t>
            </w:r>
            <w:r w:rsidR="00C26A4F" w:rsidRPr="002B63A3">
              <w:rPr>
                <w:rFonts w:cs="Arial"/>
                <w:sz w:val="20"/>
                <w:szCs w:val="20"/>
                <w:lang w:eastAsia="en-US"/>
              </w:rPr>
              <w:t xml:space="preserve">творами </w:t>
            </w:r>
            <w:r w:rsidRPr="002B63A3">
              <w:rPr>
                <w:rFonts w:cs="Arial"/>
                <w:sz w:val="20"/>
                <w:szCs w:val="20"/>
                <w:lang w:eastAsia="en-US"/>
              </w:rPr>
              <w:t>мистецтва), проведення виставок. Ця платформа в місті стане джерелом мистецтва та культури прикладної творчості, що сприятиме розвитку суспільства, появі культурних цінностей та розви</w:t>
            </w:r>
            <w:r w:rsidR="00C26A4F" w:rsidRPr="002B63A3">
              <w:rPr>
                <w:rFonts w:cs="Arial"/>
                <w:sz w:val="20"/>
                <w:szCs w:val="20"/>
                <w:lang w:eastAsia="en-US"/>
              </w:rPr>
              <w:t>тку</w:t>
            </w:r>
            <w:r w:rsidRPr="002B63A3">
              <w:rPr>
                <w:rFonts w:cs="Arial"/>
                <w:sz w:val="20"/>
                <w:szCs w:val="20"/>
                <w:lang w:eastAsia="en-US"/>
              </w:rPr>
              <w:t xml:space="preserve"> міста в цілому, так як приверне увагу митців та туристів з усього світу. В місті є багато талановитих майстрів, багато з них п</w:t>
            </w:r>
            <w:r w:rsidR="00C26A4F" w:rsidRPr="002B63A3">
              <w:rPr>
                <w:rFonts w:cs="Arial"/>
                <w:sz w:val="20"/>
                <w:szCs w:val="20"/>
                <w:lang w:eastAsia="en-US"/>
              </w:rPr>
              <w:t xml:space="preserve">ерестали </w:t>
            </w:r>
            <w:r w:rsidRPr="002B63A3">
              <w:rPr>
                <w:rFonts w:cs="Arial"/>
                <w:sz w:val="20"/>
                <w:szCs w:val="20"/>
                <w:lang w:eastAsia="en-US"/>
              </w:rPr>
              <w:t>займатися рем</w:t>
            </w:r>
            <w:r w:rsidR="00C62E52" w:rsidRPr="002B63A3">
              <w:rPr>
                <w:rFonts w:cs="Arial"/>
                <w:sz w:val="20"/>
                <w:szCs w:val="20"/>
                <w:lang w:eastAsia="en-US"/>
              </w:rPr>
              <w:t xml:space="preserve">еслом </w:t>
            </w:r>
            <w:r w:rsidRPr="002B63A3">
              <w:rPr>
                <w:rFonts w:cs="Arial"/>
                <w:sz w:val="20"/>
                <w:szCs w:val="20"/>
                <w:lang w:eastAsia="en-US"/>
              </w:rPr>
              <w:t>та прикладн</w:t>
            </w:r>
            <w:r w:rsidR="00C62E52" w:rsidRPr="002B63A3">
              <w:rPr>
                <w:rFonts w:cs="Arial"/>
                <w:sz w:val="20"/>
                <w:szCs w:val="20"/>
                <w:lang w:eastAsia="en-US"/>
              </w:rPr>
              <w:t>и</w:t>
            </w:r>
            <w:r w:rsidRPr="002B63A3">
              <w:rPr>
                <w:rFonts w:cs="Arial"/>
                <w:sz w:val="20"/>
                <w:szCs w:val="20"/>
                <w:lang w:eastAsia="en-US"/>
              </w:rPr>
              <w:t xml:space="preserve">м мистецтвом з різних причин. Серед основних причин </w:t>
            </w:r>
            <w:r w:rsidR="00A64FCA" w:rsidRPr="002B63A3">
              <w:rPr>
                <w:rFonts w:cs="Arial"/>
                <w:sz w:val="20"/>
                <w:szCs w:val="20"/>
                <w:lang w:eastAsia="en-US"/>
              </w:rPr>
              <w:t>–</w:t>
            </w:r>
            <w:r w:rsidRPr="002B63A3">
              <w:rPr>
                <w:rFonts w:cs="Arial"/>
                <w:sz w:val="20"/>
                <w:szCs w:val="20"/>
                <w:lang w:eastAsia="en-US"/>
              </w:rPr>
              <w:t xml:space="preserve"> дуже малий попит на їх творчі вироби та творчу працю взагалі, відсутність підтримки з боку держави. Ті люди, які отримали знання та навички можуть реалізувати ї</w:t>
            </w:r>
            <w:r w:rsidR="00A64FCA" w:rsidRPr="002B63A3">
              <w:rPr>
                <w:rFonts w:cs="Arial"/>
                <w:sz w:val="20"/>
                <w:szCs w:val="20"/>
                <w:lang w:eastAsia="en-US"/>
              </w:rPr>
              <w:t>х в проведенні майстер-класів.</w:t>
            </w:r>
          </w:p>
        </w:tc>
      </w:tr>
      <w:tr w:rsidR="007F1730" w:rsidRPr="002B63A3" w14:paraId="68363C26" w14:textId="77777777" w:rsidTr="00A64FC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FCC38A8" w14:textId="77777777" w:rsidR="007F1730" w:rsidRPr="002B63A3" w:rsidRDefault="007F1730" w:rsidP="00A64FCA">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8A6641D" w14:textId="018099F7" w:rsidR="007F1730" w:rsidRPr="002B63A3" w:rsidRDefault="007F1730" w:rsidP="00A64FCA">
            <w:pPr>
              <w:tabs>
                <w:tab w:val="left" w:pos="71"/>
                <w:tab w:val="left" w:pos="9356"/>
              </w:tabs>
              <w:jc w:val="both"/>
              <w:rPr>
                <w:rFonts w:cs="Arial"/>
                <w:sz w:val="20"/>
                <w:szCs w:val="20"/>
                <w:lang w:eastAsia="en-US"/>
              </w:rPr>
            </w:pPr>
            <w:r w:rsidRPr="002B63A3">
              <w:rPr>
                <w:rFonts w:cs="Arial"/>
                <w:sz w:val="20"/>
                <w:szCs w:val="20"/>
                <w:lang w:eastAsia="en-US"/>
              </w:rPr>
              <w:t>1. Проведення майстер-класів для всіх категорій населення</w:t>
            </w:r>
            <w:r w:rsidR="00C62E52" w:rsidRPr="002B63A3">
              <w:rPr>
                <w:rFonts w:cs="Arial"/>
                <w:sz w:val="20"/>
                <w:szCs w:val="20"/>
                <w:lang w:eastAsia="en-US"/>
              </w:rPr>
              <w:t>.</w:t>
            </w:r>
          </w:p>
          <w:p w14:paraId="525B99A1" w14:textId="3D9F429E" w:rsidR="007F1730" w:rsidRPr="002B63A3" w:rsidRDefault="007F1730" w:rsidP="00A64FCA">
            <w:pPr>
              <w:tabs>
                <w:tab w:val="left" w:pos="71"/>
                <w:tab w:val="left" w:pos="301"/>
                <w:tab w:val="left" w:pos="9356"/>
              </w:tabs>
              <w:jc w:val="both"/>
              <w:rPr>
                <w:rFonts w:cs="Arial"/>
                <w:sz w:val="20"/>
                <w:szCs w:val="20"/>
                <w:lang w:eastAsia="en-US"/>
              </w:rPr>
            </w:pPr>
            <w:r w:rsidRPr="002B63A3">
              <w:rPr>
                <w:rFonts w:cs="Arial"/>
                <w:sz w:val="20"/>
                <w:szCs w:val="20"/>
                <w:lang w:eastAsia="en-US"/>
              </w:rPr>
              <w:t xml:space="preserve">2. Розробка спільних </w:t>
            </w:r>
            <w:r w:rsidR="00A5156D" w:rsidRPr="002B63A3">
              <w:rPr>
                <w:rFonts w:cs="Arial"/>
                <w:sz w:val="20"/>
                <w:szCs w:val="20"/>
                <w:lang w:eastAsia="en-US"/>
              </w:rPr>
              <w:t>проєкт</w:t>
            </w:r>
            <w:r w:rsidRPr="002B63A3">
              <w:rPr>
                <w:rFonts w:cs="Arial"/>
                <w:sz w:val="20"/>
                <w:szCs w:val="20"/>
                <w:lang w:eastAsia="en-US"/>
              </w:rPr>
              <w:t>ів по створенню витворів мистецтва</w:t>
            </w:r>
            <w:r w:rsidR="00C62E52" w:rsidRPr="002B63A3">
              <w:rPr>
                <w:rFonts w:cs="Arial"/>
                <w:sz w:val="20"/>
                <w:szCs w:val="20"/>
                <w:lang w:eastAsia="en-US"/>
              </w:rPr>
              <w:t>.</w:t>
            </w:r>
          </w:p>
          <w:p w14:paraId="1F21A150" w14:textId="21CB6F7C" w:rsidR="007F1730" w:rsidRPr="002B63A3" w:rsidRDefault="007F1730" w:rsidP="00A64FCA">
            <w:pPr>
              <w:tabs>
                <w:tab w:val="left" w:pos="71"/>
                <w:tab w:val="left" w:pos="301"/>
                <w:tab w:val="left" w:pos="9356"/>
              </w:tabs>
              <w:jc w:val="both"/>
              <w:rPr>
                <w:rFonts w:cs="Arial"/>
                <w:sz w:val="20"/>
                <w:szCs w:val="20"/>
                <w:lang w:eastAsia="en-US"/>
              </w:rPr>
            </w:pPr>
            <w:r w:rsidRPr="002B63A3">
              <w:rPr>
                <w:rFonts w:cs="Arial"/>
                <w:sz w:val="20"/>
                <w:szCs w:val="20"/>
                <w:lang w:eastAsia="en-US"/>
              </w:rPr>
              <w:t>3. Проведення майстер-класів для туристів та гостей міста під час святкових заходів, виставок-ярмарок</w:t>
            </w:r>
            <w:r w:rsidR="00C62E52" w:rsidRPr="002B63A3">
              <w:rPr>
                <w:rFonts w:cs="Arial"/>
                <w:sz w:val="20"/>
                <w:szCs w:val="20"/>
                <w:lang w:eastAsia="en-US"/>
              </w:rPr>
              <w:t>.</w:t>
            </w:r>
          </w:p>
        </w:tc>
      </w:tr>
      <w:tr w:rsidR="007F1730" w:rsidRPr="002B63A3" w14:paraId="3F9DF8EB" w14:textId="77777777" w:rsidTr="00A64FC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3AE5F97"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395D8E7" w14:textId="76972152" w:rsidR="007F1730" w:rsidRPr="002B63A3" w:rsidRDefault="007F1730" w:rsidP="00A64FCA">
            <w:pPr>
              <w:tabs>
                <w:tab w:val="left" w:pos="301"/>
                <w:tab w:val="left" w:pos="9356"/>
              </w:tabs>
              <w:jc w:val="both"/>
              <w:rPr>
                <w:rFonts w:cs="Arial"/>
                <w:sz w:val="20"/>
                <w:szCs w:val="20"/>
                <w:lang w:eastAsia="en-US"/>
              </w:rPr>
            </w:pPr>
            <w:r w:rsidRPr="002B63A3">
              <w:rPr>
                <w:rFonts w:cs="Arial"/>
                <w:sz w:val="20"/>
                <w:szCs w:val="20"/>
                <w:lang w:eastAsia="en-US"/>
              </w:rPr>
              <w:t>1.</w:t>
            </w:r>
            <w:r w:rsidR="00A64FCA" w:rsidRPr="002B63A3">
              <w:rPr>
                <w:rFonts w:cs="Arial"/>
                <w:sz w:val="20"/>
                <w:szCs w:val="20"/>
                <w:lang w:eastAsia="en-US"/>
              </w:rPr>
              <w:t xml:space="preserve"> </w:t>
            </w:r>
            <w:r w:rsidRPr="002B63A3">
              <w:rPr>
                <w:rFonts w:cs="Arial"/>
                <w:sz w:val="20"/>
                <w:szCs w:val="20"/>
                <w:lang w:eastAsia="en-US"/>
              </w:rPr>
              <w:t xml:space="preserve">Проведення серії майстер-класів з метою об’єднання зацікавлених сторін (майстрів-ремісників, мешканців міста, </w:t>
            </w:r>
            <w:r w:rsidR="0065787F" w:rsidRPr="002B63A3">
              <w:rPr>
                <w:rFonts w:cs="Arial"/>
                <w:sz w:val="20"/>
                <w:szCs w:val="20"/>
                <w:lang w:eastAsia="en-US"/>
              </w:rPr>
              <w:t xml:space="preserve">представників </w:t>
            </w:r>
            <w:r w:rsidRPr="002B63A3">
              <w:rPr>
                <w:rFonts w:cs="Arial"/>
                <w:sz w:val="20"/>
                <w:szCs w:val="20"/>
                <w:lang w:eastAsia="en-US"/>
              </w:rPr>
              <w:t>громадських організацій)</w:t>
            </w:r>
            <w:r w:rsidR="0065787F" w:rsidRPr="002B63A3">
              <w:rPr>
                <w:rFonts w:cs="Arial"/>
                <w:sz w:val="20"/>
                <w:szCs w:val="20"/>
                <w:lang w:eastAsia="en-US"/>
              </w:rPr>
              <w:t>.</w:t>
            </w:r>
          </w:p>
          <w:p w14:paraId="73A60F50" w14:textId="1AAE5C49" w:rsidR="007F1730" w:rsidRPr="002B63A3" w:rsidRDefault="000F3FD3" w:rsidP="00A64FCA">
            <w:pPr>
              <w:tabs>
                <w:tab w:val="left" w:pos="301"/>
                <w:tab w:val="left" w:pos="9356"/>
              </w:tabs>
              <w:jc w:val="both"/>
              <w:rPr>
                <w:rFonts w:cs="Arial"/>
                <w:sz w:val="20"/>
                <w:szCs w:val="20"/>
                <w:lang w:eastAsia="en-US"/>
              </w:rPr>
            </w:pPr>
            <w:r w:rsidRPr="002B63A3">
              <w:rPr>
                <w:rFonts w:cs="Arial"/>
                <w:sz w:val="20"/>
                <w:szCs w:val="20"/>
                <w:lang w:eastAsia="en-US"/>
              </w:rPr>
              <w:t>2</w:t>
            </w:r>
            <w:r w:rsidR="007F1730" w:rsidRPr="002B63A3">
              <w:rPr>
                <w:rFonts w:cs="Arial"/>
                <w:sz w:val="20"/>
                <w:szCs w:val="20"/>
                <w:lang w:eastAsia="en-US"/>
              </w:rPr>
              <w:t>. Проведення майстер</w:t>
            </w:r>
            <w:r w:rsidR="0065787F" w:rsidRPr="002B63A3">
              <w:rPr>
                <w:rFonts w:cs="Arial"/>
                <w:sz w:val="20"/>
                <w:szCs w:val="20"/>
                <w:lang w:eastAsia="en-US"/>
              </w:rPr>
              <w:t>-</w:t>
            </w:r>
            <w:r w:rsidR="007F1730" w:rsidRPr="002B63A3">
              <w:rPr>
                <w:rFonts w:cs="Arial"/>
                <w:sz w:val="20"/>
                <w:szCs w:val="20"/>
                <w:lang w:eastAsia="en-US"/>
              </w:rPr>
              <w:t>класів</w:t>
            </w:r>
            <w:r w:rsidR="0065787F" w:rsidRPr="002B63A3">
              <w:rPr>
                <w:rFonts w:cs="Arial"/>
                <w:sz w:val="20"/>
                <w:szCs w:val="20"/>
                <w:lang w:eastAsia="en-US"/>
              </w:rPr>
              <w:t>.</w:t>
            </w:r>
          </w:p>
          <w:p w14:paraId="44A66C85" w14:textId="4565FFF7" w:rsidR="007F1730" w:rsidRPr="002B63A3" w:rsidRDefault="000F3FD3" w:rsidP="00A64FCA">
            <w:pPr>
              <w:tabs>
                <w:tab w:val="left" w:pos="301"/>
                <w:tab w:val="left" w:pos="9356"/>
              </w:tabs>
              <w:jc w:val="both"/>
              <w:rPr>
                <w:rFonts w:cs="Arial"/>
                <w:sz w:val="20"/>
                <w:szCs w:val="20"/>
                <w:lang w:eastAsia="en-US"/>
              </w:rPr>
            </w:pPr>
            <w:r w:rsidRPr="002B63A3">
              <w:rPr>
                <w:rFonts w:cs="Arial"/>
                <w:sz w:val="20"/>
                <w:szCs w:val="20"/>
                <w:lang w:eastAsia="en-US"/>
              </w:rPr>
              <w:t>3</w:t>
            </w:r>
            <w:r w:rsidR="007F1730" w:rsidRPr="002B63A3">
              <w:rPr>
                <w:rFonts w:cs="Arial"/>
                <w:sz w:val="20"/>
                <w:szCs w:val="20"/>
                <w:lang w:eastAsia="en-US"/>
              </w:rPr>
              <w:t>. Проведення виставок-ярмарок</w:t>
            </w:r>
            <w:r w:rsidR="0065787F" w:rsidRPr="002B63A3">
              <w:rPr>
                <w:rFonts w:cs="Arial"/>
                <w:sz w:val="20"/>
                <w:szCs w:val="20"/>
                <w:lang w:eastAsia="en-US"/>
              </w:rPr>
              <w:t>.</w:t>
            </w:r>
          </w:p>
        </w:tc>
      </w:tr>
      <w:tr w:rsidR="007F1730" w:rsidRPr="002B63A3" w14:paraId="65C391F7" w14:textId="77777777" w:rsidTr="00A64FC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A63179B" w14:textId="77777777" w:rsidR="007F1730" w:rsidRPr="002B63A3" w:rsidRDefault="007F1730" w:rsidP="00A64FCA">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hideMark/>
          </w:tcPr>
          <w:p w14:paraId="368D4CAE" w14:textId="77777777" w:rsidR="007F1730" w:rsidRPr="002B63A3" w:rsidRDefault="00A37935" w:rsidP="00A64FCA">
            <w:pPr>
              <w:tabs>
                <w:tab w:val="left" w:pos="9356"/>
              </w:tabs>
              <w:rPr>
                <w:rFonts w:cs="Arial"/>
                <w:sz w:val="20"/>
                <w:szCs w:val="20"/>
                <w:lang w:eastAsia="en-US"/>
              </w:rPr>
            </w:pPr>
            <w:r w:rsidRPr="002B63A3">
              <w:rPr>
                <w:rFonts w:cs="Arial"/>
                <w:color w:val="000000"/>
                <w:sz w:val="20"/>
                <w:szCs w:val="20"/>
                <w:lang w:eastAsia="it-IT"/>
              </w:rPr>
              <w:t>2021</w:t>
            </w:r>
            <w:r w:rsidR="008E187A" w:rsidRPr="002B63A3">
              <w:rPr>
                <w:rFonts w:cs="Arial"/>
                <w:color w:val="000000"/>
                <w:sz w:val="20"/>
                <w:szCs w:val="20"/>
                <w:lang w:eastAsia="it-IT"/>
              </w:rPr>
              <w:t xml:space="preserve"> – </w:t>
            </w:r>
            <w:r w:rsidRPr="002B63A3">
              <w:rPr>
                <w:rFonts w:cs="Arial"/>
                <w:color w:val="000000"/>
                <w:sz w:val="20"/>
                <w:szCs w:val="20"/>
                <w:lang w:eastAsia="it-IT"/>
              </w:rPr>
              <w:t>2023</w:t>
            </w:r>
            <w:r w:rsidR="008E187A" w:rsidRPr="002B63A3">
              <w:rPr>
                <w:rFonts w:cs="Arial"/>
                <w:color w:val="000000"/>
                <w:sz w:val="20"/>
                <w:szCs w:val="20"/>
                <w:lang w:eastAsia="it-IT"/>
              </w:rPr>
              <w:t xml:space="preserve"> роки</w:t>
            </w:r>
          </w:p>
        </w:tc>
      </w:tr>
      <w:tr w:rsidR="00407014" w:rsidRPr="002B63A3" w14:paraId="41AC4CE5" w14:textId="77777777" w:rsidTr="00A64FCA">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AC39A02"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5CF7FA11"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304158FC"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55FF8A38"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hideMark/>
          </w:tcPr>
          <w:p w14:paraId="47667BE8" w14:textId="77777777" w:rsidR="00407014" w:rsidRPr="002B63A3" w:rsidRDefault="00407014" w:rsidP="00407014">
            <w:pPr>
              <w:tabs>
                <w:tab w:val="left" w:pos="9356"/>
              </w:tabs>
              <w:jc w:val="center"/>
              <w:rPr>
                <w:rFonts w:cs="Arial"/>
                <w:b/>
                <w:sz w:val="20"/>
                <w:szCs w:val="20"/>
                <w:lang w:eastAsia="en-US"/>
              </w:rPr>
            </w:pPr>
            <w:r w:rsidRPr="002B63A3">
              <w:rPr>
                <w:rFonts w:cs="Arial"/>
                <w:b/>
                <w:sz w:val="20"/>
                <w:szCs w:val="20"/>
                <w:lang w:eastAsia="en-US"/>
              </w:rPr>
              <w:t>Разом</w:t>
            </w:r>
          </w:p>
        </w:tc>
      </w:tr>
      <w:tr w:rsidR="007F1730" w:rsidRPr="002B63A3" w14:paraId="5672E9B3" w14:textId="77777777" w:rsidTr="00A64FCA">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0A0ED053" w14:textId="77777777" w:rsidR="007F1730" w:rsidRPr="002B63A3" w:rsidRDefault="007F1730" w:rsidP="00A64F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755ABF8A" w14:textId="77777777" w:rsidR="007F1730" w:rsidRPr="002B63A3" w:rsidRDefault="007F1730" w:rsidP="00A64FCA">
            <w:pPr>
              <w:tabs>
                <w:tab w:val="left" w:pos="9356"/>
              </w:tabs>
              <w:jc w:val="center"/>
              <w:rPr>
                <w:rFonts w:cs="Arial"/>
                <w:sz w:val="20"/>
                <w:szCs w:val="20"/>
                <w:lang w:eastAsia="en-US"/>
              </w:rPr>
            </w:pPr>
            <w:r w:rsidRPr="002B63A3">
              <w:rPr>
                <w:rFonts w:cs="Arial"/>
                <w:sz w:val="20"/>
                <w:szCs w:val="20"/>
                <w:lang w:eastAsia="en-US"/>
              </w:rPr>
              <w:t>50</w:t>
            </w:r>
          </w:p>
        </w:tc>
        <w:tc>
          <w:tcPr>
            <w:tcW w:w="1611" w:type="dxa"/>
            <w:tcBorders>
              <w:top w:val="single" w:sz="4" w:space="0" w:color="7DA2A7"/>
              <w:left w:val="single" w:sz="4" w:space="0" w:color="7DA2A7"/>
              <w:bottom w:val="single" w:sz="4" w:space="0" w:color="7DA2A7"/>
              <w:right w:val="single" w:sz="4" w:space="0" w:color="7DA2A7"/>
            </w:tcBorders>
          </w:tcPr>
          <w:p w14:paraId="35730499" w14:textId="4126A40E" w:rsidR="007F1730" w:rsidRPr="002B63A3" w:rsidRDefault="007F1730" w:rsidP="00A64FCA">
            <w:pPr>
              <w:tabs>
                <w:tab w:val="left" w:pos="9356"/>
              </w:tabs>
              <w:jc w:val="center"/>
              <w:rPr>
                <w:rFonts w:cs="Arial"/>
                <w:sz w:val="20"/>
                <w:szCs w:val="20"/>
                <w:lang w:eastAsia="en-US"/>
              </w:rPr>
            </w:pPr>
            <w:r w:rsidRPr="002B63A3">
              <w:rPr>
                <w:rFonts w:cs="Arial"/>
                <w:sz w:val="20"/>
                <w:szCs w:val="20"/>
                <w:lang w:eastAsia="en-US"/>
              </w:rPr>
              <w:t>50</w:t>
            </w:r>
          </w:p>
        </w:tc>
        <w:tc>
          <w:tcPr>
            <w:tcW w:w="1647" w:type="dxa"/>
            <w:tcBorders>
              <w:top w:val="single" w:sz="4" w:space="0" w:color="7DA2A7"/>
              <w:left w:val="single" w:sz="4" w:space="0" w:color="7DA2A7"/>
              <w:bottom w:val="single" w:sz="4" w:space="0" w:color="7DA2A7"/>
              <w:right w:val="single" w:sz="4" w:space="0" w:color="7DA2A7"/>
            </w:tcBorders>
          </w:tcPr>
          <w:p w14:paraId="188437FA" w14:textId="02707878" w:rsidR="007F1730" w:rsidRPr="002B63A3" w:rsidRDefault="007F1730" w:rsidP="00A64FCA">
            <w:pPr>
              <w:tabs>
                <w:tab w:val="left" w:pos="9356"/>
              </w:tabs>
              <w:jc w:val="center"/>
              <w:rPr>
                <w:rFonts w:cs="Arial"/>
                <w:sz w:val="20"/>
                <w:szCs w:val="20"/>
                <w:lang w:eastAsia="en-US"/>
              </w:rPr>
            </w:pPr>
            <w:r w:rsidRPr="002B63A3">
              <w:rPr>
                <w:rFonts w:cs="Arial"/>
                <w:sz w:val="20"/>
                <w:szCs w:val="20"/>
                <w:lang w:eastAsia="en-US"/>
              </w:rPr>
              <w:t>50</w:t>
            </w:r>
          </w:p>
        </w:tc>
        <w:tc>
          <w:tcPr>
            <w:tcW w:w="1602" w:type="dxa"/>
            <w:tcBorders>
              <w:top w:val="single" w:sz="4" w:space="0" w:color="7DA2A7"/>
              <w:left w:val="single" w:sz="4" w:space="0" w:color="7DA2A7"/>
              <w:bottom w:val="single" w:sz="4" w:space="0" w:color="7DA2A7"/>
              <w:right w:val="single" w:sz="4" w:space="0" w:color="7DA2A7"/>
            </w:tcBorders>
          </w:tcPr>
          <w:p w14:paraId="236435DB" w14:textId="7C88A10F" w:rsidR="007F1730" w:rsidRPr="002B63A3" w:rsidRDefault="000F3FD3" w:rsidP="00A64FCA">
            <w:pPr>
              <w:tabs>
                <w:tab w:val="left" w:pos="9356"/>
              </w:tabs>
              <w:jc w:val="center"/>
              <w:rPr>
                <w:rFonts w:cs="Arial"/>
                <w:b/>
                <w:bCs/>
                <w:sz w:val="20"/>
                <w:szCs w:val="20"/>
                <w:lang w:eastAsia="en-US"/>
              </w:rPr>
            </w:pPr>
            <w:r w:rsidRPr="002B63A3">
              <w:rPr>
                <w:rFonts w:cs="Arial"/>
                <w:b/>
                <w:bCs/>
                <w:sz w:val="20"/>
                <w:szCs w:val="20"/>
                <w:lang w:eastAsia="en-US"/>
              </w:rPr>
              <w:t>1</w:t>
            </w:r>
            <w:r w:rsidR="007F1730" w:rsidRPr="002B63A3">
              <w:rPr>
                <w:rFonts w:cs="Arial"/>
                <w:b/>
                <w:bCs/>
                <w:sz w:val="20"/>
                <w:szCs w:val="20"/>
                <w:lang w:eastAsia="en-US"/>
              </w:rPr>
              <w:t>50</w:t>
            </w:r>
          </w:p>
        </w:tc>
      </w:tr>
      <w:tr w:rsidR="007F1730" w:rsidRPr="002B63A3" w14:paraId="7872424A"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17C5B63" w14:textId="77777777" w:rsidR="007F1730" w:rsidRPr="002B63A3" w:rsidRDefault="007F1730" w:rsidP="00A64FCA">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ACA92E5" w14:textId="77777777" w:rsidR="007F1730" w:rsidRPr="002B63A3" w:rsidRDefault="007F1730" w:rsidP="00A64FCA">
            <w:pPr>
              <w:tabs>
                <w:tab w:val="left" w:pos="9356"/>
              </w:tabs>
              <w:jc w:val="both"/>
              <w:rPr>
                <w:rFonts w:cs="Arial"/>
                <w:sz w:val="20"/>
                <w:szCs w:val="20"/>
                <w:lang w:eastAsia="en-US"/>
              </w:rPr>
            </w:pPr>
            <w:r w:rsidRPr="002B63A3">
              <w:rPr>
                <w:rFonts w:cs="Arial"/>
                <w:sz w:val="20"/>
                <w:szCs w:val="20"/>
                <w:lang w:eastAsia="en-US"/>
              </w:rPr>
              <w:t xml:space="preserve">Міжнародні донори, </w:t>
            </w:r>
            <w:r w:rsidR="00F95C2D" w:rsidRPr="002B63A3">
              <w:rPr>
                <w:rFonts w:cs="Arial"/>
                <w:sz w:val="20"/>
                <w:szCs w:val="20"/>
                <w:lang w:eastAsia="en-US"/>
              </w:rPr>
              <w:t>Місцевий</w:t>
            </w:r>
            <w:r w:rsidRPr="002B63A3">
              <w:rPr>
                <w:rFonts w:cs="Arial"/>
                <w:sz w:val="20"/>
                <w:szCs w:val="20"/>
                <w:lang w:eastAsia="en-US"/>
              </w:rPr>
              <w:t xml:space="preserve"> бюджет, партнери </w:t>
            </w:r>
            <w:r w:rsidR="00A5156D" w:rsidRPr="002B63A3">
              <w:rPr>
                <w:rFonts w:cs="Arial"/>
                <w:sz w:val="20"/>
                <w:szCs w:val="20"/>
                <w:lang w:eastAsia="en-US"/>
              </w:rPr>
              <w:t>проєкту</w:t>
            </w:r>
          </w:p>
        </w:tc>
      </w:tr>
      <w:tr w:rsidR="007F1730" w:rsidRPr="002B63A3" w14:paraId="4734D884" w14:textId="77777777" w:rsidTr="00A64FC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2660EB0" w14:textId="77777777" w:rsidR="007F1730" w:rsidRPr="002B63A3" w:rsidRDefault="007F1730" w:rsidP="00A64FC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04E4EE1" w14:textId="35E0D638" w:rsidR="007F1730" w:rsidRPr="002B63A3" w:rsidRDefault="00AA520B" w:rsidP="00A64FCA">
            <w:pPr>
              <w:tabs>
                <w:tab w:val="left" w:pos="9356"/>
              </w:tabs>
              <w:jc w:val="both"/>
              <w:rPr>
                <w:rFonts w:cs="Arial"/>
                <w:sz w:val="20"/>
                <w:szCs w:val="20"/>
                <w:lang w:eastAsia="en-US"/>
              </w:rPr>
            </w:pPr>
            <w:r w:rsidRPr="002B63A3">
              <w:rPr>
                <w:rFonts w:cs="Arial"/>
                <w:color w:val="000000"/>
                <w:sz w:val="20"/>
                <w:szCs w:val="20"/>
                <w:lang w:eastAsia="it-IT"/>
              </w:rPr>
              <w:t>Управління розвитку підприємництва, торгівлі, побуту та регуляторної політики виконавчого комітету міської ради</w:t>
            </w:r>
            <w:r w:rsidR="00E511C7" w:rsidRPr="002B63A3">
              <w:rPr>
                <w:rFonts w:cs="Arial"/>
                <w:sz w:val="20"/>
                <w:szCs w:val="20"/>
                <w:lang w:eastAsia="en-US"/>
              </w:rPr>
              <w:t xml:space="preserve">, </w:t>
            </w:r>
            <w:r w:rsidR="00ED47D3">
              <w:rPr>
                <w:rFonts w:cs="Arial"/>
                <w:sz w:val="20"/>
                <w:szCs w:val="20"/>
                <w:lang w:eastAsia="en-US"/>
              </w:rPr>
              <w:t>м</w:t>
            </w:r>
            <w:r w:rsidR="007F1730" w:rsidRPr="002B63A3">
              <w:rPr>
                <w:rFonts w:cs="Arial"/>
                <w:sz w:val="20"/>
                <w:szCs w:val="20"/>
                <w:lang w:eastAsia="en-US"/>
              </w:rPr>
              <w:t>айстри-ремісники м.</w:t>
            </w:r>
            <w:r w:rsidR="000B4676" w:rsidRPr="002B63A3">
              <w:rPr>
                <w:rFonts w:cs="Arial"/>
                <w:sz w:val="20"/>
                <w:szCs w:val="20"/>
                <w:lang w:eastAsia="en-US"/>
              </w:rPr>
              <w:t> </w:t>
            </w:r>
            <w:r w:rsidR="007F1730" w:rsidRPr="002B63A3">
              <w:rPr>
                <w:rFonts w:cs="Arial"/>
                <w:sz w:val="20"/>
                <w:szCs w:val="20"/>
                <w:lang w:eastAsia="en-US"/>
              </w:rPr>
              <w:t>Кременчук</w:t>
            </w:r>
            <w:r w:rsidR="00ED47D3">
              <w:rPr>
                <w:rFonts w:cs="Arial"/>
                <w:sz w:val="20"/>
                <w:szCs w:val="20"/>
                <w:lang w:eastAsia="en-US"/>
              </w:rPr>
              <w:t>а</w:t>
            </w:r>
            <w:r w:rsidR="007F1730" w:rsidRPr="002B63A3">
              <w:rPr>
                <w:rFonts w:cs="Arial"/>
                <w:sz w:val="20"/>
                <w:szCs w:val="20"/>
                <w:lang w:eastAsia="en-US"/>
              </w:rPr>
              <w:t>, мешканці міста</w:t>
            </w:r>
            <w:r w:rsidR="008C1374" w:rsidRPr="002B63A3">
              <w:rPr>
                <w:rFonts w:cs="Arial"/>
                <w:sz w:val="20"/>
                <w:szCs w:val="20"/>
                <w:lang w:eastAsia="en-US"/>
              </w:rPr>
              <w:t>,</w:t>
            </w:r>
            <w:r w:rsidR="007F1730" w:rsidRPr="002B63A3">
              <w:rPr>
                <w:rFonts w:cs="Arial"/>
                <w:sz w:val="20"/>
                <w:szCs w:val="20"/>
                <w:lang w:eastAsia="en-US"/>
              </w:rPr>
              <w:t xml:space="preserve"> які мають бажання практикувати прикладне мистецтво</w:t>
            </w:r>
          </w:p>
        </w:tc>
      </w:tr>
    </w:tbl>
    <w:p w14:paraId="5163246E" w14:textId="77777777" w:rsidR="00616A2E" w:rsidRPr="002B63A3" w:rsidRDefault="00616A2E" w:rsidP="005E6710">
      <w:pPr>
        <w:tabs>
          <w:tab w:val="left" w:pos="7020"/>
        </w:tabs>
        <w:rPr>
          <w:rFonts w:cs="Arial"/>
          <w:szCs w:val="22"/>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52536" w:rsidRPr="002B63A3" w14:paraId="73E8D15B" w14:textId="77777777" w:rsidTr="008C1374">
        <w:trPr>
          <w:trHeight w:val="6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379800D" w14:textId="77777777" w:rsidR="00C52536" w:rsidRPr="002B63A3" w:rsidRDefault="007E528E" w:rsidP="008C1374">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473268BC" w14:textId="77777777" w:rsidR="00C52536" w:rsidRPr="002B63A3" w:rsidRDefault="00C52536" w:rsidP="008C1374">
            <w:pPr>
              <w:snapToGrid w:val="0"/>
              <w:jc w:val="both"/>
              <w:rPr>
                <w:rFonts w:cs="Arial"/>
                <w:color w:val="000000"/>
                <w:sz w:val="20"/>
                <w:szCs w:val="20"/>
                <w:lang w:eastAsia="it-IT"/>
              </w:rPr>
            </w:pPr>
            <w:r w:rsidRPr="002B63A3">
              <w:rPr>
                <w:rFonts w:cs="Arial"/>
                <w:color w:val="000000"/>
                <w:sz w:val="20"/>
                <w:szCs w:val="20"/>
                <w:lang w:eastAsia="it-IT"/>
              </w:rPr>
              <w:t>А.3.</w:t>
            </w:r>
            <w:r w:rsidRPr="002B63A3">
              <w:rPr>
                <w:rFonts w:cs="Arial"/>
                <w:sz w:val="20"/>
                <w:szCs w:val="20"/>
                <w:lang w:eastAsia="en-US"/>
              </w:rPr>
              <w:t xml:space="preserve"> Розвиток туризму</w:t>
            </w:r>
          </w:p>
        </w:tc>
      </w:tr>
      <w:tr w:rsidR="00A6008F" w:rsidRPr="002B63A3" w14:paraId="1371F2E0" w14:textId="77777777" w:rsidTr="008C1374">
        <w:trPr>
          <w:trHeight w:val="25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5B480D3" w14:textId="77777777" w:rsidR="00A6008F" w:rsidRPr="002B63A3" w:rsidRDefault="009C2D2F" w:rsidP="008C1374">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8BF06BA" w14:textId="77777777" w:rsidR="00A6008F" w:rsidRPr="002B63A3" w:rsidRDefault="00A6008F" w:rsidP="008C1374">
            <w:pPr>
              <w:pBdr>
                <w:left w:val="single" w:sz="18" w:space="4" w:color="auto"/>
              </w:pBdr>
              <w:rPr>
                <w:rFonts w:cs="Arial"/>
                <w:sz w:val="20"/>
                <w:szCs w:val="20"/>
                <w:lang w:eastAsia="en-US"/>
              </w:rPr>
            </w:pPr>
            <w:r w:rsidRPr="002B63A3">
              <w:rPr>
                <w:rFonts w:cs="Arial"/>
                <w:sz w:val="20"/>
                <w:szCs w:val="20"/>
                <w:lang w:eastAsia="en-US"/>
              </w:rPr>
              <w:t>А.3.2. Проведення видовищних заходів з відпочинку та дозвілля</w:t>
            </w:r>
          </w:p>
        </w:tc>
      </w:tr>
      <w:tr w:rsidR="00A6008F" w:rsidRPr="002B63A3" w14:paraId="5457B7AC" w14:textId="77777777"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57F4508" w14:textId="77777777" w:rsidR="00A6008F" w:rsidRPr="002B63A3" w:rsidRDefault="00A6008F" w:rsidP="008C1374">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E880C96" w14:textId="77777777" w:rsidR="00A6008F" w:rsidRPr="002B63A3" w:rsidRDefault="00AE558F" w:rsidP="008C1374">
            <w:pPr>
              <w:pStyle w:val="FigureUkr"/>
              <w:spacing w:before="0"/>
              <w:jc w:val="left"/>
              <w:rPr>
                <w:rFonts w:cs="Arial"/>
                <w:lang w:val="uk-UA" w:eastAsia="uk-UA"/>
              </w:rPr>
            </w:pPr>
            <w:bookmarkStart w:id="21" w:name="_Toc499165507"/>
            <w:r w:rsidRPr="002B63A3">
              <w:rPr>
                <w:rFonts w:cs="Arial"/>
                <w:lang w:val="uk-UA" w:eastAsia="uk-UA"/>
              </w:rPr>
              <w:t>А.3.1</w:t>
            </w:r>
            <w:r w:rsidR="00A6008F" w:rsidRPr="002B63A3">
              <w:rPr>
                <w:rFonts w:cs="Arial"/>
                <w:lang w:val="uk-UA" w:eastAsia="uk-UA"/>
              </w:rPr>
              <w:t>.3.</w:t>
            </w:r>
            <w:r w:rsidR="008C1374" w:rsidRPr="002B63A3">
              <w:rPr>
                <w:rFonts w:cs="Arial"/>
                <w:lang w:val="uk-UA" w:eastAsia="uk-UA"/>
              </w:rPr>
              <w:t xml:space="preserve"> </w:t>
            </w:r>
            <w:r w:rsidR="00A6008F" w:rsidRPr="002B63A3">
              <w:rPr>
                <w:rFonts w:cs="Arial"/>
                <w:lang w:val="uk-UA" w:eastAsia="uk-UA"/>
              </w:rPr>
              <w:t>Фестиваль-ярмарок «Солодкий Кременчук»</w:t>
            </w:r>
            <w:bookmarkEnd w:id="21"/>
          </w:p>
        </w:tc>
      </w:tr>
      <w:tr w:rsidR="00A6008F" w:rsidRPr="002B63A3" w14:paraId="1DC2DFB0" w14:textId="77777777" w:rsidTr="008C137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42E31E0" w14:textId="77777777" w:rsidR="00A6008F" w:rsidRPr="002B63A3" w:rsidRDefault="00A6008F" w:rsidP="008C1374">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B3C49E6" w14:textId="0D86F1FF" w:rsidR="00A6008F" w:rsidRPr="002B63A3" w:rsidRDefault="00A6008F" w:rsidP="008C1374">
            <w:pPr>
              <w:jc w:val="both"/>
              <w:rPr>
                <w:rFonts w:cs="Arial"/>
                <w:sz w:val="20"/>
                <w:szCs w:val="20"/>
                <w:lang w:eastAsia="it-IT"/>
              </w:rPr>
            </w:pPr>
            <w:r w:rsidRPr="002B63A3">
              <w:rPr>
                <w:rFonts w:cs="Arial"/>
                <w:sz w:val="20"/>
                <w:szCs w:val="20"/>
                <w:lang w:eastAsia="it-IT"/>
              </w:rPr>
              <w:t>1.</w:t>
            </w:r>
            <w:r w:rsidR="00C6372F" w:rsidRPr="002B63A3">
              <w:rPr>
                <w:rFonts w:cs="Arial"/>
                <w:sz w:val="20"/>
                <w:szCs w:val="20"/>
                <w:lang w:eastAsia="it-IT"/>
              </w:rPr>
              <w:t xml:space="preserve"> </w:t>
            </w:r>
            <w:r w:rsidRPr="002B63A3">
              <w:rPr>
                <w:rFonts w:cs="Arial"/>
                <w:sz w:val="20"/>
                <w:szCs w:val="20"/>
                <w:lang w:eastAsia="it-IT"/>
              </w:rPr>
              <w:t>Залучення туристів із інших регіонів та зарубіжжя шляхом проведення щорічного фестивалю-ярмарк</w:t>
            </w:r>
            <w:r w:rsidR="00BD118C" w:rsidRPr="002B63A3">
              <w:rPr>
                <w:rFonts w:cs="Arial"/>
                <w:sz w:val="20"/>
                <w:szCs w:val="20"/>
                <w:lang w:eastAsia="it-IT"/>
              </w:rPr>
              <w:t>у</w:t>
            </w:r>
            <w:r w:rsidRPr="002B63A3">
              <w:rPr>
                <w:rFonts w:cs="Arial"/>
                <w:sz w:val="20"/>
                <w:szCs w:val="20"/>
                <w:lang w:eastAsia="it-IT"/>
              </w:rPr>
              <w:t>.</w:t>
            </w:r>
          </w:p>
          <w:p w14:paraId="12EBC922" w14:textId="77777777" w:rsidR="00A6008F" w:rsidRPr="002B63A3" w:rsidRDefault="00A6008F" w:rsidP="008C1374">
            <w:pPr>
              <w:jc w:val="both"/>
              <w:rPr>
                <w:rFonts w:cs="Arial"/>
                <w:sz w:val="20"/>
                <w:szCs w:val="20"/>
                <w:lang w:eastAsia="it-IT"/>
              </w:rPr>
            </w:pPr>
            <w:r w:rsidRPr="002B63A3">
              <w:rPr>
                <w:rFonts w:cs="Arial"/>
                <w:sz w:val="20"/>
                <w:szCs w:val="20"/>
                <w:lang w:eastAsia="it-IT"/>
              </w:rPr>
              <w:lastRenderedPageBreak/>
              <w:t>2.</w:t>
            </w:r>
            <w:r w:rsidR="00C6372F" w:rsidRPr="002B63A3">
              <w:rPr>
                <w:rFonts w:cs="Arial"/>
                <w:sz w:val="20"/>
                <w:szCs w:val="20"/>
                <w:lang w:eastAsia="it-IT"/>
              </w:rPr>
              <w:t xml:space="preserve"> </w:t>
            </w:r>
            <w:r w:rsidRPr="002B63A3">
              <w:rPr>
                <w:rFonts w:cs="Arial"/>
                <w:sz w:val="20"/>
                <w:szCs w:val="20"/>
                <w:lang w:eastAsia="it-IT"/>
              </w:rPr>
              <w:t>Ознайомлення широких мас з досягненнями місцевих фахівців у галузі виробництва кондитерських виробів, обмін передовим досвідом з іншими містами України.</w:t>
            </w:r>
          </w:p>
          <w:p w14:paraId="7A8FE940" w14:textId="77777777" w:rsidR="00A6008F" w:rsidRPr="002B63A3" w:rsidRDefault="00A6008F" w:rsidP="00192B42">
            <w:pPr>
              <w:rPr>
                <w:rFonts w:cs="Arial"/>
                <w:sz w:val="20"/>
                <w:szCs w:val="20"/>
                <w:lang w:eastAsia="it-IT"/>
              </w:rPr>
            </w:pPr>
            <w:r w:rsidRPr="002B63A3">
              <w:rPr>
                <w:rFonts w:cs="Arial"/>
                <w:sz w:val="20"/>
                <w:szCs w:val="20"/>
                <w:lang w:eastAsia="it-IT"/>
              </w:rPr>
              <w:t>3.</w:t>
            </w:r>
            <w:r w:rsidR="00C6372F" w:rsidRPr="002B63A3">
              <w:rPr>
                <w:rFonts w:cs="Arial"/>
                <w:sz w:val="20"/>
                <w:szCs w:val="20"/>
                <w:lang w:eastAsia="it-IT"/>
              </w:rPr>
              <w:t xml:space="preserve"> </w:t>
            </w:r>
            <w:r w:rsidRPr="002B63A3">
              <w:rPr>
                <w:rFonts w:cs="Arial"/>
                <w:sz w:val="20"/>
                <w:szCs w:val="20"/>
                <w:lang w:eastAsia="it-IT"/>
              </w:rPr>
              <w:t>Сприяння розвитку кулінарного мистецтва та підвищенню професійної майстерності кондитерів та кухарів з різних міст України.</w:t>
            </w:r>
          </w:p>
          <w:p w14:paraId="7DF43C86" w14:textId="77777777" w:rsidR="00A6008F" w:rsidRPr="002B63A3" w:rsidRDefault="00A6008F" w:rsidP="008C1374">
            <w:pPr>
              <w:jc w:val="both"/>
              <w:rPr>
                <w:rFonts w:cs="Arial"/>
                <w:sz w:val="20"/>
                <w:szCs w:val="20"/>
                <w:lang w:eastAsia="it-IT"/>
              </w:rPr>
            </w:pPr>
            <w:r w:rsidRPr="002B63A3">
              <w:rPr>
                <w:rFonts w:cs="Arial"/>
                <w:sz w:val="20"/>
                <w:szCs w:val="20"/>
                <w:lang w:eastAsia="it-IT"/>
              </w:rPr>
              <w:t>4.</w:t>
            </w:r>
            <w:r w:rsidR="00C6372F" w:rsidRPr="002B63A3">
              <w:rPr>
                <w:rFonts w:cs="Arial"/>
                <w:sz w:val="20"/>
                <w:szCs w:val="20"/>
                <w:lang w:eastAsia="it-IT"/>
              </w:rPr>
              <w:t xml:space="preserve"> </w:t>
            </w:r>
            <w:r w:rsidRPr="002B63A3">
              <w:rPr>
                <w:rFonts w:cs="Arial"/>
                <w:sz w:val="20"/>
                <w:szCs w:val="20"/>
                <w:lang w:eastAsia="it-IT"/>
              </w:rPr>
              <w:t>Відродження давніх традицій української кухні та її популяризація</w:t>
            </w:r>
            <w:r w:rsidR="00C6372F" w:rsidRPr="002B63A3">
              <w:rPr>
                <w:rFonts w:cs="Arial"/>
                <w:sz w:val="20"/>
                <w:szCs w:val="20"/>
                <w:lang w:eastAsia="it-IT"/>
              </w:rPr>
              <w:t>.</w:t>
            </w:r>
          </w:p>
        </w:tc>
      </w:tr>
      <w:tr w:rsidR="00A6008F" w:rsidRPr="002B63A3" w14:paraId="567396A9" w14:textId="77777777"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80C11EB" w14:textId="77777777" w:rsidR="00A6008F" w:rsidRPr="002B63A3" w:rsidRDefault="00A6008F" w:rsidP="008C1374">
            <w:pPr>
              <w:pStyle w:val="1e"/>
              <w:rPr>
                <w:rFonts w:ascii="Arial" w:hAnsi="Arial" w:cs="Arial"/>
                <w:bCs/>
                <w:lang w:val="uk-UA"/>
              </w:rPr>
            </w:pPr>
            <w:r w:rsidRPr="002B63A3">
              <w:rPr>
                <w:rFonts w:ascii="Arial" w:hAnsi="Arial" w:cs="Arial"/>
                <w:bCs/>
                <w:lang w:val="uk-UA"/>
              </w:rPr>
              <w:lastRenderedPageBreak/>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21839F0" w14:textId="734729C6" w:rsidR="00A6008F" w:rsidRPr="002B63A3" w:rsidRDefault="00A6008F" w:rsidP="008C1374">
            <w:pPr>
              <w:jc w:val="both"/>
              <w:rPr>
                <w:rFonts w:cs="Arial"/>
                <w:sz w:val="20"/>
                <w:szCs w:val="20"/>
                <w:lang w:eastAsia="it-IT"/>
              </w:rPr>
            </w:pPr>
            <w:r w:rsidRPr="002B63A3">
              <w:rPr>
                <w:rFonts w:cs="Arial"/>
                <w:sz w:val="20"/>
                <w:szCs w:val="20"/>
                <w:lang w:eastAsia="it-IT"/>
              </w:rPr>
              <w:t>м. Кременчук</w:t>
            </w:r>
            <w:r w:rsidR="00DE0207" w:rsidRPr="002B63A3">
              <w:rPr>
                <w:rFonts w:cs="Arial"/>
                <w:sz w:val="20"/>
                <w:szCs w:val="20"/>
                <w:lang w:eastAsia="it-IT"/>
              </w:rPr>
              <w:t>,</w:t>
            </w:r>
            <w:r w:rsidR="00DE0207" w:rsidRPr="002B63A3">
              <w:rPr>
                <w:rFonts w:cs="Arial"/>
                <w:sz w:val="20"/>
                <w:szCs w:val="20"/>
                <w:lang w:eastAsia="ar-SA"/>
              </w:rPr>
              <w:t xml:space="preserve"> Кременчуцький район</w:t>
            </w:r>
          </w:p>
        </w:tc>
      </w:tr>
      <w:tr w:rsidR="00A6008F" w:rsidRPr="002B63A3" w14:paraId="6F16DEC0" w14:textId="77777777"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B67AF82" w14:textId="77777777" w:rsidR="00A6008F" w:rsidRPr="002B63A3" w:rsidRDefault="00A6008F" w:rsidP="008C1374">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43C4C719" w14:textId="77777777" w:rsidR="00A6008F" w:rsidRPr="002B63A3" w:rsidRDefault="00A6008F" w:rsidP="008C1374">
            <w:pPr>
              <w:jc w:val="both"/>
              <w:rPr>
                <w:rFonts w:cs="Arial"/>
                <w:sz w:val="20"/>
                <w:szCs w:val="20"/>
                <w:lang w:eastAsia="it-IT"/>
              </w:rPr>
            </w:pPr>
            <w:r w:rsidRPr="002B63A3">
              <w:rPr>
                <w:rFonts w:cs="Arial"/>
                <w:sz w:val="20"/>
                <w:szCs w:val="20"/>
                <w:lang w:eastAsia="it-IT"/>
              </w:rPr>
              <w:t>до 100 000 осіб</w:t>
            </w:r>
          </w:p>
        </w:tc>
      </w:tr>
      <w:tr w:rsidR="00A6008F" w:rsidRPr="002B63A3" w14:paraId="6DB25FCD" w14:textId="77777777"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B6C4F54" w14:textId="77777777" w:rsidR="00A6008F" w:rsidRPr="002B63A3" w:rsidRDefault="00A6008F" w:rsidP="008C1374">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52C32CA" w14:textId="1EEB3A6C" w:rsidR="00A6008F" w:rsidRPr="002B63A3" w:rsidRDefault="00A6008F" w:rsidP="008C1374">
            <w:pPr>
              <w:jc w:val="both"/>
              <w:rPr>
                <w:rFonts w:cs="Arial"/>
                <w:sz w:val="20"/>
                <w:szCs w:val="20"/>
                <w:lang w:eastAsia="it-IT"/>
              </w:rPr>
            </w:pPr>
            <w:r w:rsidRPr="002B63A3">
              <w:rPr>
                <w:rFonts w:cs="Arial"/>
                <w:sz w:val="20"/>
                <w:szCs w:val="20"/>
                <w:lang w:eastAsia="it-IT"/>
              </w:rPr>
              <w:t>В рамках фестивалю-ярмарк</w:t>
            </w:r>
            <w:r w:rsidR="00BD118C" w:rsidRPr="002B63A3">
              <w:rPr>
                <w:rFonts w:cs="Arial"/>
                <w:sz w:val="20"/>
                <w:szCs w:val="20"/>
                <w:lang w:eastAsia="it-IT"/>
              </w:rPr>
              <w:t>у</w:t>
            </w:r>
            <w:r w:rsidRPr="002B63A3">
              <w:rPr>
                <w:rFonts w:cs="Arial"/>
                <w:sz w:val="20"/>
                <w:szCs w:val="20"/>
                <w:lang w:eastAsia="it-IT"/>
              </w:rPr>
              <w:t xml:space="preserve"> «Солодкий Кременчук» планується залучення місцевих та іногородніх виробників різноманітних солодощів</w:t>
            </w:r>
            <w:r w:rsidR="00F51872" w:rsidRPr="002B63A3">
              <w:rPr>
                <w:rFonts w:cs="Arial"/>
                <w:sz w:val="20"/>
                <w:szCs w:val="20"/>
                <w:lang w:eastAsia="it-IT"/>
              </w:rPr>
              <w:t xml:space="preserve">, (зокрема </w:t>
            </w:r>
            <w:r w:rsidRPr="002B63A3">
              <w:rPr>
                <w:rFonts w:cs="Arial"/>
                <w:sz w:val="20"/>
                <w:szCs w:val="20"/>
                <w:lang w:eastAsia="it-IT"/>
              </w:rPr>
              <w:t>кондитерських (цукристих та борошняних) виробів</w:t>
            </w:r>
            <w:r w:rsidR="00F51872" w:rsidRPr="002B63A3">
              <w:rPr>
                <w:rFonts w:cs="Arial"/>
                <w:sz w:val="20"/>
                <w:szCs w:val="20"/>
                <w:lang w:eastAsia="it-IT"/>
              </w:rPr>
              <w:t>)</w:t>
            </w:r>
            <w:r w:rsidRPr="002B63A3">
              <w:rPr>
                <w:rFonts w:cs="Arial"/>
                <w:sz w:val="20"/>
                <w:szCs w:val="20"/>
                <w:lang w:eastAsia="it-IT"/>
              </w:rPr>
              <w:t xml:space="preserve"> з метою надання їм можливості презентувати свої шедеври для широкої аудиторії. Програма дійства включатиме:</w:t>
            </w:r>
          </w:p>
          <w:p w14:paraId="6BA55116"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виставка кондитерських виробів;</w:t>
            </w:r>
          </w:p>
          <w:p w14:paraId="4024B3CD"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дегустацію різних видів солодощів;</w:t>
            </w:r>
          </w:p>
          <w:p w14:paraId="5B128E39"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проведення майстер-класів під відкритим небом;</w:t>
            </w:r>
          </w:p>
          <w:p w14:paraId="71E6F6DF"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робота різноманітних локацій та майданчиків із солодощами;</w:t>
            </w:r>
          </w:p>
          <w:p w14:paraId="4499C4DE"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встановлення солодких рекордів України;</w:t>
            </w:r>
          </w:p>
          <w:p w14:paraId="5A225C3A"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проведення конкурсів для відвідувачів та туристів;</w:t>
            </w:r>
          </w:p>
          <w:p w14:paraId="73390644" w14:textId="77777777" w:rsidR="00A6008F" w:rsidRPr="002B63A3" w:rsidRDefault="00A6008F" w:rsidP="00C85904">
            <w:pPr>
              <w:pStyle w:val="19"/>
              <w:numPr>
                <w:ilvl w:val="0"/>
                <w:numId w:val="16"/>
              </w:numPr>
              <w:tabs>
                <w:tab w:val="left" w:pos="239"/>
              </w:tabs>
              <w:suppressAutoHyphens/>
              <w:spacing w:after="0" w:line="240" w:lineRule="auto"/>
              <w:ind w:left="0" w:firstLine="0"/>
              <w:contextualSpacing w:val="0"/>
              <w:jc w:val="both"/>
              <w:rPr>
                <w:rFonts w:ascii="Arial" w:hAnsi="Arial" w:cs="Arial"/>
                <w:sz w:val="20"/>
                <w:szCs w:val="20"/>
                <w:lang w:eastAsia="it-IT"/>
              </w:rPr>
            </w:pPr>
            <w:r w:rsidRPr="002B63A3">
              <w:rPr>
                <w:rFonts w:ascii="Arial" w:eastAsia="Times New Roman" w:hAnsi="Arial" w:cs="Arial"/>
                <w:sz w:val="20"/>
                <w:szCs w:val="20"/>
                <w:lang w:eastAsia="it-IT"/>
              </w:rPr>
              <w:t>забави для дітей, частування козацькими стравами тощо.</w:t>
            </w:r>
          </w:p>
        </w:tc>
      </w:tr>
      <w:tr w:rsidR="00A6008F" w:rsidRPr="002B63A3" w14:paraId="4FB383F2" w14:textId="77777777" w:rsidTr="008C137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F123A79" w14:textId="77777777" w:rsidR="00A6008F" w:rsidRPr="002B63A3" w:rsidRDefault="00A6008F" w:rsidP="008C1374">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295A2FAA" w14:textId="412D099E" w:rsidR="00A6008F" w:rsidRPr="002B63A3" w:rsidRDefault="00A6008F" w:rsidP="008C1374">
            <w:pPr>
              <w:tabs>
                <w:tab w:val="left" w:pos="301"/>
              </w:tabs>
              <w:jc w:val="both"/>
              <w:rPr>
                <w:rFonts w:cs="Arial"/>
                <w:sz w:val="20"/>
                <w:szCs w:val="20"/>
                <w:lang w:eastAsia="en-US"/>
              </w:rPr>
            </w:pPr>
            <w:r w:rsidRPr="002B63A3">
              <w:rPr>
                <w:rFonts w:cs="Arial"/>
                <w:sz w:val="20"/>
                <w:szCs w:val="20"/>
                <w:lang w:eastAsia="en-US"/>
              </w:rPr>
              <w:t>1. Залучення у місто туристів та гостей міста</w:t>
            </w:r>
            <w:r w:rsidR="00F51872" w:rsidRPr="002B63A3">
              <w:rPr>
                <w:rFonts w:cs="Arial"/>
                <w:sz w:val="20"/>
                <w:szCs w:val="20"/>
                <w:lang w:eastAsia="en-US"/>
              </w:rPr>
              <w:t>.</w:t>
            </w:r>
          </w:p>
          <w:p w14:paraId="03E36268" w14:textId="77D6B7B4" w:rsidR="00A6008F" w:rsidRPr="002B63A3" w:rsidRDefault="00A6008F" w:rsidP="008C1374">
            <w:pPr>
              <w:tabs>
                <w:tab w:val="left" w:pos="301"/>
              </w:tabs>
              <w:jc w:val="both"/>
              <w:rPr>
                <w:rFonts w:cs="Arial"/>
                <w:sz w:val="20"/>
                <w:szCs w:val="20"/>
                <w:lang w:eastAsia="en-US"/>
              </w:rPr>
            </w:pPr>
            <w:r w:rsidRPr="002B63A3">
              <w:rPr>
                <w:rFonts w:cs="Arial"/>
                <w:sz w:val="20"/>
                <w:szCs w:val="20"/>
                <w:lang w:eastAsia="en-US"/>
              </w:rPr>
              <w:t>2.</w:t>
            </w:r>
            <w:r w:rsidR="008C1374" w:rsidRPr="002B63A3">
              <w:rPr>
                <w:rFonts w:cs="Arial"/>
                <w:sz w:val="20"/>
                <w:szCs w:val="20"/>
                <w:lang w:eastAsia="en-US"/>
              </w:rPr>
              <w:t xml:space="preserve"> </w:t>
            </w:r>
            <w:r w:rsidRPr="002B63A3">
              <w:rPr>
                <w:rFonts w:cs="Arial"/>
                <w:sz w:val="20"/>
                <w:szCs w:val="20"/>
                <w:lang w:eastAsia="en-US"/>
              </w:rPr>
              <w:t>Створення позитивного туристичного іміджу міста</w:t>
            </w:r>
            <w:r w:rsidR="00F51872" w:rsidRPr="002B63A3">
              <w:rPr>
                <w:rFonts w:cs="Arial"/>
                <w:sz w:val="20"/>
                <w:szCs w:val="20"/>
                <w:lang w:eastAsia="en-US"/>
              </w:rPr>
              <w:t>.</w:t>
            </w:r>
          </w:p>
          <w:p w14:paraId="4542D47F" w14:textId="03527545" w:rsidR="00A6008F" w:rsidRPr="002B63A3" w:rsidRDefault="00A6008F" w:rsidP="008C1374">
            <w:pPr>
              <w:tabs>
                <w:tab w:val="left" w:pos="301"/>
              </w:tabs>
              <w:jc w:val="both"/>
              <w:rPr>
                <w:rFonts w:cs="Arial"/>
                <w:sz w:val="20"/>
                <w:szCs w:val="20"/>
                <w:lang w:eastAsia="en-US"/>
              </w:rPr>
            </w:pPr>
            <w:r w:rsidRPr="002B63A3">
              <w:rPr>
                <w:rFonts w:cs="Arial"/>
                <w:sz w:val="20"/>
                <w:szCs w:val="20"/>
                <w:lang w:eastAsia="en-US"/>
              </w:rPr>
              <w:t>3.</w:t>
            </w:r>
            <w:r w:rsidR="008C1374" w:rsidRPr="002B63A3">
              <w:rPr>
                <w:rFonts w:cs="Arial"/>
                <w:sz w:val="20"/>
                <w:szCs w:val="20"/>
                <w:lang w:eastAsia="en-US"/>
              </w:rPr>
              <w:t xml:space="preserve"> </w:t>
            </w:r>
            <w:r w:rsidRPr="002B63A3">
              <w:rPr>
                <w:rFonts w:cs="Arial"/>
                <w:sz w:val="20"/>
                <w:szCs w:val="20"/>
                <w:lang w:eastAsia="en-US"/>
              </w:rPr>
              <w:t>Відродження українських традицій кухні та кулінарних виробів</w:t>
            </w:r>
            <w:r w:rsidR="00F51872" w:rsidRPr="002B63A3">
              <w:rPr>
                <w:rFonts w:cs="Arial"/>
                <w:sz w:val="20"/>
                <w:szCs w:val="20"/>
                <w:lang w:eastAsia="en-US"/>
              </w:rPr>
              <w:t>.</w:t>
            </w:r>
          </w:p>
          <w:p w14:paraId="2FDEE620" w14:textId="0D699BBB" w:rsidR="00A6008F" w:rsidRPr="002B63A3" w:rsidRDefault="00A6008F" w:rsidP="008C1374">
            <w:pPr>
              <w:tabs>
                <w:tab w:val="left" w:pos="301"/>
              </w:tabs>
              <w:jc w:val="both"/>
              <w:rPr>
                <w:rFonts w:cs="Arial"/>
                <w:sz w:val="20"/>
                <w:szCs w:val="20"/>
                <w:lang w:eastAsia="en-US"/>
              </w:rPr>
            </w:pPr>
            <w:r w:rsidRPr="002B63A3">
              <w:rPr>
                <w:rFonts w:cs="Arial"/>
                <w:sz w:val="20"/>
                <w:szCs w:val="20"/>
                <w:lang w:eastAsia="en-US"/>
              </w:rPr>
              <w:t>4.</w:t>
            </w:r>
            <w:r w:rsidR="008C1374" w:rsidRPr="002B63A3">
              <w:rPr>
                <w:rFonts w:cs="Arial"/>
                <w:sz w:val="20"/>
                <w:szCs w:val="20"/>
                <w:lang w:eastAsia="en-US"/>
              </w:rPr>
              <w:t xml:space="preserve"> </w:t>
            </w:r>
            <w:r w:rsidRPr="002B63A3">
              <w:rPr>
                <w:rFonts w:cs="Arial"/>
                <w:sz w:val="20"/>
                <w:szCs w:val="20"/>
                <w:lang w:eastAsia="en-US"/>
              </w:rPr>
              <w:t>Промоція Фестивалю-ярмарку «Солодкий Кременчук»</w:t>
            </w:r>
            <w:r w:rsidR="00F51872" w:rsidRPr="002B63A3">
              <w:rPr>
                <w:rFonts w:cs="Arial"/>
                <w:sz w:val="20"/>
                <w:szCs w:val="20"/>
                <w:lang w:eastAsia="en-US"/>
              </w:rPr>
              <w:t>.</w:t>
            </w:r>
          </w:p>
          <w:p w14:paraId="152F393D" w14:textId="2788093D" w:rsidR="00A6008F" w:rsidRPr="002B63A3" w:rsidRDefault="00A6008F" w:rsidP="008C1374">
            <w:pPr>
              <w:tabs>
                <w:tab w:val="left" w:pos="301"/>
              </w:tabs>
              <w:jc w:val="both"/>
              <w:rPr>
                <w:rFonts w:cs="Arial"/>
                <w:sz w:val="20"/>
                <w:szCs w:val="20"/>
                <w:lang w:eastAsia="en-US"/>
              </w:rPr>
            </w:pPr>
            <w:r w:rsidRPr="002B63A3">
              <w:rPr>
                <w:rFonts w:cs="Arial"/>
                <w:sz w:val="20"/>
                <w:szCs w:val="20"/>
                <w:lang w:eastAsia="en-US"/>
              </w:rPr>
              <w:t>5.</w:t>
            </w:r>
            <w:r w:rsidR="008C1374" w:rsidRPr="002B63A3">
              <w:rPr>
                <w:rFonts w:cs="Arial"/>
                <w:sz w:val="20"/>
                <w:szCs w:val="20"/>
                <w:lang w:eastAsia="en-US"/>
              </w:rPr>
              <w:t xml:space="preserve"> </w:t>
            </w:r>
            <w:r w:rsidRPr="002B63A3">
              <w:rPr>
                <w:rFonts w:cs="Arial"/>
                <w:sz w:val="20"/>
                <w:szCs w:val="20"/>
                <w:lang w:eastAsia="en-US"/>
              </w:rPr>
              <w:t>Проведення майстер-класів, конкурсів та нагородження</w:t>
            </w:r>
            <w:r w:rsidR="00F51872" w:rsidRPr="002B63A3">
              <w:rPr>
                <w:rFonts w:cs="Arial"/>
                <w:sz w:val="20"/>
                <w:szCs w:val="20"/>
                <w:lang w:eastAsia="en-US"/>
              </w:rPr>
              <w:t>.</w:t>
            </w:r>
          </w:p>
        </w:tc>
      </w:tr>
      <w:tr w:rsidR="00A6008F" w:rsidRPr="002B63A3" w14:paraId="2D508AC3" w14:textId="77777777" w:rsidTr="008C137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4D9A9E4" w14:textId="77777777" w:rsidR="00A6008F" w:rsidRPr="002B63A3" w:rsidRDefault="00A6008F" w:rsidP="008C1374">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D57548A" w14:textId="61A8B168" w:rsidR="00A6008F" w:rsidRPr="002B63A3" w:rsidRDefault="00A6008F" w:rsidP="008C1374">
            <w:pPr>
              <w:tabs>
                <w:tab w:val="left" w:pos="94"/>
              </w:tabs>
              <w:jc w:val="both"/>
              <w:rPr>
                <w:rFonts w:cs="Arial"/>
                <w:sz w:val="20"/>
                <w:szCs w:val="20"/>
                <w:lang w:eastAsia="en-US"/>
              </w:rPr>
            </w:pPr>
            <w:r w:rsidRPr="002B63A3">
              <w:rPr>
                <w:rFonts w:cs="Arial"/>
                <w:sz w:val="20"/>
                <w:szCs w:val="20"/>
                <w:lang w:eastAsia="en-US"/>
              </w:rPr>
              <w:t>1.</w:t>
            </w:r>
            <w:r w:rsidR="008C1374" w:rsidRPr="002B63A3">
              <w:rPr>
                <w:rFonts w:cs="Arial"/>
                <w:sz w:val="20"/>
                <w:szCs w:val="20"/>
                <w:lang w:eastAsia="en-US"/>
              </w:rPr>
              <w:t xml:space="preserve"> </w:t>
            </w:r>
            <w:r w:rsidRPr="002B63A3">
              <w:rPr>
                <w:rFonts w:cs="Arial"/>
                <w:sz w:val="20"/>
                <w:szCs w:val="20"/>
                <w:lang w:eastAsia="en-US"/>
              </w:rPr>
              <w:t>Робота тематичних локацій та майданчиків із солодощами по всьому місту</w:t>
            </w:r>
            <w:r w:rsidR="00F51872" w:rsidRPr="002B63A3">
              <w:rPr>
                <w:rFonts w:cs="Arial"/>
                <w:sz w:val="20"/>
                <w:szCs w:val="20"/>
                <w:lang w:eastAsia="en-US"/>
              </w:rPr>
              <w:t>.</w:t>
            </w:r>
          </w:p>
          <w:p w14:paraId="3A52FB43" w14:textId="78D2DABA" w:rsidR="00A6008F" w:rsidRPr="002B63A3" w:rsidRDefault="002D3206" w:rsidP="008C1374">
            <w:pPr>
              <w:tabs>
                <w:tab w:val="left" w:pos="94"/>
              </w:tabs>
              <w:jc w:val="both"/>
              <w:rPr>
                <w:rFonts w:cs="Arial"/>
                <w:sz w:val="20"/>
                <w:szCs w:val="20"/>
                <w:lang w:eastAsia="en-US"/>
              </w:rPr>
            </w:pPr>
            <w:r w:rsidRPr="002B63A3">
              <w:rPr>
                <w:rFonts w:cs="Arial"/>
                <w:sz w:val="20"/>
                <w:szCs w:val="20"/>
                <w:lang w:eastAsia="en-US"/>
              </w:rPr>
              <w:t>2</w:t>
            </w:r>
            <w:r w:rsidR="00A6008F" w:rsidRPr="002B63A3">
              <w:rPr>
                <w:rFonts w:cs="Arial"/>
                <w:sz w:val="20"/>
                <w:szCs w:val="20"/>
                <w:lang w:eastAsia="en-US"/>
              </w:rPr>
              <w:t>.</w:t>
            </w:r>
            <w:r w:rsidR="008C1374" w:rsidRPr="002B63A3">
              <w:rPr>
                <w:rFonts w:cs="Arial"/>
                <w:sz w:val="20"/>
                <w:szCs w:val="20"/>
                <w:lang w:eastAsia="en-US"/>
              </w:rPr>
              <w:t xml:space="preserve"> </w:t>
            </w:r>
            <w:r w:rsidR="00A6008F" w:rsidRPr="002B63A3">
              <w:rPr>
                <w:rFonts w:cs="Arial"/>
                <w:sz w:val="20"/>
                <w:szCs w:val="20"/>
                <w:lang w:eastAsia="en-US"/>
              </w:rPr>
              <w:t xml:space="preserve">Художні номери із залученням </w:t>
            </w:r>
            <w:r w:rsidR="00A6008F" w:rsidRPr="002B63A3">
              <w:rPr>
                <w:rFonts w:cs="Arial"/>
                <w:sz w:val="20"/>
                <w:szCs w:val="20"/>
                <w:lang w:eastAsia="it-IT"/>
              </w:rPr>
              <w:t>місцевих та іногородніх</w:t>
            </w:r>
            <w:r w:rsidR="00A6008F" w:rsidRPr="002B63A3">
              <w:rPr>
                <w:rFonts w:cs="Arial"/>
                <w:sz w:val="20"/>
                <w:szCs w:val="20"/>
                <w:lang w:eastAsia="en-US"/>
              </w:rPr>
              <w:t xml:space="preserve"> творчих колективів</w:t>
            </w:r>
            <w:r w:rsidR="00F51872" w:rsidRPr="002B63A3">
              <w:rPr>
                <w:rFonts w:cs="Arial"/>
                <w:sz w:val="20"/>
                <w:szCs w:val="20"/>
                <w:lang w:eastAsia="en-US"/>
              </w:rPr>
              <w:t>.</w:t>
            </w:r>
          </w:p>
          <w:p w14:paraId="1C7E1DF9" w14:textId="37B019F9" w:rsidR="00A6008F" w:rsidRPr="002B63A3" w:rsidRDefault="002D3206" w:rsidP="008C1374">
            <w:pPr>
              <w:tabs>
                <w:tab w:val="left" w:pos="94"/>
              </w:tabs>
              <w:jc w:val="both"/>
              <w:rPr>
                <w:rFonts w:cs="Arial"/>
                <w:sz w:val="20"/>
                <w:szCs w:val="20"/>
                <w:lang w:eastAsia="en-US"/>
              </w:rPr>
            </w:pPr>
            <w:r w:rsidRPr="002B63A3">
              <w:rPr>
                <w:rFonts w:cs="Arial"/>
                <w:sz w:val="20"/>
                <w:szCs w:val="20"/>
                <w:lang w:eastAsia="en-US"/>
              </w:rPr>
              <w:t>3</w:t>
            </w:r>
            <w:r w:rsidR="00A6008F" w:rsidRPr="002B63A3">
              <w:rPr>
                <w:rFonts w:cs="Arial"/>
                <w:sz w:val="20"/>
                <w:szCs w:val="20"/>
                <w:lang w:eastAsia="en-US"/>
              </w:rPr>
              <w:t>.</w:t>
            </w:r>
            <w:r w:rsidR="008C1374" w:rsidRPr="002B63A3">
              <w:rPr>
                <w:rFonts w:cs="Arial"/>
                <w:sz w:val="20"/>
                <w:szCs w:val="20"/>
                <w:lang w:eastAsia="en-US"/>
              </w:rPr>
              <w:t xml:space="preserve"> </w:t>
            </w:r>
            <w:r w:rsidR="00A6008F" w:rsidRPr="002B63A3">
              <w:rPr>
                <w:rFonts w:cs="Arial"/>
                <w:sz w:val="20"/>
                <w:szCs w:val="20"/>
                <w:lang w:eastAsia="en-US"/>
              </w:rPr>
              <w:t>Підготовка та видання офіційного каталогу учасників фестивалю-ярмарк</w:t>
            </w:r>
            <w:r w:rsidR="00B736AB" w:rsidRPr="002B63A3">
              <w:rPr>
                <w:rFonts w:cs="Arial"/>
                <w:sz w:val="20"/>
                <w:szCs w:val="20"/>
                <w:lang w:eastAsia="en-US"/>
              </w:rPr>
              <w:t>у із описом продукції, яку вони виробляють</w:t>
            </w:r>
            <w:r w:rsidR="00A6008F" w:rsidRPr="002B63A3">
              <w:rPr>
                <w:rFonts w:cs="Arial"/>
                <w:sz w:val="20"/>
                <w:szCs w:val="20"/>
                <w:lang w:eastAsia="en-US"/>
              </w:rPr>
              <w:t>.</w:t>
            </w:r>
          </w:p>
        </w:tc>
      </w:tr>
      <w:tr w:rsidR="00A6008F" w:rsidRPr="002B63A3" w14:paraId="24329E64" w14:textId="77777777" w:rsidTr="008C137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5E82240" w14:textId="77777777" w:rsidR="00A6008F" w:rsidRPr="002B63A3" w:rsidRDefault="00A6008F" w:rsidP="008C1374">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14:paraId="3576A8B3" w14:textId="77777777" w:rsidR="00A6008F" w:rsidRPr="002B63A3" w:rsidRDefault="00A37935" w:rsidP="008C1374">
            <w:pPr>
              <w:rPr>
                <w:rFonts w:cs="Arial"/>
                <w:color w:val="000000"/>
                <w:sz w:val="20"/>
                <w:szCs w:val="20"/>
                <w:lang w:eastAsia="it-IT"/>
              </w:rPr>
            </w:pPr>
            <w:r w:rsidRPr="002B63A3">
              <w:rPr>
                <w:rFonts w:cs="Arial"/>
                <w:color w:val="000000"/>
                <w:sz w:val="20"/>
                <w:szCs w:val="20"/>
                <w:lang w:eastAsia="it-IT"/>
              </w:rPr>
              <w:t>2021</w:t>
            </w:r>
            <w:r w:rsidR="008E187A" w:rsidRPr="002B63A3">
              <w:rPr>
                <w:rFonts w:cs="Arial"/>
                <w:color w:val="000000"/>
                <w:sz w:val="20"/>
                <w:szCs w:val="20"/>
                <w:lang w:eastAsia="it-IT"/>
              </w:rPr>
              <w:t xml:space="preserve"> – </w:t>
            </w:r>
            <w:r w:rsidRPr="002B63A3">
              <w:rPr>
                <w:rFonts w:cs="Arial"/>
                <w:color w:val="000000"/>
                <w:sz w:val="20"/>
                <w:szCs w:val="20"/>
                <w:lang w:eastAsia="it-IT"/>
              </w:rPr>
              <w:t>2023</w:t>
            </w:r>
            <w:r w:rsidR="008E187A" w:rsidRPr="002B63A3">
              <w:rPr>
                <w:rFonts w:cs="Arial"/>
                <w:color w:val="000000"/>
                <w:sz w:val="20"/>
                <w:szCs w:val="20"/>
                <w:lang w:eastAsia="it-IT"/>
              </w:rPr>
              <w:t xml:space="preserve"> роки</w:t>
            </w:r>
          </w:p>
        </w:tc>
      </w:tr>
      <w:tr w:rsidR="00407014" w:rsidRPr="002B63A3" w14:paraId="0ABFE397"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4F3211E"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3E4A5DFB"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4604371B"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2AC2E73E"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122E0699"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A6008F" w:rsidRPr="002B63A3" w14:paraId="57176B4F" w14:textId="77777777" w:rsidTr="008C1374">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7E8AE0AF" w14:textId="77777777" w:rsidR="00A6008F" w:rsidRPr="002B63A3" w:rsidRDefault="00A6008F" w:rsidP="008C137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30DA88B2" w14:textId="74E9BE61" w:rsidR="00A6008F" w:rsidRPr="002B63A3" w:rsidRDefault="00192B42" w:rsidP="008C1374">
            <w:pPr>
              <w:jc w:val="center"/>
              <w:rPr>
                <w:rFonts w:cs="Arial"/>
                <w:b/>
                <w:color w:val="000000"/>
                <w:sz w:val="20"/>
                <w:szCs w:val="20"/>
                <w:lang w:eastAsia="it-IT"/>
              </w:rPr>
            </w:pPr>
            <w:r w:rsidRPr="002B63A3">
              <w:rPr>
                <w:rFonts w:cs="Arial"/>
                <w:sz w:val="20"/>
                <w:szCs w:val="20"/>
                <w:lang w:eastAsia="it-IT"/>
              </w:rPr>
              <w:t>4</w:t>
            </w:r>
            <w:r w:rsidR="00A6008F" w:rsidRPr="002B63A3">
              <w:rPr>
                <w:rFonts w:cs="Arial"/>
                <w:sz w:val="20"/>
                <w:szCs w:val="20"/>
                <w:lang w:eastAsia="it-IT"/>
              </w:rPr>
              <w:t>00</w:t>
            </w:r>
          </w:p>
        </w:tc>
        <w:tc>
          <w:tcPr>
            <w:tcW w:w="1611" w:type="dxa"/>
            <w:tcBorders>
              <w:top w:val="single" w:sz="4" w:space="0" w:color="7DA2A7"/>
              <w:left w:val="single" w:sz="4" w:space="0" w:color="7DA2A7"/>
              <w:bottom w:val="single" w:sz="4" w:space="0" w:color="7DA2A7"/>
              <w:right w:val="single" w:sz="4" w:space="0" w:color="7DA2A7"/>
            </w:tcBorders>
            <w:vAlign w:val="center"/>
          </w:tcPr>
          <w:p w14:paraId="4ABAD687" w14:textId="2718CCA1" w:rsidR="00A6008F" w:rsidRPr="002B63A3" w:rsidRDefault="00192B42" w:rsidP="008C1374">
            <w:pPr>
              <w:jc w:val="center"/>
              <w:rPr>
                <w:rFonts w:cs="Arial"/>
                <w:b/>
                <w:color w:val="000000"/>
                <w:sz w:val="20"/>
                <w:szCs w:val="20"/>
                <w:lang w:eastAsia="it-IT"/>
              </w:rPr>
            </w:pPr>
            <w:r w:rsidRPr="002B63A3">
              <w:rPr>
                <w:rFonts w:cs="Arial"/>
                <w:sz w:val="20"/>
                <w:szCs w:val="20"/>
                <w:lang w:eastAsia="it-IT"/>
              </w:rPr>
              <w:t>6</w:t>
            </w:r>
            <w:r w:rsidR="00A6008F" w:rsidRPr="002B63A3">
              <w:rPr>
                <w:rFonts w:cs="Arial"/>
                <w:sz w:val="20"/>
                <w:szCs w:val="20"/>
                <w:lang w:eastAsia="it-IT"/>
              </w:rPr>
              <w:t>00</w:t>
            </w:r>
          </w:p>
        </w:tc>
        <w:tc>
          <w:tcPr>
            <w:tcW w:w="1647" w:type="dxa"/>
            <w:tcBorders>
              <w:top w:val="single" w:sz="4" w:space="0" w:color="7DA2A7"/>
              <w:left w:val="single" w:sz="4" w:space="0" w:color="7DA2A7"/>
              <w:bottom w:val="single" w:sz="4" w:space="0" w:color="7DA2A7"/>
              <w:right w:val="single" w:sz="4" w:space="0" w:color="7DA2A7"/>
            </w:tcBorders>
            <w:vAlign w:val="center"/>
          </w:tcPr>
          <w:p w14:paraId="7CC4C5EA" w14:textId="288A93C5" w:rsidR="00A6008F" w:rsidRPr="002B63A3" w:rsidRDefault="00192B42" w:rsidP="008C1374">
            <w:pPr>
              <w:jc w:val="center"/>
              <w:rPr>
                <w:rFonts w:cs="Arial"/>
                <w:b/>
                <w:color w:val="000000"/>
                <w:sz w:val="20"/>
                <w:szCs w:val="20"/>
                <w:lang w:eastAsia="it-IT"/>
              </w:rPr>
            </w:pPr>
            <w:r w:rsidRPr="002B63A3">
              <w:rPr>
                <w:rFonts w:cs="Arial"/>
                <w:sz w:val="20"/>
                <w:szCs w:val="20"/>
                <w:lang w:eastAsia="it-IT"/>
              </w:rPr>
              <w:t>7</w:t>
            </w:r>
            <w:r w:rsidR="00A6008F" w:rsidRPr="002B63A3">
              <w:rPr>
                <w:rFonts w:cs="Arial"/>
                <w:sz w:val="20"/>
                <w:szCs w:val="20"/>
                <w:lang w:eastAsia="it-IT"/>
              </w:rPr>
              <w:t>00</w:t>
            </w:r>
          </w:p>
        </w:tc>
        <w:tc>
          <w:tcPr>
            <w:tcW w:w="1602" w:type="dxa"/>
            <w:tcBorders>
              <w:top w:val="single" w:sz="4" w:space="0" w:color="7DA2A7"/>
              <w:left w:val="single" w:sz="4" w:space="0" w:color="7DA2A7"/>
              <w:bottom w:val="single" w:sz="4" w:space="0" w:color="7DA2A7"/>
              <w:right w:val="single" w:sz="4" w:space="0" w:color="7DA2A7"/>
            </w:tcBorders>
            <w:vAlign w:val="center"/>
          </w:tcPr>
          <w:p w14:paraId="23E9B026" w14:textId="417645AA" w:rsidR="00A6008F" w:rsidRPr="002B63A3" w:rsidRDefault="00192B42" w:rsidP="008C1374">
            <w:pPr>
              <w:jc w:val="center"/>
              <w:rPr>
                <w:rFonts w:cs="Arial"/>
                <w:b/>
                <w:color w:val="000000"/>
                <w:sz w:val="20"/>
                <w:szCs w:val="20"/>
                <w:lang w:eastAsia="it-IT"/>
              </w:rPr>
            </w:pPr>
            <w:r w:rsidRPr="002B63A3">
              <w:rPr>
                <w:rFonts w:cs="Arial"/>
                <w:b/>
                <w:sz w:val="20"/>
                <w:szCs w:val="20"/>
                <w:lang w:eastAsia="it-IT"/>
              </w:rPr>
              <w:t>1</w:t>
            </w:r>
            <w:r w:rsidR="00010B64" w:rsidRPr="002B63A3">
              <w:rPr>
                <w:rFonts w:cs="Arial"/>
                <w:b/>
                <w:sz w:val="20"/>
                <w:szCs w:val="20"/>
                <w:lang w:eastAsia="it-IT"/>
              </w:rPr>
              <w:t xml:space="preserve"> </w:t>
            </w:r>
            <w:r w:rsidRPr="002B63A3">
              <w:rPr>
                <w:rFonts w:cs="Arial"/>
                <w:b/>
                <w:sz w:val="20"/>
                <w:szCs w:val="20"/>
                <w:lang w:eastAsia="it-IT"/>
              </w:rPr>
              <w:t>7</w:t>
            </w:r>
            <w:r w:rsidR="00A6008F" w:rsidRPr="002B63A3">
              <w:rPr>
                <w:rFonts w:cs="Arial"/>
                <w:b/>
                <w:sz w:val="20"/>
                <w:szCs w:val="20"/>
                <w:lang w:eastAsia="it-IT"/>
              </w:rPr>
              <w:t>00</w:t>
            </w:r>
          </w:p>
        </w:tc>
      </w:tr>
      <w:tr w:rsidR="00A6008F" w:rsidRPr="002B63A3" w14:paraId="383E419F" w14:textId="77777777"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87C96CF" w14:textId="77777777" w:rsidR="00A6008F" w:rsidRPr="002B63A3" w:rsidRDefault="00A6008F" w:rsidP="008C1374">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EB24643" w14:textId="77777777" w:rsidR="00A6008F" w:rsidRPr="002B63A3" w:rsidRDefault="00F95C2D" w:rsidP="008C1374">
            <w:pPr>
              <w:jc w:val="both"/>
              <w:rPr>
                <w:rFonts w:cs="Arial"/>
                <w:color w:val="000000"/>
                <w:sz w:val="20"/>
                <w:szCs w:val="20"/>
                <w:lang w:eastAsia="it-IT"/>
              </w:rPr>
            </w:pPr>
            <w:r w:rsidRPr="002B63A3">
              <w:rPr>
                <w:rFonts w:cs="Arial"/>
                <w:color w:val="000000"/>
                <w:sz w:val="20"/>
                <w:szCs w:val="20"/>
                <w:lang w:eastAsia="it-IT"/>
              </w:rPr>
              <w:t>Місцевий</w:t>
            </w:r>
            <w:r w:rsidR="00A6008F" w:rsidRPr="002B63A3">
              <w:rPr>
                <w:rFonts w:cs="Arial"/>
                <w:color w:val="000000"/>
                <w:sz w:val="20"/>
                <w:szCs w:val="20"/>
                <w:lang w:eastAsia="it-IT"/>
              </w:rPr>
              <w:t xml:space="preserve"> бюджет, партнери </w:t>
            </w:r>
            <w:r w:rsidR="00A5156D" w:rsidRPr="002B63A3">
              <w:rPr>
                <w:rFonts w:cs="Arial"/>
                <w:color w:val="000000"/>
                <w:sz w:val="20"/>
                <w:szCs w:val="20"/>
                <w:lang w:eastAsia="it-IT"/>
              </w:rPr>
              <w:t>проєкту</w:t>
            </w:r>
          </w:p>
        </w:tc>
      </w:tr>
      <w:tr w:rsidR="00A6008F" w:rsidRPr="002B63A3" w14:paraId="2AA189B0" w14:textId="77777777" w:rsidTr="008C137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683CF7" w14:textId="77777777" w:rsidR="00A6008F" w:rsidRPr="002B63A3" w:rsidRDefault="00A6008F" w:rsidP="008C1374">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04F79F29" w14:textId="2F9BD692" w:rsidR="00A6008F" w:rsidRPr="002B63A3" w:rsidRDefault="00AA520B" w:rsidP="008C1374">
            <w:pPr>
              <w:jc w:val="both"/>
              <w:rPr>
                <w:rFonts w:cs="Arial"/>
                <w:color w:val="000000"/>
                <w:sz w:val="20"/>
                <w:szCs w:val="20"/>
                <w:lang w:eastAsia="it-IT"/>
              </w:rPr>
            </w:pPr>
            <w:r w:rsidRPr="002B63A3">
              <w:rPr>
                <w:rFonts w:cs="Arial"/>
                <w:color w:val="000000"/>
                <w:sz w:val="20"/>
                <w:szCs w:val="20"/>
                <w:lang w:eastAsia="it-IT"/>
              </w:rPr>
              <w:t>Управління розвитку підприємництва, торгівлі, побуту та регуляторної політики виконавчого комітету міської ради</w:t>
            </w:r>
            <w:r w:rsidR="00E511C7" w:rsidRPr="002B63A3">
              <w:rPr>
                <w:rFonts w:cs="Arial"/>
                <w:color w:val="000000"/>
                <w:sz w:val="20"/>
                <w:szCs w:val="20"/>
                <w:lang w:eastAsia="it-IT"/>
              </w:rPr>
              <w:t xml:space="preserve">, </w:t>
            </w:r>
            <w:r w:rsidR="009F4427" w:rsidRPr="002B63A3">
              <w:rPr>
                <w:rFonts w:cs="Arial"/>
                <w:color w:val="000000"/>
                <w:sz w:val="20"/>
                <w:szCs w:val="20"/>
                <w:lang w:eastAsia="it-IT"/>
              </w:rPr>
              <w:t>в</w:t>
            </w:r>
            <w:r w:rsidR="00A6008F" w:rsidRPr="002B63A3">
              <w:rPr>
                <w:rFonts w:cs="Arial"/>
                <w:color w:val="000000"/>
                <w:sz w:val="20"/>
                <w:szCs w:val="20"/>
                <w:lang w:eastAsia="it-IT"/>
              </w:rPr>
              <w:t>иконавчий комітет</w:t>
            </w:r>
            <w:r w:rsidR="008C1374" w:rsidRPr="002B63A3">
              <w:rPr>
                <w:rFonts w:cs="Arial"/>
                <w:color w:val="000000"/>
                <w:sz w:val="20"/>
                <w:szCs w:val="20"/>
                <w:lang w:eastAsia="it-IT"/>
              </w:rPr>
              <w:t xml:space="preserve"> міської ради</w:t>
            </w:r>
            <w:r w:rsidR="00A6008F" w:rsidRPr="002B63A3">
              <w:rPr>
                <w:rFonts w:cs="Arial"/>
                <w:color w:val="000000"/>
                <w:sz w:val="20"/>
                <w:szCs w:val="20"/>
                <w:lang w:eastAsia="it-IT"/>
              </w:rPr>
              <w:t>, комунальні підприємства, громадські організації, комерційні структури</w:t>
            </w:r>
          </w:p>
        </w:tc>
      </w:tr>
    </w:tbl>
    <w:p w14:paraId="122BFBB5" w14:textId="5A8EF10C" w:rsidR="00BF408C" w:rsidRPr="002B63A3" w:rsidRDefault="00BF408C" w:rsidP="00BF408C">
      <w:pPr>
        <w:spacing w:after="160" w:line="259" w:lineRule="auto"/>
        <w:rPr>
          <w:rFonts w:cs="Arial"/>
        </w:rPr>
      </w:pPr>
      <w:bookmarkStart w:id="22" w:name="_Toc499165468"/>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3636B" w:rsidRPr="002B63A3" w14:paraId="1A67B664" w14:textId="77777777" w:rsidTr="00DE0207">
        <w:trPr>
          <w:trHeight w:val="6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2EB6F0" w14:textId="77777777" w:rsidR="0023636B" w:rsidRPr="002B63A3" w:rsidRDefault="0023636B" w:rsidP="00DE0207">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142CEC08" w14:textId="77777777" w:rsidR="0023636B" w:rsidRPr="002B63A3" w:rsidRDefault="0023636B" w:rsidP="00DE0207">
            <w:pPr>
              <w:snapToGrid w:val="0"/>
              <w:jc w:val="both"/>
              <w:rPr>
                <w:rFonts w:cs="Arial"/>
                <w:color w:val="000000"/>
                <w:sz w:val="20"/>
                <w:szCs w:val="20"/>
                <w:lang w:eastAsia="it-IT"/>
              </w:rPr>
            </w:pPr>
            <w:r w:rsidRPr="002B63A3">
              <w:rPr>
                <w:rFonts w:cs="Arial"/>
                <w:color w:val="000000"/>
                <w:sz w:val="20"/>
                <w:szCs w:val="20"/>
                <w:lang w:eastAsia="it-IT"/>
              </w:rPr>
              <w:t>А.3.</w:t>
            </w:r>
            <w:r w:rsidRPr="002B63A3">
              <w:rPr>
                <w:rFonts w:cs="Arial"/>
                <w:sz w:val="20"/>
                <w:szCs w:val="20"/>
                <w:lang w:eastAsia="en-US"/>
              </w:rPr>
              <w:t xml:space="preserve"> Розвиток туризму</w:t>
            </w:r>
          </w:p>
        </w:tc>
      </w:tr>
      <w:tr w:rsidR="0023636B" w:rsidRPr="002B63A3" w14:paraId="306D9DA7" w14:textId="77777777" w:rsidTr="00DE0207">
        <w:trPr>
          <w:trHeight w:val="85"/>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7CCD8BF" w14:textId="77777777" w:rsidR="0023636B" w:rsidRPr="002B63A3" w:rsidRDefault="0023636B" w:rsidP="00DE0207">
            <w:pPr>
              <w:pStyle w:val="1e"/>
              <w:rPr>
                <w:rFonts w:ascii="Arial" w:hAnsi="Arial" w:cs="Arial"/>
                <w:bCs/>
                <w:lang w:val="uk-UA"/>
              </w:rPr>
            </w:pPr>
            <w:r w:rsidRPr="002B63A3">
              <w:rPr>
                <w:rFonts w:ascii="Arial" w:hAnsi="Arial" w:cs="Arial"/>
                <w:bCs/>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28A3D6A1" w14:textId="77777777" w:rsidR="0023636B" w:rsidRPr="002B63A3" w:rsidRDefault="0023636B" w:rsidP="00DE0207">
            <w:pPr>
              <w:pBdr>
                <w:left w:val="single" w:sz="18" w:space="4" w:color="auto"/>
              </w:pBdr>
              <w:rPr>
                <w:rFonts w:cs="Arial"/>
                <w:sz w:val="20"/>
                <w:szCs w:val="20"/>
                <w:lang w:eastAsia="en-US"/>
              </w:rPr>
            </w:pPr>
            <w:r w:rsidRPr="002B63A3">
              <w:rPr>
                <w:rFonts w:cs="Arial"/>
                <w:sz w:val="20"/>
                <w:szCs w:val="20"/>
                <w:lang w:eastAsia="en-US"/>
              </w:rPr>
              <w:t>А.3.1. Проведення видовищних заходів з відпочинку та дозвілля</w:t>
            </w:r>
          </w:p>
        </w:tc>
      </w:tr>
      <w:tr w:rsidR="0023636B" w:rsidRPr="002B63A3" w14:paraId="476FED21"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845EE39" w14:textId="77777777" w:rsidR="0023636B" w:rsidRPr="002B63A3" w:rsidRDefault="0023636B" w:rsidP="00DE0207">
            <w:pPr>
              <w:pStyle w:val="1e"/>
              <w:rPr>
                <w:rFonts w:ascii="Arial" w:hAnsi="Arial" w:cs="Arial"/>
                <w:bCs/>
                <w:lang w:val="uk-UA"/>
              </w:rPr>
            </w:pPr>
            <w:r w:rsidRPr="002B63A3">
              <w:rPr>
                <w:rFonts w:ascii="Arial" w:hAnsi="Arial" w:cs="Arial"/>
                <w:bCs/>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DD109C1" w14:textId="77777777" w:rsidR="0023636B" w:rsidRPr="002B63A3" w:rsidRDefault="0023636B" w:rsidP="00DE0207">
            <w:pPr>
              <w:pStyle w:val="FigureUkr"/>
              <w:spacing w:before="0"/>
              <w:jc w:val="left"/>
              <w:rPr>
                <w:rFonts w:cs="Arial"/>
                <w:lang w:val="uk-UA" w:eastAsia="uk-UA"/>
              </w:rPr>
            </w:pPr>
            <w:r w:rsidRPr="002B63A3">
              <w:rPr>
                <w:rFonts w:cs="Arial"/>
                <w:lang w:val="uk-UA" w:eastAsia="uk-UA"/>
              </w:rPr>
              <w:t xml:space="preserve">А.3.1.4. Потоківські ігри </w:t>
            </w:r>
          </w:p>
        </w:tc>
      </w:tr>
      <w:tr w:rsidR="0023636B" w:rsidRPr="002B63A3" w14:paraId="1A6361AB" w14:textId="77777777" w:rsidTr="00DE0207">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BE8F7C9" w14:textId="77777777" w:rsidR="0023636B" w:rsidRPr="002B63A3" w:rsidRDefault="0023636B" w:rsidP="00DE0207">
            <w:pPr>
              <w:pStyle w:val="1e"/>
              <w:rPr>
                <w:rFonts w:ascii="Arial" w:hAnsi="Arial" w:cs="Arial"/>
                <w:bCs/>
                <w:lang w:val="uk-UA"/>
              </w:rPr>
            </w:pPr>
            <w:r w:rsidRPr="002B63A3">
              <w:rPr>
                <w:rFonts w:ascii="Arial" w:hAnsi="Arial" w:cs="Arial"/>
                <w:bCs/>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376A9F8" w14:textId="7AECAFE2" w:rsidR="0023636B" w:rsidRPr="002B63A3" w:rsidRDefault="0023636B" w:rsidP="00DE0207">
            <w:pPr>
              <w:suppressAutoHyphens/>
              <w:jc w:val="both"/>
              <w:rPr>
                <w:rFonts w:cs="Arial"/>
                <w:sz w:val="20"/>
                <w:szCs w:val="20"/>
                <w:lang w:eastAsia="en-US"/>
              </w:rPr>
            </w:pPr>
            <w:r w:rsidRPr="002B63A3">
              <w:rPr>
                <w:rFonts w:cs="Arial"/>
                <w:sz w:val="20"/>
                <w:szCs w:val="20"/>
                <w:lang w:eastAsia="en-US"/>
              </w:rPr>
              <w:t>Розвиток туристичного руху громад</w:t>
            </w:r>
            <w:r w:rsidR="00ED47D3">
              <w:rPr>
                <w:rFonts w:cs="Arial"/>
                <w:sz w:val="20"/>
                <w:szCs w:val="20"/>
                <w:lang w:eastAsia="en-US"/>
              </w:rPr>
              <w:t>и</w:t>
            </w:r>
            <w:r w:rsidRPr="002B63A3">
              <w:rPr>
                <w:rFonts w:cs="Arial"/>
                <w:sz w:val="20"/>
                <w:szCs w:val="20"/>
                <w:lang w:eastAsia="en-US"/>
              </w:rPr>
              <w:t xml:space="preserve"> та збільшення кількості дітей, підлітків та дорослих, які займаються спортивним туризмом і ведуть активний спосіб життя.</w:t>
            </w:r>
          </w:p>
        </w:tc>
      </w:tr>
      <w:tr w:rsidR="0023636B" w:rsidRPr="002B63A3" w14:paraId="752B9C99"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1A6970A" w14:textId="77777777" w:rsidR="0023636B" w:rsidRPr="002B63A3" w:rsidRDefault="0023636B" w:rsidP="00DE0207">
            <w:pPr>
              <w:pStyle w:val="1e"/>
              <w:rPr>
                <w:rFonts w:ascii="Arial" w:hAnsi="Arial" w:cs="Arial"/>
                <w:bCs/>
                <w:lang w:val="uk-UA"/>
              </w:rPr>
            </w:pPr>
            <w:r w:rsidRPr="002B63A3">
              <w:rPr>
                <w:rFonts w:ascii="Arial" w:hAnsi="Arial" w:cs="Arial"/>
                <w:bCs/>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EFD4422" w14:textId="77777777" w:rsidR="0023636B" w:rsidRPr="002B63A3" w:rsidRDefault="0023636B" w:rsidP="00DE0207">
            <w:pPr>
              <w:suppressAutoHyphens/>
              <w:rPr>
                <w:rFonts w:cs="Arial"/>
                <w:sz w:val="20"/>
                <w:szCs w:val="20"/>
                <w:lang w:eastAsia="en-US"/>
              </w:rPr>
            </w:pPr>
            <w:r w:rsidRPr="002B63A3">
              <w:rPr>
                <w:rFonts w:cs="Arial"/>
                <w:sz w:val="20"/>
                <w:szCs w:val="20"/>
                <w:lang w:eastAsia="en-US"/>
              </w:rPr>
              <w:t>Полтавська область</w:t>
            </w:r>
          </w:p>
        </w:tc>
      </w:tr>
      <w:tr w:rsidR="0023636B" w:rsidRPr="002B63A3" w14:paraId="5A1E6858"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5238807" w14:textId="77777777" w:rsidR="0023636B" w:rsidRPr="002B63A3" w:rsidRDefault="0023636B" w:rsidP="00DE0207">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5F26447D" w14:textId="77777777" w:rsidR="0023636B" w:rsidRPr="002B63A3" w:rsidRDefault="0023636B" w:rsidP="00DE0207">
            <w:pPr>
              <w:suppressAutoHyphens/>
              <w:rPr>
                <w:rFonts w:cs="Arial"/>
                <w:sz w:val="20"/>
                <w:szCs w:val="20"/>
                <w:lang w:eastAsia="en-US"/>
              </w:rPr>
            </w:pPr>
            <w:r w:rsidRPr="002B63A3">
              <w:rPr>
                <w:rFonts w:cs="Arial"/>
                <w:sz w:val="20"/>
                <w:szCs w:val="20"/>
                <w:lang w:eastAsia="en-US"/>
              </w:rPr>
              <w:t>Все населення міста та області</w:t>
            </w:r>
          </w:p>
        </w:tc>
      </w:tr>
      <w:tr w:rsidR="0023636B" w:rsidRPr="002B63A3" w14:paraId="6943FE14"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B95D840" w14:textId="77777777" w:rsidR="0023636B" w:rsidRPr="002B63A3" w:rsidRDefault="0023636B" w:rsidP="00DE0207">
            <w:pPr>
              <w:pStyle w:val="1e"/>
              <w:rPr>
                <w:rFonts w:ascii="Arial" w:hAnsi="Arial" w:cs="Arial"/>
                <w:bCs/>
                <w:lang w:val="uk-UA"/>
              </w:rPr>
            </w:pPr>
            <w:r w:rsidRPr="002B63A3">
              <w:rPr>
                <w:rFonts w:ascii="Arial" w:hAnsi="Arial" w:cs="Arial"/>
                <w:bCs/>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E95F8C0" w14:textId="6524653D" w:rsidR="0023636B" w:rsidRPr="002B63A3" w:rsidRDefault="0023636B" w:rsidP="00DE0207">
            <w:pPr>
              <w:suppressAutoHyphens/>
              <w:jc w:val="both"/>
              <w:rPr>
                <w:rFonts w:cs="Arial"/>
                <w:sz w:val="20"/>
                <w:szCs w:val="20"/>
                <w:lang w:eastAsia="en-US"/>
              </w:rPr>
            </w:pPr>
            <w:r w:rsidRPr="002B63A3">
              <w:rPr>
                <w:rFonts w:cs="Arial"/>
                <w:sz w:val="20"/>
                <w:szCs w:val="20"/>
                <w:lang w:eastAsia="en-US"/>
              </w:rPr>
              <w:t>Потоківські ігри – це масовий спортивний захід, в  якому можуть брати участь туристи з усієї України. Захід популяризує розвиток спортивного туризму та активний здоровий спосіб життя. Окрім спортивних змагань також проводяться майстер-класи щодо порятунку на воді та надання домедичної допомоги при утопленні. Потоківські ігри передбачають не менше 200 учасників. Проживання учасників організовується в наметовому таборі.</w:t>
            </w:r>
          </w:p>
          <w:p w14:paraId="7A74ADFF" w14:textId="77777777" w:rsidR="0023636B" w:rsidRPr="002B63A3" w:rsidRDefault="0023636B" w:rsidP="00DE0207">
            <w:pPr>
              <w:suppressAutoHyphens/>
              <w:jc w:val="both"/>
              <w:rPr>
                <w:rFonts w:cs="Arial"/>
                <w:sz w:val="20"/>
                <w:szCs w:val="20"/>
                <w:lang w:eastAsia="en-US"/>
              </w:rPr>
            </w:pPr>
            <w:r w:rsidRPr="002B63A3">
              <w:rPr>
                <w:rFonts w:cs="Arial"/>
                <w:sz w:val="20"/>
                <w:szCs w:val="20"/>
                <w:lang w:eastAsia="en-US"/>
              </w:rPr>
              <w:t>Потоківські ігри, як однин з напрямків водного туризму, допоможе залучити туристів, створити сприятливий туристичний імідж громади, а також урізноманітнити її дозвілля.</w:t>
            </w:r>
          </w:p>
        </w:tc>
      </w:tr>
      <w:tr w:rsidR="0023636B" w:rsidRPr="002B63A3" w14:paraId="74399CDB" w14:textId="77777777" w:rsidTr="00DE0207">
        <w:trPr>
          <w:trHeight w:val="38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0773B93" w14:textId="77777777" w:rsidR="0023636B" w:rsidRPr="002B63A3" w:rsidRDefault="0023636B" w:rsidP="00DE0207">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29356F57" w14:textId="77777777" w:rsidR="0023636B" w:rsidRPr="002B63A3" w:rsidRDefault="0023636B" w:rsidP="0023636B">
            <w:pPr>
              <w:numPr>
                <w:ilvl w:val="0"/>
                <w:numId w:val="17"/>
              </w:numPr>
              <w:tabs>
                <w:tab w:val="clear" w:pos="37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Формування цінностей громади на активний здоровий спосіб життя.</w:t>
            </w:r>
          </w:p>
          <w:p w14:paraId="01FD16AE" w14:textId="404CC3FB" w:rsidR="0023636B" w:rsidRPr="002B63A3" w:rsidRDefault="0023636B" w:rsidP="0023636B">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lastRenderedPageBreak/>
              <w:t>Створення матеріально-технічної та організаційно-методичної бази для проведення Потоківських іг</w:t>
            </w:r>
            <w:r w:rsidR="00ED47D3">
              <w:rPr>
                <w:rFonts w:cs="Arial"/>
                <w:sz w:val="20"/>
                <w:szCs w:val="20"/>
                <w:lang w:eastAsia="en-US"/>
              </w:rPr>
              <w:t>о</w:t>
            </w:r>
            <w:r w:rsidRPr="002B63A3">
              <w:rPr>
                <w:rFonts w:cs="Arial"/>
                <w:sz w:val="20"/>
                <w:szCs w:val="20"/>
                <w:lang w:eastAsia="en-US"/>
              </w:rPr>
              <w:t>р.</w:t>
            </w:r>
          </w:p>
          <w:p w14:paraId="655BBBEB" w14:textId="77777777" w:rsidR="0023636B" w:rsidRPr="002B63A3" w:rsidRDefault="0023636B" w:rsidP="0023636B">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Залучено туристів в якості учасників та гостей.</w:t>
            </w:r>
          </w:p>
          <w:p w14:paraId="0B4514BF" w14:textId="77777777" w:rsidR="0023636B" w:rsidRPr="002B63A3" w:rsidRDefault="0023636B" w:rsidP="0023636B">
            <w:pPr>
              <w:numPr>
                <w:ilvl w:val="0"/>
                <w:numId w:val="17"/>
              </w:numPr>
              <w:tabs>
                <w:tab w:val="clear" w:pos="377"/>
                <w:tab w:val="num" w:pos="17"/>
                <w:tab w:val="num" w:pos="94"/>
                <w:tab w:val="left" w:pos="239"/>
              </w:tabs>
              <w:suppressAutoHyphens/>
              <w:ind w:left="0" w:firstLine="0"/>
              <w:contextualSpacing/>
              <w:jc w:val="both"/>
              <w:rPr>
                <w:rFonts w:cs="Arial"/>
                <w:sz w:val="20"/>
                <w:szCs w:val="20"/>
                <w:lang w:eastAsia="en-US"/>
              </w:rPr>
            </w:pPr>
            <w:r w:rsidRPr="002B63A3">
              <w:rPr>
                <w:rFonts w:cs="Arial"/>
                <w:sz w:val="20"/>
                <w:szCs w:val="20"/>
                <w:lang w:eastAsia="en-US"/>
              </w:rPr>
              <w:t>Підвищено туристичний імідж громади.</w:t>
            </w:r>
          </w:p>
        </w:tc>
      </w:tr>
      <w:tr w:rsidR="0023636B" w:rsidRPr="002B63A3" w14:paraId="0F403445" w14:textId="77777777" w:rsidTr="00DE0207">
        <w:trPr>
          <w:trHeight w:val="27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143639C" w14:textId="77777777" w:rsidR="0023636B" w:rsidRPr="002B63A3" w:rsidRDefault="0023636B" w:rsidP="00DE0207">
            <w:pPr>
              <w:pStyle w:val="1e"/>
              <w:rPr>
                <w:rFonts w:ascii="Arial" w:hAnsi="Arial" w:cs="Arial"/>
                <w:bCs/>
                <w:lang w:val="uk-UA"/>
              </w:rPr>
            </w:pPr>
            <w:r w:rsidRPr="002B63A3">
              <w:rPr>
                <w:rFonts w:ascii="Arial" w:hAnsi="Arial" w:cs="Arial"/>
                <w:bCs/>
                <w:lang w:val="uk-UA"/>
              </w:rPr>
              <w:lastRenderedPageBreak/>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15140CB" w14:textId="77777777" w:rsidR="0023636B" w:rsidRPr="002B63A3" w:rsidRDefault="0023636B" w:rsidP="00DE0207">
            <w:pPr>
              <w:tabs>
                <w:tab w:val="left" w:pos="236"/>
              </w:tabs>
              <w:suppressAutoHyphens/>
              <w:jc w:val="both"/>
              <w:rPr>
                <w:rFonts w:cs="Arial"/>
                <w:sz w:val="20"/>
                <w:szCs w:val="20"/>
                <w:lang w:eastAsia="en-US"/>
              </w:rPr>
            </w:pPr>
            <w:r w:rsidRPr="002B63A3">
              <w:rPr>
                <w:rFonts w:cs="Arial"/>
                <w:sz w:val="20"/>
                <w:szCs w:val="20"/>
                <w:lang w:eastAsia="en-US"/>
              </w:rPr>
              <w:t>1. Організація і проведення обласних змагань з техніки водного туризму на різноманітних плавальних засобах (байдарка, катамаран, SAP борд) з проходженням встановленої дистанції.</w:t>
            </w:r>
          </w:p>
          <w:p w14:paraId="552FA5E1" w14:textId="77777777" w:rsidR="0023636B" w:rsidRPr="002B63A3" w:rsidRDefault="0023636B" w:rsidP="00DE0207">
            <w:pPr>
              <w:tabs>
                <w:tab w:val="left" w:pos="236"/>
              </w:tabs>
              <w:suppressAutoHyphens/>
              <w:jc w:val="both"/>
              <w:rPr>
                <w:rFonts w:cs="Arial"/>
                <w:sz w:val="20"/>
                <w:szCs w:val="20"/>
                <w:lang w:eastAsia="en-US"/>
              </w:rPr>
            </w:pPr>
            <w:r w:rsidRPr="002B63A3">
              <w:rPr>
                <w:rFonts w:cs="Arial"/>
                <w:sz w:val="20"/>
                <w:szCs w:val="20"/>
                <w:lang w:eastAsia="en-US"/>
              </w:rPr>
              <w:t>2. Організація та проведення майстер-класів щодо рятувальних робіт на воді з задіяними плавальними засобами на маршруті.</w:t>
            </w:r>
          </w:p>
          <w:p w14:paraId="1FFB8594" w14:textId="77777777" w:rsidR="0023636B" w:rsidRPr="002B63A3" w:rsidRDefault="0023636B" w:rsidP="00DE0207">
            <w:pPr>
              <w:tabs>
                <w:tab w:val="left" w:pos="236"/>
              </w:tabs>
              <w:suppressAutoHyphens/>
              <w:jc w:val="both"/>
              <w:rPr>
                <w:rFonts w:cs="Arial"/>
                <w:sz w:val="20"/>
                <w:szCs w:val="20"/>
                <w:lang w:eastAsia="en-US"/>
              </w:rPr>
            </w:pPr>
            <w:r w:rsidRPr="002B63A3">
              <w:rPr>
                <w:rFonts w:cs="Arial"/>
                <w:sz w:val="20"/>
                <w:szCs w:val="20"/>
                <w:lang w:eastAsia="en-US"/>
              </w:rPr>
              <w:t xml:space="preserve">3. Організація та проведення конкурсу бардівської пісні. </w:t>
            </w:r>
          </w:p>
        </w:tc>
      </w:tr>
      <w:tr w:rsidR="0023636B" w:rsidRPr="002B63A3" w14:paraId="73D51C48"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D21E2B4" w14:textId="77777777" w:rsidR="0023636B" w:rsidRPr="002B63A3" w:rsidRDefault="0023636B" w:rsidP="00DE0207">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14:paraId="0802F09B" w14:textId="77777777" w:rsidR="0023636B" w:rsidRPr="002B63A3" w:rsidRDefault="0023636B" w:rsidP="00DE0207">
            <w:pPr>
              <w:suppressAutoHyphens/>
              <w:rPr>
                <w:rFonts w:cs="Arial"/>
                <w:sz w:val="20"/>
                <w:szCs w:val="20"/>
                <w:lang w:eastAsia="en-US"/>
              </w:rPr>
            </w:pPr>
            <w:r w:rsidRPr="002B63A3">
              <w:rPr>
                <w:rFonts w:cs="Arial"/>
                <w:color w:val="000000"/>
                <w:sz w:val="20"/>
                <w:szCs w:val="20"/>
                <w:lang w:eastAsia="it-IT"/>
              </w:rPr>
              <w:t>2021 – 2023 роки</w:t>
            </w:r>
          </w:p>
        </w:tc>
      </w:tr>
      <w:tr w:rsidR="0023636B" w:rsidRPr="002B63A3" w14:paraId="38E5EC86" w14:textId="77777777" w:rsidTr="00DE0207">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51AAFC47" w14:textId="77777777" w:rsidR="0023636B" w:rsidRPr="002B63A3" w:rsidRDefault="0023636B" w:rsidP="00DE0207">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279D0F07" w14:textId="77777777" w:rsidR="0023636B" w:rsidRPr="002B63A3" w:rsidRDefault="0023636B" w:rsidP="00DE0207">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4F565436" w14:textId="77777777" w:rsidR="0023636B" w:rsidRPr="002B63A3" w:rsidRDefault="0023636B" w:rsidP="00DE0207">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3DE97F33" w14:textId="77777777" w:rsidR="0023636B" w:rsidRPr="002B63A3" w:rsidRDefault="0023636B" w:rsidP="00DE0207">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41C18A5D" w14:textId="77777777" w:rsidR="0023636B" w:rsidRPr="002B63A3" w:rsidRDefault="0023636B" w:rsidP="00DE0207">
            <w:pPr>
              <w:suppressAutoHyphens/>
              <w:jc w:val="center"/>
              <w:rPr>
                <w:rFonts w:cs="Arial"/>
                <w:b/>
                <w:sz w:val="20"/>
                <w:szCs w:val="20"/>
                <w:lang w:eastAsia="en-US"/>
              </w:rPr>
            </w:pPr>
            <w:r w:rsidRPr="002B63A3">
              <w:rPr>
                <w:rFonts w:cs="Arial"/>
                <w:b/>
                <w:sz w:val="20"/>
                <w:szCs w:val="20"/>
                <w:lang w:eastAsia="en-US"/>
              </w:rPr>
              <w:t>Разом</w:t>
            </w:r>
          </w:p>
        </w:tc>
      </w:tr>
      <w:tr w:rsidR="0023636B" w:rsidRPr="002B63A3" w14:paraId="38D4EC98" w14:textId="77777777" w:rsidTr="00DE0207">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7AFA93E" w14:textId="77777777" w:rsidR="0023636B" w:rsidRPr="002B63A3" w:rsidRDefault="0023636B" w:rsidP="00DE020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58FCA430" w14:textId="77777777" w:rsidR="0023636B" w:rsidRPr="002B63A3" w:rsidRDefault="0023636B" w:rsidP="00DE0207">
            <w:pPr>
              <w:suppressAutoHyphens/>
              <w:jc w:val="center"/>
              <w:rPr>
                <w:rFonts w:cs="Arial"/>
                <w:sz w:val="20"/>
                <w:szCs w:val="20"/>
                <w:lang w:eastAsia="en-US"/>
              </w:rPr>
            </w:pPr>
            <w:r w:rsidRPr="002B63A3">
              <w:rPr>
                <w:rFonts w:cs="Arial"/>
                <w:sz w:val="20"/>
                <w:szCs w:val="20"/>
                <w:lang w:eastAsia="en-US"/>
              </w:rPr>
              <w:t>20</w:t>
            </w:r>
          </w:p>
        </w:tc>
        <w:tc>
          <w:tcPr>
            <w:tcW w:w="1611" w:type="dxa"/>
            <w:tcBorders>
              <w:top w:val="single" w:sz="4" w:space="0" w:color="7DA2A7"/>
              <w:left w:val="single" w:sz="4" w:space="0" w:color="7DA2A7"/>
              <w:bottom w:val="single" w:sz="4" w:space="0" w:color="7DA2A7"/>
              <w:right w:val="single" w:sz="4" w:space="0" w:color="7DA2A7"/>
            </w:tcBorders>
            <w:vAlign w:val="center"/>
          </w:tcPr>
          <w:p w14:paraId="6F339828" w14:textId="77777777" w:rsidR="0023636B" w:rsidRPr="002B63A3" w:rsidRDefault="0023636B" w:rsidP="00DE0207">
            <w:pPr>
              <w:suppressAutoHyphens/>
              <w:jc w:val="center"/>
              <w:rPr>
                <w:rFonts w:cs="Arial"/>
                <w:sz w:val="20"/>
                <w:szCs w:val="20"/>
                <w:lang w:eastAsia="en-US"/>
              </w:rPr>
            </w:pPr>
            <w:r w:rsidRPr="002B63A3">
              <w:rPr>
                <w:rFonts w:cs="Arial"/>
                <w:sz w:val="20"/>
                <w:szCs w:val="20"/>
                <w:lang w:eastAsia="en-US"/>
              </w:rPr>
              <w:t>20</w:t>
            </w:r>
          </w:p>
        </w:tc>
        <w:tc>
          <w:tcPr>
            <w:tcW w:w="1647" w:type="dxa"/>
            <w:tcBorders>
              <w:top w:val="single" w:sz="4" w:space="0" w:color="7DA2A7"/>
              <w:left w:val="single" w:sz="4" w:space="0" w:color="7DA2A7"/>
              <w:bottom w:val="single" w:sz="4" w:space="0" w:color="7DA2A7"/>
              <w:right w:val="single" w:sz="4" w:space="0" w:color="7DA2A7"/>
            </w:tcBorders>
            <w:vAlign w:val="center"/>
          </w:tcPr>
          <w:p w14:paraId="296124C1" w14:textId="77777777" w:rsidR="0023636B" w:rsidRPr="002B63A3" w:rsidRDefault="0023636B" w:rsidP="00DE0207">
            <w:pPr>
              <w:suppressAutoHyphens/>
              <w:jc w:val="center"/>
              <w:rPr>
                <w:rFonts w:cs="Arial"/>
                <w:sz w:val="20"/>
                <w:szCs w:val="20"/>
                <w:lang w:eastAsia="en-US"/>
              </w:rPr>
            </w:pPr>
            <w:r w:rsidRPr="002B63A3">
              <w:rPr>
                <w:rFonts w:cs="Arial"/>
                <w:sz w:val="20"/>
                <w:szCs w:val="20"/>
                <w:lang w:eastAsia="en-US"/>
              </w:rPr>
              <w:t>20</w:t>
            </w:r>
          </w:p>
        </w:tc>
        <w:tc>
          <w:tcPr>
            <w:tcW w:w="1602" w:type="dxa"/>
            <w:tcBorders>
              <w:top w:val="single" w:sz="4" w:space="0" w:color="7DA2A7"/>
              <w:left w:val="single" w:sz="4" w:space="0" w:color="7DA2A7"/>
              <w:bottom w:val="single" w:sz="4" w:space="0" w:color="7DA2A7"/>
              <w:right w:val="single" w:sz="4" w:space="0" w:color="7DA2A7"/>
            </w:tcBorders>
            <w:vAlign w:val="center"/>
          </w:tcPr>
          <w:p w14:paraId="0ECBBB16" w14:textId="77777777" w:rsidR="0023636B" w:rsidRPr="002B63A3" w:rsidRDefault="0023636B" w:rsidP="00DE0207">
            <w:pPr>
              <w:suppressAutoHyphens/>
              <w:jc w:val="center"/>
              <w:rPr>
                <w:rFonts w:cs="Arial"/>
                <w:b/>
                <w:bCs/>
                <w:sz w:val="20"/>
                <w:szCs w:val="20"/>
                <w:lang w:eastAsia="en-US"/>
              </w:rPr>
            </w:pPr>
            <w:r w:rsidRPr="002B63A3">
              <w:rPr>
                <w:rFonts w:cs="Arial"/>
                <w:b/>
                <w:bCs/>
                <w:sz w:val="20"/>
                <w:szCs w:val="20"/>
                <w:lang w:eastAsia="en-US"/>
              </w:rPr>
              <w:t>60</w:t>
            </w:r>
          </w:p>
        </w:tc>
      </w:tr>
      <w:tr w:rsidR="0023636B" w:rsidRPr="002B63A3" w14:paraId="2717CEE0"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B85667F" w14:textId="77777777" w:rsidR="0023636B" w:rsidRPr="002B63A3" w:rsidRDefault="0023636B" w:rsidP="00DE0207">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7BA09D4" w14:textId="77777777" w:rsidR="0023636B" w:rsidRPr="002B63A3" w:rsidRDefault="0023636B" w:rsidP="00DE0207">
            <w:pPr>
              <w:suppressAutoHyphens/>
              <w:jc w:val="both"/>
              <w:rPr>
                <w:rFonts w:cs="Arial"/>
                <w:sz w:val="20"/>
                <w:szCs w:val="20"/>
                <w:lang w:eastAsia="en-US"/>
              </w:rPr>
            </w:pPr>
            <w:r w:rsidRPr="002B63A3">
              <w:rPr>
                <w:rFonts w:cs="Arial"/>
                <w:sz w:val="20"/>
                <w:szCs w:val="20"/>
                <w:lang w:eastAsia="en-US"/>
              </w:rPr>
              <w:t>Місцевий бюджет, обласний бюджет, спонсорські кошти</w:t>
            </w:r>
          </w:p>
        </w:tc>
      </w:tr>
      <w:tr w:rsidR="0023636B" w:rsidRPr="002B63A3" w14:paraId="39B10E1B"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7683E71" w14:textId="77777777" w:rsidR="0023636B" w:rsidRPr="002B63A3" w:rsidRDefault="0023636B" w:rsidP="00DE0207">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5305170" w14:textId="77777777" w:rsidR="0023636B" w:rsidRPr="002B63A3" w:rsidRDefault="0023636B" w:rsidP="00DE0207">
            <w:pPr>
              <w:suppressAutoHyphens/>
              <w:jc w:val="both"/>
              <w:rPr>
                <w:rFonts w:cs="Arial"/>
                <w:sz w:val="20"/>
                <w:szCs w:val="20"/>
                <w:lang w:eastAsia="en-US"/>
              </w:rPr>
            </w:pPr>
            <w:r w:rsidRPr="002B63A3">
              <w:rPr>
                <w:rFonts w:cs="Arial"/>
                <w:sz w:val="20"/>
                <w:szCs w:val="20"/>
                <w:lang w:eastAsia="en-US"/>
              </w:rPr>
              <w:t>Управління культури і туризму міської ради, Потоківський старостинський  округ, громадські організації (реалізація, партнерство)</w:t>
            </w:r>
          </w:p>
        </w:tc>
      </w:tr>
    </w:tbl>
    <w:p w14:paraId="7324CE6B" w14:textId="74E63C83" w:rsidR="00AF57F7" w:rsidRPr="002B63A3" w:rsidRDefault="00AF57F7" w:rsidP="00BF408C">
      <w:pPr>
        <w:spacing w:after="160" w:line="259" w:lineRule="auto"/>
        <w:rPr>
          <w:rFonts w:cs="Arial"/>
          <w:sz w:val="24"/>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B13EA" w:rsidRPr="002B63A3" w14:paraId="2D8A1D25" w14:textId="77777777" w:rsidTr="00DE0207">
        <w:trPr>
          <w:trHeight w:val="60"/>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FB6F777" w14:textId="77777777" w:rsidR="001B13EA" w:rsidRPr="002B63A3" w:rsidRDefault="001B13EA" w:rsidP="00DE0207">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29409468" w14:textId="77777777" w:rsidR="001B13EA" w:rsidRPr="002B63A3" w:rsidRDefault="001B13EA" w:rsidP="00DE0207">
            <w:pPr>
              <w:snapToGrid w:val="0"/>
              <w:jc w:val="both"/>
              <w:rPr>
                <w:rFonts w:cs="Arial"/>
                <w:color w:val="000000"/>
                <w:sz w:val="20"/>
                <w:szCs w:val="20"/>
                <w:lang w:eastAsia="it-IT"/>
              </w:rPr>
            </w:pPr>
            <w:r w:rsidRPr="002B63A3">
              <w:rPr>
                <w:rFonts w:cs="Arial"/>
                <w:color w:val="000000"/>
                <w:sz w:val="20"/>
                <w:szCs w:val="20"/>
                <w:lang w:eastAsia="it-IT"/>
              </w:rPr>
              <w:t>А.3.</w:t>
            </w:r>
            <w:r w:rsidRPr="002B63A3">
              <w:rPr>
                <w:rFonts w:cs="Arial"/>
                <w:sz w:val="20"/>
                <w:szCs w:val="20"/>
                <w:lang w:eastAsia="en-US"/>
              </w:rPr>
              <w:t xml:space="preserve"> Розвиток туризму</w:t>
            </w:r>
          </w:p>
        </w:tc>
      </w:tr>
      <w:tr w:rsidR="001B13EA" w:rsidRPr="002B63A3" w14:paraId="54D378E0" w14:textId="77777777" w:rsidTr="00DE0207">
        <w:trPr>
          <w:trHeight w:val="85"/>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68CD33C" w14:textId="77777777" w:rsidR="001B13EA" w:rsidRPr="002B63A3" w:rsidRDefault="001B13EA" w:rsidP="00DE0207">
            <w:pPr>
              <w:pStyle w:val="1e"/>
              <w:rPr>
                <w:rFonts w:ascii="Arial" w:hAnsi="Arial" w:cs="Arial"/>
                <w:bCs/>
                <w:lang w:val="uk-UA"/>
              </w:rPr>
            </w:pPr>
            <w:r w:rsidRPr="002B63A3">
              <w:rPr>
                <w:rFonts w:ascii="Arial" w:hAnsi="Arial" w:cs="Arial"/>
                <w:bCs/>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03906085" w14:textId="77777777" w:rsidR="001B13EA" w:rsidRPr="002B63A3" w:rsidRDefault="001B13EA" w:rsidP="00DE0207">
            <w:pPr>
              <w:pBdr>
                <w:left w:val="single" w:sz="18" w:space="4" w:color="auto"/>
              </w:pBdr>
              <w:rPr>
                <w:rFonts w:cs="Arial"/>
                <w:sz w:val="20"/>
                <w:szCs w:val="20"/>
                <w:lang w:eastAsia="en-US"/>
              </w:rPr>
            </w:pPr>
            <w:r w:rsidRPr="002B63A3">
              <w:rPr>
                <w:rFonts w:cs="Arial"/>
                <w:sz w:val="20"/>
                <w:szCs w:val="20"/>
                <w:lang w:eastAsia="en-US"/>
              </w:rPr>
              <w:t>А.3.1. Проведення видовищних заходів з відпочинку та дозвілля</w:t>
            </w:r>
          </w:p>
        </w:tc>
      </w:tr>
      <w:tr w:rsidR="001B13EA" w:rsidRPr="002B63A3" w14:paraId="318D1470"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FD109CF" w14:textId="77777777" w:rsidR="001B13EA" w:rsidRPr="002B63A3" w:rsidRDefault="001B13EA" w:rsidP="00DE0207">
            <w:pPr>
              <w:pStyle w:val="1e"/>
              <w:rPr>
                <w:rFonts w:ascii="Arial" w:hAnsi="Arial" w:cs="Arial"/>
                <w:bCs/>
                <w:lang w:val="uk-UA"/>
              </w:rPr>
            </w:pPr>
            <w:r w:rsidRPr="002B63A3">
              <w:rPr>
                <w:rFonts w:ascii="Arial" w:hAnsi="Arial" w:cs="Arial"/>
                <w:bCs/>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1721B46" w14:textId="572C5A7A" w:rsidR="001B13EA" w:rsidRPr="002B63A3" w:rsidRDefault="001B13EA" w:rsidP="00DE0207">
            <w:pPr>
              <w:pStyle w:val="2"/>
              <w:numPr>
                <w:ilvl w:val="0"/>
                <w:numId w:val="0"/>
              </w:numPr>
              <w:shd w:val="clear" w:color="auto" w:fill="FFFFFF"/>
              <w:tabs>
                <w:tab w:val="clear" w:pos="567"/>
              </w:tabs>
              <w:spacing w:before="0" w:after="0"/>
              <w:rPr>
                <w:rFonts w:cs="Arial"/>
                <w:lang w:eastAsia="uk-UA"/>
              </w:rPr>
            </w:pPr>
            <w:r w:rsidRPr="002B63A3">
              <w:rPr>
                <w:rFonts w:cs="Arial"/>
                <w:color w:val="auto"/>
                <w:sz w:val="20"/>
                <w:szCs w:val="20"/>
              </w:rPr>
              <w:t>А.3.1.5. Фестиваль аматорських туристичних фільмів «Туристичний Оскар»</w:t>
            </w:r>
          </w:p>
        </w:tc>
      </w:tr>
      <w:tr w:rsidR="001B13EA" w:rsidRPr="002B63A3" w14:paraId="49C152B0" w14:textId="77777777" w:rsidTr="00DE0207">
        <w:trPr>
          <w:trHeight w:val="42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C55D585" w14:textId="77777777" w:rsidR="001B13EA" w:rsidRPr="002B63A3" w:rsidRDefault="001B13EA" w:rsidP="00DE0207">
            <w:pPr>
              <w:pStyle w:val="1e"/>
              <w:rPr>
                <w:rFonts w:ascii="Arial" w:hAnsi="Arial" w:cs="Arial"/>
                <w:bCs/>
                <w:lang w:val="uk-UA"/>
              </w:rPr>
            </w:pPr>
            <w:r w:rsidRPr="002B63A3">
              <w:rPr>
                <w:rFonts w:ascii="Arial" w:hAnsi="Arial" w:cs="Arial"/>
                <w:bCs/>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3ED1812" w14:textId="77777777" w:rsidR="001B13EA" w:rsidRPr="002B63A3" w:rsidRDefault="001B13EA" w:rsidP="00DE0207">
            <w:pPr>
              <w:shd w:val="clear" w:color="auto" w:fill="FFFFFF"/>
              <w:rPr>
                <w:rFonts w:cs="Arial"/>
                <w:sz w:val="20"/>
                <w:szCs w:val="20"/>
                <w:lang w:eastAsia="en-US"/>
              </w:rPr>
            </w:pPr>
            <w:r w:rsidRPr="002B63A3">
              <w:rPr>
                <w:rFonts w:cs="Arial"/>
                <w:sz w:val="20"/>
                <w:szCs w:val="20"/>
                <w:lang w:eastAsia="en-US"/>
              </w:rPr>
              <w:t>Популяризація спортивного туризму</w:t>
            </w:r>
          </w:p>
        </w:tc>
      </w:tr>
      <w:tr w:rsidR="001B13EA" w:rsidRPr="002B63A3" w14:paraId="2242303A"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88E1636" w14:textId="77777777" w:rsidR="001B13EA" w:rsidRPr="002B63A3" w:rsidRDefault="001B13EA" w:rsidP="00DE0207">
            <w:pPr>
              <w:pStyle w:val="1e"/>
              <w:rPr>
                <w:rFonts w:ascii="Arial" w:hAnsi="Arial" w:cs="Arial"/>
                <w:bCs/>
                <w:lang w:val="uk-UA"/>
              </w:rPr>
            </w:pPr>
            <w:r w:rsidRPr="002B63A3">
              <w:rPr>
                <w:rFonts w:ascii="Arial" w:hAnsi="Arial" w:cs="Arial"/>
                <w:bCs/>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DF6DB27" w14:textId="77777777" w:rsidR="001B13EA" w:rsidRPr="002B63A3" w:rsidRDefault="001B13EA" w:rsidP="00DE0207">
            <w:pPr>
              <w:suppressAutoHyphens/>
              <w:rPr>
                <w:rFonts w:cs="Arial"/>
                <w:sz w:val="20"/>
                <w:szCs w:val="20"/>
                <w:lang w:eastAsia="en-US"/>
              </w:rPr>
            </w:pPr>
            <w:r w:rsidRPr="002B63A3">
              <w:rPr>
                <w:rFonts w:cs="Arial"/>
                <w:sz w:val="20"/>
                <w:szCs w:val="20"/>
                <w:lang w:eastAsia="en-US"/>
              </w:rPr>
              <w:t>Полтавська область</w:t>
            </w:r>
          </w:p>
        </w:tc>
      </w:tr>
      <w:tr w:rsidR="001B13EA" w:rsidRPr="002B63A3" w14:paraId="0E21E339"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040D85E" w14:textId="77777777" w:rsidR="001B13EA" w:rsidRPr="002B63A3" w:rsidRDefault="001B13EA" w:rsidP="00DE0207">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32B969F0" w14:textId="68AA244C" w:rsidR="001B13EA" w:rsidRPr="002B63A3" w:rsidRDefault="001B13EA" w:rsidP="00DE0207">
            <w:pPr>
              <w:suppressAutoHyphens/>
              <w:rPr>
                <w:rFonts w:cs="Arial"/>
                <w:sz w:val="20"/>
                <w:szCs w:val="20"/>
                <w:lang w:eastAsia="en-US"/>
              </w:rPr>
            </w:pPr>
            <w:r w:rsidRPr="002B63A3">
              <w:rPr>
                <w:rFonts w:cs="Arial"/>
                <w:sz w:val="20"/>
                <w:szCs w:val="20"/>
                <w:lang w:eastAsia="en-US"/>
              </w:rPr>
              <w:t>500 учасників фестивалю</w:t>
            </w:r>
          </w:p>
        </w:tc>
      </w:tr>
      <w:tr w:rsidR="001B13EA" w:rsidRPr="002B63A3" w14:paraId="04FEDED9"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516BCAD" w14:textId="77777777" w:rsidR="001B13EA" w:rsidRPr="002B63A3" w:rsidRDefault="001B13EA" w:rsidP="00DE0207">
            <w:pPr>
              <w:pStyle w:val="1e"/>
              <w:rPr>
                <w:rFonts w:ascii="Arial" w:hAnsi="Arial" w:cs="Arial"/>
                <w:bCs/>
                <w:lang w:val="uk-UA"/>
              </w:rPr>
            </w:pPr>
            <w:r w:rsidRPr="002B63A3">
              <w:rPr>
                <w:rFonts w:ascii="Arial" w:hAnsi="Arial" w:cs="Arial"/>
                <w:bCs/>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45110D1" w14:textId="77777777" w:rsidR="001B13EA" w:rsidRPr="002B63A3" w:rsidRDefault="001B13EA" w:rsidP="00DE0207">
            <w:pPr>
              <w:shd w:val="clear" w:color="auto" w:fill="FFFFFF"/>
              <w:jc w:val="both"/>
              <w:rPr>
                <w:rFonts w:cs="Arial"/>
                <w:sz w:val="20"/>
                <w:szCs w:val="20"/>
                <w:lang w:eastAsia="en-US"/>
              </w:rPr>
            </w:pPr>
            <w:r w:rsidRPr="002B63A3">
              <w:rPr>
                <w:rFonts w:ascii="Calibri" w:hAnsi="Calibri" w:cs="Calibri"/>
                <w:color w:val="050505"/>
                <w:sz w:val="23"/>
                <w:szCs w:val="23"/>
              </w:rPr>
              <w:t>Фестиваль проводиться з метою</w:t>
            </w:r>
            <w:r w:rsidRPr="002B63A3">
              <w:rPr>
                <w:rFonts w:cs="Arial"/>
                <w:sz w:val="20"/>
                <w:szCs w:val="20"/>
                <w:lang w:eastAsia="en-US"/>
              </w:rPr>
              <w:t xml:space="preserve"> залучення населення до спортивного туризму і активного способу життя, як до однієї з найбільш ефективних і доступних форм відпочинку та оздоровлення, залучення молоді до туристичного руху, обміну досвідом організації відео- та фотозйомки в спортивно-туристичних заходах і підвищення кваліфікації відеооператорів спортивно-туристичних груп. У рамках фестивалю проводиться конкурс </w:t>
            </w:r>
            <w:r w:rsidRPr="002B63A3">
              <w:rPr>
                <w:rFonts w:cs="Arial"/>
                <w:sz w:val="20"/>
                <w:szCs w:val="20"/>
              </w:rPr>
              <w:t>аматорських туристичних фільмів «Туристичний Оскар».</w:t>
            </w:r>
            <w:r w:rsidRPr="002B63A3">
              <w:rPr>
                <w:rFonts w:cs="Arial"/>
                <w:sz w:val="20"/>
                <w:szCs w:val="20"/>
                <w:lang w:eastAsia="en-US"/>
              </w:rPr>
              <w:t xml:space="preserve"> Для участі у конкурсі приймаються відеороботи, присвячені туристичним походам, спортивному туризму та іншим туристичним заходам. Роботи повинні бути цікавими, виразними, відображати похідний побут, красу природи і насиченість маршрутів. Вітається оригінальність і наявність гумору. Керівник або учасники походу мають сказати вступне слово або виступити з творчим номером тривалістю до 5 хвилин.</w:t>
            </w:r>
          </w:p>
        </w:tc>
      </w:tr>
      <w:tr w:rsidR="001B13EA" w:rsidRPr="002B63A3" w14:paraId="07C6F949" w14:textId="77777777" w:rsidTr="00DE0207">
        <w:trPr>
          <w:trHeight w:val="38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0B7D1CC" w14:textId="77777777" w:rsidR="001B13EA" w:rsidRPr="002B63A3" w:rsidRDefault="001B13EA" w:rsidP="00DE0207">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6F843F7" w14:textId="757ACF68" w:rsidR="001B13EA" w:rsidRPr="002B63A3" w:rsidRDefault="001B13EA" w:rsidP="001B13EA">
            <w:pPr>
              <w:tabs>
                <w:tab w:val="num" w:pos="94"/>
                <w:tab w:val="left" w:pos="239"/>
              </w:tabs>
              <w:suppressAutoHyphens/>
              <w:ind w:left="17"/>
              <w:contextualSpacing/>
              <w:jc w:val="both"/>
              <w:rPr>
                <w:rFonts w:cs="Arial"/>
                <w:sz w:val="20"/>
                <w:szCs w:val="20"/>
                <w:lang w:eastAsia="en-US"/>
              </w:rPr>
            </w:pPr>
            <w:r w:rsidRPr="002B63A3">
              <w:rPr>
                <w:rFonts w:cs="Arial"/>
                <w:sz w:val="20"/>
                <w:szCs w:val="20"/>
                <w:lang w:eastAsia="en-US"/>
              </w:rPr>
              <w:t>1.Підвищено туристичний імідж громади.</w:t>
            </w:r>
          </w:p>
          <w:p w14:paraId="5D545829" w14:textId="005E575B" w:rsidR="001B13EA" w:rsidRPr="002B63A3" w:rsidRDefault="001B13EA" w:rsidP="001B13EA">
            <w:pPr>
              <w:tabs>
                <w:tab w:val="num" w:pos="94"/>
                <w:tab w:val="left" w:pos="239"/>
              </w:tabs>
              <w:suppressAutoHyphens/>
              <w:ind w:left="17"/>
              <w:contextualSpacing/>
              <w:jc w:val="both"/>
              <w:rPr>
                <w:rFonts w:cs="Arial"/>
                <w:sz w:val="20"/>
                <w:szCs w:val="20"/>
                <w:lang w:eastAsia="en-US"/>
              </w:rPr>
            </w:pPr>
            <w:r w:rsidRPr="002B63A3">
              <w:rPr>
                <w:rFonts w:cs="Arial"/>
                <w:sz w:val="20"/>
                <w:szCs w:val="20"/>
                <w:lang w:eastAsia="en-US"/>
              </w:rPr>
              <w:t>2. Проведено роботу щодо стимулювання творчого, інтелектуального, духовного розвитку молоді, виявлення талановитих, творчих особистостей, відродження кіноаматорства.</w:t>
            </w:r>
          </w:p>
        </w:tc>
      </w:tr>
      <w:tr w:rsidR="001B13EA" w:rsidRPr="002B63A3" w14:paraId="2963BDC3" w14:textId="77777777" w:rsidTr="00DE0207">
        <w:trPr>
          <w:trHeight w:val="278"/>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7561792" w14:textId="77777777" w:rsidR="001B13EA" w:rsidRPr="002B63A3" w:rsidRDefault="001B13EA" w:rsidP="00DE0207">
            <w:pPr>
              <w:pStyle w:val="1e"/>
              <w:rPr>
                <w:rFonts w:ascii="Arial" w:hAnsi="Arial" w:cs="Arial"/>
                <w:bCs/>
                <w:lang w:val="uk-UA"/>
              </w:rPr>
            </w:pPr>
            <w:r w:rsidRPr="002B63A3">
              <w:rPr>
                <w:rFonts w:ascii="Arial" w:hAnsi="Arial" w:cs="Arial"/>
                <w:bCs/>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CD322C4" w14:textId="77777777" w:rsidR="001B13EA" w:rsidRPr="002B63A3" w:rsidRDefault="001B13EA" w:rsidP="00DE0207">
            <w:pPr>
              <w:shd w:val="clear" w:color="auto" w:fill="FFFFFF"/>
              <w:rPr>
                <w:rFonts w:cs="Arial"/>
                <w:sz w:val="20"/>
                <w:szCs w:val="20"/>
                <w:lang w:eastAsia="en-US"/>
              </w:rPr>
            </w:pPr>
            <w:r w:rsidRPr="002B63A3">
              <w:rPr>
                <w:rFonts w:cs="Arial"/>
                <w:sz w:val="20"/>
                <w:szCs w:val="20"/>
                <w:lang w:eastAsia="en-US"/>
              </w:rPr>
              <w:t>1. Розробка Положення про проведення конкурсу.</w:t>
            </w:r>
          </w:p>
          <w:p w14:paraId="0AE9943F" w14:textId="77777777" w:rsidR="001B13EA" w:rsidRPr="002B63A3" w:rsidRDefault="001B13EA" w:rsidP="00DE0207">
            <w:pPr>
              <w:shd w:val="clear" w:color="auto" w:fill="FFFFFF"/>
              <w:rPr>
                <w:rFonts w:cs="Arial"/>
                <w:sz w:val="20"/>
                <w:szCs w:val="20"/>
                <w:lang w:eastAsia="en-US"/>
              </w:rPr>
            </w:pPr>
            <w:r w:rsidRPr="002B63A3">
              <w:rPr>
                <w:rFonts w:cs="Arial"/>
                <w:sz w:val="20"/>
                <w:szCs w:val="20"/>
                <w:lang w:eastAsia="en-US"/>
              </w:rPr>
              <w:t>2. Презентація конкурсних фільмів про походи.</w:t>
            </w:r>
          </w:p>
          <w:p w14:paraId="3DE8DC99" w14:textId="77777777" w:rsidR="001B13EA" w:rsidRPr="002B63A3" w:rsidRDefault="001B13EA" w:rsidP="00DE0207">
            <w:pPr>
              <w:shd w:val="clear" w:color="auto" w:fill="FFFFFF"/>
              <w:rPr>
                <w:rFonts w:cs="Arial"/>
                <w:sz w:val="20"/>
                <w:szCs w:val="20"/>
                <w:lang w:eastAsia="en-US"/>
              </w:rPr>
            </w:pPr>
            <w:r w:rsidRPr="002B63A3">
              <w:rPr>
                <w:rFonts w:cs="Arial"/>
                <w:sz w:val="20"/>
                <w:szCs w:val="20"/>
                <w:lang w:eastAsia="en-US"/>
              </w:rPr>
              <w:t>3. Підведення підсумків і нагородження переможців відеоконкурсу.</w:t>
            </w:r>
          </w:p>
        </w:tc>
      </w:tr>
      <w:tr w:rsidR="001B13EA" w:rsidRPr="002B63A3" w14:paraId="427358C4" w14:textId="77777777" w:rsidTr="00DE0207">
        <w:trPr>
          <w:trHeight w:val="56"/>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273B60E" w14:textId="77777777" w:rsidR="001B13EA" w:rsidRPr="002B63A3" w:rsidRDefault="001B13EA" w:rsidP="00DE0207">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hideMark/>
          </w:tcPr>
          <w:p w14:paraId="5C1C3D95" w14:textId="77777777" w:rsidR="001B13EA" w:rsidRPr="002B63A3" w:rsidRDefault="001B13EA" w:rsidP="00DE0207">
            <w:pPr>
              <w:suppressAutoHyphens/>
              <w:rPr>
                <w:rFonts w:cs="Arial"/>
                <w:sz w:val="20"/>
                <w:szCs w:val="20"/>
                <w:lang w:eastAsia="en-US"/>
              </w:rPr>
            </w:pPr>
            <w:r w:rsidRPr="002B63A3">
              <w:rPr>
                <w:rFonts w:cs="Arial"/>
                <w:color w:val="000000"/>
                <w:sz w:val="20"/>
                <w:szCs w:val="20"/>
                <w:lang w:eastAsia="it-IT"/>
              </w:rPr>
              <w:t>2021 – 2023 роки</w:t>
            </w:r>
          </w:p>
        </w:tc>
      </w:tr>
      <w:tr w:rsidR="001B13EA" w:rsidRPr="002B63A3" w14:paraId="388A0A2D" w14:textId="77777777" w:rsidTr="00DE0207">
        <w:trPr>
          <w:jc w:val="center"/>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5E2136A9" w14:textId="77777777" w:rsidR="001B13EA" w:rsidRPr="002B63A3" w:rsidRDefault="001B13EA" w:rsidP="00DE0207">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hideMark/>
          </w:tcPr>
          <w:p w14:paraId="3B3ADAF8" w14:textId="77777777" w:rsidR="001B13EA" w:rsidRPr="002B63A3" w:rsidRDefault="001B13EA" w:rsidP="00DE0207">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hideMark/>
          </w:tcPr>
          <w:p w14:paraId="5BEF334F" w14:textId="77777777" w:rsidR="001B13EA" w:rsidRPr="002B63A3" w:rsidRDefault="001B13EA" w:rsidP="00DE0207">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hideMark/>
          </w:tcPr>
          <w:p w14:paraId="02904807" w14:textId="77777777" w:rsidR="001B13EA" w:rsidRPr="002B63A3" w:rsidRDefault="001B13EA" w:rsidP="00DE0207">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7427DE5A" w14:textId="77777777" w:rsidR="001B13EA" w:rsidRPr="002B63A3" w:rsidRDefault="001B13EA" w:rsidP="00DE0207">
            <w:pPr>
              <w:suppressAutoHyphens/>
              <w:jc w:val="center"/>
              <w:rPr>
                <w:rFonts w:cs="Arial"/>
                <w:b/>
                <w:sz w:val="20"/>
                <w:szCs w:val="20"/>
                <w:lang w:eastAsia="en-US"/>
              </w:rPr>
            </w:pPr>
            <w:r w:rsidRPr="002B63A3">
              <w:rPr>
                <w:rFonts w:cs="Arial"/>
                <w:b/>
                <w:sz w:val="20"/>
                <w:szCs w:val="20"/>
                <w:lang w:eastAsia="en-US"/>
              </w:rPr>
              <w:t>Разом</w:t>
            </w:r>
          </w:p>
        </w:tc>
      </w:tr>
      <w:tr w:rsidR="001B13EA" w:rsidRPr="002B63A3" w14:paraId="010BDA04" w14:textId="77777777" w:rsidTr="00DE0207">
        <w:trPr>
          <w:jc w:val="center"/>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22B524E9" w14:textId="77777777" w:rsidR="001B13EA" w:rsidRPr="002B63A3" w:rsidRDefault="001B13EA" w:rsidP="00DE020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A55B9D7" w14:textId="77777777" w:rsidR="001B13EA" w:rsidRPr="002B63A3" w:rsidRDefault="001B13EA" w:rsidP="00DE0207">
            <w:pPr>
              <w:suppressAutoHyphens/>
              <w:jc w:val="center"/>
              <w:rPr>
                <w:rFonts w:cs="Arial"/>
                <w:sz w:val="20"/>
                <w:szCs w:val="20"/>
                <w:lang w:eastAsia="en-US"/>
              </w:rPr>
            </w:pPr>
            <w:r w:rsidRPr="002B63A3">
              <w:rPr>
                <w:rFonts w:cs="Arial"/>
                <w:sz w:val="20"/>
                <w:szCs w:val="20"/>
                <w:lang w:eastAsia="en-US"/>
              </w:rPr>
              <w:t>15</w:t>
            </w:r>
          </w:p>
        </w:tc>
        <w:tc>
          <w:tcPr>
            <w:tcW w:w="1611" w:type="dxa"/>
            <w:tcBorders>
              <w:top w:val="single" w:sz="4" w:space="0" w:color="7DA2A7"/>
              <w:left w:val="single" w:sz="4" w:space="0" w:color="7DA2A7"/>
              <w:bottom w:val="single" w:sz="4" w:space="0" w:color="7DA2A7"/>
              <w:right w:val="single" w:sz="4" w:space="0" w:color="7DA2A7"/>
            </w:tcBorders>
            <w:vAlign w:val="center"/>
          </w:tcPr>
          <w:p w14:paraId="65C7339C" w14:textId="77777777" w:rsidR="001B13EA" w:rsidRPr="002B63A3" w:rsidRDefault="001B13EA" w:rsidP="00DE0207">
            <w:pPr>
              <w:suppressAutoHyphens/>
              <w:jc w:val="center"/>
              <w:rPr>
                <w:rFonts w:cs="Arial"/>
                <w:sz w:val="20"/>
                <w:szCs w:val="20"/>
                <w:lang w:eastAsia="en-US"/>
              </w:rPr>
            </w:pPr>
            <w:r w:rsidRPr="002B63A3">
              <w:rPr>
                <w:rFonts w:cs="Arial"/>
                <w:sz w:val="20"/>
                <w:szCs w:val="20"/>
                <w:lang w:eastAsia="en-US"/>
              </w:rPr>
              <w:t>20</w:t>
            </w:r>
          </w:p>
        </w:tc>
        <w:tc>
          <w:tcPr>
            <w:tcW w:w="1647" w:type="dxa"/>
            <w:tcBorders>
              <w:top w:val="single" w:sz="4" w:space="0" w:color="7DA2A7"/>
              <w:left w:val="single" w:sz="4" w:space="0" w:color="7DA2A7"/>
              <w:bottom w:val="single" w:sz="4" w:space="0" w:color="7DA2A7"/>
              <w:right w:val="single" w:sz="4" w:space="0" w:color="7DA2A7"/>
            </w:tcBorders>
            <w:vAlign w:val="center"/>
          </w:tcPr>
          <w:p w14:paraId="2613E4F4" w14:textId="77777777" w:rsidR="001B13EA" w:rsidRPr="002B63A3" w:rsidRDefault="001B13EA" w:rsidP="00DE0207">
            <w:pPr>
              <w:suppressAutoHyphens/>
              <w:jc w:val="center"/>
              <w:rPr>
                <w:rFonts w:cs="Arial"/>
                <w:sz w:val="20"/>
                <w:szCs w:val="20"/>
                <w:lang w:eastAsia="en-US"/>
              </w:rPr>
            </w:pPr>
            <w:r w:rsidRPr="002B63A3">
              <w:rPr>
                <w:rFonts w:cs="Arial"/>
                <w:sz w:val="20"/>
                <w:szCs w:val="20"/>
                <w:lang w:eastAsia="en-US"/>
              </w:rPr>
              <w:t>20</w:t>
            </w:r>
          </w:p>
        </w:tc>
        <w:tc>
          <w:tcPr>
            <w:tcW w:w="1602" w:type="dxa"/>
            <w:tcBorders>
              <w:top w:val="single" w:sz="4" w:space="0" w:color="7DA2A7"/>
              <w:left w:val="single" w:sz="4" w:space="0" w:color="7DA2A7"/>
              <w:bottom w:val="single" w:sz="4" w:space="0" w:color="7DA2A7"/>
              <w:right w:val="single" w:sz="4" w:space="0" w:color="7DA2A7"/>
            </w:tcBorders>
            <w:vAlign w:val="center"/>
          </w:tcPr>
          <w:p w14:paraId="64433317" w14:textId="77777777" w:rsidR="001B13EA" w:rsidRPr="002B63A3" w:rsidRDefault="001B13EA" w:rsidP="00DE0207">
            <w:pPr>
              <w:suppressAutoHyphens/>
              <w:jc w:val="center"/>
              <w:rPr>
                <w:rFonts w:cs="Arial"/>
                <w:b/>
                <w:bCs/>
                <w:sz w:val="20"/>
                <w:szCs w:val="20"/>
                <w:lang w:eastAsia="en-US"/>
              </w:rPr>
            </w:pPr>
            <w:r w:rsidRPr="002B63A3">
              <w:rPr>
                <w:rFonts w:cs="Arial"/>
                <w:b/>
                <w:bCs/>
                <w:sz w:val="20"/>
                <w:szCs w:val="20"/>
                <w:lang w:eastAsia="en-US"/>
              </w:rPr>
              <w:t>55</w:t>
            </w:r>
          </w:p>
        </w:tc>
      </w:tr>
      <w:tr w:rsidR="001B13EA" w:rsidRPr="002B63A3" w14:paraId="2EBDF97E"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EB78B11" w14:textId="77777777" w:rsidR="001B13EA" w:rsidRPr="002B63A3" w:rsidRDefault="001B13EA" w:rsidP="00DE0207">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25EED2F" w14:textId="77777777" w:rsidR="001B13EA" w:rsidRPr="002B63A3" w:rsidRDefault="001B13EA" w:rsidP="00DE0207">
            <w:pPr>
              <w:suppressAutoHyphens/>
              <w:jc w:val="both"/>
              <w:rPr>
                <w:rFonts w:cs="Arial"/>
                <w:sz w:val="20"/>
                <w:szCs w:val="20"/>
                <w:lang w:eastAsia="en-US"/>
              </w:rPr>
            </w:pPr>
            <w:r w:rsidRPr="002B63A3">
              <w:rPr>
                <w:rFonts w:cs="Arial"/>
                <w:sz w:val="20"/>
                <w:szCs w:val="20"/>
                <w:lang w:eastAsia="en-US"/>
              </w:rPr>
              <w:t>Місцевий бюджет, обласний бюджет, спонсорські кошти</w:t>
            </w:r>
          </w:p>
        </w:tc>
      </w:tr>
      <w:tr w:rsidR="001B13EA" w:rsidRPr="002B63A3" w14:paraId="2B898535" w14:textId="77777777" w:rsidTr="00DE0207">
        <w:trPr>
          <w:jc w:val="center"/>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19334F" w14:textId="77777777" w:rsidR="001B13EA" w:rsidRPr="002B63A3" w:rsidRDefault="001B13EA" w:rsidP="00DE0207">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6D2440D" w14:textId="77777777" w:rsidR="001B13EA" w:rsidRPr="002B63A3" w:rsidRDefault="001B13EA" w:rsidP="00DE0207">
            <w:pPr>
              <w:suppressAutoHyphens/>
              <w:jc w:val="both"/>
              <w:rPr>
                <w:rFonts w:cs="Arial"/>
                <w:sz w:val="20"/>
                <w:szCs w:val="20"/>
                <w:lang w:eastAsia="en-US"/>
              </w:rPr>
            </w:pPr>
            <w:r w:rsidRPr="002B63A3">
              <w:rPr>
                <w:rFonts w:cs="Arial"/>
                <w:sz w:val="20"/>
                <w:szCs w:val="20"/>
                <w:lang w:eastAsia="en-US"/>
              </w:rPr>
              <w:t>Управління культури і туризму міської ради, Потоківський старостинський  округ, громадські організації (реалізація, партнерство)</w:t>
            </w:r>
          </w:p>
        </w:tc>
      </w:tr>
    </w:tbl>
    <w:p w14:paraId="3FAC5DE8" w14:textId="529B71E9" w:rsidR="001B13EA" w:rsidRPr="002B63A3" w:rsidRDefault="001B13EA" w:rsidP="00BF408C">
      <w:pPr>
        <w:spacing w:after="160" w:line="259" w:lineRule="auto"/>
        <w:rPr>
          <w:rFonts w:cs="Arial"/>
          <w:sz w:val="24"/>
        </w:rPr>
      </w:pPr>
    </w:p>
    <w:p w14:paraId="6F298AA2" w14:textId="77777777" w:rsidR="00DE0207" w:rsidRPr="002B63A3" w:rsidRDefault="00DE0207">
      <w:pPr>
        <w:spacing w:after="160" w:line="259" w:lineRule="auto"/>
        <w:rPr>
          <w:rFonts w:cs="Arial"/>
          <w:sz w:val="24"/>
        </w:rPr>
      </w:pPr>
      <w:r w:rsidRPr="002B63A3">
        <w:rPr>
          <w:rFonts w:cs="Arial"/>
          <w:sz w:val="24"/>
        </w:rPr>
        <w:br w:type="page"/>
      </w:r>
    </w:p>
    <w:p w14:paraId="3C640F45" w14:textId="0C1A7C91" w:rsidR="005E6710" w:rsidRPr="002B63A3" w:rsidRDefault="005E6710" w:rsidP="00BF408C">
      <w:pPr>
        <w:spacing w:after="160" w:line="259" w:lineRule="auto"/>
        <w:rPr>
          <w:rFonts w:cs="Arial"/>
          <w:sz w:val="24"/>
        </w:rPr>
      </w:pPr>
      <w:r w:rsidRPr="002B63A3">
        <w:rPr>
          <w:rFonts w:cs="Arial"/>
          <w:sz w:val="24"/>
        </w:rPr>
        <w:lastRenderedPageBreak/>
        <w:t>Показники оцінки реалізації Програми 1</w:t>
      </w:r>
      <w:bookmarkEnd w:id="22"/>
    </w:p>
    <w:p w14:paraId="65AA8C9A" w14:textId="77777777" w:rsidR="005E6710" w:rsidRPr="002B63A3" w:rsidRDefault="005E6710" w:rsidP="005E6710">
      <w:pPr>
        <w:tabs>
          <w:tab w:val="left" w:pos="7020"/>
        </w:tabs>
        <w:rPr>
          <w:rFonts w:cs="Arial"/>
          <w:szCs w:val="22"/>
        </w:rPr>
      </w:pPr>
    </w:p>
    <w:tbl>
      <w:tblPr>
        <w:tblW w:w="9781" w:type="dxa"/>
        <w:tblInd w:w="-8" w:type="dxa"/>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Look w:val="04A0" w:firstRow="1" w:lastRow="0" w:firstColumn="1" w:lastColumn="0" w:noHBand="0" w:noVBand="1"/>
      </w:tblPr>
      <w:tblGrid>
        <w:gridCol w:w="2410"/>
        <w:gridCol w:w="4678"/>
        <w:gridCol w:w="2693"/>
      </w:tblGrid>
      <w:tr w:rsidR="00A1554F" w:rsidRPr="002B63A3" w14:paraId="282BAAC1" w14:textId="77777777" w:rsidTr="00A1554F">
        <w:trPr>
          <w:trHeight w:val="567"/>
        </w:trPr>
        <w:tc>
          <w:tcPr>
            <w:tcW w:w="2410" w:type="dxa"/>
            <w:shd w:val="clear" w:color="auto" w:fill="9EB7BC"/>
            <w:vAlign w:val="center"/>
            <w:hideMark/>
          </w:tcPr>
          <w:p w14:paraId="5AE0D52C" w14:textId="77777777" w:rsidR="00A1554F" w:rsidRPr="002B63A3" w:rsidRDefault="00A1554F" w:rsidP="008C1374">
            <w:pPr>
              <w:tabs>
                <w:tab w:val="left" w:pos="7020"/>
              </w:tabs>
              <w:jc w:val="center"/>
              <w:rPr>
                <w:rFonts w:cs="Arial"/>
                <w:b/>
                <w:sz w:val="20"/>
                <w:szCs w:val="20"/>
              </w:rPr>
            </w:pPr>
            <w:r w:rsidRPr="002B63A3">
              <w:rPr>
                <w:rFonts w:cs="Arial"/>
                <w:b/>
                <w:sz w:val="20"/>
                <w:szCs w:val="20"/>
              </w:rPr>
              <w:t>Очікувані результати</w:t>
            </w:r>
          </w:p>
          <w:p w14:paraId="7E5EE208" w14:textId="77777777" w:rsidR="00A1554F" w:rsidRPr="002B63A3" w:rsidRDefault="00A1554F" w:rsidP="008C1374">
            <w:pPr>
              <w:tabs>
                <w:tab w:val="left" w:pos="7020"/>
              </w:tabs>
              <w:jc w:val="center"/>
              <w:rPr>
                <w:rFonts w:cs="Arial"/>
                <w:b/>
                <w:sz w:val="20"/>
                <w:szCs w:val="20"/>
              </w:rPr>
            </w:pPr>
            <w:r w:rsidRPr="002B63A3">
              <w:rPr>
                <w:rFonts w:cs="Arial"/>
                <w:b/>
                <w:sz w:val="20"/>
                <w:szCs w:val="20"/>
              </w:rPr>
              <w:t>(назва цілей)</w:t>
            </w:r>
          </w:p>
        </w:tc>
        <w:tc>
          <w:tcPr>
            <w:tcW w:w="4678" w:type="dxa"/>
            <w:shd w:val="clear" w:color="auto" w:fill="9EB7BC"/>
            <w:vAlign w:val="center"/>
            <w:hideMark/>
          </w:tcPr>
          <w:p w14:paraId="19124013" w14:textId="77777777" w:rsidR="00A1554F" w:rsidRPr="002B63A3" w:rsidRDefault="00A1554F" w:rsidP="008C1374">
            <w:pPr>
              <w:tabs>
                <w:tab w:val="left" w:pos="7020"/>
              </w:tabs>
              <w:jc w:val="center"/>
              <w:rPr>
                <w:rFonts w:cs="Arial"/>
                <w:b/>
                <w:sz w:val="20"/>
                <w:szCs w:val="20"/>
              </w:rPr>
            </w:pPr>
            <w:r w:rsidRPr="002B63A3">
              <w:rPr>
                <w:rFonts w:cs="Arial"/>
                <w:b/>
                <w:sz w:val="20"/>
                <w:szCs w:val="20"/>
              </w:rPr>
              <w:t>Індикатори досягнення очікуваних результатів</w:t>
            </w:r>
          </w:p>
        </w:tc>
        <w:tc>
          <w:tcPr>
            <w:tcW w:w="2693" w:type="dxa"/>
            <w:shd w:val="clear" w:color="auto" w:fill="9EB7BC"/>
            <w:vAlign w:val="center"/>
            <w:hideMark/>
          </w:tcPr>
          <w:p w14:paraId="6C30D36B" w14:textId="77777777" w:rsidR="00A1554F" w:rsidRPr="002B63A3" w:rsidRDefault="00A1554F" w:rsidP="008C1374">
            <w:pPr>
              <w:tabs>
                <w:tab w:val="left" w:pos="7020"/>
              </w:tabs>
              <w:jc w:val="center"/>
              <w:rPr>
                <w:rFonts w:cs="Arial"/>
                <w:b/>
                <w:sz w:val="20"/>
                <w:szCs w:val="20"/>
              </w:rPr>
            </w:pPr>
            <w:r w:rsidRPr="002B63A3">
              <w:rPr>
                <w:rFonts w:cs="Arial"/>
                <w:b/>
                <w:sz w:val="20"/>
                <w:szCs w:val="20"/>
              </w:rPr>
              <w:t>Відповідальні за збір даних за індикатором</w:t>
            </w:r>
          </w:p>
        </w:tc>
      </w:tr>
      <w:tr w:rsidR="00A1554F" w:rsidRPr="002B63A3" w14:paraId="0EA95C3E" w14:textId="77777777" w:rsidTr="00A1554F">
        <w:tc>
          <w:tcPr>
            <w:tcW w:w="2410" w:type="dxa"/>
          </w:tcPr>
          <w:p w14:paraId="2E4283C2" w14:textId="77777777" w:rsidR="00A1554F" w:rsidRPr="002B63A3" w:rsidRDefault="00A1554F" w:rsidP="008C1374">
            <w:pPr>
              <w:rPr>
                <w:rFonts w:eastAsia="Andale Sans UI" w:cs="Arial"/>
                <w:b/>
                <w:sz w:val="20"/>
                <w:szCs w:val="20"/>
                <w:lang w:eastAsia="ja-JP" w:bidi="fa-IR"/>
              </w:rPr>
            </w:pPr>
            <w:r w:rsidRPr="002B63A3">
              <w:rPr>
                <w:rFonts w:eastAsia="Andale Sans UI" w:cs="Arial"/>
                <w:b/>
                <w:sz w:val="20"/>
                <w:szCs w:val="20"/>
                <w:lang w:eastAsia="ja-JP" w:bidi="fa-IR"/>
              </w:rPr>
              <w:t>А.1. Ефективна інфраструктура підтримки бізнесу та просування експорту</w:t>
            </w:r>
          </w:p>
        </w:tc>
        <w:tc>
          <w:tcPr>
            <w:tcW w:w="4678" w:type="dxa"/>
          </w:tcPr>
          <w:p w14:paraId="48C5748E" w14:textId="77777777" w:rsidR="009807B4" w:rsidRPr="002B63A3" w:rsidRDefault="00A1554F" w:rsidP="008C1374">
            <w:pPr>
              <w:rPr>
                <w:rFonts w:cs="Arial"/>
                <w:bCs/>
                <w:sz w:val="20"/>
                <w:szCs w:val="20"/>
              </w:rPr>
            </w:pPr>
            <w:r w:rsidRPr="002B63A3">
              <w:rPr>
                <w:rFonts w:cs="Arial"/>
                <w:bCs/>
                <w:sz w:val="20"/>
                <w:szCs w:val="20"/>
              </w:rPr>
              <w:t>% зростання кількості представників МСП</w:t>
            </w:r>
          </w:p>
          <w:p w14:paraId="5A154593" w14:textId="77777777" w:rsidR="00A1554F" w:rsidRPr="002B63A3" w:rsidRDefault="00A1554F" w:rsidP="008C1374">
            <w:pPr>
              <w:rPr>
                <w:rFonts w:cs="Arial"/>
                <w:bCs/>
                <w:sz w:val="20"/>
                <w:szCs w:val="20"/>
              </w:rPr>
            </w:pPr>
            <w:r w:rsidRPr="002B63A3">
              <w:rPr>
                <w:rFonts w:cs="Arial"/>
                <w:bCs/>
                <w:sz w:val="20"/>
                <w:szCs w:val="20"/>
              </w:rPr>
              <w:t xml:space="preserve">% збільшення надходження до </w:t>
            </w:r>
            <w:r w:rsidR="001F344E" w:rsidRPr="002B63A3">
              <w:rPr>
                <w:rFonts w:cs="Arial"/>
                <w:bCs/>
                <w:sz w:val="20"/>
                <w:szCs w:val="20"/>
              </w:rPr>
              <w:t>місцевого</w:t>
            </w:r>
            <w:r w:rsidRPr="002B63A3">
              <w:rPr>
                <w:rFonts w:cs="Arial"/>
                <w:bCs/>
                <w:sz w:val="20"/>
                <w:szCs w:val="20"/>
              </w:rPr>
              <w:t xml:space="preserve"> бюджету від суб’єктів МСП</w:t>
            </w:r>
          </w:p>
        </w:tc>
        <w:tc>
          <w:tcPr>
            <w:tcW w:w="2693" w:type="dxa"/>
          </w:tcPr>
          <w:p w14:paraId="7D1AF802" w14:textId="587543A0" w:rsidR="00A1554F" w:rsidRPr="002B63A3" w:rsidRDefault="00BA49F6" w:rsidP="00BA49F6">
            <w:pPr>
              <w:jc w:val="both"/>
              <w:rPr>
                <w:rFonts w:eastAsia="Calibri" w:cs="Arial"/>
                <w:sz w:val="20"/>
                <w:szCs w:val="20"/>
                <w:lang w:eastAsia="it-IT"/>
              </w:rPr>
            </w:pPr>
            <w:r>
              <w:rPr>
                <w:rFonts w:eastAsia="Calibri" w:cs="Arial"/>
                <w:sz w:val="20"/>
                <w:szCs w:val="20"/>
              </w:rPr>
              <w:t>у</w:t>
            </w:r>
            <w:r w:rsidR="00A1554F" w:rsidRPr="002B63A3">
              <w:rPr>
                <w:rFonts w:eastAsia="Calibri" w:cs="Arial"/>
                <w:sz w:val="20"/>
                <w:szCs w:val="20"/>
              </w:rPr>
              <w:t xml:space="preserve">правління економіки, </w:t>
            </w:r>
            <w:r>
              <w:rPr>
                <w:rFonts w:eastAsia="Calibri" w:cs="Arial"/>
                <w:sz w:val="20"/>
                <w:szCs w:val="20"/>
              </w:rPr>
              <w:t>у</w:t>
            </w:r>
            <w:r w:rsidR="00A1554F" w:rsidRPr="002B63A3">
              <w:rPr>
                <w:rFonts w:eastAsia="Calibri" w:cs="Arial"/>
                <w:sz w:val="20"/>
                <w:szCs w:val="20"/>
                <w:lang w:eastAsia="it-IT"/>
              </w:rPr>
              <w:t>правління розвитку підприємництва, торгівлі, побуту та регуляторної політики</w:t>
            </w:r>
            <w:r w:rsidR="009807B4" w:rsidRPr="002B63A3">
              <w:rPr>
                <w:rFonts w:eastAsia="Calibri" w:cs="Arial"/>
                <w:sz w:val="20"/>
                <w:szCs w:val="20"/>
                <w:lang w:eastAsia="it-IT"/>
              </w:rPr>
              <w:t xml:space="preserve"> </w:t>
            </w:r>
            <w:r w:rsidR="009F4427" w:rsidRPr="002B63A3">
              <w:rPr>
                <w:rFonts w:eastAsia="Calibri" w:cs="Arial"/>
                <w:sz w:val="20"/>
                <w:szCs w:val="20"/>
                <w:lang w:eastAsia="it-IT"/>
              </w:rPr>
              <w:t xml:space="preserve">виконавчого комітету </w:t>
            </w:r>
            <w:r w:rsidR="009807B4" w:rsidRPr="002B63A3">
              <w:rPr>
                <w:rFonts w:eastAsia="Calibri" w:cs="Arial"/>
                <w:sz w:val="20"/>
                <w:szCs w:val="20"/>
                <w:lang w:eastAsia="it-IT"/>
              </w:rPr>
              <w:t>міської ради</w:t>
            </w:r>
            <w:r w:rsidR="00B70891" w:rsidRPr="002B63A3">
              <w:rPr>
                <w:rFonts w:eastAsia="Calibri" w:cs="Arial"/>
                <w:sz w:val="20"/>
                <w:szCs w:val="20"/>
                <w:lang w:eastAsia="it-IT"/>
              </w:rPr>
              <w:t>,</w:t>
            </w:r>
            <w:r w:rsidR="00B70891" w:rsidRPr="002B63A3">
              <w:rPr>
                <w:rFonts w:eastAsia="Calibri" w:cs="Arial"/>
                <w:sz w:val="20"/>
                <w:szCs w:val="20"/>
                <w:lang w:eastAsia="it-IT"/>
              </w:rPr>
              <w:br/>
            </w:r>
            <w:r w:rsidR="00977634">
              <w:rPr>
                <w:rFonts w:cs="Arial"/>
                <w:sz w:val="20"/>
                <w:szCs w:val="20"/>
                <w:lang w:eastAsia="en-US"/>
              </w:rPr>
              <w:t>управління культури і туризму міської ради</w:t>
            </w:r>
          </w:p>
        </w:tc>
      </w:tr>
      <w:tr w:rsidR="00A1554F" w:rsidRPr="002B63A3" w14:paraId="60F54C01" w14:textId="77777777" w:rsidTr="00A1554F">
        <w:trPr>
          <w:trHeight w:val="51"/>
        </w:trPr>
        <w:tc>
          <w:tcPr>
            <w:tcW w:w="2410" w:type="dxa"/>
          </w:tcPr>
          <w:p w14:paraId="12445F36" w14:textId="77777777" w:rsidR="00A1554F" w:rsidRPr="002B63A3" w:rsidRDefault="00A1554F" w:rsidP="008C1374">
            <w:pPr>
              <w:rPr>
                <w:rFonts w:eastAsia="Andale Sans UI" w:cs="Arial"/>
                <w:sz w:val="20"/>
                <w:szCs w:val="20"/>
                <w:lang w:eastAsia="ja-JP" w:bidi="fa-IR"/>
              </w:rPr>
            </w:pPr>
            <w:r w:rsidRPr="002B63A3">
              <w:rPr>
                <w:rFonts w:eastAsia="Andale Sans UI" w:cs="Arial"/>
                <w:sz w:val="20"/>
                <w:szCs w:val="20"/>
                <w:lang w:eastAsia="ja-JP" w:bidi="fa-IR"/>
              </w:rPr>
              <w:t>А.1.1. Створення інституцій підтримки бізнесу та надання якісних послуг</w:t>
            </w:r>
          </w:p>
        </w:tc>
        <w:tc>
          <w:tcPr>
            <w:tcW w:w="4678" w:type="dxa"/>
          </w:tcPr>
          <w:p w14:paraId="6405664B" w14:textId="77777777" w:rsidR="00A1554F" w:rsidRPr="002B63A3" w:rsidRDefault="00A1554F" w:rsidP="008C1374">
            <w:pPr>
              <w:rPr>
                <w:rFonts w:cs="Arial"/>
                <w:bCs/>
                <w:sz w:val="20"/>
                <w:szCs w:val="20"/>
              </w:rPr>
            </w:pPr>
            <w:r w:rsidRPr="002B63A3">
              <w:rPr>
                <w:rFonts w:cs="Arial"/>
                <w:bCs/>
                <w:sz w:val="20"/>
                <w:szCs w:val="20"/>
              </w:rPr>
              <w:t>Кількість користувачів Консультаційного центру</w:t>
            </w:r>
          </w:p>
          <w:p w14:paraId="3E32369E" w14:textId="77777777" w:rsidR="00A1554F" w:rsidRPr="002B63A3" w:rsidRDefault="00A1554F" w:rsidP="008C1374">
            <w:pPr>
              <w:rPr>
                <w:rFonts w:cs="Arial"/>
                <w:bCs/>
                <w:sz w:val="20"/>
                <w:szCs w:val="20"/>
              </w:rPr>
            </w:pPr>
            <w:r w:rsidRPr="002B63A3">
              <w:rPr>
                <w:rFonts w:cs="Arial"/>
                <w:bCs/>
                <w:sz w:val="20"/>
                <w:szCs w:val="20"/>
              </w:rPr>
              <w:t>Кількість реалізованих стартапів та бізнес-</w:t>
            </w:r>
            <w:r w:rsidR="00A5156D" w:rsidRPr="002B63A3">
              <w:rPr>
                <w:rFonts w:cs="Arial"/>
                <w:bCs/>
                <w:sz w:val="20"/>
                <w:szCs w:val="20"/>
              </w:rPr>
              <w:t>проєкт</w:t>
            </w:r>
            <w:r w:rsidRPr="002B63A3">
              <w:rPr>
                <w:rFonts w:cs="Arial"/>
                <w:bCs/>
                <w:sz w:val="20"/>
                <w:szCs w:val="20"/>
              </w:rPr>
              <w:t>ів</w:t>
            </w:r>
          </w:p>
          <w:p w14:paraId="27663067" w14:textId="77777777" w:rsidR="00A1554F" w:rsidRPr="002B63A3" w:rsidRDefault="00A1554F" w:rsidP="008C1374">
            <w:pPr>
              <w:rPr>
                <w:rFonts w:cs="Arial"/>
                <w:bCs/>
                <w:sz w:val="20"/>
                <w:szCs w:val="20"/>
              </w:rPr>
            </w:pPr>
            <w:r w:rsidRPr="002B63A3">
              <w:rPr>
                <w:rFonts w:cs="Arial"/>
                <w:bCs/>
                <w:sz w:val="20"/>
                <w:szCs w:val="20"/>
              </w:rPr>
              <w:t xml:space="preserve">Кількість наданих </w:t>
            </w:r>
            <w:r w:rsidR="009807B4" w:rsidRPr="002B63A3">
              <w:rPr>
                <w:rFonts w:cs="Arial"/>
                <w:bCs/>
                <w:sz w:val="20"/>
                <w:szCs w:val="20"/>
              </w:rPr>
              <w:t>послуг (</w:t>
            </w:r>
            <w:r w:rsidRPr="002B63A3">
              <w:rPr>
                <w:rFonts w:cs="Arial"/>
                <w:bCs/>
                <w:sz w:val="20"/>
                <w:szCs w:val="20"/>
              </w:rPr>
              <w:t>консультацій</w:t>
            </w:r>
            <w:r w:rsidR="009807B4" w:rsidRPr="002B63A3">
              <w:rPr>
                <w:rFonts w:cs="Arial"/>
                <w:bCs/>
                <w:sz w:val="20"/>
                <w:szCs w:val="20"/>
              </w:rPr>
              <w:t>них, навчальних)</w:t>
            </w:r>
            <w:r w:rsidRPr="002B63A3">
              <w:rPr>
                <w:rFonts w:cs="Arial"/>
                <w:bCs/>
                <w:sz w:val="20"/>
                <w:szCs w:val="20"/>
              </w:rPr>
              <w:t xml:space="preserve"> представникам бізнесу</w:t>
            </w:r>
          </w:p>
        </w:tc>
        <w:tc>
          <w:tcPr>
            <w:tcW w:w="2693" w:type="dxa"/>
          </w:tcPr>
          <w:p w14:paraId="5704747A" w14:textId="272979D5" w:rsidR="00A1554F" w:rsidRPr="002B63A3" w:rsidRDefault="00CE035F" w:rsidP="00BA49F6">
            <w:pPr>
              <w:jc w:val="both"/>
              <w:rPr>
                <w:rFonts w:cs="Arial"/>
                <w:b/>
                <w:bCs/>
                <w:sz w:val="20"/>
                <w:szCs w:val="20"/>
              </w:rPr>
            </w:pPr>
            <w:r w:rsidRPr="002B63A3">
              <w:rPr>
                <w:rFonts w:cs="Arial"/>
                <w:color w:val="000000"/>
                <w:sz w:val="20"/>
                <w:szCs w:val="20"/>
                <w:lang w:eastAsia="it-IT"/>
              </w:rPr>
              <w:t>КП «Інститут розвитку Кременчука»</w:t>
            </w:r>
            <w:r w:rsidR="00A1554F" w:rsidRPr="002B63A3">
              <w:rPr>
                <w:rFonts w:eastAsia="Calibri" w:cs="Arial"/>
                <w:sz w:val="20"/>
                <w:szCs w:val="20"/>
                <w:lang w:eastAsia="it-IT"/>
              </w:rPr>
              <w:t>,</w:t>
            </w:r>
            <w:r w:rsidR="007E6100" w:rsidRPr="002B63A3">
              <w:rPr>
                <w:rFonts w:eastAsia="Calibri" w:cs="Arial"/>
                <w:sz w:val="20"/>
                <w:szCs w:val="20"/>
                <w:lang w:eastAsia="it-IT"/>
              </w:rPr>
              <w:t xml:space="preserve"> </w:t>
            </w:r>
            <w:r w:rsidR="00BA49F6">
              <w:rPr>
                <w:rFonts w:eastAsia="Calibri" w:cs="Arial"/>
                <w:sz w:val="20"/>
                <w:szCs w:val="20"/>
              </w:rPr>
              <w:t>у</w:t>
            </w:r>
            <w:r w:rsidR="00A1554F" w:rsidRPr="002B63A3">
              <w:rPr>
                <w:rFonts w:eastAsia="Calibri" w:cs="Arial"/>
                <w:sz w:val="20"/>
                <w:szCs w:val="20"/>
                <w:lang w:eastAsia="it-IT"/>
              </w:rPr>
              <w:t>правління розвитку підприємництва, торгівлі, побуту та регуляторної політики</w:t>
            </w:r>
            <w:r w:rsidR="009807B4" w:rsidRPr="002B63A3">
              <w:rPr>
                <w:rFonts w:eastAsia="Calibri" w:cs="Arial"/>
                <w:sz w:val="20"/>
                <w:szCs w:val="20"/>
                <w:lang w:eastAsia="it-IT"/>
              </w:rPr>
              <w:t xml:space="preserve"> </w:t>
            </w:r>
            <w:r w:rsidR="009F4427" w:rsidRPr="002B63A3">
              <w:rPr>
                <w:rFonts w:eastAsia="Calibri" w:cs="Arial"/>
                <w:sz w:val="20"/>
                <w:szCs w:val="20"/>
                <w:lang w:eastAsia="it-IT"/>
              </w:rPr>
              <w:t xml:space="preserve">виконавчого комітету </w:t>
            </w:r>
            <w:r w:rsidR="009807B4" w:rsidRPr="002B63A3">
              <w:rPr>
                <w:rFonts w:eastAsia="Calibri" w:cs="Arial"/>
                <w:sz w:val="20"/>
                <w:szCs w:val="20"/>
                <w:lang w:eastAsia="it-IT"/>
              </w:rPr>
              <w:t>міської ради</w:t>
            </w:r>
            <w:r w:rsidR="00600715" w:rsidRPr="002B63A3">
              <w:rPr>
                <w:rFonts w:eastAsia="Calibri" w:cs="Arial"/>
                <w:sz w:val="20"/>
                <w:szCs w:val="20"/>
                <w:lang w:eastAsia="it-IT"/>
              </w:rPr>
              <w:t xml:space="preserve">, </w:t>
            </w:r>
            <w:r w:rsidR="00BA49F6">
              <w:rPr>
                <w:rFonts w:eastAsia="Calibri" w:cs="Arial"/>
                <w:sz w:val="20"/>
                <w:szCs w:val="20"/>
              </w:rPr>
              <w:t xml:space="preserve">управління економіки </w:t>
            </w:r>
            <w:r w:rsidR="009F4427" w:rsidRPr="002B63A3">
              <w:rPr>
                <w:rFonts w:eastAsia="Calibri" w:cs="Arial"/>
                <w:sz w:val="20"/>
                <w:szCs w:val="20"/>
                <w:lang w:eastAsia="it-IT"/>
              </w:rPr>
              <w:t>виконавчого комітету міської ради</w:t>
            </w:r>
          </w:p>
        </w:tc>
      </w:tr>
      <w:tr w:rsidR="00600715" w:rsidRPr="002B63A3" w14:paraId="67FA67A9" w14:textId="77777777" w:rsidTr="00A1554F">
        <w:trPr>
          <w:trHeight w:val="51"/>
        </w:trPr>
        <w:tc>
          <w:tcPr>
            <w:tcW w:w="2410" w:type="dxa"/>
          </w:tcPr>
          <w:p w14:paraId="3D719A7B" w14:textId="77777777" w:rsidR="00600715" w:rsidRPr="002B63A3" w:rsidRDefault="00600715" w:rsidP="00600715">
            <w:pPr>
              <w:rPr>
                <w:rFonts w:cs="Arial"/>
                <w:b/>
                <w:bCs/>
                <w:sz w:val="20"/>
                <w:szCs w:val="20"/>
              </w:rPr>
            </w:pPr>
            <w:r w:rsidRPr="002B63A3">
              <w:rPr>
                <w:rFonts w:cs="Arial"/>
                <w:b/>
                <w:bCs/>
                <w:sz w:val="20"/>
                <w:szCs w:val="20"/>
              </w:rPr>
              <w:t xml:space="preserve">А.2. </w:t>
            </w:r>
            <w:r w:rsidRPr="002B63A3">
              <w:rPr>
                <w:rFonts w:cs="Arial"/>
                <w:b/>
                <w:sz w:val="20"/>
                <w:szCs w:val="20"/>
              </w:rPr>
              <w:t>Інформаційна та ресурсна підтримка розвитку бізнесу</w:t>
            </w:r>
          </w:p>
        </w:tc>
        <w:tc>
          <w:tcPr>
            <w:tcW w:w="4678" w:type="dxa"/>
          </w:tcPr>
          <w:p w14:paraId="4A402B89" w14:textId="77777777" w:rsidR="00600715" w:rsidRPr="002B63A3" w:rsidRDefault="00600715" w:rsidP="00600715">
            <w:pPr>
              <w:rPr>
                <w:rFonts w:cs="Arial"/>
                <w:bCs/>
                <w:sz w:val="20"/>
                <w:szCs w:val="20"/>
              </w:rPr>
            </w:pPr>
            <w:r w:rsidRPr="002B63A3">
              <w:rPr>
                <w:rFonts w:cs="Arial"/>
                <w:bCs/>
                <w:sz w:val="20"/>
                <w:szCs w:val="20"/>
              </w:rPr>
              <w:t>Рівень інвестиційної активності підприємств (ріст інвестицій в економіку міста)</w:t>
            </w:r>
          </w:p>
          <w:p w14:paraId="1AD31238" w14:textId="77777777" w:rsidR="00600715" w:rsidRPr="002B63A3" w:rsidRDefault="00600715" w:rsidP="00600715">
            <w:pPr>
              <w:rPr>
                <w:rFonts w:cs="Arial"/>
                <w:bCs/>
                <w:sz w:val="20"/>
                <w:szCs w:val="20"/>
              </w:rPr>
            </w:pPr>
            <w:r w:rsidRPr="002B63A3">
              <w:rPr>
                <w:rFonts w:cs="Arial"/>
                <w:bCs/>
                <w:sz w:val="20"/>
                <w:szCs w:val="20"/>
              </w:rPr>
              <w:t>Кількість зареєстрованих підприємців на території міста</w:t>
            </w:r>
          </w:p>
        </w:tc>
        <w:tc>
          <w:tcPr>
            <w:tcW w:w="2693" w:type="dxa"/>
          </w:tcPr>
          <w:p w14:paraId="2E6EB3F4" w14:textId="28929A07" w:rsidR="00600715" w:rsidRPr="002B63A3" w:rsidRDefault="00CE035F" w:rsidP="00BA49F6">
            <w:pPr>
              <w:jc w:val="both"/>
              <w:rPr>
                <w:rFonts w:cs="Arial"/>
                <w:b/>
                <w:bCs/>
                <w:sz w:val="20"/>
                <w:szCs w:val="20"/>
              </w:rPr>
            </w:pPr>
            <w:r w:rsidRPr="002B63A3">
              <w:rPr>
                <w:rFonts w:eastAsia="Calibri" w:cs="Arial"/>
                <w:sz w:val="20"/>
                <w:szCs w:val="20"/>
                <w:lang w:eastAsia="it-IT"/>
              </w:rPr>
              <w:t>КП «Інститут розвитку Кременчука»</w:t>
            </w:r>
            <w:r w:rsidR="00600715" w:rsidRPr="002B63A3">
              <w:rPr>
                <w:rFonts w:eastAsia="Calibri" w:cs="Arial"/>
                <w:sz w:val="20"/>
                <w:szCs w:val="20"/>
                <w:lang w:eastAsia="it-IT"/>
              </w:rPr>
              <w:t>,</w:t>
            </w:r>
            <w:r w:rsidR="007E6100" w:rsidRPr="002B63A3">
              <w:rPr>
                <w:rFonts w:eastAsia="Calibri" w:cs="Arial"/>
                <w:sz w:val="20"/>
                <w:szCs w:val="20"/>
                <w:lang w:eastAsia="it-IT"/>
              </w:rPr>
              <w:t xml:space="preserve"> </w:t>
            </w:r>
            <w:r w:rsidR="00BA49F6">
              <w:rPr>
                <w:rFonts w:eastAsia="Calibri" w:cs="Arial"/>
                <w:sz w:val="20"/>
                <w:szCs w:val="20"/>
              </w:rPr>
              <w:t>у</w:t>
            </w:r>
            <w:r w:rsidR="00600715" w:rsidRPr="002B63A3">
              <w:rPr>
                <w:rFonts w:eastAsia="Calibri" w:cs="Arial"/>
                <w:sz w:val="20"/>
                <w:szCs w:val="20"/>
                <w:lang w:eastAsia="it-IT"/>
              </w:rPr>
              <w:t>правління розвитку підприємництва, торгівлі, побуту та регуляторної політики</w:t>
            </w:r>
            <w:r w:rsidR="00F2078F" w:rsidRPr="002B63A3">
              <w:rPr>
                <w:rFonts w:eastAsia="Calibri" w:cs="Arial"/>
                <w:sz w:val="20"/>
                <w:szCs w:val="20"/>
                <w:lang w:eastAsia="it-IT"/>
              </w:rPr>
              <w:t xml:space="preserve"> виконавчого комітету</w:t>
            </w:r>
            <w:r w:rsidR="00600715" w:rsidRPr="002B63A3">
              <w:rPr>
                <w:rFonts w:eastAsia="Calibri" w:cs="Arial"/>
                <w:sz w:val="20"/>
                <w:szCs w:val="20"/>
                <w:lang w:eastAsia="it-IT"/>
              </w:rPr>
              <w:t xml:space="preserve"> міської ради, </w:t>
            </w:r>
            <w:r w:rsidR="00BA49F6">
              <w:rPr>
                <w:rFonts w:eastAsia="Calibri" w:cs="Arial"/>
                <w:sz w:val="20"/>
                <w:szCs w:val="20"/>
              </w:rPr>
              <w:t xml:space="preserve">управління економіки </w:t>
            </w:r>
            <w:r w:rsidR="00F2078F" w:rsidRPr="002B63A3">
              <w:rPr>
                <w:rFonts w:eastAsia="Calibri" w:cs="Arial"/>
                <w:sz w:val="20"/>
                <w:szCs w:val="20"/>
                <w:lang w:eastAsia="it-IT"/>
              </w:rPr>
              <w:t>виконавчого комітету міської ради</w:t>
            </w:r>
          </w:p>
        </w:tc>
      </w:tr>
      <w:tr w:rsidR="00600715" w:rsidRPr="002B63A3" w14:paraId="50373152" w14:textId="77777777" w:rsidTr="00A1554F">
        <w:trPr>
          <w:trHeight w:val="51"/>
        </w:trPr>
        <w:tc>
          <w:tcPr>
            <w:tcW w:w="2410" w:type="dxa"/>
          </w:tcPr>
          <w:p w14:paraId="0C67BE4D" w14:textId="77777777" w:rsidR="00600715" w:rsidRPr="002B63A3" w:rsidRDefault="00600715" w:rsidP="00600715">
            <w:pPr>
              <w:rPr>
                <w:rFonts w:cs="Arial"/>
                <w:sz w:val="20"/>
                <w:szCs w:val="20"/>
              </w:rPr>
            </w:pPr>
            <w:r w:rsidRPr="002B63A3">
              <w:rPr>
                <w:rFonts w:cs="Arial"/>
                <w:sz w:val="20"/>
                <w:szCs w:val="20"/>
              </w:rPr>
              <w:t xml:space="preserve">А.2.1. </w:t>
            </w:r>
            <w:r w:rsidRPr="002B63A3">
              <w:rPr>
                <w:rFonts w:cs="Arial"/>
                <w:sz w:val="20"/>
                <w:szCs w:val="20"/>
                <w:lang w:eastAsia="en-US"/>
              </w:rPr>
              <w:t>Сприяння забезпеченню МСП необхідними кадровими ресурсами</w:t>
            </w:r>
          </w:p>
        </w:tc>
        <w:tc>
          <w:tcPr>
            <w:tcW w:w="4678" w:type="dxa"/>
          </w:tcPr>
          <w:p w14:paraId="02FC45C6" w14:textId="77777777" w:rsidR="00600715" w:rsidRPr="002B63A3" w:rsidRDefault="00600715" w:rsidP="00600715">
            <w:pPr>
              <w:rPr>
                <w:rFonts w:cs="Arial"/>
                <w:sz w:val="20"/>
                <w:szCs w:val="20"/>
                <w:lang w:eastAsia="it-IT"/>
              </w:rPr>
            </w:pPr>
            <w:r w:rsidRPr="002B63A3">
              <w:rPr>
                <w:rFonts w:cs="Arial"/>
                <w:bCs/>
                <w:sz w:val="20"/>
                <w:szCs w:val="20"/>
              </w:rPr>
              <w:t xml:space="preserve">Кількість осіб, що скористалися програмою </w:t>
            </w:r>
            <w:r w:rsidRPr="002B63A3">
              <w:rPr>
                <w:rFonts w:cs="Arial"/>
                <w:sz w:val="20"/>
                <w:szCs w:val="20"/>
                <w:lang w:eastAsia="it-IT"/>
              </w:rPr>
              <w:t>підготовки та перепідготовки фахівців</w:t>
            </w:r>
          </w:p>
          <w:p w14:paraId="230D8071" w14:textId="77777777" w:rsidR="00600715" w:rsidRPr="002B63A3" w:rsidRDefault="00600715" w:rsidP="00600715">
            <w:pPr>
              <w:rPr>
                <w:rFonts w:cs="Arial"/>
                <w:sz w:val="20"/>
                <w:szCs w:val="20"/>
                <w:lang w:eastAsia="it-IT"/>
              </w:rPr>
            </w:pPr>
            <w:r w:rsidRPr="002B63A3">
              <w:rPr>
                <w:rFonts w:cs="Arial"/>
                <w:sz w:val="20"/>
                <w:szCs w:val="20"/>
                <w:lang w:eastAsia="it-IT"/>
              </w:rPr>
              <w:t>Кількість представників МСП, що пройшли стажування за кордоном</w:t>
            </w:r>
          </w:p>
          <w:p w14:paraId="58053BC7" w14:textId="77777777" w:rsidR="00600715" w:rsidRPr="002B63A3" w:rsidRDefault="00600715" w:rsidP="00600715">
            <w:pPr>
              <w:rPr>
                <w:rFonts w:cs="Arial"/>
                <w:bCs/>
                <w:sz w:val="20"/>
                <w:szCs w:val="20"/>
              </w:rPr>
            </w:pPr>
            <w:r w:rsidRPr="002B63A3">
              <w:rPr>
                <w:rFonts w:cs="Arial"/>
                <w:sz w:val="20"/>
                <w:szCs w:val="20"/>
                <w:lang w:eastAsia="it-IT"/>
              </w:rPr>
              <w:t>Кількість осіб, що взяли участь у тренінгах, у т. ч щодо володіння іноземними мовами</w:t>
            </w:r>
          </w:p>
        </w:tc>
        <w:tc>
          <w:tcPr>
            <w:tcW w:w="2693" w:type="dxa"/>
          </w:tcPr>
          <w:p w14:paraId="5BD33222" w14:textId="4FE25EF3" w:rsidR="00600715" w:rsidRPr="002B63A3" w:rsidRDefault="00CE035F" w:rsidP="00BA49F6">
            <w:pPr>
              <w:jc w:val="both"/>
              <w:rPr>
                <w:rFonts w:cs="Arial"/>
                <w:b/>
                <w:bCs/>
                <w:sz w:val="20"/>
                <w:szCs w:val="20"/>
              </w:rPr>
            </w:pPr>
            <w:r w:rsidRPr="002B63A3">
              <w:rPr>
                <w:rFonts w:cs="Arial"/>
                <w:sz w:val="20"/>
                <w:szCs w:val="20"/>
                <w:lang w:eastAsia="it-IT"/>
              </w:rPr>
              <w:t>КП «Інститут розвитку Кременчука»</w:t>
            </w:r>
            <w:r w:rsidR="00600715" w:rsidRPr="002B63A3">
              <w:rPr>
                <w:rFonts w:cs="Arial"/>
                <w:sz w:val="20"/>
                <w:szCs w:val="20"/>
                <w:lang w:eastAsia="it-IT"/>
              </w:rPr>
              <w:t xml:space="preserve">, </w:t>
            </w:r>
            <w:r w:rsidR="00BA49F6">
              <w:rPr>
                <w:rFonts w:cs="Arial"/>
                <w:sz w:val="20"/>
                <w:szCs w:val="20"/>
                <w:lang w:eastAsia="it-IT"/>
              </w:rPr>
              <w:t xml:space="preserve">управління економіки </w:t>
            </w:r>
            <w:r w:rsidR="00F2078F" w:rsidRPr="002B63A3">
              <w:rPr>
                <w:rFonts w:eastAsia="Calibri" w:cs="Arial"/>
                <w:sz w:val="20"/>
                <w:szCs w:val="20"/>
                <w:lang w:eastAsia="it-IT"/>
              </w:rPr>
              <w:t xml:space="preserve">виконавчого комітету </w:t>
            </w:r>
            <w:r w:rsidR="00600715" w:rsidRPr="002B63A3">
              <w:rPr>
                <w:rFonts w:cs="Arial"/>
                <w:sz w:val="20"/>
                <w:szCs w:val="20"/>
                <w:lang w:eastAsia="it-IT"/>
              </w:rPr>
              <w:t xml:space="preserve">міської ради, Місцевий центр </w:t>
            </w:r>
            <w:r w:rsidR="00F2078F" w:rsidRPr="002B63A3">
              <w:rPr>
                <w:rFonts w:cs="Arial"/>
                <w:sz w:val="20"/>
                <w:szCs w:val="20"/>
                <w:lang w:eastAsia="it-IT"/>
              </w:rPr>
              <w:t xml:space="preserve"> </w:t>
            </w:r>
            <w:r w:rsidR="00600715" w:rsidRPr="002B63A3">
              <w:rPr>
                <w:rFonts w:cs="Arial"/>
                <w:sz w:val="20"/>
                <w:szCs w:val="20"/>
                <w:lang w:eastAsia="it-IT"/>
              </w:rPr>
              <w:t>зайнятості</w:t>
            </w:r>
          </w:p>
        </w:tc>
      </w:tr>
      <w:tr w:rsidR="00600715" w:rsidRPr="002B63A3" w14:paraId="625207BE" w14:textId="77777777" w:rsidTr="00A1554F">
        <w:trPr>
          <w:trHeight w:val="51"/>
        </w:trPr>
        <w:tc>
          <w:tcPr>
            <w:tcW w:w="2410" w:type="dxa"/>
          </w:tcPr>
          <w:p w14:paraId="706BF100" w14:textId="77777777" w:rsidR="00600715" w:rsidRPr="002B63A3" w:rsidRDefault="00600715" w:rsidP="00600715">
            <w:pPr>
              <w:rPr>
                <w:rFonts w:cs="Arial"/>
                <w:bCs/>
                <w:sz w:val="20"/>
                <w:szCs w:val="20"/>
              </w:rPr>
            </w:pPr>
            <w:r w:rsidRPr="002B63A3">
              <w:rPr>
                <w:rFonts w:cs="Arial"/>
                <w:sz w:val="20"/>
                <w:szCs w:val="20"/>
                <w:lang w:eastAsia="cs-CZ"/>
              </w:rPr>
              <w:t xml:space="preserve">А 2.2. </w:t>
            </w:r>
            <w:r w:rsidRPr="002B63A3">
              <w:rPr>
                <w:rFonts w:cs="Arial"/>
                <w:sz w:val="20"/>
                <w:szCs w:val="20"/>
              </w:rPr>
              <w:t>Формування позитивного іміджу підприємницької справи</w:t>
            </w:r>
          </w:p>
        </w:tc>
        <w:tc>
          <w:tcPr>
            <w:tcW w:w="4678" w:type="dxa"/>
          </w:tcPr>
          <w:p w14:paraId="78098183" w14:textId="77777777" w:rsidR="00600715" w:rsidRPr="002B63A3" w:rsidRDefault="00600715" w:rsidP="00600715">
            <w:pPr>
              <w:rPr>
                <w:rFonts w:cs="Arial"/>
                <w:bCs/>
                <w:sz w:val="20"/>
                <w:szCs w:val="20"/>
              </w:rPr>
            </w:pPr>
            <w:r w:rsidRPr="002B63A3">
              <w:rPr>
                <w:rFonts w:cs="Arial"/>
                <w:bCs/>
                <w:sz w:val="20"/>
                <w:szCs w:val="20"/>
              </w:rPr>
              <w:t>% росту чисельності зареєстрованих підприємців-початківців</w:t>
            </w:r>
          </w:p>
          <w:p w14:paraId="1FBA69D1" w14:textId="77777777" w:rsidR="00600715" w:rsidRPr="002B63A3" w:rsidRDefault="00600715" w:rsidP="00600715">
            <w:pPr>
              <w:rPr>
                <w:rFonts w:cs="Arial"/>
                <w:bCs/>
                <w:sz w:val="20"/>
                <w:szCs w:val="20"/>
              </w:rPr>
            </w:pPr>
            <w:r w:rsidRPr="002B63A3">
              <w:rPr>
                <w:rFonts w:cs="Arial"/>
                <w:bCs/>
                <w:sz w:val="20"/>
                <w:szCs w:val="20"/>
              </w:rPr>
              <w:t>Кількість заходів, проведених для підприємців-початківців</w:t>
            </w:r>
          </w:p>
        </w:tc>
        <w:tc>
          <w:tcPr>
            <w:tcW w:w="2693" w:type="dxa"/>
          </w:tcPr>
          <w:p w14:paraId="4D7A27B4" w14:textId="5E54FBD3" w:rsidR="00600715" w:rsidRPr="002B63A3" w:rsidRDefault="00CE035F" w:rsidP="00BA49F6">
            <w:pPr>
              <w:jc w:val="both"/>
              <w:rPr>
                <w:rFonts w:cs="Arial"/>
                <w:b/>
                <w:bCs/>
                <w:sz w:val="20"/>
                <w:szCs w:val="20"/>
              </w:rPr>
            </w:pPr>
            <w:r w:rsidRPr="002B63A3">
              <w:rPr>
                <w:rFonts w:eastAsia="Calibri" w:cs="Arial"/>
                <w:sz w:val="20"/>
                <w:szCs w:val="20"/>
                <w:lang w:eastAsia="it-IT"/>
              </w:rPr>
              <w:t>КП «Інститут розвитку Кременчука»</w:t>
            </w:r>
            <w:r w:rsidR="00600715" w:rsidRPr="002B63A3">
              <w:rPr>
                <w:rFonts w:eastAsia="Calibri" w:cs="Arial"/>
                <w:sz w:val="20"/>
                <w:szCs w:val="20"/>
                <w:lang w:eastAsia="it-IT"/>
              </w:rPr>
              <w:t xml:space="preserve">, </w:t>
            </w:r>
            <w:r w:rsidR="00BA49F6">
              <w:rPr>
                <w:rFonts w:eastAsia="Calibri" w:cs="Arial"/>
                <w:sz w:val="20"/>
                <w:szCs w:val="20"/>
              </w:rPr>
              <w:t xml:space="preserve">управління економіки </w:t>
            </w:r>
            <w:r w:rsidR="00CD4840" w:rsidRPr="002B63A3">
              <w:rPr>
                <w:rFonts w:eastAsia="Calibri" w:cs="Arial"/>
                <w:sz w:val="20"/>
                <w:szCs w:val="20"/>
                <w:lang w:eastAsia="it-IT"/>
              </w:rPr>
              <w:t>виконавчого комітету міської ради</w:t>
            </w:r>
            <w:r w:rsidR="00600715" w:rsidRPr="002B63A3">
              <w:rPr>
                <w:rFonts w:eastAsia="Calibri" w:cs="Arial"/>
                <w:sz w:val="20"/>
                <w:szCs w:val="20"/>
              </w:rPr>
              <w:t xml:space="preserve">, </w:t>
            </w:r>
            <w:r w:rsidR="00BA49F6">
              <w:rPr>
                <w:rFonts w:eastAsia="Calibri" w:cs="Arial"/>
                <w:sz w:val="20"/>
                <w:szCs w:val="20"/>
              </w:rPr>
              <w:t>у</w:t>
            </w:r>
            <w:r w:rsidR="00600715" w:rsidRPr="002B63A3">
              <w:rPr>
                <w:rFonts w:eastAsia="Calibri" w:cs="Arial"/>
                <w:sz w:val="20"/>
                <w:szCs w:val="20"/>
                <w:lang w:eastAsia="it-IT"/>
              </w:rPr>
              <w:t>правління розвитку підприємництва, торгівлі, побуту та регуляторної політики</w:t>
            </w:r>
            <w:r w:rsidR="00CD4840" w:rsidRPr="002B63A3">
              <w:rPr>
                <w:rFonts w:eastAsia="Calibri" w:cs="Arial"/>
                <w:sz w:val="20"/>
                <w:szCs w:val="20"/>
                <w:lang w:eastAsia="it-IT"/>
              </w:rPr>
              <w:t xml:space="preserve"> виконавчого комітету міської ради</w:t>
            </w:r>
          </w:p>
        </w:tc>
      </w:tr>
      <w:tr w:rsidR="00600715" w:rsidRPr="002B63A3" w14:paraId="0C571FA0" w14:textId="77777777" w:rsidTr="0013324F">
        <w:trPr>
          <w:trHeight w:val="51"/>
        </w:trPr>
        <w:tc>
          <w:tcPr>
            <w:tcW w:w="2410" w:type="dxa"/>
          </w:tcPr>
          <w:p w14:paraId="7FFFFEAD" w14:textId="77777777" w:rsidR="00600715" w:rsidRPr="002B63A3" w:rsidRDefault="00600715" w:rsidP="00600715">
            <w:pPr>
              <w:rPr>
                <w:rFonts w:cs="Arial"/>
                <w:b/>
                <w:sz w:val="20"/>
                <w:szCs w:val="20"/>
              </w:rPr>
            </w:pPr>
            <w:bookmarkStart w:id="23" w:name="_Toc475870837"/>
            <w:bookmarkStart w:id="24" w:name="_Toc475882213"/>
            <w:r w:rsidRPr="002B63A3">
              <w:rPr>
                <w:rFonts w:cs="Arial"/>
                <w:b/>
                <w:sz w:val="20"/>
                <w:szCs w:val="20"/>
              </w:rPr>
              <w:t>А.3. Розвиток туризму</w:t>
            </w:r>
            <w:bookmarkEnd w:id="23"/>
            <w:bookmarkEnd w:id="24"/>
          </w:p>
        </w:tc>
        <w:tc>
          <w:tcPr>
            <w:tcW w:w="4678" w:type="dxa"/>
          </w:tcPr>
          <w:p w14:paraId="1ADA4051" w14:textId="77777777" w:rsidR="00600715" w:rsidRPr="002B63A3" w:rsidRDefault="00600715" w:rsidP="00600715">
            <w:pPr>
              <w:rPr>
                <w:rFonts w:cs="Arial"/>
                <w:bCs/>
                <w:sz w:val="20"/>
                <w:szCs w:val="20"/>
              </w:rPr>
            </w:pPr>
            <w:r w:rsidRPr="002B63A3">
              <w:rPr>
                <w:rFonts w:cs="Arial"/>
                <w:bCs/>
                <w:sz w:val="20"/>
                <w:szCs w:val="20"/>
              </w:rPr>
              <w:t>% росту надходжень до бюджету міста від туристичного бізнесу</w:t>
            </w:r>
          </w:p>
          <w:p w14:paraId="41E21481" w14:textId="77777777" w:rsidR="00600715" w:rsidRPr="002B63A3" w:rsidRDefault="00600715" w:rsidP="00600715">
            <w:pPr>
              <w:rPr>
                <w:rFonts w:cs="Arial"/>
                <w:bCs/>
                <w:sz w:val="20"/>
                <w:szCs w:val="20"/>
              </w:rPr>
            </w:pPr>
            <w:r w:rsidRPr="002B63A3">
              <w:rPr>
                <w:rFonts w:cs="Arial"/>
                <w:bCs/>
                <w:sz w:val="20"/>
                <w:szCs w:val="20"/>
              </w:rPr>
              <w:t>Рівень задоволеності відвідувачів отриманими туристичними послугами</w:t>
            </w:r>
          </w:p>
          <w:p w14:paraId="193971BB" w14:textId="7829FF32" w:rsidR="00600715" w:rsidRPr="002B63A3" w:rsidRDefault="00600715" w:rsidP="00600715">
            <w:pPr>
              <w:rPr>
                <w:rFonts w:cs="Arial"/>
                <w:bCs/>
                <w:sz w:val="20"/>
                <w:szCs w:val="20"/>
              </w:rPr>
            </w:pPr>
            <w:r w:rsidRPr="002B63A3">
              <w:rPr>
                <w:rFonts w:cs="Arial"/>
                <w:bCs/>
                <w:sz w:val="20"/>
                <w:szCs w:val="20"/>
              </w:rPr>
              <w:t xml:space="preserve">% коштів передбачених у бюджеті </w:t>
            </w:r>
            <w:r w:rsidR="00ED47D3">
              <w:rPr>
                <w:rFonts w:cs="Arial"/>
                <w:bCs/>
                <w:sz w:val="20"/>
                <w:szCs w:val="20"/>
              </w:rPr>
              <w:t>територіальної громади</w:t>
            </w:r>
            <w:r w:rsidRPr="002B63A3">
              <w:rPr>
                <w:rFonts w:cs="Arial"/>
                <w:bCs/>
                <w:sz w:val="20"/>
                <w:szCs w:val="20"/>
              </w:rPr>
              <w:t xml:space="preserve"> на розвиток туристичної галузі, зокрема подієвого туризму</w:t>
            </w:r>
          </w:p>
        </w:tc>
        <w:tc>
          <w:tcPr>
            <w:tcW w:w="2693" w:type="dxa"/>
          </w:tcPr>
          <w:p w14:paraId="4BCCD6BE" w14:textId="0D676CB7" w:rsidR="00600715" w:rsidRPr="002B63A3" w:rsidRDefault="00977634" w:rsidP="00BA49F6">
            <w:pPr>
              <w:jc w:val="both"/>
              <w:rPr>
                <w:rFonts w:cs="Arial"/>
                <w:bCs/>
                <w:sz w:val="20"/>
                <w:szCs w:val="20"/>
              </w:rPr>
            </w:pPr>
            <w:r>
              <w:rPr>
                <w:rFonts w:cs="Arial"/>
                <w:sz w:val="20"/>
                <w:szCs w:val="20"/>
                <w:lang w:eastAsia="en-US"/>
              </w:rPr>
              <w:t>управління культури і туризму міської ради</w:t>
            </w:r>
            <w:r w:rsidR="00DE0207" w:rsidRPr="002B63A3">
              <w:rPr>
                <w:rFonts w:eastAsia="Calibri" w:cs="Arial"/>
                <w:sz w:val="20"/>
                <w:szCs w:val="20"/>
                <w:lang w:eastAsia="it-IT"/>
              </w:rPr>
              <w:t>, Потоківський старостинський округ</w:t>
            </w:r>
          </w:p>
        </w:tc>
      </w:tr>
      <w:tr w:rsidR="00600715" w:rsidRPr="002B63A3" w14:paraId="51D8D463" w14:textId="77777777" w:rsidTr="0013324F">
        <w:trPr>
          <w:trHeight w:val="51"/>
        </w:trPr>
        <w:tc>
          <w:tcPr>
            <w:tcW w:w="2410" w:type="dxa"/>
          </w:tcPr>
          <w:p w14:paraId="0565067C" w14:textId="77777777" w:rsidR="00600715" w:rsidRPr="002B63A3" w:rsidRDefault="00600715" w:rsidP="00600715">
            <w:pPr>
              <w:rPr>
                <w:rFonts w:cs="Arial"/>
                <w:sz w:val="20"/>
                <w:szCs w:val="20"/>
              </w:rPr>
            </w:pPr>
            <w:r w:rsidRPr="002B63A3">
              <w:rPr>
                <w:rFonts w:cs="Arial"/>
                <w:sz w:val="20"/>
                <w:szCs w:val="20"/>
              </w:rPr>
              <w:t xml:space="preserve">А.3.1. </w:t>
            </w:r>
            <w:r w:rsidRPr="002B63A3">
              <w:rPr>
                <w:rFonts w:cs="Arial"/>
                <w:sz w:val="20"/>
                <w:szCs w:val="20"/>
                <w:lang w:eastAsia="en-US"/>
              </w:rPr>
              <w:t>Проведення видовищних заходів з відпочинку та дозвілля</w:t>
            </w:r>
          </w:p>
        </w:tc>
        <w:tc>
          <w:tcPr>
            <w:tcW w:w="4678" w:type="dxa"/>
          </w:tcPr>
          <w:p w14:paraId="0FB66FDB" w14:textId="77777777" w:rsidR="00600715" w:rsidRPr="002B63A3" w:rsidRDefault="00600715" w:rsidP="00600715">
            <w:pPr>
              <w:rPr>
                <w:rFonts w:cs="Arial"/>
                <w:sz w:val="20"/>
                <w:szCs w:val="20"/>
                <w:lang w:eastAsia="en-US"/>
              </w:rPr>
            </w:pPr>
            <w:r w:rsidRPr="002B63A3">
              <w:rPr>
                <w:rFonts w:cs="Arial"/>
                <w:sz w:val="20"/>
                <w:szCs w:val="20"/>
                <w:lang w:eastAsia="en-US"/>
              </w:rPr>
              <w:t>Кількість культурно-мистецьких заходів</w:t>
            </w:r>
          </w:p>
          <w:p w14:paraId="64EDEFDC" w14:textId="77777777" w:rsidR="00600715" w:rsidRPr="002B63A3" w:rsidRDefault="00600715" w:rsidP="00600715">
            <w:pPr>
              <w:rPr>
                <w:rFonts w:cs="Arial"/>
                <w:sz w:val="20"/>
                <w:szCs w:val="20"/>
                <w:lang w:eastAsia="en-US"/>
              </w:rPr>
            </w:pPr>
            <w:r w:rsidRPr="002B63A3">
              <w:rPr>
                <w:rFonts w:cs="Arial"/>
                <w:sz w:val="20"/>
                <w:szCs w:val="20"/>
                <w:lang w:eastAsia="en-US"/>
              </w:rPr>
              <w:t>Кількість учасників культурно-мистецьких заходів</w:t>
            </w:r>
          </w:p>
          <w:p w14:paraId="1717B9D2" w14:textId="77777777" w:rsidR="00600715" w:rsidRPr="002B63A3" w:rsidRDefault="00600715" w:rsidP="00600715">
            <w:pPr>
              <w:rPr>
                <w:rFonts w:cs="Arial"/>
                <w:spacing w:val="-8"/>
                <w:sz w:val="20"/>
                <w:szCs w:val="20"/>
                <w:lang w:eastAsia="ar-SA"/>
              </w:rPr>
            </w:pPr>
            <w:r w:rsidRPr="002B63A3">
              <w:rPr>
                <w:rFonts w:cs="Arial"/>
                <w:spacing w:val="-8"/>
                <w:sz w:val="20"/>
                <w:szCs w:val="20"/>
                <w:lang w:eastAsia="ar-SA"/>
              </w:rPr>
              <w:t>Кількість підписаних міжнародних договорів про культурні обміни та співпрацю</w:t>
            </w:r>
          </w:p>
          <w:p w14:paraId="04405A2D" w14:textId="47D096E5" w:rsidR="00600715" w:rsidRPr="002B63A3" w:rsidRDefault="00600715" w:rsidP="00600715">
            <w:pPr>
              <w:rPr>
                <w:rFonts w:cs="Arial"/>
                <w:spacing w:val="-8"/>
                <w:sz w:val="20"/>
                <w:szCs w:val="20"/>
                <w:lang w:eastAsia="ar-SA"/>
              </w:rPr>
            </w:pPr>
            <w:r w:rsidRPr="002B63A3">
              <w:rPr>
                <w:rFonts w:cs="Arial"/>
                <w:spacing w:val="-8"/>
                <w:sz w:val="20"/>
                <w:szCs w:val="20"/>
                <w:lang w:eastAsia="ar-SA"/>
              </w:rPr>
              <w:t>% росту туристичного збору</w:t>
            </w:r>
          </w:p>
        </w:tc>
        <w:tc>
          <w:tcPr>
            <w:tcW w:w="2693" w:type="dxa"/>
          </w:tcPr>
          <w:p w14:paraId="33D01C42" w14:textId="61A7DF2D" w:rsidR="00600715" w:rsidRPr="002B63A3" w:rsidRDefault="00977634" w:rsidP="00BA49F6">
            <w:pPr>
              <w:jc w:val="both"/>
              <w:rPr>
                <w:rFonts w:cs="Arial"/>
                <w:b/>
                <w:bCs/>
                <w:sz w:val="20"/>
                <w:szCs w:val="20"/>
              </w:rPr>
            </w:pPr>
            <w:r>
              <w:rPr>
                <w:rFonts w:cs="Arial"/>
                <w:sz w:val="20"/>
                <w:szCs w:val="20"/>
                <w:lang w:eastAsia="en-US"/>
              </w:rPr>
              <w:t>управління культури і туризму міської ради</w:t>
            </w:r>
            <w:r w:rsidR="00B70891" w:rsidRPr="002B63A3">
              <w:rPr>
                <w:rFonts w:cs="Arial"/>
                <w:sz w:val="20"/>
                <w:szCs w:val="20"/>
                <w:lang w:eastAsia="en-US"/>
              </w:rPr>
              <w:t xml:space="preserve">, </w:t>
            </w:r>
            <w:r w:rsidR="00BA49F6">
              <w:rPr>
                <w:rFonts w:cs="Arial"/>
                <w:color w:val="000000"/>
                <w:sz w:val="20"/>
                <w:szCs w:val="20"/>
                <w:lang w:eastAsia="it-IT"/>
              </w:rPr>
              <w:t>у</w:t>
            </w:r>
            <w:r w:rsidR="00B70891" w:rsidRPr="002B63A3">
              <w:rPr>
                <w:rFonts w:cs="Arial"/>
                <w:color w:val="000000"/>
                <w:sz w:val="20"/>
                <w:szCs w:val="20"/>
                <w:lang w:eastAsia="it-IT"/>
              </w:rPr>
              <w:t>правління розвитку підприємництва, торгівлі, побуту та регуляторної політики виконавчого комітету міської ради</w:t>
            </w:r>
            <w:r w:rsidR="00DE0207" w:rsidRPr="002B63A3">
              <w:rPr>
                <w:rFonts w:cs="Arial"/>
                <w:color w:val="000000"/>
                <w:sz w:val="20"/>
                <w:szCs w:val="20"/>
                <w:lang w:eastAsia="it-IT"/>
              </w:rPr>
              <w:t>, Потоківський старостинський округ</w:t>
            </w:r>
          </w:p>
        </w:tc>
      </w:tr>
    </w:tbl>
    <w:p w14:paraId="0658AD97" w14:textId="77777777" w:rsidR="005E6710" w:rsidRPr="002B63A3" w:rsidRDefault="005E6710" w:rsidP="005E6710">
      <w:pPr>
        <w:spacing w:before="120" w:after="120"/>
        <w:jc w:val="both"/>
        <w:rPr>
          <w:rFonts w:cs="Arial"/>
        </w:rPr>
      </w:pPr>
      <w:r w:rsidRPr="002B63A3">
        <w:rPr>
          <w:rFonts w:cs="Arial"/>
        </w:rPr>
        <w:lastRenderedPageBreak/>
        <w:t xml:space="preserve">Для реалізації </w:t>
      </w:r>
      <w:r w:rsidR="00A5156D" w:rsidRPr="002B63A3">
        <w:rPr>
          <w:rFonts w:cs="Arial"/>
        </w:rPr>
        <w:t>проєкт</w:t>
      </w:r>
      <w:r w:rsidRPr="002B63A3">
        <w:rPr>
          <w:rFonts w:cs="Arial"/>
        </w:rPr>
        <w:t xml:space="preserve">ів будуть використані кошти </w:t>
      </w:r>
      <w:r w:rsidR="001F344E" w:rsidRPr="002B63A3">
        <w:rPr>
          <w:rFonts w:cs="Arial"/>
        </w:rPr>
        <w:t>місцевого</w:t>
      </w:r>
      <w:r w:rsidRPr="002B63A3">
        <w:rPr>
          <w:rFonts w:cs="Arial"/>
        </w:rPr>
        <w:t xml:space="preserve"> бюджету, Державного фонду регіонального розвитку, інші джерела.</w:t>
      </w:r>
    </w:p>
    <w:p w14:paraId="4CF18B86" w14:textId="77777777" w:rsidR="005B25D0" w:rsidRDefault="005B25D0" w:rsidP="005E6710">
      <w:pPr>
        <w:spacing w:before="120" w:after="60"/>
        <w:rPr>
          <w:rFonts w:eastAsia="Calibri" w:cs="Arial"/>
          <w:b/>
          <w:szCs w:val="22"/>
          <w:lang w:eastAsia="en-US"/>
        </w:rPr>
      </w:pPr>
    </w:p>
    <w:p w14:paraId="1308223F" w14:textId="63CD1027" w:rsidR="005E6710" w:rsidRPr="002B63A3" w:rsidRDefault="005E6710" w:rsidP="005E6710">
      <w:pPr>
        <w:spacing w:before="120" w:after="60"/>
        <w:rPr>
          <w:rFonts w:eastAsia="Calibri" w:cs="Arial"/>
          <w:b/>
          <w:szCs w:val="22"/>
          <w:lang w:eastAsia="en-US"/>
        </w:rPr>
      </w:pPr>
      <w:r w:rsidRPr="002B63A3">
        <w:rPr>
          <w:rFonts w:eastAsia="Calibri" w:cs="Arial"/>
          <w:b/>
          <w:szCs w:val="22"/>
          <w:lang w:eastAsia="en-US"/>
        </w:rPr>
        <w:t xml:space="preserve">Загальні обсяги фінансування </w:t>
      </w:r>
      <w:r w:rsidR="00A5156D" w:rsidRPr="002B63A3">
        <w:rPr>
          <w:rFonts w:eastAsia="Calibri" w:cs="Arial"/>
          <w:b/>
          <w:szCs w:val="22"/>
          <w:lang w:eastAsia="en-US"/>
        </w:rPr>
        <w:t>проєкт</w:t>
      </w:r>
      <w:r w:rsidRPr="002B63A3">
        <w:rPr>
          <w:rFonts w:eastAsia="Calibri" w:cs="Arial"/>
          <w:b/>
          <w:szCs w:val="22"/>
          <w:lang w:eastAsia="en-US"/>
        </w:rPr>
        <w:t>ів у розрізі стратегічних цілей</w:t>
      </w:r>
      <w:r w:rsidR="00E243D1" w:rsidRPr="002B63A3">
        <w:rPr>
          <w:rFonts w:eastAsia="Calibri" w:cs="Arial"/>
          <w:b/>
          <w:szCs w:val="22"/>
          <w:lang w:eastAsia="en-US"/>
        </w:rPr>
        <w:t>, тис.</w:t>
      </w:r>
      <w:r w:rsidR="007E528E" w:rsidRPr="002B63A3">
        <w:rPr>
          <w:rFonts w:eastAsia="Calibri" w:cs="Arial"/>
          <w:b/>
          <w:szCs w:val="22"/>
          <w:lang w:eastAsia="en-US"/>
        </w:rPr>
        <w:t xml:space="preserve"> </w:t>
      </w:r>
      <w:r w:rsidR="00E243D1" w:rsidRPr="002B63A3">
        <w:rPr>
          <w:rFonts w:eastAsia="Calibri" w:cs="Arial"/>
          <w:b/>
          <w:szCs w:val="22"/>
          <w:lang w:eastAsia="en-US"/>
        </w:rPr>
        <w:t>грн</w:t>
      </w:r>
    </w:p>
    <w:tbl>
      <w:tblPr>
        <w:tblW w:w="9654" w:type="dxa"/>
        <w:tblInd w:w="93" w:type="dxa"/>
        <w:tblLook w:val="04A0" w:firstRow="1" w:lastRow="0" w:firstColumn="1" w:lastColumn="0" w:noHBand="0" w:noVBand="1"/>
      </w:tblPr>
      <w:tblGrid>
        <w:gridCol w:w="6111"/>
        <w:gridCol w:w="1134"/>
        <w:gridCol w:w="1275"/>
        <w:gridCol w:w="1134"/>
      </w:tblGrid>
      <w:tr w:rsidR="006670D6" w:rsidRPr="002B63A3" w14:paraId="4D9E6ED6" w14:textId="77777777" w:rsidTr="006670D6">
        <w:trPr>
          <w:trHeight w:val="315"/>
        </w:trPr>
        <w:tc>
          <w:tcPr>
            <w:tcW w:w="6111"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0B6DADCC" w14:textId="77777777" w:rsidR="006670D6" w:rsidRPr="002B63A3" w:rsidRDefault="006670D6" w:rsidP="006670D6">
            <w:pPr>
              <w:jc w:val="center"/>
              <w:rPr>
                <w:rFonts w:cs="Arial"/>
                <w:b/>
                <w:bCs/>
                <w:color w:val="000000"/>
                <w:sz w:val="20"/>
                <w:szCs w:val="20"/>
              </w:rPr>
            </w:pPr>
            <w:r w:rsidRPr="002B63A3">
              <w:rPr>
                <w:rFonts w:cs="Arial"/>
                <w:b/>
                <w:bCs/>
                <w:color w:val="000000"/>
                <w:sz w:val="20"/>
                <w:szCs w:val="20"/>
              </w:rPr>
              <w:t>Стратегічна ціль</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14:paraId="09B12841" w14:textId="77777777" w:rsidR="006670D6" w:rsidRPr="002B63A3" w:rsidRDefault="00A37935" w:rsidP="006670D6">
            <w:pPr>
              <w:jc w:val="center"/>
              <w:rPr>
                <w:rFonts w:cs="Arial"/>
                <w:b/>
                <w:bCs/>
                <w:color w:val="000000"/>
                <w:sz w:val="20"/>
                <w:szCs w:val="20"/>
              </w:rPr>
            </w:pPr>
            <w:r w:rsidRPr="002B63A3">
              <w:rPr>
                <w:rFonts w:eastAsia="Calibri" w:cs="Arial"/>
                <w:b/>
                <w:bCs/>
                <w:color w:val="000000"/>
                <w:sz w:val="20"/>
                <w:szCs w:val="20"/>
              </w:rPr>
              <w:t>2021</w:t>
            </w:r>
          </w:p>
        </w:tc>
        <w:tc>
          <w:tcPr>
            <w:tcW w:w="1275" w:type="dxa"/>
            <w:tcBorders>
              <w:top w:val="single" w:sz="8" w:space="0" w:color="678C94"/>
              <w:left w:val="nil"/>
              <w:bottom w:val="single" w:sz="8" w:space="0" w:color="678C94"/>
              <w:right w:val="single" w:sz="8" w:space="0" w:color="678C94"/>
            </w:tcBorders>
            <w:shd w:val="clear" w:color="000000" w:fill="9EB7BC"/>
            <w:vAlign w:val="center"/>
            <w:hideMark/>
          </w:tcPr>
          <w:p w14:paraId="6C62017B" w14:textId="77777777" w:rsidR="006670D6" w:rsidRPr="002B63A3" w:rsidRDefault="00A37935" w:rsidP="006670D6">
            <w:pPr>
              <w:jc w:val="center"/>
              <w:rPr>
                <w:rFonts w:cs="Arial"/>
                <w:b/>
                <w:bCs/>
                <w:color w:val="000000"/>
                <w:sz w:val="20"/>
                <w:szCs w:val="20"/>
              </w:rPr>
            </w:pPr>
            <w:r w:rsidRPr="002B63A3">
              <w:rPr>
                <w:rFonts w:eastAsia="Calibri" w:cs="Arial"/>
                <w:b/>
                <w:bCs/>
                <w:color w:val="000000"/>
                <w:sz w:val="20"/>
                <w:szCs w:val="20"/>
              </w:rPr>
              <w:t>2022</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14:paraId="06DFAA8C" w14:textId="77777777" w:rsidR="006670D6" w:rsidRPr="002B63A3" w:rsidRDefault="00A37935" w:rsidP="006670D6">
            <w:pPr>
              <w:jc w:val="center"/>
              <w:rPr>
                <w:rFonts w:cs="Arial"/>
                <w:b/>
                <w:bCs/>
                <w:color w:val="000000"/>
                <w:sz w:val="20"/>
                <w:szCs w:val="20"/>
              </w:rPr>
            </w:pPr>
            <w:r w:rsidRPr="002B63A3">
              <w:rPr>
                <w:rFonts w:eastAsia="Calibri" w:cs="Arial"/>
                <w:b/>
                <w:bCs/>
                <w:color w:val="000000"/>
                <w:sz w:val="20"/>
                <w:szCs w:val="20"/>
              </w:rPr>
              <w:t>2023</w:t>
            </w:r>
          </w:p>
        </w:tc>
      </w:tr>
      <w:tr w:rsidR="00DE0207" w:rsidRPr="002B63A3" w14:paraId="1BFFE292" w14:textId="77777777" w:rsidTr="006670D6">
        <w:trPr>
          <w:trHeight w:val="52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14:paraId="520EE780" w14:textId="77777777" w:rsidR="00DE0207" w:rsidRPr="002B63A3" w:rsidRDefault="00DE0207" w:rsidP="00DE0207">
            <w:pPr>
              <w:rPr>
                <w:rFonts w:cs="Arial"/>
                <w:b/>
                <w:bCs/>
                <w:sz w:val="20"/>
                <w:szCs w:val="20"/>
              </w:rPr>
            </w:pPr>
            <w:r w:rsidRPr="002B63A3">
              <w:rPr>
                <w:rFonts w:cs="Arial"/>
                <w:b/>
                <w:bCs/>
                <w:sz w:val="20"/>
                <w:szCs w:val="20"/>
              </w:rPr>
              <w:t>А.1. Ефективна інфраструктура підтримки бізнесу та просування експорту</w:t>
            </w:r>
          </w:p>
        </w:tc>
        <w:tc>
          <w:tcPr>
            <w:tcW w:w="1134" w:type="dxa"/>
            <w:tcBorders>
              <w:top w:val="nil"/>
              <w:left w:val="nil"/>
              <w:bottom w:val="single" w:sz="8" w:space="0" w:color="678C94"/>
              <w:right w:val="single" w:sz="8" w:space="0" w:color="678C94"/>
            </w:tcBorders>
            <w:shd w:val="clear" w:color="auto" w:fill="auto"/>
            <w:vAlign w:val="center"/>
            <w:hideMark/>
          </w:tcPr>
          <w:p w14:paraId="20D3F896" w14:textId="251A38EB" w:rsidR="00DE0207" w:rsidRPr="002B63A3" w:rsidRDefault="00DE0207" w:rsidP="00DE0207">
            <w:pPr>
              <w:jc w:val="center"/>
              <w:rPr>
                <w:rFonts w:cs="Arial"/>
                <w:color w:val="000000"/>
                <w:sz w:val="20"/>
                <w:szCs w:val="20"/>
              </w:rPr>
            </w:pPr>
            <w:r w:rsidRPr="002B63A3">
              <w:rPr>
                <w:rFonts w:cs="Arial"/>
                <w:b/>
                <w:bCs/>
                <w:color w:val="000000"/>
                <w:sz w:val="20"/>
                <w:szCs w:val="20"/>
              </w:rPr>
              <w:t>205</w:t>
            </w:r>
          </w:p>
        </w:tc>
        <w:tc>
          <w:tcPr>
            <w:tcW w:w="1275" w:type="dxa"/>
            <w:tcBorders>
              <w:top w:val="nil"/>
              <w:left w:val="nil"/>
              <w:bottom w:val="single" w:sz="8" w:space="0" w:color="678C94"/>
              <w:right w:val="single" w:sz="8" w:space="0" w:color="678C94"/>
            </w:tcBorders>
            <w:shd w:val="clear" w:color="auto" w:fill="auto"/>
            <w:vAlign w:val="center"/>
            <w:hideMark/>
          </w:tcPr>
          <w:p w14:paraId="7EF45939" w14:textId="5F83F661" w:rsidR="00DE0207" w:rsidRPr="002B63A3" w:rsidRDefault="00DE0207" w:rsidP="00DE0207">
            <w:pPr>
              <w:jc w:val="center"/>
              <w:rPr>
                <w:rFonts w:cs="Arial"/>
                <w:color w:val="000000"/>
                <w:sz w:val="20"/>
                <w:szCs w:val="20"/>
              </w:rPr>
            </w:pPr>
            <w:r w:rsidRPr="002B63A3">
              <w:rPr>
                <w:rFonts w:cs="Arial"/>
                <w:b/>
                <w:bCs/>
                <w:color w:val="000000"/>
                <w:sz w:val="20"/>
                <w:szCs w:val="20"/>
              </w:rPr>
              <w:t>270</w:t>
            </w:r>
          </w:p>
        </w:tc>
        <w:tc>
          <w:tcPr>
            <w:tcW w:w="1134" w:type="dxa"/>
            <w:tcBorders>
              <w:top w:val="nil"/>
              <w:left w:val="nil"/>
              <w:bottom w:val="single" w:sz="8" w:space="0" w:color="678C94"/>
              <w:right w:val="single" w:sz="8" w:space="0" w:color="678C94"/>
            </w:tcBorders>
            <w:shd w:val="clear" w:color="auto" w:fill="auto"/>
            <w:vAlign w:val="center"/>
            <w:hideMark/>
          </w:tcPr>
          <w:p w14:paraId="7F0FCB86" w14:textId="7B985ACB" w:rsidR="00DE0207" w:rsidRPr="002B63A3" w:rsidRDefault="00DE0207" w:rsidP="00DE0207">
            <w:pPr>
              <w:jc w:val="center"/>
              <w:rPr>
                <w:rFonts w:cs="Arial"/>
                <w:color w:val="000000"/>
                <w:sz w:val="20"/>
                <w:szCs w:val="20"/>
              </w:rPr>
            </w:pPr>
            <w:r w:rsidRPr="002B63A3">
              <w:rPr>
                <w:rFonts w:cs="Arial"/>
                <w:b/>
                <w:bCs/>
                <w:color w:val="000000"/>
                <w:sz w:val="20"/>
                <w:szCs w:val="20"/>
              </w:rPr>
              <w:t>300</w:t>
            </w:r>
          </w:p>
        </w:tc>
      </w:tr>
      <w:tr w:rsidR="00DE0207" w:rsidRPr="002B63A3" w14:paraId="03552644" w14:textId="77777777" w:rsidTr="006670D6">
        <w:trPr>
          <w:trHeight w:val="52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14:paraId="42A3BD80" w14:textId="77777777" w:rsidR="00DE0207" w:rsidRPr="002B63A3" w:rsidRDefault="00DE0207" w:rsidP="00DE0207">
            <w:pPr>
              <w:rPr>
                <w:rFonts w:cs="Arial"/>
                <w:b/>
                <w:bCs/>
                <w:sz w:val="20"/>
                <w:szCs w:val="20"/>
              </w:rPr>
            </w:pPr>
            <w:r w:rsidRPr="002B63A3">
              <w:rPr>
                <w:rFonts w:cs="Arial"/>
                <w:b/>
                <w:bCs/>
                <w:sz w:val="20"/>
                <w:szCs w:val="20"/>
              </w:rPr>
              <w:t>А.2. Інформаційна та ресурсна підтримка розвитку бізнесу</w:t>
            </w:r>
          </w:p>
        </w:tc>
        <w:tc>
          <w:tcPr>
            <w:tcW w:w="1134" w:type="dxa"/>
            <w:tcBorders>
              <w:top w:val="nil"/>
              <w:left w:val="nil"/>
              <w:bottom w:val="single" w:sz="8" w:space="0" w:color="678C94"/>
              <w:right w:val="single" w:sz="8" w:space="0" w:color="678C94"/>
            </w:tcBorders>
            <w:shd w:val="clear" w:color="auto" w:fill="auto"/>
            <w:vAlign w:val="center"/>
            <w:hideMark/>
          </w:tcPr>
          <w:p w14:paraId="1EA9B5C3" w14:textId="176DFF14" w:rsidR="00DE0207" w:rsidRPr="002B63A3" w:rsidRDefault="00DE0207" w:rsidP="00DE0207">
            <w:pPr>
              <w:jc w:val="center"/>
              <w:rPr>
                <w:rFonts w:cs="Arial"/>
                <w:color w:val="000000"/>
                <w:sz w:val="20"/>
                <w:szCs w:val="20"/>
              </w:rPr>
            </w:pPr>
            <w:r w:rsidRPr="002B63A3">
              <w:rPr>
                <w:rFonts w:cs="Arial"/>
                <w:b/>
                <w:bCs/>
                <w:color w:val="000000"/>
                <w:sz w:val="20"/>
                <w:szCs w:val="20"/>
              </w:rPr>
              <w:t>50</w:t>
            </w:r>
          </w:p>
        </w:tc>
        <w:tc>
          <w:tcPr>
            <w:tcW w:w="1275" w:type="dxa"/>
            <w:tcBorders>
              <w:top w:val="nil"/>
              <w:left w:val="nil"/>
              <w:bottom w:val="single" w:sz="8" w:space="0" w:color="678C94"/>
              <w:right w:val="single" w:sz="8" w:space="0" w:color="678C94"/>
            </w:tcBorders>
            <w:shd w:val="clear" w:color="auto" w:fill="auto"/>
            <w:vAlign w:val="center"/>
            <w:hideMark/>
          </w:tcPr>
          <w:p w14:paraId="6FAEC0A5" w14:textId="21397C91" w:rsidR="00DE0207" w:rsidRPr="002B63A3" w:rsidRDefault="00DE0207" w:rsidP="00DE0207">
            <w:pPr>
              <w:jc w:val="center"/>
              <w:rPr>
                <w:rFonts w:cs="Arial"/>
                <w:color w:val="000000"/>
                <w:sz w:val="20"/>
                <w:szCs w:val="20"/>
              </w:rPr>
            </w:pPr>
            <w:r w:rsidRPr="002B63A3">
              <w:rPr>
                <w:rFonts w:cs="Arial"/>
                <w:b/>
                <w:bCs/>
                <w:color w:val="000000"/>
                <w:sz w:val="20"/>
                <w:szCs w:val="20"/>
              </w:rPr>
              <w:t>150</w:t>
            </w:r>
          </w:p>
        </w:tc>
        <w:tc>
          <w:tcPr>
            <w:tcW w:w="1134" w:type="dxa"/>
            <w:tcBorders>
              <w:top w:val="nil"/>
              <w:left w:val="nil"/>
              <w:bottom w:val="single" w:sz="8" w:space="0" w:color="678C94"/>
              <w:right w:val="single" w:sz="8" w:space="0" w:color="678C94"/>
            </w:tcBorders>
            <w:shd w:val="clear" w:color="auto" w:fill="auto"/>
            <w:vAlign w:val="center"/>
            <w:hideMark/>
          </w:tcPr>
          <w:p w14:paraId="1E216CBC" w14:textId="2003DFE8" w:rsidR="00DE0207" w:rsidRPr="002B63A3" w:rsidRDefault="00DE0207" w:rsidP="00DE0207">
            <w:pPr>
              <w:jc w:val="center"/>
              <w:rPr>
                <w:rFonts w:cs="Arial"/>
                <w:color w:val="000000"/>
                <w:sz w:val="20"/>
                <w:szCs w:val="20"/>
              </w:rPr>
            </w:pPr>
            <w:r w:rsidRPr="002B63A3">
              <w:rPr>
                <w:rFonts w:cs="Arial"/>
                <w:b/>
                <w:bCs/>
                <w:color w:val="000000"/>
                <w:sz w:val="20"/>
                <w:szCs w:val="20"/>
              </w:rPr>
              <w:t>150</w:t>
            </w:r>
          </w:p>
        </w:tc>
      </w:tr>
      <w:tr w:rsidR="00DE0207" w:rsidRPr="002B63A3" w14:paraId="707DA6A4" w14:textId="77777777" w:rsidTr="006670D6">
        <w:trPr>
          <w:trHeight w:val="31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14:paraId="74A9BA7E" w14:textId="77777777" w:rsidR="00DE0207" w:rsidRPr="002B63A3" w:rsidRDefault="00DE0207" w:rsidP="00DE0207">
            <w:pPr>
              <w:rPr>
                <w:rFonts w:cs="Arial"/>
                <w:b/>
                <w:bCs/>
                <w:sz w:val="20"/>
                <w:szCs w:val="20"/>
              </w:rPr>
            </w:pPr>
            <w:bookmarkStart w:id="25" w:name="RANGE!B41"/>
            <w:r w:rsidRPr="002B63A3">
              <w:rPr>
                <w:rFonts w:cs="Arial"/>
                <w:b/>
                <w:bCs/>
                <w:sz w:val="20"/>
                <w:szCs w:val="20"/>
              </w:rPr>
              <w:t>А.3. Розвиток туризму</w:t>
            </w:r>
            <w:bookmarkEnd w:id="25"/>
          </w:p>
        </w:tc>
        <w:tc>
          <w:tcPr>
            <w:tcW w:w="1134" w:type="dxa"/>
            <w:tcBorders>
              <w:top w:val="nil"/>
              <w:left w:val="nil"/>
              <w:bottom w:val="single" w:sz="8" w:space="0" w:color="678C94"/>
              <w:right w:val="single" w:sz="8" w:space="0" w:color="678C94"/>
            </w:tcBorders>
            <w:shd w:val="clear" w:color="auto" w:fill="auto"/>
            <w:vAlign w:val="center"/>
            <w:hideMark/>
          </w:tcPr>
          <w:p w14:paraId="2E647208" w14:textId="6B42C228" w:rsidR="00DE0207" w:rsidRPr="002B63A3" w:rsidRDefault="00DE0207" w:rsidP="00DE0207">
            <w:pPr>
              <w:jc w:val="center"/>
              <w:rPr>
                <w:rFonts w:cs="Arial"/>
                <w:color w:val="000000"/>
                <w:sz w:val="20"/>
                <w:szCs w:val="20"/>
              </w:rPr>
            </w:pPr>
            <w:r w:rsidRPr="002B63A3">
              <w:rPr>
                <w:rFonts w:cs="Arial"/>
                <w:b/>
                <w:bCs/>
                <w:color w:val="000000"/>
                <w:sz w:val="20"/>
                <w:szCs w:val="20"/>
              </w:rPr>
              <w:t>735</w:t>
            </w:r>
          </w:p>
        </w:tc>
        <w:tc>
          <w:tcPr>
            <w:tcW w:w="1275" w:type="dxa"/>
            <w:tcBorders>
              <w:top w:val="nil"/>
              <w:left w:val="nil"/>
              <w:bottom w:val="single" w:sz="8" w:space="0" w:color="678C94"/>
              <w:right w:val="single" w:sz="8" w:space="0" w:color="678C94"/>
            </w:tcBorders>
            <w:shd w:val="clear" w:color="auto" w:fill="auto"/>
            <w:vAlign w:val="center"/>
            <w:hideMark/>
          </w:tcPr>
          <w:p w14:paraId="5E7769DB" w14:textId="004822FB" w:rsidR="00DE0207" w:rsidRPr="002B63A3" w:rsidRDefault="00DE0207" w:rsidP="00DE0207">
            <w:pPr>
              <w:jc w:val="center"/>
              <w:rPr>
                <w:rFonts w:cs="Arial"/>
                <w:color w:val="000000"/>
                <w:sz w:val="20"/>
                <w:szCs w:val="20"/>
              </w:rPr>
            </w:pPr>
            <w:r w:rsidRPr="002B63A3">
              <w:rPr>
                <w:rFonts w:cs="Arial"/>
                <w:b/>
                <w:bCs/>
                <w:color w:val="000000"/>
                <w:sz w:val="20"/>
                <w:szCs w:val="20"/>
              </w:rPr>
              <w:t>970</w:t>
            </w:r>
          </w:p>
        </w:tc>
        <w:tc>
          <w:tcPr>
            <w:tcW w:w="1134" w:type="dxa"/>
            <w:tcBorders>
              <w:top w:val="nil"/>
              <w:left w:val="nil"/>
              <w:bottom w:val="single" w:sz="8" w:space="0" w:color="678C94"/>
              <w:right w:val="single" w:sz="8" w:space="0" w:color="678C94"/>
            </w:tcBorders>
            <w:shd w:val="clear" w:color="auto" w:fill="auto"/>
            <w:vAlign w:val="center"/>
            <w:hideMark/>
          </w:tcPr>
          <w:p w14:paraId="2624E54E" w14:textId="4B8B6CC2" w:rsidR="00DE0207" w:rsidRPr="002B63A3" w:rsidRDefault="00DE0207" w:rsidP="00DE0207">
            <w:pPr>
              <w:jc w:val="center"/>
              <w:rPr>
                <w:rFonts w:cs="Arial"/>
                <w:color w:val="000000"/>
                <w:sz w:val="20"/>
                <w:szCs w:val="20"/>
              </w:rPr>
            </w:pPr>
            <w:r w:rsidRPr="002B63A3">
              <w:rPr>
                <w:rFonts w:cs="Arial"/>
                <w:b/>
                <w:bCs/>
                <w:color w:val="000000"/>
                <w:sz w:val="20"/>
                <w:szCs w:val="20"/>
              </w:rPr>
              <w:t>1090</w:t>
            </w:r>
          </w:p>
        </w:tc>
      </w:tr>
      <w:tr w:rsidR="00DE0207" w:rsidRPr="002B63A3" w14:paraId="7F5F6D0A" w14:textId="77777777" w:rsidTr="006670D6">
        <w:trPr>
          <w:trHeight w:val="315"/>
        </w:trPr>
        <w:tc>
          <w:tcPr>
            <w:tcW w:w="6111" w:type="dxa"/>
            <w:tcBorders>
              <w:top w:val="nil"/>
              <w:left w:val="single" w:sz="8" w:space="0" w:color="678C94"/>
              <w:bottom w:val="single" w:sz="8" w:space="0" w:color="678C94"/>
              <w:right w:val="single" w:sz="8" w:space="0" w:color="678C94"/>
            </w:tcBorders>
            <w:shd w:val="clear" w:color="auto" w:fill="auto"/>
            <w:vAlign w:val="center"/>
            <w:hideMark/>
          </w:tcPr>
          <w:p w14:paraId="1F6EE275" w14:textId="40C8AFED" w:rsidR="00DE0207" w:rsidRPr="002B63A3" w:rsidRDefault="00DE0207" w:rsidP="00DE0207">
            <w:pPr>
              <w:rPr>
                <w:rFonts w:cs="Arial"/>
                <w:b/>
                <w:bCs/>
                <w:sz w:val="20"/>
                <w:szCs w:val="20"/>
              </w:rPr>
            </w:pPr>
            <w:bookmarkStart w:id="26" w:name="RANGE!B42"/>
            <w:r w:rsidRPr="002B63A3">
              <w:rPr>
                <w:rFonts w:cs="Arial"/>
                <w:b/>
                <w:bCs/>
                <w:sz w:val="20"/>
                <w:szCs w:val="20"/>
              </w:rPr>
              <w:t>Всього на рік, тис. грн</w:t>
            </w:r>
            <w:bookmarkEnd w:id="26"/>
            <w:r w:rsidRPr="002B63A3">
              <w:rPr>
                <w:rFonts w:cs="Arial"/>
                <w:b/>
                <w:bCs/>
                <w:sz w:val="20"/>
                <w:szCs w:val="20"/>
              </w:rPr>
              <w:t>.</w:t>
            </w:r>
          </w:p>
        </w:tc>
        <w:tc>
          <w:tcPr>
            <w:tcW w:w="1134" w:type="dxa"/>
            <w:tcBorders>
              <w:top w:val="nil"/>
              <w:left w:val="nil"/>
              <w:bottom w:val="single" w:sz="8" w:space="0" w:color="678C94"/>
              <w:right w:val="single" w:sz="8" w:space="0" w:color="678C94"/>
            </w:tcBorders>
            <w:shd w:val="clear" w:color="auto" w:fill="auto"/>
            <w:vAlign w:val="center"/>
            <w:hideMark/>
          </w:tcPr>
          <w:p w14:paraId="7BF26629" w14:textId="33E2B558" w:rsidR="00DE0207" w:rsidRPr="002B63A3" w:rsidRDefault="00DA2853" w:rsidP="00DE0207">
            <w:pPr>
              <w:jc w:val="center"/>
              <w:rPr>
                <w:rFonts w:cs="Arial"/>
                <w:b/>
                <w:bCs/>
                <w:color w:val="000000"/>
                <w:sz w:val="20"/>
                <w:szCs w:val="20"/>
              </w:rPr>
            </w:pPr>
            <w:r w:rsidRPr="002B63A3">
              <w:rPr>
                <w:rFonts w:cs="Arial"/>
                <w:b/>
                <w:bCs/>
                <w:color w:val="000000"/>
                <w:sz w:val="20"/>
                <w:szCs w:val="20"/>
              </w:rPr>
              <w:t>1</w:t>
            </w:r>
            <w:r w:rsidR="00DE0207" w:rsidRPr="002B63A3">
              <w:rPr>
                <w:rFonts w:cs="Arial"/>
                <w:b/>
                <w:bCs/>
                <w:color w:val="000000"/>
                <w:sz w:val="20"/>
                <w:szCs w:val="20"/>
              </w:rPr>
              <w:t>990</w:t>
            </w:r>
          </w:p>
        </w:tc>
        <w:tc>
          <w:tcPr>
            <w:tcW w:w="1275" w:type="dxa"/>
            <w:tcBorders>
              <w:top w:val="nil"/>
              <w:left w:val="nil"/>
              <w:bottom w:val="single" w:sz="8" w:space="0" w:color="678C94"/>
              <w:right w:val="single" w:sz="8" w:space="0" w:color="678C94"/>
            </w:tcBorders>
            <w:shd w:val="clear" w:color="auto" w:fill="auto"/>
            <w:vAlign w:val="center"/>
            <w:hideMark/>
          </w:tcPr>
          <w:p w14:paraId="1D4633EC" w14:textId="0E5EB683" w:rsidR="00DE0207" w:rsidRPr="002B63A3" w:rsidRDefault="00DE0207" w:rsidP="00DE0207">
            <w:pPr>
              <w:jc w:val="center"/>
              <w:rPr>
                <w:rFonts w:cs="Arial"/>
                <w:b/>
                <w:bCs/>
                <w:color w:val="000000"/>
                <w:sz w:val="20"/>
                <w:szCs w:val="20"/>
              </w:rPr>
            </w:pPr>
            <w:r w:rsidRPr="002B63A3">
              <w:rPr>
                <w:rFonts w:cs="Arial"/>
                <w:b/>
                <w:bCs/>
                <w:color w:val="000000"/>
                <w:sz w:val="20"/>
                <w:szCs w:val="20"/>
              </w:rPr>
              <w:t>1390</w:t>
            </w:r>
          </w:p>
        </w:tc>
        <w:tc>
          <w:tcPr>
            <w:tcW w:w="1134" w:type="dxa"/>
            <w:tcBorders>
              <w:top w:val="nil"/>
              <w:left w:val="nil"/>
              <w:bottom w:val="single" w:sz="8" w:space="0" w:color="678C94"/>
              <w:right w:val="single" w:sz="8" w:space="0" w:color="678C94"/>
            </w:tcBorders>
            <w:shd w:val="clear" w:color="auto" w:fill="auto"/>
            <w:vAlign w:val="center"/>
            <w:hideMark/>
          </w:tcPr>
          <w:p w14:paraId="2942B67C" w14:textId="4382C9B0" w:rsidR="00DE0207" w:rsidRPr="002B63A3" w:rsidRDefault="00DE0207" w:rsidP="00DE0207">
            <w:pPr>
              <w:jc w:val="center"/>
              <w:rPr>
                <w:rFonts w:cs="Arial"/>
                <w:b/>
                <w:bCs/>
                <w:color w:val="000000"/>
                <w:sz w:val="20"/>
                <w:szCs w:val="20"/>
              </w:rPr>
            </w:pPr>
            <w:r w:rsidRPr="002B63A3">
              <w:rPr>
                <w:rFonts w:cs="Arial"/>
                <w:b/>
                <w:bCs/>
                <w:color w:val="000000"/>
                <w:sz w:val="20"/>
                <w:szCs w:val="20"/>
              </w:rPr>
              <w:t>1540</w:t>
            </w:r>
          </w:p>
        </w:tc>
      </w:tr>
    </w:tbl>
    <w:p w14:paraId="0AE7091B" w14:textId="77777777" w:rsidR="006670D6" w:rsidRPr="002B63A3" w:rsidRDefault="006670D6" w:rsidP="006670D6">
      <w:pPr>
        <w:jc w:val="both"/>
        <w:rPr>
          <w:rFonts w:cs="Arial"/>
        </w:rPr>
      </w:pPr>
    </w:p>
    <w:p w14:paraId="5C54F6A5" w14:textId="4E777016" w:rsidR="006670D6" w:rsidRPr="002B63A3" w:rsidRDefault="006670D6" w:rsidP="006670D6">
      <w:pPr>
        <w:jc w:val="both"/>
        <w:rPr>
          <w:rFonts w:cs="Arial"/>
        </w:rPr>
      </w:pPr>
      <w:r w:rsidRPr="002B63A3">
        <w:rPr>
          <w:rFonts w:cs="Arial"/>
        </w:rPr>
        <w:t xml:space="preserve">Загальний обсяг фінансування Програми </w:t>
      </w:r>
      <w:r w:rsidR="0070397D" w:rsidRPr="002B63A3">
        <w:rPr>
          <w:rFonts w:cs="Arial"/>
        </w:rPr>
        <w:t xml:space="preserve">1 </w:t>
      </w:r>
      <w:r w:rsidRPr="002B63A3">
        <w:rPr>
          <w:rFonts w:cs="Arial"/>
        </w:rPr>
        <w:t xml:space="preserve">протягом </w:t>
      </w:r>
      <w:r w:rsidR="00A37935" w:rsidRPr="002B63A3">
        <w:rPr>
          <w:rFonts w:cs="Arial"/>
          <w:b/>
        </w:rPr>
        <w:t>2021</w:t>
      </w:r>
      <w:r w:rsidR="00210D9E" w:rsidRPr="002B63A3">
        <w:rPr>
          <w:rFonts w:cs="Arial"/>
          <w:b/>
        </w:rPr>
        <w:t xml:space="preserve"> – </w:t>
      </w:r>
      <w:r w:rsidR="00A37935" w:rsidRPr="002B63A3">
        <w:rPr>
          <w:rFonts w:cs="Arial"/>
          <w:b/>
        </w:rPr>
        <w:t>2023</w:t>
      </w:r>
      <w:r w:rsidRPr="002B63A3">
        <w:rPr>
          <w:rFonts w:cs="Arial"/>
        </w:rPr>
        <w:t xml:space="preserve"> років складає </w:t>
      </w:r>
      <w:r w:rsidR="00DA2853" w:rsidRPr="002B63A3">
        <w:rPr>
          <w:rFonts w:cs="Arial"/>
          <w:b/>
          <w:bCs/>
        </w:rPr>
        <w:t>4020</w:t>
      </w:r>
      <w:r w:rsidRPr="002B63A3">
        <w:rPr>
          <w:rFonts w:cs="Arial"/>
          <w:b/>
          <w:bCs/>
        </w:rPr>
        <w:t xml:space="preserve"> тис. грн</w:t>
      </w:r>
      <w:r w:rsidRPr="002B63A3">
        <w:rPr>
          <w:rFonts w:cs="Arial"/>
        </w:rPr>
        <w:t>.</w:t>
      </w:r>
    </w:p>
    <w:p w14:paraId="05BD1024" w14:textId="122A4F76" w:rsidR="005E6710" w:rsidRPr="002B63A3" w:rsidRDefault="005E6710" w:rsidP="007967D9">
      <w:pPr>
        <w:pStyle w:val="10"/>
        <w:numPr>
          <w:ilvl w:val="0"/>
          <w:numId w:val="1"/>
        </w:numPr>
        <w:tabs>
          <w:tab w:val="left" w:pos="426"/>
        </w:tabs>
        <w:spacing w:before="120"/>
        <w:ind w:left="0" w:firstLine="0"/>
        <w:rPr>
          <w:sz w:val="32"/>
        </w:rPr>
      </w:pPr>
      <w:bookmarkStart w:id="27" w:name="_Toc499165469"/>
      <w:r w:rsidRPr="002B63A3">
        <w:rPr>
          <w:sz w:val="32"/>
        </w:rPr>
        <w:lastRenderedPageBreak/>
        <w:t>Програма 2. «</w:t>
      </w:r>
      <w:r w:rsidR="00E97692" w:rsidRPr="002B63A3">
        <w:rPr>
          <w:sz w:val="32"/>
        </w:rPr>
        <w:t>Громада зі сприятливими умовами інвестування</w:t>
      </w:r>
      <w:r w:rsidRPr="002B63A3">
        <w:rPr>
          <w:sz w:val="32"/>
        </w:rPr>
        <w:t>»</w:t>
      </w:r>
      <w:bookmarkEnd w:id="27"/>
    </w:p>
    <w:p w14:paraId="4120F79D" w14:textId="69242317" w:rsidR="00423DF5" w:rsidRPr="002B63A3" w:rsidRDefault="00423DF5" w:rsidP="002C6A0C">
      <w:pPr>
        <w:pStyle w:val="2"/>
        <w:numPr>
          <w:ilvl w:val="1"/>
          <w:numId w:val="27"/>
        </w:numPr>
        <w:spacing w:before="120" w:after="120"/>
        <w:ind w:left="0" w:firstLine="0"/>
        <w:rPr>
          <w:rFonts w:cs="Arial"/>
        </w:rPr>
      </w:pPr>
      <w:bookmarkStart w:id="28" w:name="_Toc499165470"/>
      <w:r w:rsidRPr="002B63A3">
        <w:rPr>
          <w:rFonts w:cs="Arial"/>
        </w:rPr>
        <w:t>Загальна характеристика Програми 2. «</w:t>
      </w:r>
      <w:r w:rsidR="00E97692" w:rsidRPr="002B63A3">
        <w:t>Громада зі сприятливими умовами інвестування</w:t>
      </w:r>
      <w:r w:rsidRPr="002B63A3">
        <w:rPr>
          <w:rFonts w:cs="Arial"/>
        </w:rPr>
        <w:t>»</w:t>
      </w:r>
      <w:bookmarkEnd w:id="28"/>
    </w:p>
    <w:p w14:paraId="28C82744" w14:textId="5A4A0377" w:rsidR="00272401" w:rsidRPr="002B63A3" w:rsidRDefault="00727158" w:rsidP="00272401">
      <w:pPr>
        <w:tabs>
          <w:tab w:val="left" w:pos="-4820"/>
          <w:tab w:val="left" w:pos="0"/>
        </w:tabs>
        <w:suppressAutoHyphens/>
        <w:spacing w:before="120" w:after="120"/>
        <w:jc w:val="both"/>
        <w:rPr>
          <w:rFonts w:cs="Arial"/>
        </w:rPr>
      </w:pPr>
      <w:r w:rsidRPr="002B63A3">
        <w:rPr>
          <w:rFonts w:cs="Arial"/>
          <w:b/>
          <w:lang w:eastAsia="en-US"/>
        </w:rPr>
        <w:t>Мета реалізації</w:t>
      </w:r>
      <w:r w:rsidRPr="002B63A3">
        <w:rPr>
          <w:rFonts w:cs="Arial"/>
          <w:lang w:eastAsia="en-US"/>
        </w:rPr>
        <w:t xml:space="preserve"> Програми 2 </w:t>
      </w:r>
      <w:r w:rsidR="007E528E" w:rsidRPr="002B63A3">
        <w:rPr>
          <w:rFonts w:cs="Arial"/>
          <w:lang w:eastAsia="en-US"/>
        </w:rPr>
        <w:t>–</w:t>
      </w:r>
      <w:r w:rsidRPr="002B63A3">
        <w:rPr>
          <w:rFonts w:cs="Arial"/>
          <w:lang w:eastAsia="en-US"/>
        </w:rPr>
        <w:t xml:space="preserve"> </w:t>
      </w:r>
      <w:r w:rsidR="00272401" w:rsidRPr="002B63A3">
        <w:rPr>
          <w:rFonts w:cs="Arial"/>
        </w:rPr>
        <w:t xml:space="preserve">підвищення іміджу </w:t>
      </w:r>
      <w:r w:rsidR="0034623F" w:rsidRPr="002B63A3">
        <w:rPr>
          <w:rFonts w:cs="Arial"/>
        </w:rPr>
        <w:t>громади</w:t>
      </w:r>
      <w:r w:rsidR="00272401" w:rsidRPr="002B63A3">
        <w:rPr>
          <w:rFonts w:cs="Arial"/>
        </w:rPr>
        <w:t xml:space="preserve">, як території, привабливої для інвестування, розробка та впровадження маркетингових заходів </w:t>
      </w:r>
      <w:r w:rsidR="00D069F6" w:rsidRPr="002B63A3">
        <w:rPr>
          <w:rFonts w:cs="Arial"/>
        </w:rPr>
        <w:t>і</w:t>
      </w:r>
      <w:r w:rsidR="00272401" w:rsidRPr="002B63A3">
        <w:rPr>
          <w:rFonts w:cs="Arial"/>
        </w:rPr>
        <w:t>з залучення інвестицій, в першу чергу до екологічно-нешкідливих виробництв, забезпечення розширення виробництва та реалізацію якісної конкурентоспроможної продукції, освоєння нових видів продукції, підвищення якості та ефективності виробництва з орієнтацією на потреби внутрішнього ринку та збільшення експортного потенціалу.</w:t>
      </w:r>
    </w:p>
    <w:p w14:paraId="21971E64" w14:textId="77777777" w:rsidR="00B702E9" w:rsidRPr="002B63A3" w:rsidRDefault="00B702E9" w:rsidP="00B702E9">
      <w:pPr>
        <w:spacing w:before="120"/>
        <w:jc w:val="both"/>
        <w:rPr>
          <w:rFonts w:cs="Arial"/>
          <w:b/>
          <w:lang w:eastAsia="en-US"/>
        </w:rPr>
      </w:pPr>
      <w:r w:rsidRPr="002B63A3">
        <w:rPr>
          <w:rFonts w:cs="Arial"/>
          <w:b/>
          <w:lang w:eastAsia="en-US"/>
        </w:rPr>
        <w:t>Завдання програми:</w:t>
      </w:r>
    </w:p>
    <w:p w14:paraId="3D75AF21" w14:textId="77777777" w:rsidR="00B702E9" w:rsidRPr="002B63A3" w:rsidRDefault="00B702E9" w:rsidP="002C6A0C">
      <w:pPr>
        <w:numPr>
          <w:ilvl w:val="0"/>
          <w:numId w:val="18"/>
        </w:numPr>
        <w:tabs>
          <w:tab w:val="left" w:pos="851"/>
        </w:tabs>
        <w:spacing w:before="120"/>
        <w:jc w:val="both"/>
        <w:rPr>
          <w:rFonts w:cs="Arial"/>
          <w:szCs w:val="22"/>
        </w:rPr>
      </w:pPr>
      <w:r w:rsidRPr="002B63A3">
        <w:rPr>
          <w:rFonts w:cs="Arial"/>
          <w:szCs w:val="22"/>
        </w:rPr>
        <w:t>Створення якісних інвестиційних продуктів.</w:t>
      </w:r>
    </w:p>
    <w:p w14:paraId="66CC65CB" w14:textId="77777777" w:rsidR="00B702E9" w:rsidRPr="002B63A3" w:rsidRDefault="00B702E9" w:rsidP="002C6A0C">
      <w:pPr>
        <w:numPr>
          <w:ilvl w:val="0"/>
          <w:numId w:val="18"/>
        </w:numPr>
        <w:tabs>
          <w:tab w:val="left" w:pos="851"/>
        </w:tabs>
        <w:spacing w:before="120"/>
        <w:jc w:val="both"/>
        <w:rPr>
          <w:rFonts w:cs="Arial"/>
          <w:szCs w:val="22"/>
        </w:rPr>
      </w:pPr>
      <w:r w:rsidRPr="002B63A3">
        <w:rPr>
          <w:rFonts w:cs="Arial"/>
          <w:szCs w:val="22"/>
        </w:rPr>
        <w:t>Створення системи супроводу інвестиційної діяльності та проведення мар</w:t>
      </w:r>
      <w:r w:rsidR="005E4833" w:rsidRPr="002B63A3">
        <w:rPr>
          <w:rFonts w:cs="Arial"/>
          <w:szCs w:val="22"/>
        </w:rPr>
        <w:t>к</w:t>
      </w:r>
      <w:r w:rsidRPr="002B63A3">
        <w:rPr>
          <w:rFonts w:cs="Arial"/>
          <w:szCs w:val="22"/>
        </w:rPr>
        <w:t>етингу території.</w:t>
      </w:r>
    </w:p>
    <w:p w14:paraId="4A6A10A9" w14:textId="77777777" w:rsidR="00803AE1" w:rsidRPr="002B63A3" w:rsidRDefault="00803AE1" w:rsidP="00803AE1">
      <w:pPr>
        <w:rPr>
          <w:lang w:eastAsia="en-US"/>
        </w:rPr>
      </w:pPr>
    </w:p>
    <w:p w14:paraId="620DFD28" w14:textId="77777777" w:rsidR="00653192" w:rsidRPr="002B63A3" w:rsidRDefault="00653192" w:rsidP="00653192">
      <w:pPr>
        <w:jc w:val="center"/>
        <w:rPr>
          <w:lang w:eastAsia="en-US"/>
        </w:rPr>
      </w:pPr>
      <w:r w:rsidRPr="002B63A3">
        <w:rPr>
          <w:b/>
          <w:noProof/>
          <w:sz w:val="20"/>
          <w:szCs w:val="18"/>
        </w:rPr>
        <mc:AlternateContent>
          <mc:Choice Requires="wpc">
            <w:drawing>
              <wp:inline distT="0" distB="0" distL="0" distR="0" wp14:anchorId="56C4AFE9" wp14:editId="4BDB5F3E">
                <wp:extent cx="6048375" cy="2686050"/>
                <wp:effectExtent l="0" t="0" r="9525" b="0"/>
                <wp:docPr id="140" name="Полотно 1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Text Box 7"/>
                        <wps:cNvSpPr txBox="1">
                          <a:spLocks noChangeArrowheads="1"/>
                        </wps:cNvSpPr>
                        <wps:spPr bwMode="auto">
                          <a:xfrm>
                            <a:off x="79375" y="40005"/>
                            <a:ext cx="5904230" cy="292735"/>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91E83" w14:textId="278CA95C" w:rsidR="00E16E0D" w:rsidRPr="007E528E" w:rsidRDefault="00E16E0D" w:rsidP="00AB299A">
                              <w:pPr>
                                <w:pStyle w:val="af"/>
                                <w:spacing w:before="0"/>
                                <w:jc w:val="center"/>
                                <w:rPr>
                                  <w:b/>
                                  <w:color w:val="FFFFFF"/>
                                  <w:sz w:val="24"/>
                                  <w:lang w:val="uk-UA"/>
                                </w:rPr>
                              </w:pPr>
                              <w:bookmarkStart w:id="29" w:name="_Toc487381674"/>
                              <w:r w:rsidRPr="007E528E">
                                <w:rPr>
                                  <w:b/>
                                  <w:color w:val="FFFFFF"/>
                                  <w:sz w:val="24"/>
                                  <w:lang w:val="uk-UA"/>
                                </w:rPr>
                                <w:t>Програма 2</w:t>
                              </w:r>
                              <w:r w:rsidRPr="007E528E">
                                <w:rPr>
                                  <w:b/>
                                  <w:color w:val="FFFFFF"/>
                                  <w:lang w:val="uk-UA"/>
                                </w:rPr>
                                <w:t xml:space="preserve">. </w:t>
                              </w:r>
                              <w:bookmarkStart w:id="30" w:name="_Hlk493064505"/>
                              <w:bookmarkStart w:id="31" w:name="_Hlk493064506"/>
                              <w:bookmarkStart w:id="32" w:name="_Hlk493064507"/>
                              <w:r>
                                <w:rPr>
                                  <w:b/>
                                  <w:color w:val="FFFFFF"/>
                                  <w:lang w:val="uk-UA"/>
                                </w:rPr>
                                <w:t>Громада</w:t>
                              </w:r>
                              <w:r w:rsidRPr="007E528E">
                                <w:rPr>
                                  <w:b/>
                                  <w:color w:val="FFFFFF"/>
                                  <w:lang w:val="uk-UA"/>
                                </w:rPr>
                                <w:t xml:space="preserve"> зі сприятливими умовами інвестування</w:t>
                              </w:r>
                              <w:bookmarkEnd w:id="29"/>
                              <w:bookmarkEnd w:id="30"/>
                              <w:bookmarkEnd w:id="31"/>
                              <w:bookmarkEnd w:id="32"/>
                            </w:p>
                          </w:txbxContent>
                        </wps:txbx>
                        <wps:bodyPr rot="0" vert="horz" wrap="square" lIns="91440" tIns="45720" rIns="91440" bIns="45720" anchor="t" anchorCtr="0" upright="1">
                          <a:noAutofit/>
                        </wps:bodyPr>
                      </wps:wsp>
                      <wps:wsp>
                        <wps:cNvPr id="130" name="Text Box 7"/>
                        <wps:cNvSpPr txBox="1">
                          <a:spLocks noChangeArrowheads="1"/>
                        </wps:cNvSpPr>
                        <wps:spPr bwMode="auto">
                          <a:xfrm>
                            <a:off x="93345" y="72517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991DF" w14:textId="77777777" w:rsidR="00E16E0D" w:rsidRPr="00004520" w:rsidRDefault="00E16E0D" w:rsidP="00E03C8C">
                              <w:pPr>
                                <w:autoSpaceDE w:val="0"/>
                                <w:autoSpaceDN w:val="0"/>
                                <w:adjustRightInd w:val="0"/>
                                <w:rPr>
                                  <w:b/>
                                  <w:sz w:val="20"/>
                                  <w:szCs w:val="22"/>
                                </w:rPr>
                              </w:pPr>
                              <w:r w:rsidRPr="00004520">
                                <w:rPr>
                                  <w:b/>
                                  <w:sz w:val="20"/>
                                  <w:szCs w:val="22"/>
                                </w:rPr>
                                <w:t xml:space="preserve">В.1. </w:t>
                              </w:r>
                              <w:r w:rsidRPr="0046558D">
                                <w:rPr>
                                  <w:b/>
                                  <w:sz w:val="20"/>
                                  <w:szCs w:val="22"/>
                                </w:rPr>
                                <w:t>Якісні інвестиційні продукти</w:t>
                              </w:r>
                            </w:p>
                          </w:txbxContent>
                        </wps:txbx>
                        <wps:bodyPr rot="0" vert="horz" wrap="square" lIns="91440" tIns="45720" rIns="91440" bIns="45720" anchor="t" anchorCtr="0" upright="1">
                          <a:noAutofit/>
                        </wps:bodyPr>
                      </wps:wsp>
                      <wps:wsp>
                        <wps:cNvPr id="131" name="Text Box 7"/>
                        <wps:cNvSpPr txBox="1">
                          <a:spLocks noChangeArrowheads="1"/>
                        </wps:cNvSpPr>
                        <wps:spPr bwMode="auto">
                          <a:xfrm>
                            <a:off x="79375" y="417830"/>
                            <a:ext cx="590423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98765" w14:textId="77777777" w:rsidR="00E16E0D" w:rsidRPr="00596312" w:rsidRDefault="00E16E0D" w:rsidP="00AB299A">
                              <w:pPr>
                                <w:jc w:val="center"/>
                                <w:rPr>
                                  <w:b/>
                                  <w:szCs w:val="22"/>
                                </w:rPr>
                              </w:pPr>
                              <w:r w:rsidRPr="00596312">
                                <w:rPr>
                                  <w:b/>
                                  <w:szCs w:val="22"/>
                                </w:rPr>
                                <w:t>Стратегічні цілі</w:t>
                              </w:r>
                            </w:p>
                          </w:txbxContent>
                        </wps:txbx>
                        <wps:bodyPr rot="0" vert="horz" wrap="square" lIns="91440" tIns="45720" rIns="91440" bIns="45720" anchor="t" anchorCtr="0" upright="1">
                          <a:noAutofit/>
                        </wps:bodyPr>
                      </wps:wsp>
                      <wps:wsp>
                        <wps:cNvPr id="132" name="Text Box 7"/>
                        <wps:cNvSpPr txBox="1">
                          <a:spLocks noChangeArrowheads="1"/>
                        </wps:cNvSpPr>
                        <wps:spPr bwMode="auto">
                          <a:xfrm>
                            <a:off x="79375" y="1271270"/>
                            <a:ext cx="589026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C4D15" w14:textId="77777777" w:rsidR="00E16E0D" w:rsidRPr="0061225E" w:rsidRDefault="00E16E0D" w:rsidP="00AB299A">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33" name="Text Box 7"/>
                        <wps:cNvSpPr txBox="1">
                          <a:spLocks noChangeArrowheads="1"/>
                        </wps:cNvSpPr>
                        <wps:spPr bwMode="auto">
                          <a:xfrm>
                            <a:off x="3059430" y="73469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0979" w14:textId="77777777" w:rsidR="00E16E0D" w:rsidRPr="00004520" w:rsidRDefault="00E16E0D" w:rsidP="00FD1674">
                              <w:pPr>
                                <w:autoSpaceDE w:val="0"/>
                                <w:autoSpaceDN w:val="0"/>
                                <w:adjustRightInd w:val="0"/>
                                <w:rPr>
                                  <w:b/>
                                  <w:sz w:val="20"/>
                                  <w:szCs w:val="22"/>
                                </w:rPr>
                              </w:pPr>
                              <w:r w:rsidRPr="00004520">
                                <w:rPr>
                                  <w:b/>
                                  <w:sz w:val="20"/>
                                  <w:szCs w:val="22"/>
                                </w:rPr>
                                <w:t>В.2. Супровід інвестиційної діяльності та маркетинг території</w:t>
                              </w:r>
                            </w:p>
                          </w:txbxContent>
                        </wps:txbx>
                        <wps:bodyPr rot="0" vert="horz" wrap="square" lIns="91440" tIns="45720" rIns="91440" bIns="45720" anchor="t" anchorCtr="0" upright="1">
                          <a:noAutofit/>
                        </wps:bodyPr>
                      </wps:wsp>
                      <wps:wsp>
                        <wps:cNvPr id="135" name="Text Box 7"/>
                        <wps:cNvSpPr txBox="1">
                          <a:spLocks noChangeArrowheads="1"/>
                        </wps:cNvSpPr>
                        <wps:spPr bwMode="auto">
                          <a:xfrm>
                            <a:off x="3059430" y="214439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91D3F" w14:textId="0C0DDAFD" w:rsidR="00E16E0D" w:rsidRPr="00004520" w:rsidRDefault="00E16E0D" w:rsidP="00AB299A">
                              <w:pPr>
                                <w:autoSpaceDE w:val="0"/>
                                <w:autoSpaceDN w:val="0"/>
                                <w:adjustRightInd w:val="0"/>
                                <w:rPr>
                                  <w:b/>
                                  <w:sz w:val="20"/>
                                  <w:szCs w:val="22"/>
                                </w:rPr>
                              </w:pPr>
                              <w:r w:rsidRPr="00004520">
                                <w:rPr>
                                  <w:b/>
                                  <w:sz w:val="20"/>
                                  <w:szCs w:val="22"/>
                                </w:rPr>
                                <w:t>В.2.</w:t>
                              </w:r>
                              <w:r>
                                <w:rPr>
                                  <w:b/>
                                  <w:sz w:val="20"/>
                                  <w:szCs w:val="22"/>
                                </w:rPr>
                                <w:t>2</w:t>
                              </w:r>
                              <w:r w:rsidRPr="00004520">
                                <w:rPr>
                                  <w:b/>
                                  <w:sz w:val="20"/>
                                  <w:szCs w:val="22"/>
                                </w:rPr>
                                <w:t xml:space="preserve">. Інвестиційна виставкова діяльність </w:t>
                              </w:r>
                              <w:r>
                                <w:rPr>
                                  <w:b/>
                                  <w:sz w:val="20"/>
                                  <w:szCs w:val="22"/>
                                </w:rPr>
                                <w:t>громади</w:t>
                              </w:r>
                            </w:p>
                          </w:txbxContent>
                        </wps:txbx>
                        <wps:bodyPr rot="0" vert="horz" wrap="square" lIns="91440" tIns="45720" rIns="91440" bIns="45720" anchor="t" anchorCtr="0" upright="1">
                          <a:noAutofit/>
                        </wps:bodyPr>
                      </wps:wsp>
                      <wps:wsp>
                        <wps:cNvPr id="136" name="Text Box 7"/>
                        <wps:cNvSpPr txBox="1">
                          <a:spLocks noChangeArrowheads="1"/>
                        </wps:cNvSpPr>
                        <wps:spPr bwMode="auto">
                          <a:xfrm>
                            <a:off x="93345" y="1581150"/>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B380E" w14:textId="77777777" w:rsidR="00E16E0D" w:rsidRPr="00004520" w:rsidRDefault="00E16E0D" w:rsidP="00E03C8C">
                              <w:pPr>
                                <w:autoSpaceDE w:val="0"/>
                                <w:autoSpaceDN w:val="0"/>
                                <w:adjustRightInd w:val="0"/>
                                <w:rPr>
                                  <w:b/>
                                  <w:sz w:val="20"/>
                                  <w:szCs w:val="22"/>
                                </w:rPr>
                              </w:pPr>
                              <w:r>
                                <w:rPr>
                                  <w:b/>
                                  <w:sz w:val="20"/>
                                  <w:szCs w:val="22"/>
                                </w:rPr>
                                <w:t>В.1.1</w:t>
                              </w:r>
                              <w:r w:rsidRPr="00004520">
                                <w:rPr>
                                  <w:b/>
                                  <w:sz w:val="20"/>
                                  <w:szCs w:val="22"/>
                                </w:rPr>
                                <w:t>. Розробка та реалізація інве</w:t>
                              </w:r>
                              <w:r>
                                <w:rPr>
                                  <w:b/>
                                  <w:sz w:val="20"/>
                                  <w:szCs w:val="22"/>
                                </w:rPr>
                                <w:t>стиційних проєктів</w:t>
                              </w:r>
                            </w:p>
                            <w:p w14:paraId="36A25AD0" w14:textId="77777777" w:rsidR="00E16E0D" w:rsidRPr="004C14A7" w:rsidRDefault="00E16E0D" w:rsidP="00AB299A">
                              <w:pPr>
                                <w:autoSpaceDE w:val="0"/>
                                <w:autoSpaceDN w:val="0"/>
                                <w:adjustRightInd w:val="0"/>
                                <w:rPr>
                                  <w:b/>
                                  <w:color w:val="FF0000"/>
                                  <w:sz w:val="20"/>
                                  <w:szCs w:val="22"/>
                                </w:rPr>
                              </w:pPr>
                            </w:p>
                          </w:txbxContent>
                        </wps:txbx>
                        <wps:bodyPr rot="0" vert="horz" wrap="square" lIns="91440" tIns="45720" rIns="91440" bIns="45720" anchor="t" anchorCtr="0" upright="1">
                          <a:noAutofit/>
                        </wps:bodyPr>
                      </wps:wsp>
                      <wps:wsp>
                        <wps:cNvPr id="139" name="Text Box 7"/>
                        <wps:cNvSpPr txBox="1">
                          <a:spLocks noChangeArrowheads="1"/>
                        </wps:cNvSpPr>
                        <wps:spPr bwMode="auto">
                          <a:xfrm>
                            <a:off x="3059430" y="1590675"/>
                            <a:ext cx="2879725"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77F9E" w14:textId="77777777" w:rsidR="00E16E0D" w:rsidRPr="00004520" w:rsidRDefault="00E16E0D" w:rsidP="00AB299A">
                              <w:pPr>
                                <w:autoSpaceDE w:val="0"/>
                                <w:autoSpaceDN w:val="0"/>
                                <w:adjustRightInd w:val="0"/>
                                <w:rPr>
                                  <w:b/>
                                  <w:sz w:val="20"/>
                                  <w:szCs w:val="22"/>
                                </w:rPr>
                              </w:pPr>
                              <w:r w:rsidRPr="00004520">
                                <w:rPr>
                                  <w:b/>
                                  <w:sz w:val="20"/>
                                  <w:szCs w:val="22"/>
                                </w:rPr>
                                <w:t xml:space="preserve">В.2.1. Маркетинг </w:t>
                              </w:r>
                              <w:r>
                                <w:rPr>
                                  <w:b/>
                                  <w:sz w:val="20"/>
                                  <w:szCs w:val="22"/>
                                </w:rPr>
                                <w:t>і</w:t>
                              </w:r>
                              <w:r w:rsidRPr="00004520">
                                <w:rPr>
                                  <w:b/>
                                  <w:sz w:val="20"/>
                                  <w:szCs w:val="22"/>
                                </w:rPr>
                                <w:t xml:space="preserve"> брендинг території</w:t>
                              </w:r>
                            </w:p>
                          </w:txbxContent>
                        </wps:txbx>
                        <wps:bodyPr rot="0" vert="horz" wrap="square" lIns="91440" tIns="45720" rIns="91440" bIns="45720" anchor="t" anchorCtr="0" upright="1">
                          <a:noAutofit/>
                        </wps:bodyPr>
                      </wps:wsp>
                    </wpc:wpc>
                  </a:graphicData>
                </a:graphic>
              </wp:inline>
            </w:drawing>
          </mc:Choice>
          <mc:Fallback>
            <w:pict>
              <v:group w14:anchorId="56C4AFE9" id="Полотно 140" o:spid="_x0000_s1062" editas="canvas" style="width:476.25pt;height:211.5pt;mso-position-horizontal-relative:char;mso-position-vertical-relative:line" coordsize="60483,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">
                <v:shape id="_x0000_s1063" type="#_x0000_t75" style="position:absolute;width:60483;height:26860;visibility:visible;mso-wrap-style:square">
                  <v:fill o:detectmouseclick="t"/>
                  <v:path o:connecttype="none"/>
                </v:shape>
                <v:shape id="Text Box 7" o:spid="_x0000_s1064" type="#_x0000_t202" style="position:absolute;left:793;top:400;width:5904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" fillcolor="#5d8b9f" stroked="f">
                  <v:textbox>
                    <w:txbxContent>
                      <w:p w14:paraId="2C491E83" w14:textId="278CA95C" w:rsidR="00E16E0D" w:rsidRPr="007E528E" w:rsidRDefault="00E16E0D" w:rsidP="00AB299A">
                        <w:pPr>
                          <w:pStyle w:val="af"/>
                          <w:spacing w:before="0"/>
                          <w:jc w:val="center"/>
                          <w:rPr>
                            <w:b/>
                            <w:color w:val="FFFFFF"/>
                            <w:sz w:val="24"/>
                            <w:lang w:val="uk-UA"/>
                          </w:rPr>
                        </w:pPr>
                        <w:bookmarkStart w:id="33" w:name="_Toc487381674"/>
                        <w:r w:rsidRPr="007E528E">
                          <w:rPr>
                            <w:b/>
                            <w:color w:val="FFFFFF"/>
                            <w:sz w:val="24"/>
                            <w:lang w:val="uk-UA"/>
                          </w:rPr>
                          <w:t>Програма 2</w:t>
                        </w:r>
                        <w:r w:rsidRPr="007E528E">
                          <w:rPr>
                            <w:b/>
                            <w:color w:val="FFFFFF"/>
                            <w:lang w:val="uk-UA"/>
                          </w:rPr>
                          <w:t xml:space="preserve">. </w:t>
                        </w:r>
                        <w:bookmarkStart w:id="34" w:name="_Hlk493064505"/>
                        <w:bookmarkStart w:id="35" w:name="_Hlk493064506"/>
                        <w:bookmarkStart w:id="36" w:name="_Hlk493064507"/>
                        <w:r>
                          <w:rPr>
                            <w:b/>
                            <w:color w:val="FFFFFF"/>
                            <w:lang w:val="uk-UA"/>
                          </w:rPr>
                          <w:t>Громада</w:t>
                        </w:r>
                        <w:r w:rsidRPr="007E528E">
                          <w:rPr>
                            <w:b/>
                            <w:color w:val="FFFFFF"/>
                            <w:lang w:val="uk-UA"/>
                          </w:rPr>
                          <w:t xml:space="preserve"> зі сприятливими умовами інвестування</w:t>
                        </w:r>
                        <w:bookmarkEnd w:id="33"/>
                        <w:bookmarkEnd w:id="34"/>
                        <w:bookmarkEnd w:id="35"/>
                        <w:bookmarkEnd w:id="36"/>
                      </w:p>
                    </w:txbxContent>
                  </v:textbox>
                </v:shape>
                <v:shape id="Text Box 7" o:spid="_x0000_s1065" type="#_x0000_t202" style="position:absolute;left:933;top:7251;width:2879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" fillcolor="#b6dde8" stroked="f">
                  <v:textbox>
                    <w:txbxContent>
                      <w:p w14:paraId="6A1991DF" w14:textId="77777777" w:rsidR="00E16E0D" w:rsidRPr="00004520" w:rsidRDefault="00E16E0D" w:rsidP="00E03C8C">
                        <w:pPr>
                          <w:autoSpaceDE w:val="0"/>
                          <w:autoSpaceDN w:val="0"/>
                          <w:adjustRightInd w:val="0"/>
                          <w:rPr>
                            <w:b/>
                            <w:sz w:val="20"/>
                            <w:szCs w:val="22"/>
                          </w:rPr>
                        </w:pPr>
                        <w:r w:rsidRPr="00004520">
                          <w:rPr>
                            <w:b/>
                            <w:sz w:val="20"/>
                            <w:szCs w:val="22"/>
                          </w:rPr>
                          <w:t xml:space="preserve">В.1. </w:t>
                        </w:r>
                        <w:r w:rsidRPr="0046558D">
                          <w:rPr>
                            <w:b/>
                            <w:sz w:val="20"/>
                            <w:szCs w:val="22"/>
                          </w:rPr>
                          <w:t>Якісні інвестиційні продукти</w:t>
                        </w:r>
                      </w:p>
                    </w:txbxContent>
                  </v:textbox>
                </v:shape>
                <v:shape id="Text Box 7" o:spid="_x0000_s1066" type="#_x0000_t202" style="position:absolute;left:793;top:4178;width:5904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" fillcolor="#9eb7bc" stroked="f">
                  <v:textbox>
                    <w:txbxContent>
                      <w:p w14:paraId="3BF98765" w14:textId="77777777" w:rsidR="00E16E0D" w:rsidRPr="00596312" w:rsidRDefault="00E16E0D" w:rsidP="00AB299A">
                        <w:pPr>
                          <w:jc w:val="center"/>
                          <w:rPr>
                            <w:b/>
                            <w:szCs w:val="22"/>
                          </w:rPr>
                        </w:pPr>
                        <w:r w:rsidRPr="00596312">
                          <w:rPr>
                            <w:b/>
                            <w:szCs w:val="22"/>
                          </w:rPr>
                          <w:t>Стратегічні цілі</w:t>
                        </w:r>
                      </w:p>
                    </w:txbxContent>
                  </v:textbox>
                </v:shape>
                <v:shape id="Text Box 7" o:spid="_x0000_s1067" type="#_x0000_t202" style="position:absolute;left:793;top:12712;width:5890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" fillcolor="#9eb7bc" stroked="f">
                  <v:textbox>
                    <w:txbxContent>
                      <w:p w14:paraId="22FC4D15" w14:textId="77777777" w:rsidR="00E16E0D" w:rsidRPr="0061225E" w:rsidRDefault="00E16E0D" w:rsidP="00AB299A">
                        <w:pPr>
                          <w:jc w:val="center"/>
                          <w:rPr>
                            <w:b/>
                          </w:rPr>
                        </w:pPr>
                        <w:r>
                          <w:rPr>
                            <w:b/>
                          </w:rPr>
                          <w:t>Оперативні</w:t>
                        </w:r>
                        <w:r w:rsidRPr="0061225E">
                          <w:rPr>
                            <w:b/>
                          </w:rPr>
                          <w:t xml:space="preserve"> цілі</w:t>
                        </w:r>
                      </w:p>
                    </w:txbxContent>
                  </v:textbox>
                </v:shape>
                <v:shape id="Text Box 7" o:spid="_x0000_s1068" type="#_x0000_t202" style="position:absolute;left:30594;top:7346;width:2879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" fillcolor="#b6dde8" stroked="f">
                  <v:textbox>
                    <w:txbxContent>
                      <w:p w14:paraId="7C950979" w14:textId="77777777" w:rsidR="00E16E0D" w:rsidRPr="00004520" w:rsidRDefault="00E16E0D" w:rsidP="00FD1674">
                        <w:pPr>
                          <w:autoSpaceDE w:val="0"/>
                          <w:autoSpaceDN w:val="0"/>
                          <w:adjustRightInd w:val="0"/>
                          <w:rPr>
                            <w:b/>
                            <w:sz w:val="20"/>
                            <w:szCs w:val="22"/>
                          </w:rPr>
                        </w:pPr>
                        <w:r w:rsidRPr="00004520">
                          <w:rPr>
                            <w:b/>
                            <w:sz w:val="20"/>
                            <w:szCs w:val="22"/>
                          </w:rPr>
                          <w:t>В.2. Супровід інвестиційної діяльності та маркетинг території</w:t>
                        </w:r>
                      </w:p>
                    </w:txbxContent>
                  </v:textbox>
                </v:shape>
                <v:shape id="Text Box 7" o:spid="_x0000_s1069" type="#_x0000_t202" style="position:absolute;left:30594;top:21443;width:2879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" fillcolor="#b6dde8" stroked="f">
                  <v:textbox>
                    <w:txbxContent>
                      <w:p w14:paraId="24791D3F" w14:textId="0C0DDAFD" w:rsidR="00E16E0D" w:rsidRPr="00004520" w:rsidRDefault="00E16E0D" w:rsidP="00AB299A">
                        <w:pPr>
                          <w:autoSpaceDE w:val="0"/>
                          <w:autoSpaceDN w:val="0"/>
                          <w:adjustRightInd w:val="0"/>
                          <w:rPr>
                            <w:b/>
                            <w:sz w:val="20"/>
                            <w:szCs w:val="22"/>
                          </w:rPr>
                        </w:pPr>
                        <w:r w:rsidRPr="00004520">
                          <w:rPr>
                            <w:b/>
                            <w:sz w:val="20"/>
                            <w:szCs w:val="22"/>
                          </w:rPr>
                          <w:t>В.2.</w:t>
                        </w:r>
                        <w:r>
                          <w:rPr>
                            <w:b/>
                            <w:sz w:val="20"/>
                            <w:szCs w:val="22"/>
                          </w:rPr>
                          <w:t>2</w:t>
                        </w:r>
                        <w:r w:rsidRPr="00004520">
                          <w:rPr>
                            <w:b/>
                            <w:sz w:val="20"/>
                            <w:szCs w:val="22"/>
                          </w:rPr>
                          <w:t xml:space="preserve">. Інвестиційна виставкова діяльність </w:t>
                        </w:r>
                        <w:r>
                          <w:rPr>
                            <w:b/>
                            <w:sz w:val="20"/>
                            <w:szCs w:val="22"/>
                          </w:rPr>
                          <w:t>громади</w:t>
                        </w:r>
                      </w:p>
                    </w:txbxContent>
                  </v:textbox>
                </v:shape>
                <v:shape id="Text Box 7" o:spid="_x0000_s1070" type="#_x0000_t202" style="position:absolute;left:933;top:15811;width:2879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" fillcolor="#b6dde8" stroked="f">
                  <v:textbox>
                    <w:txbxContent>
                      <w:p w14:paraId="6EFB380E" w14:textId="77777777" w:rsidR="00E16E0D" w:rsidRPr="00004520" w:rsidRDefault="00E16E0D" w:rsidP="00E03C8C">
                        <w:pPr>
                          <w:autoSpaceDE w:val="0"/>
                          <w:autoSpaceDN w:val="0"/>
                          <w:adjustRightInd w:val="0"/>
                          <w:rPr>
                            <w:b/>
                            <w:sz w:val="20"/>
                            <w:szCs w:val="22"/>
                          </w:rPr>
                        </w:pPr>
                        <w:r>
                          <w:rPr>
                            <w:b/>
                            <w:sz w:val="20"/>
                            <w:szCs w:val="22"/>
                          </w:rPr>
                          <w:t>В.1.1</w:t>
                        </w:r>
                        <w:r w:rsidRPr="00004520">
                          <w:rPr>
                            <w:b/>
                            <w:sz w:val="20"/>
                            <w:szCs w:val="22"/>
                          </w:rPr>
                          <w:t>. Розробка та реалізація інве</w:t>
                        </w:r>
                        <w:r>
                          <w:rPr>
                            <w:b/>
                            <w:sz w:val="20"/>
                            <w:szCs w:val="22"/>
                          </w:rPr>
                          <w:t>стиційних проєктів</w:t>
                        </w:r>
                      </w:p>
                      <w:p w14:paraId="36A25AD0" w14:textId="77777777" w:rsidR="00E16E0D" w:rsidRPr="004C14A7" w:rsidRDefault="00E16E0D" w:rsidP="00AB299A">
                        <w:pPr>
                          <w:autoSpaceDE w:val="0"/>
                          <w:autoSpaceDN w:val="0"/>
                          <w:adjustRightInd w:val="0"/>
                          <w:rPr>
                            <w:b/>
                            <w:color w:val="FF0000"/>
                            <w:sz w:val="20"/>
                            <w:szCs w:val="22"/>
                          </w:rPr>
                        </w:pPr>
                      </w:p>
                    </w:txbxContent>
                  </v:textbox>
                </v:shape>
                <v:shape id="Text Box 7" o:spid="_x0000_s1071" type="#_x0000_t202" style="position:absolute;left:30594;top:15906;width:2879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" fillcolor="#b6dde8" stroked="f">
                  <v:textbox>
                    <w:txbxContent>
                      <w:p w14:paraId="13977F9E" w14:textId="77777777" w:rsidR="00E16E0D" w:rsidRPr="00004520" w:rsidRDefault="00E16E0D" w:rsidP="00AB299A">
                        <w:pPr>
                          <w:autoSpaceDE w:val="0"/>
                          <w:autoSpaceDN w:val="0"/>
                          <w:adjustRightInd w:val="0"/>
                          <w:rPr>
                            <w:b/>
                            <w:sz w:val="20"/>
                            <w:szCs w:val="22"/>
                          </w:rPr>
                        </w:pPr>
                        <w:r w:rsidRPr="00004520">
                          <w:rPr>
                            <w:b/>
                            <w:sz w:val="20"/>
                            <w:szCs w:val="22"/>
                          </w:rPr>
                          <w:t xml:space="preserve">В.2.1. Маркетинг </w:t>
                        </w:r>
                        <w:r>
                          <w:rPr>
                            <w:b/>
                            <w:sz w:val="20"/>
                            <w:szCs w:val="22"/>
                          </w:rPr>
                          <w:t>і</w:t>
                        </w:r>
                        <w:r w:rsidRPr="00004520">
                          <w:rPr>
                            <w:b/>
                            <w:sz w:val="20"/>
                            <w:szCs w:val="22"/>
                          </w:rPr>
                          <w:t xml:space="preserve"> брендинг території</w:t>
                        </w:r>
                      </w:p>
                    </w:txbxContent>
                  </v:textbox>
                </v:shape>
                <w10:anchorlock/>
              </v:group>
            </w:pict>
          </mc:Fallback>
        </mc:AlternateContent>
      </w:r>
    </w:p>
    <w:p w14:paraId="4DB5D899" w14:textId="77777777" w:rsidR="003037B1" w:rsidRPr="002B63A3" w:rsidRDefault="003037B1" w:rsidP="003037B1">
      <w:pPr>
        <w:spacing w:before="120" w:after="120"/>
        <w:jc w:val="center"/>
        <w:rPr>
          <w:rFonts w:cs="Arial"/>
        </w:rPr>
      </w:pPr>
      <w:r w:rsidRPr="002B63A3">
        <w:rPr>
          <w:b/>
        </w:rPr>
        <w:t>Схема стратегічних і оперативних цілей Програми 2</w:t>
      </w:r>
    </w:p>
    <w:p w14:paraId="54434317" w14:textId="77777777" w:rsidR="008B01A7" w:rsidRPr="002B63A3" w:rsidRDefault="00A5156D" w:rsidP="006946F7">
      <w:pPr>
        <w:spacing w:before="120"/>
        <w:jc w:val="both"/>
        <w:rPr>
          <w:rFonts w:cs="Arial"/>
        </w:rPr>
      </w:pPr>
      <w:r w:rsidRPr="002B63A3">
        <w:rPr>
          <w:rFonts w:cs="Arial"/>
        </w:rPr>
        <w:t>Проєкт</w:t>
      </w:r>
      <w:r w:rsidR="008B01A7" w:rsidRPr="002B63A3">
        <w:rPr>
          <w:rFonts w:cs="Arial"/>
        </w:rPr>
        <w:t>и</w:t>
      </w:r>
      <w:r w:rsidR="008D1E65" w:rsidRPr="002B63A3">
        <w:rPr>
          <w:rFonts w:cs="Arial"/>
        </w:rPr>
        <w:t xml:space="preserve">, що реалізовуватимуться в рамках Програми 2, </w:t>
      </w:r>
      <w:r w:rsidR="008B01A7" w:rsidRPr="002B63A3">
        <w:rPr>
          <w:rFonts w:cs="Arial"/>
        </w:rPr>
        <w:t>будуть спрямовані на подолання таких проблем:</w:t>
      </w:r>
    </w:p>
    <w:p w14:paraId="3371BD92" w14:textId="24F013E5" w:rsidR="008B01A7" w:rsidRPr="002B63A3" w:rsidRDefault="008B01A7" w:rsidP="008B01A7">
      <w:pPr>
        <w:pStyle w:val="1"/>
        <w:tabs>
          <w:tab w:val="clear" w:pos="567"/>
          <w:tab w:val="clear" w:pos="720"/>
          <w:tab w:val="num" w:pos="454"/>
        </w:tabs>
        <w:spacing w:before="60" w:after="60"/>
        <w:ind w:left="171" w:firstLine="0"/>
      </w:pPr>
      <w:r w:rsidRPr="002B63A3">
        <w:t>Відсутність системи маркетингу та промоції;</w:t>
      </w:r>
    </w:p>
    <w:p w14:paraId="2D825951" w14:textId="77777777" w:rsidR="008B01A7" w:rsidRPr="002B63A3" w:rsidRDefault="007056C0" w:rsidP="008B01A7">
      <w:pPr>
        <w:pStyle w:val="1"/>
        <w:tabs>
          <w:tab w:val="clear" w:pos="567"/>
          <w:tab w:val="clear" w:pos="720"/>
          <w:tab w:val="num" w:pos="454"/>
        </w:tabs>
        <w:spacing w:before="60" w:after="60"/>
        <w:ind w:left="171" w:firstLine="0"/>
      </w:pPr>
      <w:r w:rsidRPr="002B63A3">
        <w:t>Недостатню</w:t>
      </w:r>
      <w:r w:rsidR="008B01A7" w:rsidRPr="002B63A3">
        <w:t xml:space="preserve"> кількість належним чином розроблених інвестиційних пропозицій та продуктів, які враховують інтереси потенційних інвесторів (тобто є взаємовигідними як для території, так і для інвесторів);</w:t>
      </w:r>
    </w:p>
    <w:p w14:paraId="7CA932A4" w14:textId="77777777" w:rsidR="008B01A7" w:rsidRPr="002B63A3" w:rsidRDefault="008B01A7" w:rsidP="008B01A7">
      <w:pPr>
        <w:pStyle w:val="1"/>
        <w:tabs>
          <w:tab w:val="clear" w:pos="567"/>
          <w:tab w:val="clear" w:pos="720"/>
          <w:tab w:val="num" w:pos="454"/>
        </w:tabs>
        <w:spacing w:before="60" w:after="60"/>
        <w:ind w:left="171" w:firstLine="0"/>
      </w:pPr>
      <w:r w:rsidRPr="002B63A3">
        <w:t>Н</w:t>
      </w:r>
      <w:r w:rsidR="007056C0" w:rsidRPr="002B63A3">
        <w:t>изьку</w:t>
      </w:r>
      <w:r w:rsidRPr="002B63A3">
        <w:t xml:space="preserve"> зацікавленість внутрішнього інвестора, недоступність фінансових ресурсів;</w:t>
      </w:r>
    </w:p>
    <w:p w14:paraId="0208C2F4" w14:textId="77777777" w:rsidR="008B01A7" w:rsidRPr="002B63A3" w:rsidRDefault="008B01A7" w:rsidP="008B01A7">
      <w:pPr>
        <w:pStyle w:val="1"/>
        <w:tabs>
          <w:tab w:val="clear" w:pos="567"/>
          <w:tab w:val="clear" w:pos="720"/>
          <w:tab w:val="num" w:pos="454"/>
        </w:tabs>
        <w:spacing w:before="60" w:after="60"/>
        <w:ind w:left="171" w:firstLine="0"/>
      </w:pPr>
      <w:r w:rsidRPr="002B63A3">
        <w:t>Відсутність дієвих механізмів стимулювання внутрішніх інвестицій на регіональному рівні;</w:t>
      </w:r>
    </w:p>
    <w:p w14:paraId="252BCA68" w14:textId="77777777" w:rsidR="008B01A7" w:rsidRPr="002B63A3" w:rsidRDefault="008B01A7" w:rsidP="008B01A7">
      <w:pPr>
        <w:pStyle w:val="1"/>
        <w:tabs>
          <w:tab w:val="clear" w:pos="567"/>
          <w:tab w:val="clear" w:pos="720"/>
          <w:tab w:val="num" w:pos="454"/>
        </w:tabs>
        <w:spacing w:before="60" w:after="60"/>
        <w:ind w:left="171" w:firstLine="0"/>
      </w:pPr>
      <w:r w:rsidRPr="002B63A3">
        <w:t>Недостатній рівень кадрового потенціалу органу місцевого самоврядування, задіяного в інвестиційних процесах;</w:t>
      </w:r>
    </w:p>
    <w:p w14:paraId="1C00C15E" w14:textId="77777777" w:rsidR="008B01A7" w:rsidRPr="002B63A3" w:rsidRDefault="008B01A7" w:rsidP="008B01A7">
      <w:pPr>
        <w:pStyle w:val="1"/>
        <w:tabs>
          <w:tab w:val="clear" w:pos="567"/>
          <w:tab w:val="clear" w:pos="720"/>
          <w:tab w:val="num" w:pos="454"/>
        </w:tabs>
        <w:spacing w:before="60" w:after="60"/>
        <w:ind w:left="171" w:firstLine="0"/>
      </w:pPr>
      <w:r w:rsidRPr="002B63A3">
        <w:t>Н</w:t>
      </w:r>
      <w:r w:rsidR="007056C0" w:rsidRPr="002B63A3">
        <w:t>еналежну</w:t>
      </w:r>
      <w:r w:rsidRPr="002B63A3">
        <w:t xml:space="preserve"> систем</w:t>
      </w:r>
      <w:r w:rsidR="007056C0" w:rsidRPr="002B63A3">
        <w:t>у</w:t>
      </w:r>
      <w:r w:rsidRPr="002B63A3">
        <w:t xml:space="preserve"> інформаційного забезпечення інвестиційної діяльності;</w:t>
      </w:r>
    </w:p>
    <w:p w14:paraId="6406E580" w14:textId="77777777" w:rsidR="008B01A7" w:rsidRPr="002B63A3" w:rsidRDefault="007056C0" w:rsidP="008B01A7">
      <w:pPr>
        <w:pStyle w:val="1"/>
        <w:tabs>
          <w:tab w:val="clear" w:pos="567"/>
          <w:tab w:val="clear" w:pos="720"/>
          <w:tab w:val="num" w:pos="454"/>
        </w:tabs>
        <w:spacing w:before="60" w:after="60"/>
        <w:ind w:left="171" w:firstLine="0"/>
      </w:pPr>
      <w:r w:rsidRPr="002B63A3">
        <w:t xml:space="preserve">Відсутність </w:t>
      </w:r>
      <w:r w:rsidR="008B01A7" w:rsidRPr="002B63A3">
        <w:t>фінансування програм і заходів з провадження інвестиційної діяльності;</w:t>
      </w:r>
    </w:p>
    <w:p w14:paraId="779F3BBC" w14:textId="77777777" w:rsidR="008B01A7" w:rsidRPr="002B63A3" w:rsidRDefault="008B01A7" w:rsidP="008B01A7">
      <w:pPr>
        <w:pStyle w:val="1"/>
        <w:tabs>
          <w:tab w:val="clear" w:pos="567"/>
          <w:tab w:val="clear" w:pos="720"/>
          <w:tab w:val="num" w:pos="454"/>
        </w:tabs>
        <w:spacing w:before="60" w:after="60"/>
        <w:ind w:left="171" w:firstLine="0"/>
      </w:pPr>
      <w:r w:rsidRPr="002B63A3">
        <w:t>Низький рівень професійних знань і досвіду потенційних внутрішніх інвесторів щодо умов започаткування та ведення підприємницької діяльності;</w:t>
      </w:r>
    </w:p>
    <w:p w14:paraId="32C38C24" w14:textId="77777777" w:rsidR="008B01A7" w:rsidRPr="002B63A3" w:rsidRDefault="008B01A7" w:rsidP="008B01A7">
      <w:pPr>
        <w:pStyle w:val="1"/>
        <w:tabs>
          <w:tab w:val="clear" w:pos="567"/>
          <w:tab w:val="clear" w:pos="720"/>
          <w:tab w:val="num" w:pos="454"/>
        </w:tabs>
        <w:spacing w:before="60" w:after="60"/>
        <w:ind w:left="171" w:firstLine="0"/>
      </w:pPr>
      <w:r w:rsidRPr="002B63A3">
        <w:t>Поганий стан інфраструктури;</w:t>
      </w:r>
    </w:p>
    <w:p w14:paraId="12E409D6" w14:textId="77777777" w:rsidR="008B01A7" w:rsidRPr="002B63A3" w:rsidRDefault="008B01A7" w:rsidP="008B01A7">
      <w:pPr>
        <w:pStyle w:val="1"/>
        <w:tabs>
          <w:tab w:val="clear" w:pos="567"/>
          <w:tab w:val="clear" w:pos="720"/>
          <w:tab w:val="num" w:pos="454"/>
        </w:tabs>
        <w:spacing w:before="60" w:after="60"/>
        <w:ind w:left="171" w:firstLine="0"/>
      </w:pPr>
      <w:r w:rsidRPr="002B63A3">
        <w:t>Складність, зарегульованість процедур;</w:t>
      </w:r>
    </w:p>
    <w:p w14:paraId="515A1887" w14:textId="77777777" w:rsidR="008B01A7" w:rsidRPr="002B63A3" w:rsidRDefault="008B01A7" w:rsidP="008B01A7">
      <w:pPr>
        <w:pStyle w:val="1"/>
        <w:tabs>
          <w:tab w:val="clear" w:pos="567"/>
          <w:tab w:val="clear" w:pos="720"/>
          <w:tab w:val="num" w:pos="454"/>
        </w:tabs>
        <w:spacing w:before="60" w:after="60"/>
        <w:ind w:left="171" w:firstLine="0"/>
      </w:pPr>
      <w:r w:rsidRPr="002B63A3">
        <w:t xml:space="preserve">Недостатність реалізації </w:t>
      </w:r>
      <w:r w:rsidR="00A5156D" w:rsidRPr="002B63A3">
        <w:t>проєкт</w:t>
      </w:r>
      <w:r w:rsidRPr="002B63A3">
        <w:t>ів міжнародної технічної допомоги.</w:t>
      </w:r>
    </w:p>
    <w:p w14:paraId="086BDF51" w14:textId="77777777" w:rsidR="00037A53" w:rsidRPr="002B63A3" w:rsidRDefault="00037A53" w:rsidP="00037A53">
      <w:pPr>
        <w:spacing w:before="120"/>
        <w:jc w:val="both"/>
        <w:rPr>
          <w:rFonts w:cs="Arial"/>
          <w:color w:val="000000" w:themeColor="text1"/>
          <w:lang w:eastAsia="en-US"/>
        </w:rPr>
      </w:pPr>
      <w:r w:rsidRPr="002B63A3">
        <w:rPr>
          <w:rFonts w:cs="Arial"/>
          <w:color w:val="000000" w:themeColor="text1"/>
          <w:lang w:eastAsia="en-US"/>
        </w:rPr>
        <w:lastRenderedPageBreak/>
        <w:t xml:space="preserve">Планується реалізація </w:t>
      </w:r>
      <w:r w:rsidR="00601434" w:rsidRPr="002B63A3">
        <w:rPr>
          <w:rFonts w:cs="Arial"/>
          <w:color w:val="000000" w:themeColor="text1"/>
          <w:lang w:eastAsia="en-US"/>
        </w:rPr>
        <w:t>3-х</w:t>
      </w:r>
      <w:r w:rsidRPr="002B63A3">
        <w:rPr>
          <w:rFonts w:cs="Arial"/>
          <w:color w:val="000000" w:themeColor="text1"/>
          <w:lang w:eastAsia="en-US"/>
        </w:rPr>
        <w:t xml:space="preserve"> </w:t>
      </w:r>
      <w:r w:rsidR="00A5156D" w:rsidRPr="002B63A3">
        <w:rPr>
          <w:rFonts w:cs="Arial"/>
          <w:color w:val="000000" w:themeColor="text1"/>
          <w:lang w:eastAsia="en-US"/>
        </w:rPr>
        <w:t>проєкт</w:t>
      </w:r>
      <w:r w:rsidRPr="002B63A3">
        <w:rPr>
          <w:rFonts w:cs="Arial"/>
          <w:color w:val="000000" w:themeColor="text1"/>
          <w:lang w:eastAsia="en-US"/>
        </w:rPr>
        <w:t>ів за двома стратегічними цілями: В.1. Якісні інвестиційні продукти; В.2. Супровід інвестиційної діяльності та маркетинг території.</w:t>
      </w:r>
    </w:p>
    <w:p w14:paraId="2D62EBF6" w14:textId="77777777" w:rsidR="00AB299A" w:rsidRPr="002B63A3" w:rsidRDefault="00AB299A" w:rsidP="00037A53">
      <w:pPr>
        <w:spacing w:before="120"/>
        <w:jc w:val="both"/>
        <w:rPr>
          <w:rFonts w:cs="Arial"/>
          <w:lang w:eastAsia="en-US"/>
        </w:rPr>
      </w:pPr>
    </w:p>
    <w:p w14:paraId="4703056C" w14:textId="1D53B59B" w:rsidR="00037A53" w:rsidRPr="002B63A3" w:rsidRDefault="004B5F5F" w:rsidP="00C6372F">
      <w:pPr>
        <w:pStyle w:val="2"/>
        <w:spacing w:before="120" w:after="120"/>
        <w:ind w:left="0" w:firstLine="0"/>
        <w:rPr>
          <w:rFonts w:cs="Arial"/>
        </w:rPr>
      </w:pPr>
      <w:bookmarkStart w:id="37" w:name="_Toc499165471"/>
      <w:r w:rsidRPr="002B63A3">
        <w:rPr>
          <w:rFonts w:cs="Arial"/>
        </w:rPr>
        <w:t xml:space="preserve">Обсяги фінансування та терміни впровадження </w:t>
      </w:r>
      <w:r w:rsidR="00A5156D" w:rsidRPr="002B63A3">
        <w:rPr>
          <w:rFonts w:cs="Arial"/>
        </w:rPr>
        <w:t>проєкт</w:t>
      </w:r>
      <w:r w:rsidRPr="002B63A3">
        <w:rPr>
          <w:rFonts w:cs="Arial"/>
        </w:rPr>
        <w:t>ів Програми 2. «</w:t>
      </w:r>
      <w:r w:rsidR="00E97692" w:rsidRPr="002B63A3">
        <w:rPr>
          <w:rFonts w:cs="Arial"/>
        </w:rPr>
        <w:t>Громада зі сприятливими умовами інвестування</w:t>
      </w:r>
      <w:r w:rsidRPr="002B63A3">
        <w:rPr>
          <w:rFonts w:cs="Arial"/>
        </w:rPr>
        <w:t>»</w:t>
      </w:r>
      <w:bookmarkEnd w:id="37"/>
    </w:p>
    <w:p w14:paraId="59F3DDE5" w14:textId="77777777" w:rsidR="00D64421" w:rsidRPr="002B63A3" w:rsidRDefault="00D64421" w:rsidP="00D64421">
      <w:pPr>
        <w:rPr>
          <w:lang w:eastAsia="en-US"/>
        </w:rPr>
      </w:pPr>
    </w:p>
    <w:tbl>
      <w:tblPr>
        <w:tblW w:w="9654" w:type="dxa"/>
        <w:tblInd w:w="93" w:type="dxa"/>
        <w:tblLayout w:type="fixed"/>
        <w:tblLook w:val="04A0" w:firstRow="1" w:lastRow="0" w:firstColumn="1" w:lastColumn="0" w:noHBand="0" w:noVBand="1"/>
      </w:tblPr>
      <w:tblGrid>
        <w:gridCol w:w="3276"/>
        <w:gridCol w:w="1489"/>
        <w:gridCol w:w="1394"/>
        <w:gridCol w:w="1269"/>
        <w:gridCol w:w="1092"/>
        <w:gridCol w:w="1134"/>
      </w:tblGrid>
      <w:tr w:rsidR="00C71668" w:rsidRPr="002B63A3" w14:paraId="1311E508" w14:textId="77777777" w:rsidTr="003F0FF8">
        <w:trPr>
          <w:trHeight w:val="1005"/>
        </w:trPr>
        <w:tc>
          <w:tcPr>
            <w:tcW w:w="3276"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7B9475FA"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Проєкти за стратегічними цілями</w:t>
            </w:r>
          </w:p>
        </w:tc>
        <w:tc>
          <w:tcPr>
            <w:tcW w:w="1489"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097EE538"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Термін реалізації</w:t>
            </w:r>
          </w:p>
        </w:tc>
        <w:tc>
          <w:tcPr>
            <w:tcW w:w="4889" w:type="dxa"/>
            <w:gridSpan w:val="4"/>
            <w:tcBorders>
              <w:top w:val="single" w:sz="8" w:space="0" w:color="678C94"/>
              <w:left w:val="nil"/>
              <w:bottom w:val="single" w:sz="8" w:space="0" w:color="678C94"/>
              <w:right w:val="single" w:sz="8" w:space="0" w:color="678C94"/>
            </w:tcBorders>
            <w:shd w:val="clear" w:color="000000" w:fill="9EB7BC"/>
            <w:vAlign w:val="center"/>
            <w:hideMark/>
          </w:tcPr>
          <w:p w14:paraId="642C504F"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Бюджет, тис. грн.</w:t>
            </w:r>
          </w:p>
        </w:tc>
      </w:tr>
      <w:tr w:rsidR="00C71668" w:rsidRPr="002B63A3" w14:paraId="0EA18448" w14:textId="77777777" w:rsidTr="003F0FF8">
        <w:trPr>
          <w:trHeight w:val="270"/>
        </w:trPr>
        <w:tc>
          <w:tcPr>
            <w:tcW w:w="3276" w:type="dxa"/>
            <w:vMerge/>
            <w:tcBorders>
              <w:top w:val="single" w:sz="8" w:space="0" w:color="678C94"/>
              <w:left w:val="single" w:sz="8" w:space="0" w:color="678C94"/>
              <w:bottom w:val="single" w:sz="8" w:space="0" w:color="678C94"/>
              <w:right w:val="single" w:sz="8" w:space="0" w:color="678C94"/>
            </w:tcBorders>
            <w:vAlign w:val="center"/>
            <w:hideMark/>
          </w:tcPr>
          <w:p w14:paraId="308C20D3" w14:textId="77777777" w:rsidR="00C71668" w:rsidRPr="002B63A3" w:rsidRDefault="00C71668" w:rsidP="00C71668">
            <w:pPr>
              <w:rPr>
                <w:rFonts w:cs="Arial"/>
                <w:b/>
                <w:bCs/>
                <w:color w:val="000000"/>
                <w:sz w:val="20"/>
                <w:szCs w:val="20"/>
              </w:rPr>
            </w:pPr>
          </w:p>
        </w:tc>
        <w:tc>
          <w:tcPr>
            <w:tcW w:w="1489" w:type="dxa"/>
            <w:vMerge/>
            <w:tcBorders>
              <w:top w:val="single" w:sz="8" w:space="0" w:color="678C94"/>
              <w:left w:val="single" w:sz="8" w:space="0" w:color="678C94"/>
              <w:bottom w:val="single" w:sz="8" w:space="0" w:color="678C94"/>
              <w:right w:val="single" w:sz="8" w:space="0" w:color="678C94"/>
            </w:tcBorders>
            <w:vAlign w:val="center"/>
            <w:hideMark/>
          </w:tcPr>
          <w:p w14:paraId="0AD40BFB" w14:textId="77777777" w:rsidR="00C71668" w:rsidRPr="002B63A3" w:rsidRDefault="00C71668" w:rsidP="00C71668">
            <w:pPr>
              <w:rPr>
                <w:rFonts w:cs="Arial"/>
                <w:b/>
                <w:bCs/>
                <w:color w:val="000000"/>
                <w:sz w:val="20"/>
                <w:szCs w:val="20"/>
              </w:rPr>
            </w:pPr>
          </w:p>
        </w:tc>
        <w:tc>
          <w:tcPr>
            <w:tcW w:w="1394" w:type="dxa"/>
            <w:tcBorders>
              <w:top w:val="nil"/>
              <w:left w:val="nil"/>
              <w:bottom w:val="single" w:sz="8" w:space="0" w:color="678C94"/>
              <w:right w:val="single" w:sz="8" w:space="0" w:color="678C94"/>
            </w:tcBorders>
            <w:shd w:val="clear" w:color="auto" w:fill="auto"/>
            <w:vAlign w:val="center"/>
            <w:hideMark/>
          </w:tcPr>
          <w:p w14:paraId="03DC610C"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2021</w:t>
            </w:r>
          </w:p>
        </w:tc>
        <w:tc>
          <w:tcPr>
            <w:tcW w:w="1269" w:type="dxa"/>
            <w:tcBorders>
              <w:top w:val="nil"/>
              <w:left w:val="nil"/>
              <w:bottom w:val="single" w:sz="8" w:space="0" w:color="678C94"/>
              <w:right w:val="single" w:sz="8" w:space="0" w:color="678C94"/>
            </w:tcBorders>
            <w:shd w:val="clear" w:color="auto" w:fill="auto"/>
            <w:vAlign w:val="center"/>
            <w:hideMark/>
          </w:tcPr>
          <w:p w14:paraId="3883BA10"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2022</w:t>
            </w:r>
          </w:p>
        </w:tc>
        <w:tc>
          <w:tcPr>
            <w:tcW w:w="1092" w:type="dxa"/>
            <w:tcBorders>
              <w:top w:val="nil"/>
              <w:left w:val="nil"/>
              <w:bottom w:val="single" w:sz="8" w:space="0" w:color="678C94"/>
              <w:right w:val="single" w:sz="8" w:space="0" w:color="678C94"/>
            </w:tcBorders>
            <w:shd w:val="clear" w:color="auto" w:fill="auto"/>
            <w:vAlign w:val="center"/>
            <w:hideMark/>
          </w:tcPr>
          <w:p w14:paraId="3085D433"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2023</w:t>
            </w:r>
          </w:p>
        </w:tc>
        <w:tc>
          <w:tcPr>
            <w:tcW w:w="1134" w:type="dxa"/>
            <w:tcBorders>
              <w:top w:val="nil"/>
              <w:left w:val="nil"/>
              <w:bottom w:val="single" w:sz="8" w:space="0" w:color="678C94"/>
              <w:right w:val="single" w:sz="8" w:space="0" w:color="678C94"/>
            </w:tcBorders>
            <w:shd w:val="clear" w:color="auto" w:fill="auto"/>
            <w:vAlign w:val="center"/>
            <w:hideMark/>
          </w:tcPr>
          <w:p w14:paraId="192A80F2" w14:textId="77777777" w:rsidR="00C71668" w:rsidRPr="002B63A3" w:rsidRDefault="00C71668" w:rsidP="00C71668">
            <w:pPr>
              <w:jc w:val="center"/>
              <w:rPr>
                <w:rFonts w:cs="Arial"/>
                <w:b/>
                <w:bCs/>
                <w:color w:val="000000"/>
                <w:sz w:val="20"/>
                <w:szCs w:val="20"/>
              </w:rPr>
            </w:pPr>
            <w:r w:rsidRPr="002B63A3">
              <w:rPr>
                <w:rFonts w:cs="Arial"/>
                <w:b/>
                <w:bCs/>
                <w:color w:val="000000"/>
                <w:sz w:val="20"/>
                <w:szCs w:val="20"/>
              </w:rPr>
              <w:t>Всього</w:t>
            </w:r>
          </w:p>
        </w:tc>
      </w:tr>
      <w:tr w:rsidR="00C71668" w:rsidRPr="002B63A3" w14:paraId="26AB4396" w14:textId="77777777" w:rsidTr="003F0FF8">
        <w:trPr>
          <w:trHeight w:val="270"/>
        </w:trPr>
        <w:tc>
          <w:tcPr>
            <w:tcW w:w="9654"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655C72C1" w14:textId="77777777" w:rsidR="00C71668" w:rsidRPr="002B63A3" w:rsidRDefault="00C71668" w:rsidP="00C71668">
            <w:pPr>
              <w:rPr>
                <w:rFonts w:cs="Arial"/>
                <w:b/>
                <w:bCs/>
                <w:color w:val="000000"/>
                <w:sz w:val="20"/>
                <w:szCs w:val="20"/>
              </w:rPr>
            </w:pPr>
            <w:r w:rsidRPr="002B63A3">
              <w:rPr>
                <w:rFonts w:cs="Arial"/>
                <w:b/>
                <w:bCs/>
                <w:color w:val="000000"/>
                <w:sz w:val="20"/>
                <w:szCs w:val="20"/>
              </w:rPr>
              <w:t>В.1. Якісні інвестиційні продукти</w:t>
            </w:r>
          </w:p>
        </w:tc>
      </w:tr>
      <w:tr w:rsidR="00F90FA4" w:rsidRPr="002B63A3" w14:paraId="406B02AE" w14:textId="77777777" w:rsidTr="003F0FF8">
        <w:trPr>
          <w:trHeight w:val="525"/>
        </w:trPr>
        <w:tc>
          <w:tcPr>
            <w:tcW w:w="3276" w:type="dxa"/>
            <w:tcBorders>
              <w:top w:val="nil"/>
              <w:left w:val="single" w:sz="8" w:space="0" w:color="678C94"/>
              <w:bottom w:val="single" w:sz="8" w:space="0" w:color="678C94"/>
              <w:right w:val="single" w:sz="8" w:space="0" w:color="678C94"/>
            </w:tcBorders>
            <w:shd w:val="clear" w:color="auto" w:fill="auto"/>
            <w:vAlign w:val="center"/>
            <w:hideMark/>
          </w:tcPr>
          <w:p w14:paraId="134C936F" w14:textId="77777777" w:rsidR="00F90FA4" w:rsidRPr="002B63A3" w:rsidRDefault="00F90FA4" w:rsidP="00C71668">
            <w:pPr>
              <w:rPr>
                <w:rFonts w:cs="Arial"/>
                <w:color w:val="000000"/>
                <w:sz w:val="20"/>
                <w:szCs w:val="20"/>
              </w:rPr>
            </w:pPr>
            <w:r w:rsidRPr="002B63A3">
              <w:rPr>
                <w:rFonts w:cs="Arial"/>
                <w:color w:val="000000"/>
                <w:sz w:val="20"/>
                <w:szCs w:val="20"/>
              </w:rPr>
              <w:t>В.1.1.1. Підготовка інвестиційних продуктів</w:t>
            </w:r>
          </w:p>
        </w:tc>
        <w:tc>
          <w:tcPr>
            <w:tcW w:w="1489" w:type="dxa"/>
            <w:tcBorders>
              <w:top w:val="nil"/>
              <w:left w:val="nil"/>
              <w:bottom w:val="single" w:sz="8" w:space="0" w:color="678C94"/>
              <w:right w:val="single" w:sz="8" w:space="0" w:color="678C94"/>
            </w:tcBorders>
            <w:shd w:val="clear" w:color="auto" w:fill="auto"/>
            <w:vAlign w:val="center"/>
            <w:hideMark/>
          </w:tcPr>
          <w:p w14:paraId="7BC0B6CD" w14:textId="77777777" w:rsidR="00F90FA4" w:rsidRPr="002B63A3" w:rsidRDefault="00F90FA4" w:rsidP="00C71668">
            <w:pPr>
              <w:jc w:val="center"/>
              <w:rPr>
                <w:rFonts w:cs="Arial"/>
                <w:color w:val="000000"/>
                <w:sz w:val="20"/>
                <w:szCs w:val="20"/>
              </w:rPr>
            </w:pPr>
            <w:r w:rsidRPr="002B63A3">
              <w:rPr>
                <w:rFonts w:cs="Arial"/>
                <w:color w:val="000000"/>
                <w:sz w:val="20"/>
                <w:szCs w:val="20"/>
              </w:rPr>
              <w:t>2021 – 2023</w:t>
            </w:r>
          </w:p>
        </w:tc>
        <w:tc>
          <w:tcPr>
            <w:tcW w:w="1394" w:type="dxa"/>
            <w:tcBorders>
              <w:top w:val="nil"/>
              <w:left w:val="nil"/>
              <w:bottom w:val="single" w:sz="8" w:space="0" w:color="678C94"/>
              <w:right w:val="single" w:sz="8" w:space="0" w:color="678C94"/>
            </w:tcBorders>
            <w:shd w:val="clear" w:color="auto" w:fill="auto"/>
            <w:vAlign w:val="center"/>
            <w:hideMark/>
          </w:tcPr>
          <w:p w14:paraId="2B31E07E" w14:textId="77777777" w:rsidR="00F90FA4" w:rsidRPr="002B63A3" w:rsidRDefault="00F90FA4">
            <w:pPr>
              <w:jc w:val="center"/>
              <w:rPr>
                <w:rFonts w:cs="Arial"/>
                <w:color w:val="000000"/>
                <w:sz w:val="20"/>
                <w:szCs w:val="20"/>
              </w:rPr>
            </w:pPr>
            <w:r w:rsidRPr="002B63A3">
              <w:rPr>
                <w:rFonts w:cs="Arial"/>
                <w:color w:val="000000"/>
                <w:sz w:val="20"/>
                <w:szCs w:val="20"/>
              </w:rPr>
              <w:t>670</w:t>
            </w:r>
          </w:p>
        </w:tc>
        <w:tc>
          <w:tcPr>
            <w:tcW w:w="1269" w:type="dxa"/>
            <w:tcBorders>
              <w:top w:val="nil"/>
              <w:left w:val="nil"/>
              <w:bottom w:val="single" w:sz="8" w:space="0" w:color="678C94"/>
              <w:right w:val="single" w:sz="8" w:space="0" w:color="678C94"/>
            </w:tcBorders>
            <w:shd w:val="clear" w:color="auto" w:fill="auto"/>
            <w:vAlign w:val="center"/>
            <w:hideMark/>
          </w:tcPr>
          <w:p w14:paraId="337E0BBB" w14:textId="77777777" w:rsidR="00F90FA4" w:rsidRPr="002B63A3" w:rsidRDefault="00F90FA4">
            <w:pPr>
              <w:jc w:val="center"/>
              <w:rPr>
                <w:rFonts w:cs="Arial"/>
                <w:color w:val="000000"/>
                <w:sz w:val="20"/>
                <w:szCs w:val="20"/>
              </w:rPr>
            </w:pPr>
            <w:r w:rsidRPr="002B63A3">
              <w:rPr>
                <w:rFonts w:cs="Arial"/>
                <w:color w:val="000000"/>
                <w:sz w:val="20"/>
                <w:szCs w:val="20"/>
              </w:rPr>
              <w:t>700</w:t>
            </w:r>
          </w:p>
        </w:tc>
        <w:tc>
          <w:tcPr>
            <w:tcW w:w="1092" w:type="dxa"/>
            <w:tcBorders>
              <w:top w:val="nil"/>
              <w:left w:val="nil"/>
              <w:bottom w:val="single" w:sz="8" w:space="0" w:color="678C94"/>
              <w:right w:val="single" w:sz="8" w:space="0" w:color="678C94"/>
            </w:tcBorders>
            <w:shd w:val="clear" w:color="auto" w:fill="auto"/>
            <w:vAlign w:val="center"/>
            <w:hideMark/>
          </w:tcPr>
          <w:p w14:paraId="0594C321" w14:textId="77777777" w:rsidR="00F90FA4" w:rsidRPr="002B63A3" w:rsidRDefault="00F90FA4">
            <w:pPr>
              <w:jc w:val="center"/>
              <w:rPr>
                <w:rFonts w:cs="Arial"/>
                <w:color w:val="000000"/>
                <w:sz w:val="20"/>
                <w:szCs w:val="20"/>
              </w:rPr>
            </w:pPr>
            <w:r w:rsidRPr="002B63A3">
              <w:rPr>
                <w:rFonts w:cs="Arial"/>
                <w:color w:val="000000"/>
                <w:sz w:val="20"/>
                <w:szCs w:val="20"/>
              </w:rPr>
              <w:t>750</w:t>
            </w:r>
          </w:p>
        </w:tc>
        <w:tc>
          <w:tcPr>
            <w:tcW w:w="1134" w:type="dxa"/>
            <w:tcBorders>
              <w:top w:val="nil"/>
              <w:left w:val="nil"/>
              <w:bottom w:val="single" w:sz="8" w:space="0" w:color="678C94"/>
              <w:right w:val="single" w:sz="8" w:space="0" w:color="678C94"/>
            </w:tcBorders>
            <w:shd w:val="clear" w:color="auto" w:fill="auto"/>
            <w:vAlign w:val="center"/>
            <w:hideMark/>
          </w:tcPr>
          <w:p w14:paraId="370E7353" w14:textId="77777777" w:rsidR="00F90FA4" w:rsidRPr="002B63A3" w:rsidRDefault="00F90FA4">
            <w:pPr>
              <w:jc w:val="center"/>
              <w:rPr>
                <w:rFonts w:cs="Arial"/>
                <w:color w:val="000000"/>
                <w:sz w:val="20"/>
                <w:szCs w:val="20"/>
              </w:rPr>
            </w:pPr>
            <w:r w:rsidRPr="002B63A3">
              <w:rPr>
                <w:rFonts w:cs="Arial"/>
                <w:color w:val="000000"/>
                <w:sz w:val="20"/>
                <w:szCs w:val="20"/>
              </w:rPr>
              <w:t>2120</w:t>
            </w:r>
          </w:p>
        </w:tc>
      </w:tr>
      <w:tr w:rsidR="006440E7" w:rsidRPr="002B63A3" w14:paraId="5944EFEE" w14:textId="77777777" w:rsidTr="003F0FF8">
        <w:trPr>
          <w:trHeight w:val="492"/>
        </w:trPr>
        <w:tc>
          <w:tcPr>
            <w:tcW w:w="4765" w:type="dxa"/>
            <w:gridSpan w:val="2"/>
            <w:tcBorders>
              <w:top w:val="single" w:sz="4" w:space="0" w:color="auto"/>
              <w:left w:val="single" w:sz="8" w:space="0" w:color="678C94"/>
              <w:bottom w:val="single" w:sz="8" w:space="0" w:color="678C94"/>
              <w:right w:val="single" w:sz="8" w:space="0" w:color="678C94"/>
            </w:tcBorders>
            <w:shd w:val="clear" w:color="000000" w:fill="C3DBD9"/>
            <w:vAlign w:val="center"/>
            <w:hideMark/>
          </w:tcPr>
          <w:p w14:paraId="52696930" w14:textId="5F858027" w:rsidR="006440E7" w:rsidRPr="002B63A3" w:rsidRDefault="006440E7" w:rsidP="00C71668">
            <w:pPr>
              <w:rPr>
                <w:rFonts w:cs="Arial"/>
                <w:b/>
                <w:bCs/>
                <w:color w:val="000000"/>
                <w:sz w:val="20"/>
                <w:szCs w:val="20"/>
              </w:rPr>
            </w:pPr>
            <w:r w:rsidRPr="002B63A3">
              <w:rPr>
                <w:rFonts w:cs="Arial"/>
                <w:b/>
                <w:bCs/>
                <w:color w:val="000000"/>
                <w:sz w:val="20"/>
                <w:szCs w:val="20"/>
              </w:rPr>
              <w:t>Всього за стратегічною ціллю В.1.</w:t>
            </w:r>
          </w:p>
        </w:tc>
        <w:tc>
          <w:tcPr>
            <w:tcW w:w="1394" w:type="dxa"/>
            <w:tcBorders>
              <w:top w:val="nil"/>
              <w:left w:val="single" w:sz="8" w:space="0" w:color="678C94"/>
              <w:bottom w:val="single" w:sz="8" w:space="0" w:color="678C94"/>
              <w:right w:val="single" w:sz="8" w:space="0" w:color="678C94"/>
            </w:tcBorders>
            <w:shd w:val="clear" w:color="000000" w:fill="C3DBD9"/>
            <w:vAlign w:val="center"/>
            <w:hideMark/>
          </w:tcPr>
          <w:p w14:paraId="30F529D5" w14:textId="77777777" w:rsidR="006440E7" w:rsidRPr="002B63A3" w:rsidRDefault="006440E7">
            <w:pPr>
              <w:jc w:val="center"/>
              <w:rPr>
                <w:rFonts w:cs="Arial"/>
                <w:b/>
                <w:bCs/>
                <w:color w:val="000000"/>
                <w:sz w:val="20"/>
                <w:szCs w:val="20"/>
              </w:rPr>
            </w:pPr>
            <w:r w:rsidRPr="002B63A3">
              <w:rPr>
                <w:rFonts w:cs="Arial"/>
                <w:b/>
                <w:bCs/>
                <w:color w:val="000000"/>
                <w:sz w:val="20"/>
                <w:szCs w:val="20"/>
              </w:rPr>
              <w:t>670</w:t>
            </w:r>
          </w:p>
        </w:tc>
        <w:tc>
          <w:tcPr>
            <w:tcW w:w="1269" w:type="dxa"/>
            <w:tcBorders>
              <w:top w:val="nil"/>
              <w:left w:val="nil"/>
              <w:bottom w:val="single" w:sz="8" w:space="0" w:color="678C94"/>
              <w:right w:val="single" w:sz="8" w:space="0" w:color="678C94"/>
            </w:tcBorders>
            <w:shd w:val="clear" w:color="000000" w:fill="C3DBD9"/>
            <w:vAlign w:val="center"/>
            <w:hideMark/>
          </w:tcPr>
          <w:p w14:paraId="4852B096" w14:textId="77777777" w:rsidR="006440E7" w:rsidRPr="002B63A3" w:rsidRDefault="006440E7">
            <w:pPr>
              <w:jc w:val="center"/>
              <w:rPr>
                <w:rFonts w:cs="Arial"/>
                <w:b/>
                <w:bCs/>
                <w:color w:val="000000"/>
                <w:sz w:val="20"/>
                <w:szCs w:val="20"/>
              </w:rPr>
            </w:pPr>
            <w:r w:rsidRPr="002B63A3">
              <w:rPr>
                <w:rFonts w:cs="Arial"/>
                <w:b/>
                <w:bCs/>
                <w:color w:val="000000"/>
                <w:sz w:val="20"/>
                <w:szCs w:val="20"/>
              </w:rPr>
              <w:t>700</w:t>
            </w:r>
          </w:p>
        </w:tc>
        <w:tc>
          <w:tcPr>
            <w:tcW w:w="1092" w:type="dxa"/>
            <w:tcBorders>
              <w:top w:val="nil"/>
              <w:left w:val="nil"/>
              <w:bottom w:val="single" w:sz="8" w:space="0" w:color="678C94"/>
              <w:right w:val="single" w:sz="8" w:space="0" w:color="678C94"/>
            </w:tcBorders>
            <w:shd w:val="clear" w:color="000000" w:fill="C3DBD9"/>
            <w:vAlign w:val="center"/>
            <w:hideMark/>
          </w:tcPr>
          <w:p w14:paraId="274D4D06" w14:textId="77777777" w:rsidR="006440E7" w:rsidRPr="002B63A3" w:rsidRDefault="006440E7">
            <w:pPr>
              <w:jc w:val="center"/>
              <w:rPr>
                <w:rFonts w:cs="Arial"/>
                <w:b/>
                <w:bCs/>
                <w:color w:val="000000"/>
                <w:sz w:val="20"/>
                <w:szCs w:val="20"/>
              </w:rPr>
            </w:pPr>
            <w:r w:rsidRPr="002B63A3">
              <w:rPr>
                <w:rFonts w:cs="Arial"/>
                <w:b/>
                <w:bCs/>
                <w:color w:val="000000"/>
                <w:sz w:val="20"/>
                <w:szCs w:val="20"/>
              </w:rPr>
              <w:t>750</w:t>
            </w:r>
          </w:p>
        </w:tc>
        <w:tc>
          <w:tcPr>
            <w:tcW w:w="1134" w:type="dxa"/>
            <w:tcBorders>
              <w:top w:val="nil"/>
              <w:left w:val="nil"/>
              <w:bottom w:val="single" w:sz="8" w:space="0" w:color="678C94"/>
              <w:right w:val="single" w:sz="8" w:space="0" w:color="678C94"/>
            </w:tcBorders>
            <w:shd w:val="clear" w:color="000000" w:fill="C3DBD9"/>
            <w:vAlign w:val="center"/>
            <w:hideMark/>
          </w:tcPr>
          <w:p w14:paraId="5B90B38C" w14:textId="77777777" w:rsidR="006440E7" w:rsidRPr="002B63A3" w:rsidRDefault="006440E7">
            <w:pPr>
              <w:jc w:val="center"/>
              <w:rPr>
                <w:rFonts w:cs="Arial"/>
                <w:b/>
                <w:bCs/>
                <w:color w:val="000000"/>
                <w:sz w:val="20"/>
                <w:szCs w:val="20"/>
              </w:rPr>
            </w:pPr>
            <w:r w:rsidRPr="002B63A3">
              <w:rPr>
                <w:rFonts w:cs="Arial"/>
                <w:b/>
                <w:bCs/>
                <w:color w:val="000000"/>
                <w:sz w:val="20"/>
                <w:szCs w:val="20"/>
              </w:rPr>
              <w:t>2120</w:t>
            </w:r>
          </w:p>
        </w:tc>
      </w:tr>
      <w:tr w:rsidR="00C71668" w:rsidRPr="002B63A3" w14:paraId="7AE8E1E4" w14:textId="77777777" w:rsidTr="003F0FF8">
        <w:trPr>
          <w:trHeight w:val="510"/>
        </w:trPr>
        <w:tc>
          <w:tcPr>
            <w:tcW w:w="9654" w:type="dxa"/>
            <w:gridSpan w:val="6"/>
            <w:tcBorders>
              <w:top w:val="nil"/>
              <w:left w:val="single" w:sz="8" w:space="0" w:color="678C94"/>
              <w:bottom w:val="single" w:sz="8" w:space="0" w:color="678C94"/>
              <w:right w:val="single" w:sz="8" w:space="0" w:color="678C94"/>
            </w:tcBorders>
            <w:shd w:val="clear" w:color="auto" w:fill="auto"/>
            <w:vAlign w:val="center"/>
            <w:hideMark/>
          </w:tcPr>
          <w:p w14:paraId="44B550C8" w14:textId="77777777" w:rsidR="00C71668" w:rsidRPr="002B63A3" w:rsidRDefault="00C71668" w:rsidP="00C71668">
            <w:pPr>
              <w:rPr>
                <w:rFonts w:cs="Arial"/>
                <w:b/>
                <w:bCs/>
                <w:color w:val="000000"/>
                <w:sz w:val="20"/>
                <w:szCs w:val="20"/>
              </w:rPr>
            </w:pPr>
            <w:r w:rsidRPr="002B63A3">
              <w:rPr>
                <w:rFonts w:cs="Arial"/>
                <w:b/>
                <w:bCs/>
                <w:color w:val="000000"/>
                <w:sz w:val="20"/>
                <w:szCs w:val="20"/>
              </w:rPr>
              <w:t>В.2. Супровід інвестиційної діяльності та маркетинг території</w:t>
            </w:r>
          </w:p>
        </w:tc>
      </w:tr>
      <w:tr w:rsidR="00F90FA4" w:rsidRPr="002B63A3" w14:paraId="1BBF1141" w14:textId="77777777" w:rsidTr="003F0FF8">
        <w:trPr>
          <w:trHeight w:val="270"/>
        </w:trPr>
        <w:tc>
          <w:tcPr>
            <w:tcW w:w="3276" w:type="dxa"/>
            <w:tcBorders>
              <w:top w:val="nil"/>
              <w:left w:val="single" w:sz="8" w:space="0" w:color="678C94"/>
              <w:bottom w:val="single" w:sz="8" w:space="0" w:color="678C94"/>
              <w:right w:val="single" w:sz="8" w:space="0" w:color="678C94"/>
            </w:tcBorders>
            <w:shd w:val="clear" w:color="auto" w:fill="auto"/>
            <w:vAlign w:val="center"/>
            <w:hideMark/>
          </w:tcPr>
          <w:p w14:paraId="532EF4D8" w14:textId="6BF83DB4" w:rsidR="00F90FA4" w:rsidRPr="002B63A3" w:rsidRDefault="00F90FA4" w:rsidP="00DC33E2">
            <w:pPr>
              <w:rPr>
                <w:rFonts w:cs="Arial"/>
                <w:color w:val="000000"/>
                <w:sz w:val="20"/>
                <w:szCs w:val="20"/>
              </w:rPr>
            </w:pPr>
            <w:r w:rsidRPr="002B63A3">
              <w:rPr>
                <w:rFonts w:cs="Arial"/>
                <w:color w:val="000000"/>
                <w:sz w:val="20"/>
                <w:szCs w:val="20"/>
              </w:rPr>
              <w:t xml:space="preserve">В.2.1.1. </w:t>
            </w:r>
            <w:r w:rsidR="00B52A93" w:rsidRPr="002B63A3">
              <w:rPr>
                <w:rFonts w:cs="Arial"/>
                <w:color w:val="000000"/>
                <w:sz w:val="20"/>
                <w:szCs w:val="20"/>
              </w:rPr>
              <w:t>Супровід та підтримка інвестиційних запитів</w:t>
            </w:r>
          </w:p>
        </w:tc>
        <w:tc>
          <w:tcPr>
            <w:tcW w:w="1489" w:type="dxa"/>
            <w:tcBorders>
              <w:top w:val="nil"/>
              <w:left w:val="nil"/>
              <w:bottom w:val="single" w:sz="8" w:space="0" w:color="678C94"/>
              <w:right w:val="single" w:sz="8" w:space="0" w:color="678C94"/>
            </w:tcBorders>
            <w:shd w:val="clear" w:color="auto" w:fill="auto"/>
            <w:vAlign w:val="center"/>
            <w:hideMark/>
          </w:tcPr>
          <w:p w14:paraId="4B73D69D" w14:textId="77777777" w:rsidR="00F90FA4" w:rsidRPr="002B63A3" w:rsidRDefault="00F90FA4" w:rsidP="00C71668">
            <w:pPr>
              <w:jc w:val="center"/>
              <w:rPr>
                <w:rFonts w:cs="Arial"/>
                <w:color w:val="000000"/>
                <w:sz w:val="20"/>
                <w:szCs w:val="20"/>
              </w:rPr>
            </w:pPr>
            <w:r w:rsidRPr="002B63A3">
              <w:rPr>
                <w:rFonts w:cs="Arial"/>
                <w:color w:val="000000"/>
                <w:sz w:val="20"/>
                <w:szCs w:val="20"/>
              </w:rPr>
              <w:t>2021 – 2023</w:t>
            </w:r>
          </w:p>
        </w:tc>
        <w:tc>
          <w:tcPr>
            <w:tcW w:w="1394" w:type="dxa"/>
            <w:tcBorders>
              <w:top w:val="nil"/>
              <w:left w:val="nil"/>
              <w:bottom w:val="single" w:sz="8" w:space="0" w:color="678C94"/>
              <w:right w:val="single" w:sz="8" w:space="0" w:color="678C94"/>
            </w:tcBorders>
            <w:shd w:val="clear" w:color="auto" w:fill="auto"/>
            <w:vAlign w:val="center"/>
            <w:hideMark/>
          </w:tcPr>
          <w:p w14:paraId="35FD1E33" w14:textId="77777777" w:rsidR="00F90FA4" w:rsidRPr="002B63A3" w:rsidRDefault="00F90FA4">
            <w:pPr>
              <w:jc w:val="center"/>
              <w:rPr>
                <w:rFonts w:cs="Arial"/>
                <w:color w:val="000000"/>
                <w:sz w:val="20"/>
                <w:szCs w:val="20"/>
              </w:rPr>
            </w:pPr>
            <w:r w:rsidRPr="002B63A3">
              <w:rPr>
                <w:rFonts w:cs="Arial"/>
                <w:color w:val="000000"/>
                <w:sz w:val="20"/>
                <w:szCs w:val="20"/>
              </w:rPr>
              <w:t>100</w:t>
            </w:r>
          </w:p>
        </w:tc>
        <w:tc>
          <w:tcPr>
            <w:tcW w:w="1269" w:type="dxa"/>
            <w:tcBorders>
              <w:top w:val="nil"/>
              <w:left w:val="nil"/>
              <w:bottom w:val="single" w:sz="8" w:space="0" w:color="678C94"/>
              <w:right w:val="single" w:sz="8" w:space="0" w:color="678C94"/>
            </w:tcBorders>
            <w:shd w:val="clear" w:color="auto" w:fill="auto"/>
            <w:vAlign w:val="center"/>
            <w:hideMark/>
          </w:tcPr>
          <w:p w14:paraId="4A7C6A36" w14:textId="77777777" w:rsidR="00F90FA4" w:rsidRPr="002B63A3" w:rsidRDefault="00F90FA4">
            <w:pPr>
              <w:jc w:val="center"/>
              <w:rPr>
                <w:rFonts w:cs="Arial"/>
                <w:color w:val="000000"/>
                <w:sz w:val="20"/>
                <w:szCs w:val="20"/>
              </w:rPr>
            </w:pPr>
            <w:r w:rsidRPr="002B63A3">
              <w:rPr>
                <w:rFonts w:cs="Arial"/>
                <w:color w:val="000000"/>
                <w:sz w:val="20"/>
                <w:szCs w:val="20"/>
              </w:rPr>
              <w:t>50</w:t>
            </w:r>
          </w:p>
        </w:tc>
        <w:tc>
          <w:tcPr>
            <w:tcW w:w="1092" w:type="dxa"/>
            <w:tcBorders>
              <w:top w:val="nil"/>
              <w:left w:val="nil"/>
              <w:bottom w:val="single" w:sz="8" w:space="0" w:color="678C94"/>
              <w:right w:val="single" w:sz="8" w:space="0" w:color="678C94"/>
            </w:tcBorders>
            <w:shd w:val="clear" w:color="auto" w:fill="auto"/>
            <w:vAlign w:val="center"/>
            <w:hideMark/>
          </w:tcPr>
          <w:p w14:paraId="220371BC" w14:textId="77777777" w:rsidR="00F90FA4" w:rsidRPr="002B63A3" w:rsidRDefault="00F90FA4">
            <w:pPr>
              <w:jc w:val="center"/>
              <w:rPr>
                <w:rFonts w:cs="Arial"/>
                <w:color w:val="000000"/>
                <w:sz w:val="20"/>
                <w:szCs w:val="20"/>
              </w:rPr>
            </w:pPr>
            <w:r w:rsidRPr="002B63A3">
              <w:rPr>
                <w:rFonts w:cs="Arial"/>
                <w:color w:val="000000"/>
                <w:sz w:val="20"/>
                <w:szCs w:val="20"/>
              </w:rPr>
              <w:t>50</w:t>
            </w:r>
          </w:p>
        </w:tc>
        <w:tc>
          <w:tcPr>
            <w:tcW w:w="1134" w:type="dxa"/>
            <w:tcBorders>
              <w:top w:val="nil"/>
              <w:left w:val="nil"/>
              <w:bottom w:val="single" w:sz="8" w:space="0" w:color="678C94"/>
              <w:right w:val="single" w:sz="8" w:space="0" w:color="678C94"/>
            </w:tcBorders>
            <w:shd w:val="clear" w:color="auto" w:fill="auto"/>
            <w:vAlign w:val="center"/>
            <w:hideMark/>
          </w:tcPr>
          <w:p w14:paraId="792F0426" w14:textId="77777777" w:rsidR="00F90FA4" w:rsidRPr="002B63A3" w:rsidRDefault="00F90FA4">
            <w:pPr>
              <w:jc w:val="center"/>
              <w:rPr>
                <w:rFonts w:cs="Arial"/>
                <w:color w:val="000000"/>
                <w:sz w:val="20"/>
                <w:szCs w:val="20"/>
              </w:rPr>
            </w:pPr>
            <w:r w:rsidRPr="002B63A3">
              <w:rPr>
                <w:rFonts w:cs="Arial"/>
                <w:color w:val="000000"/>
                <w:sz w:val="20"/>
                <w:szCs w:val="20"/>
              </w:rPr>
              <w:t>200</w:t>
            </w:r>
          </w:p>
        </w:tc>
      </w:tr>
      <w:tr w:rsidR="00F90FA4" w:rsidRPr="002B63A3" w14:paraId="2E8F2E20" w14:textId="77777777" w:rsidTr="003F0FF8">
        <w:trPr>
          <w:trHeight w:val="1035"/>
        </w:trPr>
        <w:tc>
          <w:tcPr>
            <w:tcW w:w="3276" w:type="dxa"/>
            <w:tcBorders>
              <w:top w:val="nil"/>
              <w:left w:val="single" w:sz="8" w:space="0" w:color="678C94"/>
              <w:bottom w:val="single" w:sz="8" w:space="0" w:color="678C94"/>
              <w:right w:val="single" w:sz="8" w:space="0" w:color="678C94"/>
            </w:tcBorders>
            <w:shd w:val="clear" w:color="auto" w:fill="auto"/>
            <w:vAlign w:val="center"/>
            <w:hideMark/>
          </w:tcPr>
          <w:p w14:paraId="0C05B060" w14:textId="77777777" w:rsidR="00F90FA4" w:rsidRPr="002B63A3" w:rsidRDefault="00F90FA4" w:rsidP="00C71668">
            <w:pPr>
              <w:rPr>
                <w:rFonts w:cs="Arial"/>
                <w:color w:val="000000"/>
                <w:sz w:val="20"/>
                <w:szCs w:val="20"/>
              </w:rPr>
            </w:pPr>
            <w:r w:rsidRPr="002B63A3">
              <w:rPr>
                <w:rFonts w:cs="Arial"/>
                <w:color w:val="000000"/>
                <w:sz w:val="20"/>
                <w:szCs w:val="20"/>
              </w:rPr>
              <w:t>В.2.2.1. Проведення бізнес та інвестиційних форумів з метою підвищення рівня інвестиційної привабливості міста та регіону</w:t>
            </w:r>
          </w:p>
        </w:tc>
        <w:tc>
          <w:tcPr>
            <w:tcW w:w="1489" w:type="dxa"/>
            <w:tcBorders>
              <w:top w:val="nil"/>
              <w:left w:val="nil"/>
              <w:bottom w:val="single" w:sz="8" w:space="0" w:color="678C94"/>
              <w:right w:val="single" w:sz="8" w:space="0" w:color="678C94"/>
            </w:tcBorders>
            <w:shd w:val="clear" w:color="auto" w:fill="auto"/>
            <w:vAlign w:val="center"/>
            <w:hideMark/>
          </w:tcPr>
          <w:p w14:paraId="514C0A79" w14:textId="77777777" w:rsidR="00F90FA4" w:rsidRPr="002B63A3" w:rsidRDefault="00F90FA4" w:rsidP="00C71668">
            <w:pPr>
              <w:jc w:val="center"/>
              <w:rPr>
                <w:rFonts w:cs="Arial"/>
                <w:color w:val="000000"/>
                <w:sz w:val="20"/>
                <w:szCs w:val="20"/>
              </w:rPr>
            </w:pPr>
            <w:r w:rsidRPr="002B63A3">
              <w:rPr>
                <w:rFonts w:cs="Arial"/>
                <w:color w:val="000000"/>
                <w:sz w:val="20"/>
                <w:szCs w:val="20"/>
              </w:rPr>
              <w:t>2021 – 2023</w:t>
            </w:r>
          </w:p>
        </w:tc>
        <w:tc>
          <w:tcPr>
            <w:tcW w:w="1394" w:type="dxa"/>
            <w:tcBorders>
              <w:top w:val="nil"/>
              <w:left w:val="nil"/>
              <w:bottom w:val="single" w:sz="8" w:space="0" w:color="678C94"/>
              <w:right w:val="single" w:sz="8" w:space="0" w:color="678C94"/>
            </w:tcBorders>
            <w:shd w:val="clear" w:color="auto" w:fill="auto"/>
            <w:vAlign w:val="center"/>
            <w:hideMark/>
          </w:tcPr>
          <w:p w14:paraId="6D3A9540" w14:textId="77777777" w:rsidR="00F90FA4" w:rsidRPr="002B63A3" w:rsidRDefault="00F90FA4">
            <w:pPr>
              <w:jc w:val="center"/>
              <w:rPr>
                <w:rFonts w:cs="Arial"/>
                <w:color w:val="000000"/>
                <w:sz w:val="20"/>
                <w:szCs w:val="20"/>
              </w:rPr>
            </w:pPr>
            <w:r w:rsidRPr="002B63A3">
              <w:rPr>
                <w:rFonts w:cs="Arial"/>
                <w:color w:val="000000"/>
                <w:sz w:val="20"/>
                <w:szCs w:val="20"/>
              </w:rPr>
              <w:t>100</w:t>
            </w:r>
          </w:p>
        </w:tc>
        <w:tc>
          <w:tcPr>
            <w:tcW w:w="1269" w:type="dxa"/>
            <w:tcBorders>
              <w:top w:val="nil"/>
              <w:left w:val="nil"/>
              <w:bottom w:val="single" w:sz="8" w:space="0" w:color="678C94"/>
              <w:right w:val="single" w:sz="8" w:space="0" w:color="678C94"/>
            </w:tcBorders>
            <w:shd w:val="clear" w:color="auto" w:fill="auto"/>
            <w:vAlign w:val="center"/>
            <w:hideMark/>
          </w:tcPr>
          <w:p w14:paraId="7B7CBB85" w14:textId="77777777" w:rsidR="00F90FA4" w:rsidRPr="002B63A3" w:rsidRDefault="00F90FA4">
            <w:pPr>
              <w:jc w:val="center"/>
              <w:rPr>
                <w:rFonts w:cs="Arial"/>
                <w:color w:val="000000"/>
                <w:sz w:val="20"/>
                <w:szCs w:val="20"/>
              </w:rPr>
            </w:pPr>
            <w:r w:rsidRPr="002B63A3">
              <w:rPr>
                <w:rFonts w:cs="Arial"/>
                <w:color w:val="000000"/>
                <w:sz w:val="20"/>
                <w:szCs w:val="20"/>
              </w:rPr>
              <w:t>100</w:t>
            </w:r>
          </w:p>
        </w:tc>
        <w:tc>
          <w:tcPr>
            <w:tcW w:w="1092" w:type="dxa"/>
            <w:tcBorders>
              <w:top w:val="nil"/>
              <w:left w:val="nil"/>
              <w:bottom w:val="single" w:sz="8" w:space="0" w:color="678C94"/>
              <w:right w:val="single" w:sz="8" w:space="0" w:color="678C94"/>
            </w:tcBorders>
            <w:shd w:val="clear" w:color="auto" w:fill="auto"/>
            <w:vAlign w:val="center"/>
            <w:hideMark/>
          </w:tcPr>
          <w:p w14:paraId="7B32E682" w14:textId="77777777" w:rsidR="00F90FA4" w:rsidRPr="002B63A3" w:rsidRDefault="00F90FA4">
            <w:pPr>
              <w:jc w:val="center"/>
              <w:rPr>
                <w:rFonts w:cs="Arial"/>
                <w:color w:val="000000"/>
                <w:sz w:val="20"/>
                <w:szCs w:val="20"/>
              </w:rPr>
            </w:pPr>
            <w:r w:rsidRPr="002B63A3">
              <w:rPr>
                <w:rFonts w:cs="Arial"/>
                <w:color w:val="000000"/>
                <w:sz w:val="20"/>
                <w:szCs w:val="20"/>
              </w:rPr>
              <w:t>100</w:t>
            </w:r>
          </w:p>
        </w:tc>
        <w:tc>
          <w:tcPr>
            <w:tcW w:w="1134" w:type="dxa"/>
            <w:tcBorders>
              <w:top w:val="nil"/>
              <w:left w:val="nil"/>
              <w:bottom w:val="single" w:sz="8" w:space="0" w:color="678C94"/>
              <w:right w:val="single" w:sz="8" w:space="0" w:color="678C94"/>
            </w:tcBorders>
            <w:shd w:val="clear" w:color="auto" w:fill="auto"/>
            <w:vAlign w:val="center"/>
            <w:hideMark/>
          </w:tcPr>
          <w:p w14:paraId="6AC1F98B" w14:textId="77777777" w:rsidR="00F90FA4" w:rsidRPr="002B63A3" w:rsidRDefault="00F90FA4">
            <w:pPr>
              <w:jc w:val="center"/>
              <w:rPr>
                <w:rFonts w:cs="Arial"/>
                <w:color w:val="000000"/>
                <w:sz w:val="20"/>
                <w:szCs w:val="20"/>
              </w:rPr>
            </w:pPr>
            <w:r w:rsidRPr="002B63A3">
              <w:rPr>
                <w:rFonts w:cs="Arial"/>
                <w:color w:val="000000"/>
                <w:sz w:val="20"/>
                <w:szCs w:val="20"/>
              </w:rPr>
              <w:t>300</w:t>
            </w:r>
          </w:p>
        </w:tc>
      </w:tr>
      <w:tr w:rsidR="00F90FA4" w:rsidRPr="002B63A3" w14:paraId="23DD71E3" w14:textId="77777777" w:rsidTr="003F0FF8">
        <w:trPr>
          <w:trHeight w:val="390"/>
        </w:trPr>
        <w:tc>
          <w:tcPr>
            <w:tcW w:w="4765"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14:paraId="45E9594B" w14:textId="77777777" w:rsidR="00F90FA4" w:rsidRPr="002B63A3" w:rsidRDefault="00F90FA4" w:rsidP="00C71668">
            <w:pPr>
              <w:rPr>
                <w:rFonts w:cs="Arial"/>
                <w:b/>
                <w:bCs/>
                <w:color w:val="000000"/>
                <w:sz w:val="20"/>
                <w:szCs w:val="20"/>
              </w:rPr>
            </w:pPr>
            <w:r w:rsidRPr="002B63A3">
              <w:rPr>
                <w:rFonts w:cs="Arial"/>
                <w:b/>
                <w:bCs/>
                <w:color w:val="000000"/>
                <w:sz w:val="20"/>
                <w:szCs w:val="20"/>
              </w:rPr>
              <w:t>Всього за стратегічною ціллю В.2.</w:t>
            </w:r>
          </w:p>
        </w:tc>
        <w:tc>
          <w:tcPr>
            <w:tcW w:w="1394" w:type="dxa"/>
            <w:tcBorders>
              <w:top w:val="nil"/>
              <w:left w:val="nil"/>
              <w:bottom w:val="single" w:sz="8" w:space="0" w:color="678C94"/>
              <w:right w:val="single" w:sz="8" w:space="0" w:color="678C94"/>
            </w:tcBorders>
            <w:shd w:val="clear" w:color="000000" w:fill="C3DBD9"/>
            <w:vAlign w:val="center"/>
            <w:hideMark/>
          </w:tcPr>
          <w:p w14:paraId="241359A8" w14:textId="77777777" w:rsidR="00F90FA4" w:rsidRPr="002B63A3" w:rsidRDefault="00F90FA4" w:rsidP="00C71668">
            <w:pPr>
              <w:jc w:val="center"/>
              <w:rPr>
                <w:rFonts w:cs="Arial"/>
                <w:b/>
                <w:bCs/>
                <w:color w:val="000000"/>
                <w:sz w:val="20"/>
                <w:szCs w:val="20"/>
              </w:rPr>
            </w:pPr>
            <w:r w:rsidRPr="002B63A3">
              <w:rPr>
                <w:rFonts w:cs="Arial"/>
                <w:b/>
                <w:bCs/>
                <w:color w:val="000000"/>
                <w:sz w:val="20"/>
                <w:szCs w:val="20"/>
              </w:rPr>
              <w:t>200</w:t>
            </w:r>
          </w:p>
        </w:tc>
        <w:tc>
          <w:tcPr>
            <w:tcW w:w="1269" w:type="dxa"/>
            <w:tcBorders>
              <w:top w:val="nil"/>
              <w:left w:val="nil"/>
              <w:bottom w:val="single" w:sz="8" w:space="0" w:color="678C94"/>
              <w:right w:val="single" w:sz="8" w:space="0" w:color="678C94"/>
            </w:tcBorders>
            <w:shd w:val="clear" w:color="000000" w:fill="C3DBD9"/>
            <w:vAlign w:val="center"/>
            <w:hideMark/>
          </w:tcPr>
          <w:p w14:paraId="1563397B" w14:textId="0DAA652D" w:rsidR="00F90FA4" w:rsidRPr="002B63A3" w:rsidRDefault="00DC33E2">
            <w:pPr>
              <w:jc w:val="center"/>
              <w:rPr>
                <w:rFonts w:cs="Arial"/>
                <w:b/>
                <w:bCs/>
                <w:color w:val="000000"/>
                <w:sz w:val="20"/>
                <w:szCs w:val="20"/>
              </w:rPr>
            </w:pPr>
            <w:r w:rsidRPr="002B63A3">
              <w:rPr>
                <w:rFonts w:cs="Arial"/>
                <w:b/>
                <w:bCs/>
                <w:color w:val="000000"/>
                <w:sz w:val="20"/>
                <w:szCs w:val="20"/>
              </w:rPr>
              <w:t>15</w:t>
            </w:r>
            <w:r w:rsidR="00F90FA4" w:rsidRPr="002B63A3">
              <w:rPr>
                <w:rFonts w:cs="Arial"/>
                <w:b/>
                <w:bCs/>
                <w:color w:val="000000"/>
                <w:sz w:val="20"/>
                <w:szCs w:val="20"/>
              </w:rPr>
              <w:t>0</w:t>
            </w:r>
          </w:p>
        </w:tc>
        <w:tc>
          <w:tcPr>
            <w:tcW w:w="1092" w:type="dxa"/>
            <w:tcBorders>
              <w:top w:val="nil"/>
              <w:left w:val="nil"/>
              <w:bottom w:val="single" w:sz="8" w:space="0" w:color="678C94"/>
              <w:right w:val="single" w:sz="8" w:space="0" w:color="678C94"/>
            </w:tcBorders>
            <w:shd w:val="clear" w:color="000000" w:fill="C3DBD9"/>
            <w:vAlign w:val="center"/>
            <w:hideMark/>
          </w:tcPr>
          <w:p w14:paraId="1AA0E70C" w14:textId="77777777" w:rsidR="00F90FA4" w:rsidRPr="002B63A3" w:rsidRDefault="00F90FA4">
            <w:pPr>
              <w:jc w:val="center"/>
              <w:rPr>
                <w:rFonts w:cs="Arial"/>
                <w:b/>
                <w:bCs/>
                <w:color w:val="000000"/>
                <w:sz w:val="20"/>
                <w:szCs w:val="20"/>
              </w:rPr>
            </w:pPr>
            <w:r w:rsidRPr="002B63A3">
              <w:rPr>
                <w:rFonts w:cs="Arial"/>
                <w:b/>
                <w:bCs/>
                <w:color w:val="000000"/>
                <w:sz w:val="20"/>
                <w:szCs w:val="20"/>
              </w:rPr>
              <w:t>150</w:t>
            </w:r>
          </w:p>
        </w:tc>
        <w:tc>
          <w:tcPr>
            <w:tcW w:w="1134" w:type="dxa"/>
            <w:tcBorders>
              <w:top w:val="nil"/>
              <w:left w:val="nil"/>
              <w:bottom w:val="single" w:sz="8" w:space="0" w:color="678C94"/>
              <w:right w:val="single" w:sz="8" w:space="0" w:color="678C94"/>
            </w:tcBorders>
            <w:shd w:val="clear" w:color="000000" w:fill="C3DBD9"/>
            <w:vAlign w:val="center"/>
            <w:hideMark/>
          </w:tcPr>
          <w:p w14:paraId="29CC7627" w14:textId="77777777" w:rsidR="00F90FA4" w:rsidRPr="002B63A3" w:rsidRDefault="00F90FA4">
            <w:pPr>
              <w:jc w:val="center"/>
              <w:rPr>
                <w:rFonts w:cs="Arial"/>
                <w:b/>
                <w:bCs/>
                <w:color w:val="000000"/>
                <w:sz w:val="20"/>
                <w:szCs w:val="20"/>
              </w:rPr>
            </w:pPr>
            <w:r w:rsidRPr="002B63A3">
              <w:rPr>
                <w:rFonts w:cs="Arial"/>
                <w:b/>
                <w:bCs/>
                <w:color w:val="000000"/>
                <w:sz w:val="20"/>
                <w:szCs w:val="20"/>
              </w:rPr>
              <w:t>150</w:t>
            </w:r>
          </w:p>
        </w:tc>
      </w:tr>
      <w:tr w:rsidR="00F90FA4" w:rsidRPr="002B63A3" w14:paraId="178BFF82" w14:textId="77777777" w:rsidTr="003F0FF8">
        <w:trPr>
          <w:trHeight w:val="315"/>
        </w:trPr>
        <w:tc>
          <w:tcPr>
            <w:tcW w:w="3276" w:type="dxa"/>
            <w:tcBorders>
              <w:top w:val="nil"/>
              <w:left w:val="single" w:sz="8" w:space="0" w:color="678C94"/>
              <w:bottom w:val="single" w:sz="8" w:space="0" w:color="678C94"/>
              <w:right w:val="single" w:sz="8" w:space="0" w:color="678C94"/>
            </w:tcBorders>
            <w:shd w:val="clear" w:color="auto" w:fill="9EB7BC"/>
            <w:vAlign w:val="center"/>
            <w:hideMark/>
          </w:tcPr>
          <w:p w14:paraId="0166E264" w14:textId="77777777" w:rsidR="00F90FA4" w:rsidRPr="002B63A3" w:rsidRDefault="00F90FA4" w:rsidP="00C71668">
            <w:pPr>
              <w:rPr>
                <w:rFonts w:cs="Arial"/>
                <w:b/>
                <w:bCs/>
                <w:color w:val="000000"/>
                <w:sz w:val="20"/>
                <w:szCs w:val="20"/>
              </w:rPr>
            </w:pPr>
            <w:r w:rsidRPr="002B63A3">
              <w:rPr>
                <w:rFonts w:cs="Arial"/>
                <w:b/>
                <w:bCs/>
                <w:color w:val="000000"/>
                <w:sz w:val="20"/>
                <w:szCs w:val="20"/>
              </w:rPr>
              <w:t>Всього за Програмою 2</w:t>
            </w:r>
          </w:p>
        </w:tc>
        <w:tc>
          <w:tcPr>
            <w:tcW w:w="1489" w:type="dxa"/>
            <w:tcBorders>
              <w:top w:val="nil"/>
              <w:left w:val="nil"/>
              <w:bottom w:val="single" w:sz="8" w:space="0" w:color="678C94"/>
              <w:right w:val="single" w:sz="8" w:space="0" w:color="678C94"/>
            </w:tcBorders>
            <w:shd w:val="clear" w:color="auto" w:fill="9EB7BC"/>
            <w:hideMark/>
          </w:tcPr>
          <w:p w14:paraId="6307D065" w14:textId="77777777" w:rsidR="00F90FA4" w:rsidRPr="002B63A3" w:rsidRDefault="00F90FA4" w:rsidP="00C71668">
            <w:pPr>
              <w:rPr>
                <w:rFonts w:ascii="Calibri" w:hAnsi="Calibri" w:cs="Calibri"/>
                <w:color w:val="000000"/>
                <w:szCs w:val="22"/>
              </w:rPr>
            </w:pPr>
            <w:r w:rsidRPr="002B63A3">
              <w:rPr>
                <w:rFonts w:ascii="Calibri" w:hAnsi="Calibri" w:cs="Calibri"/>
                <w:color w:val="000000"/>
                <w:szCs w:val="22"/>
              </w:rPr>
              <w:t> </w:t>
            </w:r>
          </w:p>
        </w:tc>
        <w:tc>
          <w:tcPr>
            <w:tcW w:w="1394" w:type="dxa"/>
            <w:tcBorders>
              <w:top w:val="nil"/>
              <w:left w:val="nil"/>
              <w:bottom w:val="single" w:sz="8" w:space="0" w:color="678C94"/>
              <w:right w:val="single" w:sz="8" w:space="0" w:color="678C94"/>
            </w:tcBorders>
            <w:shd w:val="clear" w:color="auto" w:fill="9EB7BC"/>
            <w:vAlign w:val="center"/>
            <w:hideMark/>
          </w:tcPr>
          <w:p w14:paraId="3DD2AA21" w14:textId="77777777" w:rsidR="00F90FA4" w:rsidRPr="002B63A3" w:rsidRDefault="00F90FA4">
            <w:pPr>
              <w:jc w:val="center"/>
              <w:rPr>
                <w:rFonts w:cs="Arial"/>
                <w:b/>
                <w:bCs/>
                <w:color w:val="000000"/>
                <w:sz w:val="20"/>
                <w:szCs w:val="20"/>
              </w:rPr>
            </w:pPr>
            <w:r w:rsidRPr="002B63A3">
              <w:rPr>
                <w:rFonts w:cs="Arial"/>
                <w:b/>
                <w:bCs/>
                <w:color w:val="000000"/>
                <w:sz w:val="20"/>
                <w:szCs w:val="20"/>
              </w:rPr>
              <w:t>870</w:t>
            </w:r>
          </w:p>
        </w:tc>
        <w:tc>
          <w:tcPr>
            <w:tcW w:w="1269" w:type="dxa"/>
            <w:tcBorders>
              <w:top w:val="nil"/>
              <w:left w:val="nil"/>
              <w:bottom w:val="single" w:sz="8" w:space="0" w:color="678C94"/>
              <w:right w:val="single" w:sz="8" w:space="0" w:color="678C94"/>
            </w:tcBorders>
            <w:shd w:val="clear" w:color="auto" w:fill="9EB7BC"/>
            <w:vAlign w:val="center"/>
            <w:hideMark/>
          </w:tcPr>
          <w:p w14:paraId="55D58775" w14:textId="77777777" w:rsidR="00F90FA4" w:rsidRPr="002B63A3" w:rsidRDefault="00F90FA4">
            <w:pPr>
              <w:jc w:val="center"/>
              <w:rPr>
                <w:rFonts w:cs="Arial"/>
                <w:b/>
                <w:bCs/>
                <w:color w:val="000000"/>
                <w:sz w:val="20"/>
                <w:szCs w:val="20"/>
              </w:rPr>
            </w:pPr>
            <w:r w:rsidRPr="002B63A3">
              <w:rPr>
                <w:rFonts w:cs="Arial"/>
                <w:b/>
                <w:bCs/>
                <w:color w:val="000000"/>
                <w:sz w:val="20"/>
                <w:szCs w:val="20"/>
              </w:rPr>
              <w:t>850</w:t>
            </w:r>
          </w:p>
        </w:tc>
        <w:tc>
          <w:tcPr>
            <w:tcW w:w="1092" w:type="dxa"/>
            <w:tcBorders>
              <w:top w:val="nil"/>
              <w:left w:val="nil"/>
              <w:bottom w:val="single" w:sz="8" w:space="0" w:color="678C94"/>
              <w:right w:val="single" w:sz="8" w:space="0" w:color="678C94"/>
            </w:tcBorders>
            <w:shd w:val="clear" w:color="auto" w:fill="9EB7BC"/>
            <w:vAlign w:val="center"/>
            <w:hideMark/>
          </w:tcPr>
          <w:p w14:paraId="7BBA7AAD" w14:textId="77777777" w:rsidR="00F90FA4" w:rsidRPr="002B63A3" w:rsidRDefault="00F90FA4">
            <w:pPr>
              <w:jc w:val="center"/>
              <w:rPr>
                <w:rFonts w:cs="Arial"/>
                <w:b/>
                <w:bCs/>
                <w:color w:val="000000"/>
                <w:sz w:val="20"/>
                <w:szCs w:val="20"/>
              </w:rPr>
            </w:pPr>
            <w:r w:rsidRPr="002B63A3">
              <w:rPr>
                <w:rFonts w:cs="Arial"/>
                <w:b/>
                <w:bCs/>
                <w:color w:val="000000"/>
                <w:sz w:val="20"/>
                <w:szCs w:val="20"/>
              </w:rPr>
              <w:t>900</w:t>
            </w:r>
          </w:p>
        </w:tc>
        <w:tc>
          <w:tcPr>
            <w:tcW w:w="1134" w:type="dxa"/>
            <w:tcBorders>
              <w:top w:val="nil"/>
              <w:left w:val="nil"/>
              <w:bottom w:val="single" w:sz="8" w:space="0" w:color="678C94"/>
              <w:right w:val="single" w:sz="8" w:space="0" w:color="678C94"/>
            </w:tcBorders>
            <w:shd w:val="clear" w:color="auto" w:fill="9EB7BC"/>
            <w:vAlign w:val="center"/>
            <w:hideMark/>
          </w:tcPr>
          <w:p w14:paraId="3C01439F" w14:textId="77777777" w:rsidR="00F90FA4" w:rsidRPr="002B63A3" w:rsidRDefault="00F90FA4">
            <w:pPr>
              <w:jc w:val="center"/>
              <w:rPr>
                <w:rFonts w:cs="Arial"/>
                <w:b/>
                <w:bCs/>
                <w:color w:val="000000"/>
                <w:sz w:val="20"/>
                <w:szCs w:val="20"/>
              </w:rPr>
            </w:pPr>
            <w:r w:rsidRPr="002B63A3">
              <w:rPr>
                <w:rFonts w:cs="Arial"/>
                <w:b/>
                <w:bCs/>
                <w:color w:val="000000"/>
                <w:sz w:val="20"/>
                <w:szCs w:val="20"/>
              </w:rPr>
              <w:t>2620</w:t>
            </w:r>
          </w:p>
        </w:tc>
      </w:tr>
    </w:tbl>
    <w:p w14:paraId="70D5E269" w14:textId="77777777" w:rsidR="005C514D" w:rsidRPr="002B63A3" w:rsidRDefault="005C514D" w:rsidP="00D86C7E">
      <w:pPr>
        <w:spacing w:before="120" w:after="60"/>
        <w:rPr>
          <w:rFonts w:cs="Arial"/>
          <w:b/>
          <w:lang w:eastAsia="en-US"/>
        </w:rPr>
      </w:pPr>
    </w:p>
    <w:p w14:paraId="522A54E5" w14:textId="77777777" w:rsidR="00D86C7E" w:rsidRPr="002B63A3" w:rsidRDefault="00D86C7E" w:rsidP="00D86C7E">
      <w:pPr>
        <w:spacing w:before="120" w:after="60"/>
        <w:rPr>
          <w:rFonts w:cs="Arial"/>
          <w:b/>
          <w:lang w:eastAsia="en-US"/>
        </w:rPr>
      </w:pPr>
      <w:r w:rsidRPr="002B63A3">
        <w:rPr>
          <w:rFonts w:cs="Arial"/>
          <w:b/>
          <w:lang w:eastAsia="en-US"/>
        </w:rPr>
        <w:t xml:space="preserve">Загальна кількість </w:t>
      </w:r>
      <w:r w:rsidR="00A5156D" w:rsidRPr="002B63A3">
        <w:rPr>
          <w:rFonts w:cs="Arial"/>
          <w:b/>
          <w:lang w:eastAsia="en-US"/>
        </w:rPr>
        <w:t>проєкт</w:t>
      </w:r>
      <w:r w:rsidRPr="002B63A3">
        <w:rPr>
          <w:rFonts w:cs="Arial"/>
          <w:b/>
          <w:lang w:eastAsia="en-US"/>
        </w:rPr>
        <w:t>ів та обсяги їх фінансування</w:t>
      </w:r>
    </w:p>
    <w:tbl>
      <w:tblPr>
        <w:tblW w:w="9513" w:type="dxa"/>
        <w:tblInd w:w="93" w:type="dxa"/>
        <w:tblLook w:val="04A0" w:firstRow="1" w:lastRow="0" w:firstColumn="1" w:lastColumn="0" w:noHBand="0" w:noVBand="1"/>
      </w:tblPr>
      <w:tblGrid>
        <w:gridCol w:w="5118"/>
        <w:gridCol w:w="1560"/>
        <w:gridCol w:w="1417"/>
        <w:gridCol w:w="1418"/>
      </w:tblGrid>
      <w:tr w:rsidR="005C514D" w:rsidRPr="002B63A3" w14:paraId="704491AB" w14:textId="77777777" w:rsidTr="005C514D">
        <w:trPr>
          <w:trHeight w:val="315"/>
        </w:trPr>
        <w:tc>
          <w:tcPr>
            <w:tcW w:w="5118"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14:paraId="3D07B134" w14:textId="77777777" w:rsidR="005C514D" w:rsidRPr="002B63A3" w:rsidRDefault="005C514D" w:rsidP="005C514D">
            <w:pPr>
              <w:rPr>
                <w:rFonts w:ascii="Calibri" w:hAnsi="Calibri" w:cs="Calibri"/>
                <w:color w:val="000000"/>
                <w:szCs w:val="22"/>
              </w:rPr>
            </w:pPr>
            <w:r w:rsidRPr="002B63A3">
              <w:rPr>
                <w:rFonts w:ascii="Calibri" w:hAnsi="Calibri" w:cs="Calibri"/>
                <w:color w:val="000000"/>
                <w:szCs w:val="22"/>
              </w:rPr>
              <w:t> </w:t>
            </w:r>
          </w:p>
        </w:tc>
        <w:tc>
          <w:tcPr>
            <w:tcW w:w="1560" w:type="dxa"/>
            <w:tcBorders>
              <w:top w:val="single" w:sz="8" w:space="0" w:color="678C94"/>
              <w:left w:val="nil"/>
              <w:bottom w:val="single" w:sz="8" w:space="0" w:color="678C94"/>
              <w:right w:val="single" w:sz="8" w:space="0" w:color="678C94"/>
            </w:tcBorders>
            <w:shd w:val="clear" w:color="000000" w:fill="9EB7BC"/>
            <w:noWrap/>
            <w:vAlign w:val="center"/>
            <w:hideMark/>
          </w:tcPr>
          <w:p w14:paraId="6B25F3D3" w14:textId="77777777" w:rsidR="005C514D" w:rsidRPr="002B63A3" w:rsidRDefault="00A37935" w:rsidP="005C514D">
            <w:pPr>
              <w:jc w:val="center"/>
              <w:rPr>
                <w:rFonts w:cs="Arial"/>
                <w:b/>
                <w:bCs/>
                <w:color w:val="000000"/>
                <w:sz w:val="20"/>
                <w:szCs w:val="20"/>
              </w:rPr>
            </w:pPr>
            <w:r w:rsidRPr="002B63A3">
              <w:rPr>
                <w:rFonts w:eastAsia="Calibri" w:cs="Arial"/>
                <w:b/>
                <w:bCs/>
                <w:color w:val="000000"/>
                <w:sz w:val="20"/>
                <w:szCs w:val="20"/>
              </w:rPr>
              <w:t>2021</w:t>
            </w:r>
          </w:p>
        </w:tc>
        <w:tc>
          <w:tcPr>
            <w:tcW w:w="1417" w:type="dxa"/>
            <w:tcBorders>
              <w:top w:val="single" w:sz="8" w:space="0" w:color="678C94"/>
              <w:left w:val="nil"/>
              <w:bottom w:val="single" w:sz="8" w:space="0" w:color="678C94"/>
              <w:right w:val="single" w:sz="8" w:space="0" w:color="678C94"/>
            </w:tcBorders>
            <w:shd w:val="clear" w:color="000000" w:fill="9EB7BC"/>
            <w:noWrap/>
            <w:vAlign w:val="center"/>
            <w:hideMark/>
          </w:tcPr>
          <w:p w14:paraId="2A07E0FC" w14:textId="77777777" w:rsidR="005C514D" w:rsidRPr="002B63A3" w:rsidRDefault="00A37935" w:rsidP="005C514D">
            <w:pPr>
              <w:jc w:val="center"/>
              <w:rPr>
                <w:rFonts w:cs="Arial"/>
                <w:b/>
                <w:bCs/>
                <w:color w:val="000000"/>
                <w:sz w:val="20"/>
                <w:szCs w:val="20"/>
              </w:rPr>
            </w:pPr>
            <w:r w:rsidRPr="002B63A3">
              <w:rPr>
                <w:rFonts w:eastAsia="Calibri" w:cs="Arial"/>
                <w:b/>
                <w:bCs/>
                <w:color w:val="000000"/>
                <w:sz w:val="20"/>
                <w:szCs w:val="20"/>
              </w:rPr>
              <w:t>2022</w:t>
            </w:r>
          </w:p>
        </w:tc>
        <w:tc>
          <w:tcPr>
            <w:tcW w:w="1418" w:type="dxa"/>
            <w:tcBorders>
              <w:top w:val="single" w:sz="8" w:space="0" w:color="678C94"/>
              <w:left w:val="nil"/>
              <w:bottom w:val="single" w:sz="8" w:space="0" w:color="678C94"/>
              <w:right w:val="single" w:sz="8" w:space="0" w:color="678C94"/>
            </w:tcBorders>
            <w:shd w:val="clear" w:color="000000" w:fill="9EB7BC"/>
            <w:noWrap/>
            <w:vAlign w:val="center"/>
            <w:hideMark/>
          </w:tcPr>
          <w:p w14:paraId="0B4EFCCA" w14:textId="77777777" w:rsidR="005C514D" w:rsidRPr="002B63A3" w:rsidRDefault="00A37935" w:rsidP="005C514D">
            <w:pPr>
              <w:jc w:val="center"/>
              <w:rPr>
                <w:rFonts w:cs="Arial"/>
                <w:b/>
                <w:bCs/>
                <w:color w:val="000000"/>
                <w:sz w:val="20"/>
                <w:szCs w:val="20"/>
              </w:rPr>
            </w:pPr>
            <w:r w:rsidRPr="002B63A3">
              <w:rPr>
                <w:rFonts w:eastAsia="Calibri" w:cs="Arial"/>
                <w:b/>
                <w:bCs/>
                <w:color w:val="000000"/>
                <w:sz w:val="20"/>
                <w:szCs w:val="20"/>
              </w:rPr>
              <w:t>2023</w:t>
            </w:r>
          </w:p>
        </w:tc>
      </w:tr>
      <w:tr w:rsidR="005F11EC" w:rsidRPr="002B63A3" w14:paraId="277F85E2" w14:textId="77777777" w:rsidTr="005C514D">
        <w:trPr>
          <w:trHeight w:val="315"/>
        </w:trPr>
        <w:tc>
          <w:tcPr>
            <w:tcW w:w="5118" w:type="dxa"/>
            <w:tcBorders>
              <w:top w:val="nil"/>
              <w:left w:val="single" w:sz="8" w:space="0" w:color="678C94"/>
              <w:bottom w:val="single" w:sz="8" w:space="0" w:color="678C94"/>
              <w:right w:val="single" w:sz="8" w:space="0" w:color="678C94"/>
            </w:tcBorders>
            <w:shd w:val="clear" w:color="auto" w:fill="auto"/>
            <w:noWrap/>
            <w:vAlign w:val="center"/>
            <w:hideMark/>
          </w:tcPr>
          <w:p w14:paraId="1195477B" w14:textId="77777777" w:rsidR="005F11EC" w:rsidRPr="002B63A3" w:rsidRDefault="005F11EC" w:rsidP="005C514D">
            <w:pPr>
              <w:rPr>
                <w:rFonts w:cs="Arial"/>
                <w:color w:val="000000"/>
                <w:sz w:val="20"/>
                <w:szCs w:val="20"/>
              </w:rPr>
            </w:pPr>
            <w:r w:rsidRPr="002B63A3">
              <w:rPr>
                <w:rFonts w:cs="Arial"/>
                <w:bCs/>
                <w:color w:val="000000"/>
                <w:sz w:val="20"/>
                <w:szCs w:val="20"/>
              </w:rPr>
              <w:t>Кількість проєктів</w:t>
            </w:r>
          </w:p>
        </w:tc>
        <w:tc>
          <w:tcPr>
            <w:tcW w:w="1560" w:type="dxa"/>
            <w:tcBorders>
              <w:top w:val="nil"/>
              <w:left w:val="nil"/>
              <w:bottom w:val="single" w:sz="8" w:space="0" w:color="678C94"/>
              <w:right w:val="single" w:sz="8" w:space="0" w:color="678C94"/>
            </w:tcBorders>
            <w:shd w:val="clear" w:color="auto" w:fill="auto"/>
            <w:noWrap/>
            <w:vAlign w:val="center"/>
            <w:hideMark/>
          </w:tcPr>
          <w:p w14:paraId="26E404FD" w14:textId="77777777" w:rsidR="005F11EC" w:rsidRPr="002B63A3" w:rsidRDefault="005F11EC">
            <w:pPr>
              <w:jc w:val="center"/>
              <w:rPr>
                <w:rFonts w:cs="Arial"/>
                <w:color w:val="000000"/>
                <w:sz w:val="20"/>
                <w:szCs w:val="20"/>
              </w:rPr>
            </w:pPr>
            <w:r w:rsidRPr="002B63A3">
              <w:rPr>
                <w:rFonts w:cs="Arial"/>
                <w:color w:val="000000"/>
                <w:sz w:val="20"/>
                <w:szCs w:val="20"/>
              </w:rPr>
              <w:t>3</w:t>
            </w:r>
          </w:p>
        </w:tc>
        <w:tc>
          <w:tcPr>
            <w:tcW w:w="1417" w:type="dxa"/>
            <w:tcBorders>
              <w:top w:val="nil"/>
              <w:left w:val="nil"/>
              <w:bottom w:val="single" w:sz="8" w:space="0" w:color="678C94"/>
              <w:right w:val="single" w:sz="8" w:space="0" w:color="678C94"/>
            </w:tcBorders>
            <w:shd w:val="clear" w:color="auto" w:fill="auto"/>
            <w:noWrap/>
            <w:vAlign w:val="center"/>
            <w:hideMark/>
          </w:tcPr>
          <w:p w14:paraId="14A02672" w14:textId="77777777" w:rsidR="005F11EC" w:rsidRPr="002B63A3" w:rsidRDefault="005F11EC">
            <w:pPr>
              <w:jc w:val="center"/>
              <w:rPr>
                <w:rFonts w:cs="Arial"/>
                <w:color w:val="000000"/>
                <w:szCs w:val="22"/>
              </w:rPr>
            </w:pPr>
            <w:r w:rsidRPr="002B63A3">
              <w:rPr>
                <w:rFonts w:cs="Arial"/>
                <w:color w:val="000000"/>
                <w:szCs w:val="22"/>
              </w:rPr>
              <w:t>3</w:t>
            </w:r>
          </w:p>
        </w:tc>
        <w:tc>
          <w:tcPr>
            <w:tcW w:w="1418" w:type="dxa"/>
            <w:tcBorders>
              <w:top w:val="nil"/>
              <w:left w:val="nil"/>
              <w:bottom w:val="single" w:sz="8" w:space="0" w:color="678C94"/>
              <w:right w:val="single" w:sz="8" w:space="0" w:color="678C94"/>
            </w:tcBorders>
            <w:shd w:val="clear" w:color="auto" w:fill="auto"/>
            <w:noWrap/>
            <w:vAlign w:val="center"/>
            <w:hideMark/>
          </w:tcPr>
          <w:p w14:paraId="5EEF904B" w14:textId="77777777" w:rsidR="005F11EC" w:rsidRPr="002B63A3" w:rsidRDefault="005F11EC">
            <w:pPr>
              <w:jc w:val="center"/>
              <w:rPr>
                <w:rFonts w:cs="Arial"/>
                <w:color w:val="000000"/>
                <w:szCs w:val="22"/>
              </w:rPr>
            </w:pPr>
            <w:r w:rsidRPr="002B63A3">
              <w:rPr>
                <w:rFonts w:cs="Arial"/>
                <w:color w:val="000000"/>
                <w:szCs w:val="22"/>
              </w:rPr>
              <w:t>3</w:t>
            </w:r>
          </w:p>
        </w:tc>
      </w:tr>
      <w:tr w:rsidR="00F90FA4" w:rsidRPr="002B63A3" w14:paraId="6123F711" w14:textId="77777777" w:rsidTr="00D9767F">
        <w:trPr>
          <w:trHeight w:val="315"/>
        </w:trPr>
        <w:tc>
          <w:tcPr>
            <w:tcW w:w="5118" w:type="dxa"/>
            <w:tcBorders>
              <w:top w:val="nil"/>
              <w:left w:val="single" w:sz="8" w:space="0" w:color="678C94"/>
              <w:bottom w:val="single" w:sz="8" w:space="0" w:color="678C94"/>
              <w:right w:val="single" w:sz="8" w:space="0" w:color="678C94"/>
            </w:tcBorders>
            <w:shd w:val="clear" w:color="auto" w:fill="auto"/>
            <w:noWrap/>
            <w:vAlign w:val="center"/>
            <w:hideMark/>
          </w:tcPr>
          <w:p w14:paraId="623FF382" w14:textId="1EB27988" w:rsidR="00F90FA4" w:rsidRPr="002B63A3" w:rsidRDefault="00F90FA4" w:rsidP="005C514D">
            <w:pPr>
              <w:rPr>
                <w:rFonts w:cs="Arial"/>
                <w:color w:val="000000"/>
                <w:sz w:val="20"/>
                <w:szCs w:val="20"/>
              </w:rPr>
            </w:pPr>
            <w:r w:rsidRPr="002B63A3">
              <w:rPr>
                <w:rFonts w:cs="Arial"/>
                <w:bCs/>
                <w:color w:val="000000"/>
                <w:sz w:val="20"/>
                <w:szCs w:val="20"/>
              </w:rPr>
              <w:t>Обсяг фінансування Програми 2, тис. грн</w:t>
            </w:r>
            <w:r w:rsidR="00210D9E" w:rsidRPr="002B63A3">
              <w:rPr>
                <w:rFonts w:cs="Arial"/>
                <w:bCs/>
                <w:color w:val="000000"/>
                <w:sz w:val="20"/>
                <w:szCs w:val="20"/>
              </w:rPr>
              <w:t>.</w:t>
            </w:r>
          </w:p>
        </w:tc>
        <w:tc>
          <w:tcPr>
            <w:tcW w:w="1560" w:type="dxa"/>
            <w:tcBorders>
              <w:top w:val="nil"/>
              <w:left w:val="nil"/>
              <w:bottom w:val="single" w:sz="8" w:space="0" w:color="678C94"/>
              <w:right w:val="single" w:sz="8" w:space="0" w:color="678C94"/>
            </w:tcBorders>
            <w:shd w:val="clear" w:color="auto" w:fill="9EB7BC"/>
            <w:noWrap/>
            <w:vAlign w:val="center"/>
            <w:hideMark/>
          </w:tcPr>
          <w:p w14:paraId="4A6DBC36" w14:textId="77777777" w:rsidR="00F90FA4" w:rsidRPr="002B63A3" w:rsidRDefault="00F90FA4">
            <w:pPr>
              <w:jc w:val="center"/>
              <w:rPr>
                <w:rFonts w:cs="Arial"/>
                <w:b/>
                <w:bCs/>
                <w:color w:val="000000"/>
                <w:sz w:val="20"/>
                <w:szCs w:val="20"/>
              </w:rPr>
            </w:pPr>
            <w:r w:rsidRPr="002B63A3">
              <w:rPr>
                <w:rFonts w:cs="Arial"/>
                <w:b/>
                <w:bCs/>
                <w:color w:val="000000"/>
                <w:sz w:val="20"/>
                <w:szCs w:val="20"/>
              </w:rPr>
              <w:t>870</w:t>
            </w:r>
          </w:p>
        </w:tc>
        <w:tc>
          <w:tcPr>
            <w:tcW w:w="1417" w:type="dxa"/>
            <w:tcBorders>
              <w:top w:val="nil"/>
              <w:left w:val="nil"/>
              <w:bottom w:val="single" w:sz="8" w:space="0" w:color="678C94"/>
              <w:right w:val="single" w:sz="8" w:space="0" w:color="678C94"/>
            </w:tcBorders>
            <w:shd w:val="clear" w:color="auto" w:fill="9EB7BC"/>
            <w:noWrap/>
            <w:vAlign w:val="center"/>
            <w:hideMark/>
          </w:tcPr>
          <w:p w14:paraId="6EDA325D" w14:textId="77777777" w:rsidR="00F90FA4" w:rsidRPr="002B63A3" w:rsidRDefault="00F90FA4">
            <w:pPr>
              <w:jc w:val="center"/>
              <w:rPr>
                <w:rFonts w:cs="Arial"/>
                <w:b/>
                <w:bCs/>
                <w:color w:val="000000"/>
                <w:sz w:val="20"/>
                <w:szCs w:val="20"/>
              </w:rPr>
            </w:pPr>
            <w:r w:rsidRPr="002B63A3">
              <w:rPr>
                <w:rFonts w:cs="Arial"/>
                <w:b/>
                <w:bCs/>
                <w:color w:val="000000"/>
                <w:sz w:val="20"/>
                <w:szCs w:val="20"/>
              </w:rPr>
              <w:t>850</w:t>
            </w:r>
          </w:p>
        </w:tc>
        <w:tc>
          <w:tcPr>
            <w:tcW w:w="1418" w:type="dxa"/>
            <w:tcBorders>
              <w:top w:val="nil"/>
              <w:left w:val="nil"/>
              <w:bottom w:val="single" w:sz="8" w:space="0" w:color="678C94"/>
              <w:right w:val="single" w:sz="8" w:space="0" w:color="678C94"/>
            </w:tcBorders>
            <w:shd w:val="clear" w:color="auto" w:fill="9EB7BC"/>
            <w:noWrap/>
            <w:vAlign w:val="center"/>
            <w:hideMark/>
          </w:tcPr>
          <w:p w14:paraId="43CB1651" w14:textId="77777777" w:rsidR="00F90FA4" w:rsidRPr="002B63A3" w:rsidRDefault="00F90FA4">
            <w:pPr>
              <w:jc w:val="center"/>
              <w:rPr>
                <w:rFonts w:cs="Arial"/>
                <w:b/>
                <w:bCs/>
                <w:color w:val="000000"/>
                <w:sz w:val="20"/>
                <w:szCs w:val="20"/>
              </w:rPr>
            </w:pPr>
            <w:r w:rsidRPr="002B63A3">
              <w:rPr>
                <w:rFonts w:cs="Arial"/>
                <w:b/>
                <w:bCs/>
                <w:color w:val="000000"/>
                <w:sz w:val="20"/>
                <w:szCs w:val="20"/>
              </w:rPr>
              <w:t>900</w:t>
            </w:r>
          </w:p>
        </w:tc>
      </w:tr>
    </w:tbl>
    <w:p w14:paraId="3BCA389E" w14:textId="77777777" w:rsidR="005C514D" w:rsidRPr="002B63A3" w:rsidRDefault="005C514D" w:rsidP="00D86C7E">
      <w:pPr>
        <w:spacing w:before="120" w:after="60"/>
        <w:rPr>
          <w:rFonts w:cs="Arial"/>
          <w:b/>
          <w:lang w:eastAsia="en-US"/>
        </w:rPr>
      </w:pPr>
    </w:p>
    <w:p w14:paraId="57EADF63" w14:textId="2261B88D" w:rsidR="00623F9F" w:rsidRPr="002B63A3" w:rsidRDefault="00623F9F" w:rsidP="00623F9F">
      <w:pPr>
        <w:pStyle w:val="2"/>
        <w:numPr>
          <w:ilvl w:val="1"/>
          <w:numId w:val="1"/>
        </w:numPr>
        <w:tabs>
          <w:tab w:val="clear" w:pos="567"/>
        </w:tabs>
        <w:spacing w:before="120" w:after="120"/>
        <w:ind w:left="0" w:firstLine="0"/>
        <w:rPr>
          <w:rFonts w:cs="Arial"/>
        </w:rPr>
      </w:pPr>
      <w:bookmarkStart w:id="38" w:name="_Toc499165472"/>
      <w:r w:rsidRPr="002B63A3">
        <w:rPr>
          <w:rFonts w:cs="Arial"/>
        </w:rPr>
        <w:t xml:space="preserve">Каталог </w:t>
      </w:r>
      <w:r w:rsidR="00A5156D" w:rsidRPr="002B63A3">
        <w:rPr>
          <w:rFonts w:cs="Arial"/>
        </w:rPr>
        <w:t>проєкт</w:t>
      </w:r>
      <w:r w:rsidRPr="002B63A3">
        <w:rPr>
          <w:rFonts w:cs="Arial"/>
        </w:rPr>
        <w:t xml:space="preserve">ів Програми </w:t>
      </w:r>
      <w:r w:rsidR="00EA7810" w:rsidRPr="002B63A3">
        <w:rPr>
          <w:rFonts w:cs="Arial"/>
        </w:rPr>
        <w:t>2</w:t>
      </w:r>
      <w:r w:rsidRPr="002B63A3">
        <w:rPr>
          <w:rFonts w:cs="Arial"/>
        </w:rPr>
        <w:t>. «</w:t>
      </w:r>
      <w:r w:rsidR="00E97692" w:rsidRPr="002B63A3">
        <w:rPr>
          <w:rFonts w:cs="Arial"/>
        </w:rPr>
        <w:t>Громада зі сприятливими умовами інвестування</w:t>
      </w:r>
      <w:r w:rsidRPr="002B63A3">
        <w:rPr>
          <w:rFonts w:cs="Arial"/>
        </w:rPr>
        <w:t>»</w:t>
      </w:r>
      <w:bookmarkEnd w:id="38"/>
    </w:p>
    <w:p w14:paraId="6888B892" w14:textId="77777777" w:rsidR="00623F9F" w:rsidRPr="002B63A3" w:rsidRDefault="00623F9F" w:rsidP="002C6A0C">
      <w:pPr>
        <w:pStyle w:val="30"/>
        <w:numPr>
          <w:ilvl w:val="2"/>
          <w:numId w:val="21"/>
        </w:numPr>
        <w:tabs>
          <w:tab w:val="clear" w:pos="709"/>
        </w:tabs>
        <w:rPr>
          <w:rFonts w:cs="Arial"/>
        </w:rPr>
      </w:pPr>
      <w:bookmarkStart w:id="39" w:name="_Toc499165473"/>
      <w:r w:rsidRPr="002B63A3">
        <w:rPr>
          <w:rFonts w:cs="Arial"/>
        </w:rPr>
        <w:t xml:space="preserve">Перелік </w:t>
      </w:r>
      <w:r w:rsidR="00A5156D" w:rsidRPr="002B63A3">
        <w:rPr>
          <w:rFonts w:cs="Arial"/>
        </w:rPr>
        <w:t>проєкт</w:t>
      </w:r>
      <w:r w:rsidRPr="002B63A3">
        <w:rPr>
          <w:rFonts w:cs="Arial"/>
        </w:rPr>
        <w:t xml:space="preserve">ів, спрямованих на досягнення Стратегічної цілі </w:t>
      </w:r>
      <w:r w:rsidR="0010134F" w:rsidRPr="002B63A3">
        <w:rPr>
          <w:rFonts w:cs="Arial"/>
        </w:rPr>
        <w:t>В</w:t>
      </w:r>
      <w:r w:rsidRPr="002B63A3">
        <w:rPr>
          <w:rFonts w:cs="Arial"/>
        </w:rPr>
        <w:t>.1.</w:t>
      </w:r>
      <w:r w:rsidR="00E63AD7" w:rsidRPr="002B63A3">
        <w:rPr>
          <w:rFonts w:cs="Arial"/>
        </w:rPr>
        <w:t> </w:t>
      </w:r>
      <w:r w:rsidR="0010134F" w:rsidRPr="002B63A3">
        <w:rPr>
          <w:rFonts w:cs="Arial"/>
        </w:rPr>
        <w:t>Якісні інвестиційні продукти</w:t>
      </w:r>
      <w:bookmarkEnd w:id="39"/>
    </w:p>
    <w:p w14:paraId="601DB08C" w14:textId="77777777" w:rsidR="00306D0C" w:rsidRPr="002B63A3" w:rsidRDefault="00306D0C" w:rsidP="00D64421">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53F66" w:rsidRPr="002B63A3" w14:paraId="06FFF25E" w14:textId="77777777"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E0AE032" w14:textId="77777777" w:rsidR="00F53F66" w:rsidRPr="002B63A3" w:rsidRDefault="009C2D2F" w:rsidP="00E13D94">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3247C93D" w14:textId="77777777" w:rsidR="00F53F66" w:rsidRPr="002B63A3" w:rsidRDefault="00F53F66" w:rsidP="00E13D94">
            <w:pPr>
              <w:rPr>
                <w:rFonts w:cs="Arial"/>
                <w:bCs/>
                <w:sz w:val="20"/>
                <w:szCs w:val="20"/>
                <w:lang w:eastAsia="en-US"/>
              </w:rPr>
            </w:pPr>
            <w:r w:rsidRPr="002B63A3">
              <w:rPr>
                <w:rFonts w:cs="Arial"/>
                <w:bCs/>
                <w:sz w:val="20"/>
                <w:szCs w:val="20"/>
                <w:lang w:eastAsia="en-US"/>
              </w:rPr>
              <w:t>В.1. Якісні інвестиційні продукти</w:t>
            </w:r>
          </w:p>
        </w:tc>
      </w:tr>
      <w:tr w:rsidR="00F53F66" w:rsidRPr="002B63A3" w14:paraId="1857BD97" w14:textId="77777777" w:rsidTr="00E13D94">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401C562" w14:textId="77777777" w:rsidR="00F53F66" w:rsidRPr="002B63A3" w:rsidRDefault="009C2D2F" w:rsidP="00E13D94">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2FE1425" w14:textId="77777777" w:rsidR="00F53F66" w:rsidRPr="002B63A3" w:rsidRDefault="00F53F66" w:rsidP="00614B88">
            <w:pPr>
              <w:rPr>
                <w:rFonts w:cs="Arial"/>
                <w:bCs/>
                <w:sz w:val="20"/>
                <w:szCs w:val="20"/>
                <w:lang w:eastAsia="en-US"/>
              </w:rPr>
            </w:pPr>
            <w:r w:rsidRPr="002B63A3">
              <w:rPr>
                <w:rFonts w:cs="Arial"/>
                <w:bCs/>
                <w:sz w:val="20"/>
                <w:szCs w:val="20"/>
                <w:lang w:eastAsia="en-US"/>
              </w:rPr>
              <w:t>В.1.</w:t>
            </w:r>
            <w:r w:rsidR="00614B88" w:rsidRPr="002B63A3">
              <w:rPr>
                <w:rFonts w:cs="Arial"/>
                <w:bCs/>
                <w:sz w:val="20"/>
                <w:szCs w:val="20"/>
                <w:lang w:eastAsia="en-US"/>
              </w:rPr>
              <w:t>1</w:t>
            </w:r>
            <w:r w:rsidRPr="002B63A3">
              <w:rPr>
                <w:rFonts w:cs="Arial"/>
                <w:bCs/>
                <w:sz w:val="20"/>
                <w:szCs w:val="20"/>
                <w:lang w:eastAsia="en-US"/>
              </w:rPr>
              <w:t xml:space="preserve">. Розробка та реалізація інвестиційних </w:t>
            </w:r>
            <w:r w:rsidR="00A5156D" w:rsidRPr="002B63A3">
              <w:rPr>
                <w:rFonts w:cs="Arial"/>
                <w:bCs/>
                <w:sz w:val="20"/>
                <w:szCs w:val="20"/>
                <w:lang w:eastAsia="en-US"/>
              </w:rPr>
              <w:t>проєкт</w:t>
            </w:r>
            <w:r w:rsidRPr="002B63A3">
              <w:rPr>
                <w:rFonts w:cs="Arial"/>
                <w:bCs/>
                <w:sz w:val="20"/>
                <w:szCs w:val="20"/>
                <w:lang w:eastAsia="en-US"/>
              </w:rPr>
              <w:t>ів</w:t>
            </w:r>
          </w:p>
        </w:tc>
      </w:tr>
      <w:tr w:rsidR="00AC3C00" w:rsidRPr="002B63A3" w14:paraId="0CD184E4" w14:textId="77777777"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910FDED" w14:textId="77777777" w:rsidR="00AC3C00" w:rsidRPr="002B63A3" w:rsidRDefault="00AC3C00" w:rsidP="00E13D94">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BEA7685" w14:textId="77777777" w:rsidR="00AC3C00" w:rsidRPr="002B63A3" w:rsidRDefault="00614B88" w:rsidP="00E13D94">
            <w:pPr>
              <w:pStyle w:val="FigureUkr"/>
              <w:spacing w:before="0"/>
              <w:jc w:val="left"/>
              <w:rPr>
                <w:rFonts w:cs="Arial"/>
                <w:lang w:val="uk-UA" w:eastAsia="uk-UA"/>
              </w:rPr>
            </w:pPr>
            <w:bookmarkStart w:id="40" w:name="_Toc499165509"/>
            <w:r w:rsidRPr="002B63A3">
              <w:rPr>
                <w:rFonts w:cs="Arial"/>
                <w:lang w:val="uk-UA" w:eastAsia="uk-UA"/>
              </w:rPr>
              <w:t>В.1.1</w:t>
            </w:r>
            <w:r w:rsidR="00AC3C00" w:rsidRPr="002B63A3">
              <w:rPr>
                <w:rFonts w:cs="Arial"/>
                <w:lang w:val="uk-UA" w:eastAsia="uk-UA"/>
              </w:rPr>
              <w:t>.1. Підготовка інвестиційн</w:t>
            </w:r>
            <w:r w:rsidR="00E13D94" w:rsidRPr="002B63A3">
              <w:rPr>
                <w:rFonts w:cs="Arial"/>
                <w:lang w:val="uk-UA" w:eastAsia="uk-UA"/>
              </w:rPr>
              <w:t>их</w:t>
            </w:r>
            <w:r w:rsidR="00AC3C00" w:rsidRPr="002B63A3">
              <w:rPr>
                <w:rFonts w:cs="Arial"/>
                <w:lang w:val="uk-UA" w:eastAsia="uk-UA"/>
              </w:rPr>
              <w:t xml:space="preserve"> продукт</w:t>
            </w:r>
            <w:r w:rsidR="00E13D94" w:rsidRPr="002B63A3">
              <w:rPr>
                <w:rFonts w:cs="Arial"/>
                <w:lang w:val="uk-UA" w:eastAsia="uk-UA"/>
              </w:rPr>
              <w:t>ів</w:t>
            </w:r>
            <w:bookmarkEnd w:id="40"/>
          </w:p>
        </w:tc>
      </w:tr>
      <w:tr w:rsidR="00AC3C00" w:rsidRPr="002B63A3" w14:paraId="7AB1A05A" w14:textId="77777777" w:rsidTr="00E13D94">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CE3D79F" w14:textId="77777777" w:rsidR="00AC3C00" w:rsidRPr="002B63A3" w:rsidRDefault="00AC3C00" w:rsidP="00E13D94">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BD3E2D4" w14:textId="77777777" w:rsidR="00AC3C00" w:rsidRPr="002B63A3" w:rsidRDefault="00AC3C00" w:rsidP="00E13D94">
            <w:pPr>
              <w:snapToGrid w:val="0"/>
              <w:jc w:val="both"/>
              <w:rPr>
                <w:rFonts w:cs="Arial"/>
                <w:color w:val="000000"/>
                <w:sz w:val="20"/>
                <w:szCs w:val="20"/>
                <w:lang w:eastAsia="it-IT"/>
              </w:rPr>
            </w:pPr>
            <w:r w:rsidRPr="002B63A3">
              <w:rPr>
                <w:rFonts w:cs="Arial"/>
                <w:color w:val="000000"/>
                <w:sz w:val="20"/>
                <w:szCs w:val="20"/>
                <w:lang w:eastAsia="it-IT"/>
              </w:rPr>
              <w:t>Створення продукт</w:t>
            </w:r>
            <w:r w:rsidR="00E13D94" w:rsidRPr="002B63A3">
              <w:rPr>
                <w:rFonts w:cs="Arial"/>
                <w:color w:val="000000"/>
                <w:sz w:val="20"/>
                <w:szCs w:val="20"/>
                <w:lang w:eastAsia="it-IT"/>
              </w:rPr>
              <w:t>ів</w:t>
            </w:r>
            <w:r w:rsidRPr="002B63A3">
              <w:rPr>
                <w:rFonts w:cs="Arial"/>
                <w:color w:val="000000"/>
                <w:sz w:val="20"/>
                <w:szCs w:val="20"/>
                <w:lang w:eastAsia="it-IT"/>
              </w:rPr>
              <w:t xml:space="preserve"> з метою залучення інвестицій та реалізації інвестиційних </w:t>
            </w:r>
            <w:r w:rsidR="00A5156D" w:rsidRPr="002B63A3">
              <w:rPr>
                <w:rFonts w:cs="Arial"/>
                <w:color w:val="000000"/>
                <w:sz w:val="20"/>
                <w:szCs w:val="20"/>
                <w:lang w:eastAsia="it-IT"/>
              </w:rPr>
              <w:t>проєкт</w:t>
            </w:r>
            <w:r w:rsidRPr="002B63A3">
              <w:rPr>
                <w:rFonts w:cs="Arial"/>
                <w:color w:val="000000"/>
                <w:sz w:val="20"/>
                <w:szCs w:val="20"/>
                <w:lang w:eastAsia="it-IT"/>
              </w:rPr>
              <w:t>ів</w:t>
            </w:r>
          </w:p>
        </w:tc>
      </w:tr>
      <w:tr w:rsidR="00AC3C00" w:rsidRPr="002B63A3" w14:paraId="7E1A5D71" w14:textId="77777777" w:rsidTr="00E13D94">
        <w:trPr>
          <w:trHeight w:val="113"/>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B618586" w14:textId="77777777" w:rsidR="00AC3C00" w:rsidRPr="002B63A3" w:rsidRDefault="00AC3C00" w:rsidP="00E13D94">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74C1DA7" w14:textId="716F3C60" w:rsidR="00AC3C00" w:rsidRPr="002B63A3" w:rsidRDefault="00AC3C00" w:rsidP="00E13D94">
            <w:pPr>
              <w:snapToGrid w:val="0"/>
              <w:jc w:val="both"/>
              <w:rPr>
                <w:rFonts w:cs="Arial"/>
                <w:color w:val="000000"/>
                <w:sz w:val="20"/>
                <w:szCs w:val="20"/>
                <w:lang w:eastAsia="it-IT"/>
              </w:rPr>
            </w:pPr>
            <w:r w:rsidRPr="002B63A3">
              <w:rPr>
                <w:rFonts w:cs="Arial"/>
                <w:color w:val="000000"/>
                <w:sz w:val="20"/>
                <w:szCs w:val="20"/>
                <w:lang w:eastAsia="it-IT"/>
              </w:rPr>
              <w:t>м. Кременчук</w:t>
            </w:r>
            <w:r w:rsidR="00BE5E8A" w:rsidRPr="002B63A3">
              <w:rPr>
                <w:rFonts w:cs="Arial"/>
                <w:color w:val="000000"/>
                <w:sz w:val="20"/>
                <w:szCs w:val="20"/>
                <w:lang w:eastAsia="it-IT"/>
              </w:rPr>
              <w:t>, Кременчуцький район</w:t>
            </w:r>
            <w:r w:rsidRPr="002B63A3">
              <w:rPr>
                <w:rFonts w:cs="Arial"/>
                <w:color w:val="000000"/>
                <w:sz w:val="20"/>
                <w:szCs w:val="20"/>
                <w:lang w:eastAsia="it-IT"/>
              </w:rPr>
              <w:t xml:space="preserve"> </w:t>
            </w:r>
          </w:p>
        </w:tc>
      </w:tr>
      <w:tr w:rsidR="00AC3C00" w:rsidRPr="002B63A3" w14:paraId="6A494A5D" w14:textId="77777777"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47FA6B8" w14:textId="77777777" w:rsidR="00AC3C00" w:rsidRPr="002B63A3" w:rsidRDefault="00AC3C00" w:rsidP="00E13D94">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402BC59F" w14:textId="77777777" w:rsidR="00AC3C00" w:rsidRPr="002B63A3" w:rsidRDefault="00AC3C00" w:rsidP="00E13D94">
            <w:pPr>
              <w:snapToGrid w:val="0"/>
              <w:jc w:val="both"/>
              <w:rPr>
                <w:rFonts w:cs="Arial"/>
                <w:color w:val="000000"/>
                <w:sz w:val="20"/>
                <w:szCs w:val="20"/>
                <w:lang w:eastAsia="it-IT"/>
              </w:rPr>
            </w:pPr>
            <w:r w:rsidRPr="002B63A3">
              <w:rPr>
                <w:rFonts w:cs="Arial"/>
                <w:color w:val="000000"/>
                <w:sz w:val="20"/>
                <w:szCs w:val="20"/>
                <w:lang w:eastAsia="it-IT"/>
              </w:rPr>
              <w:t>230 тис</w:t>
            </w:r>
            <w:r w:rsidR="00C6372F" w:rsidRPr="002B63A3">
              <w:rPr>
                <w:rFonts w:cs="Arial"/>
                <w:color w:val="000000"/>
                <w:sz w:val="20"/>
                <w:szCs w:val="20"/>
                <w:lang w:eastAsia="it-IT"/>
              </w:rPr>
              <w:t>.</w:t>
            </w:r>
            <w:r w:rsidRPr="002B63A3">
              <w:rPr>
                <w:rFonts w:cs="Arial"/>
                <w:color w:val="000000"/>
                <w:sz w:val="20"/>
                <w:szCs w:val="20"/>
                <w:lang w:eastAsia="it-IT"/>
              </w:rPr>
              <w:t xml:space="preserve"> осіб</w:t>
            </w:r>
          </w:p>
        </w:tc>
      </w:tr>
      <w:tr w:rsidR="00AC3C00" w:rsidRPr="002B63A3" w14:paraId="793EF470" w14:textId="77777777"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8B6B751" w14:textId="77777777" w:rsidR="00AC3C00" w:rsidRPr="002B63A3" w:rsidRDefault="00AC3C00" w:rsidP="00E13D94">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4A3569F" w14:textId="1374F340" w:rsidR="00AC3C00" w:rsidRPr="002B63A3" w:rsidRDefault="00F85B5B" w:rsidP="0034315D">
            <w:pPr>
              <w:pStyle w:val="27"/>
              <w:widowControl w:val="0"/>
              <w:spacing w:after="0" w:line="240" w:lineRule="auto"/>
              <w:jc w:val="both"/>
              <w:rPr>
                <w:rFonts w:cs="Arial"/>
                <w:color w:val="000000"/>
                <w:sz w:val="20"/>
                <w:szCs w:val="20"/>
                <w:lang w:eastAsia="it-IT"/>
              </w:rPr>
            </w:pPr>
            <w:r w:rsidRPr="002B63A3">
              <w:rPr>
                <w:rFonts w:cs="Arial"/>
                <w:color w:val="000000"/>
                <w:sz w:val="20"/>
                <w:szCs w:val="20"/>
                <w:lang w:eastAsia="it-IT"/>
              </w:rPr>
              <w:t>Систематизація інвестиційної діяльності щодо ініціювання та розробки інвестиційних про</w:t>
            </w:r>
            <w:r w:rsidR="0034315D" w:rsidRPr="002B63A3">
              <w:rPr>
                <w:rFonts w:cs="Arial"/>
                <w:color w:val="000000"/>
                <w:sz w:val="20"/>
                <w:szCs w:val="20"/>
                <w:lang w:eastAsia="it-IT"/>
              </w:rPr>
              <w:t>є</w:t>
            </w:r>
            <w:r w:rsidRPr="002B63A3">
              <w:rPr>
                <w:rFonts w:cs="Arial"/>
                <w:color w:val="000000"/>
                <w:sz w:val="20"/>
                <w:szCs w:val="20"/>
                <w:lang w:eastAsia="it-IT"/>
              </w:rPr>
              <w:t>ктів супроводу та підтримки інвестиційних запитів та фандрайзинг для реалізації інвестиційних про</w:t>
            </w:r>
            <w:r w:rsidR="00ED47D3">
              <w:rPr>
                <w:rFonts w:cs="Arial"/>
                <w:color w:val="000000"/>
                <w:sz w:val="20"/>
                <w:szCs w:val="20"/>
                <w:lang w:eastAsia="it-IT"/>
              </w:rPr>
              <w:t>є</w:t>
            </w:r>
            <w:r w:rsidRPr="002B63A3">
              <w:rPr>
                <w:rFonts w:cs="Arial"/>
                <w:color w:val="000000"/>
                <w:sz w:val="20"/>
                <w:szCs w:val="20"/>
                <w:lang w:eastAsia="it-IT"/>
              </w:rPr>
              <w:t>ктів</w:t>
            </w:r>
            <w:r w:rsidR="001F6C9C" w:rsidRPr="002B63A3">
              <w:rPr>
                <w:rFonts w:cs="Arial"/>
                <w:color w:val="000000"/>
                <w:sz w:val="20"/>
                <w:szCs w:val="20"/>
                <w:lang w:eastAsia="it-IT"/>
              </w:rPr>
              <w:t xml:space="preserve"> </w:t>
            </w:r>
          </w:p>
        </w:tc>
      </w:tr>
      <w:tr w:rsidR="00AC3C00" w:rsidRPr="002B63A3" w14:paraId="5BB66B6D" w14:textId="77777777" w:rsidTr="00E13D94">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F34755A" w14:textId="77777777" w:rsidR="00AC3C00" w:rsidRPr="002B63A3" w:rsidRDefault="00AC3C00" w:rsidP="00E13D94">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1A8709E4" w14:textId="726F116A" w:rsidR="001F6C9C" w:rsidRPr="002B63A3" w:rsidRDefault="00A427EB" w:rsidP="00A427EB">
            <w:pPr>
              <w:widowControl w:val="0"/>
              <w:tabs>
                <w:tab w:val="left" w:pos="284"/>
                <w:tab w:val="left" w:pos="993"/>
              </w:tabs>
              <w:jc w:val="both"/>
              <w:rPr>
                <w:rFonts w:cs="Arial"/>
                <w:color w:val="000000"/>
                <w:sz w:val="20"/>
                <w:szCs w:val="20"/>
                <w:lang w:eastAsia="it-IT"/>
              </w:rPr>
            </w:pPr>
            <w:r w:rsidRPr="002B63A3">
              <w:rPr>
                <w:rFonts w:cs="Arial"/>
                <w:color w:val="000000"/>
                <w:sz w:val="20"/>
                <w:szCs w:val="20"/>
                <w:lang w:eastAsia="it-IT"/>
              </w:rPr>
              <w:t xml:space="preserve">1. </w:t>
            </w:r>
            <w:r w:rsidR="001F6C9C" w:rsidRPr="002B63A3">
              <w:rPr>
                <w:rFonts w:cs="Arial"/>
                <w:color w:val="000000"/>
                <w:sz w:val="20"/>
                <w:szCs w:val="20"/>
                <w:lang w:eastAsia="it-IT"/>
              </w:rPr>
              <w:t>Створення привабливого інвестиційного іміджу Кременчу</w:t>
            </w:r>
            <w:r w:rsidR="00ED47D3">
              <w:rPr>
                <w:rFonts w:cs="Arial"/>
                <w:color w:val="000000"/>
                <w:sz w:val="20"/>
                <w:szCs w:val="20"/>
                <w:lang w:eastAsia="it-IT"/>
              </w:rPr>
              <w:t>цької міської територіальної</w:t>
            </w:r>
            <w:r w:rsidR="001F6C9C" w:rsidRPr="002B63A3">
              <w:rPr>
                <w:rFonts w:cs="Arial"/>
                <w:color w:val="000000"/>
                <w:sz w:val="20"/>
                <w:szCs w:val="20"/>
                <w:lang w:eastAsia="it-IT"/>
              </w:rPr>
              <w:t xml:space="preserve"> </w:t>
            </w:r>
            <w:r w:rsidR="00ED47D3">
              <w:rPr>
                <w:rFonts w:cs="Arial"/>
                <w:color w:val="000000"/>
                <w:sz w:val="20"/>
                <w:szCs w:val="20"/>
                <w:lang w:eastAsia="it-IT"/>
              </w:rPr>
              <w:t xml:space="preserve">громади </w:t>
            </w:r>
            <w:r w:rsidR="001F6C9C" w:rsidRPr="002B63A3">
              <w:rPr>
                <w:rFonts w:cs="Arial"/>
                <w:color w:val="000000"/>
                <w:sz w:val="20"/>
                <w:szCs w:val="20"/>
                <w:lang w:eastAsia="it-IT"/>
              </w:rPr>
              <w:t>в Україні та за її межами.</w:t>
            </w:r>
          </w:p>
          <w:p w14:paraId="49931D9C" w14:textId="78EA8417" w:rsidR="001F6C9C" w:rsidRPr="002B63A3" w:rsidRDefault="00A427EB" w:rsidP="001F6C9C">
            <w:pPr>
              <w:widowControl w:val="0"/>
              <w:tabs>
                <w:tab w:val="left" w:pos="284"/>
                <w:tab w:val="left" w:pos="993"/>
              </w:tabs>
              <w:contextualSpacing/>
              <w:jc w:val="both"/>
              <w:rPr>
                <w:rFonts w:cs="Arial"/>
                <w:color w:val="000000"/>
                <w:sz w:val="20"/>
                <w:szCs w:val="20"/>
                <w:lang w:eastAsia="it-IT"/>
              </w:rPr>
            </w:pPr>
            <w:r w:rsidRPr="002B63A3">
              <w:rPr>
                <w:rFonts w:cs="Arial"/>
                <w:color w:val="000000"/>
                <w:sz w:val="20"/>
                <w:szCs w:val="20"/>
                <w:lang w:eastAsia="it-IT"/>
              </w:rPr>
              <w:lastRenderedPageBreak/>
              <w:t xml:space="preserve">2. </w:t>
            </w:r>
            <w:r w:rsidR="001F6C9C" w:rsidRPr="002B63A3">
              <w:rPr>
                <w:rFonts w:cs="Arial"/>
                <w:color w:val="000000"/>
                <w:sz w:val="20"/>
                <w:szCs w:val="20"/>
                <w:lang w:eastAsia="it-IT"/>
              </w:rPr>
              <w:t>Створення сприятливого інвестиційного клімату у місті.</w:t>
            </w:r>
          </w:p>
          <w:p w14:paraId="2BE3C2D7" w14:textId="65B5577F" w:rsidR="00AC3C00" w:rsidRPr="002B63A3" w:rsidRDefault="00A427EB" w:rsidP="001F6C9C">
            <w:pPr>
              <w:widowControl w:val="0"/>
              <w:tabs>
                <w:tab w:val="left" w:pos="284"/>
                <w:tab w:val="left" w:pos="993"/>
              </w:tabs>
              <w:jc w:val="both"/>
              <w:rPr>
                <w:rFonts w:cs="Arial"/>
                <w:sz w:val="20"/>
                <w:szCs w:val="20"/>
                <w:lang w:eastAsia="it-IT"/>
              </w:rPr>
            </w:pPr>
            <w:r w:rsidRPr="002B63A3">
              <w:rPr>
                <w:rFonts w:cs="Arial"/>
                <w:color w:val="000000"/>
                <w:sz w:val="20"/>
                <w:szCs w:val="20"/>
                <w:lang w:eastAsia="it-IT"/>
              </w:rPr>
              <w:t xml:space="preserve">3. </w:t>
            </w:r>
            <w:r w:rsidR="001F6C9C" w:rsidRPr="002B63A3">
              <w:rPr>
                <w:rFonts w:cs="Arial"/>
                <w:color w:val="000000"/>
                <w:sz w:val="20"/>
                <w:szCs w:val="20"/>
                <w:lang w:eastAsia="it-IT"/>
              </w:rPr>
              <w:t xml:space="preserve">Залучення технічної допомоги через міжнародні організації та їх програми співробітництва. </w:t>
            </w:r>
          </w:p>
        </w:tc>
      </w:tr>
      <w:tr w:rsidR="00AC3C00" w:rsidRPr="002B63A3" w14:paraId="364FE18D" w14:textId="77777777" w:rsidTr="00E13D94">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0440CB8" w14:textId="77777777" w:rsidR="00AC3C00" w:rsidRPr="002B63A3" w:rsidRDefault="00AC3C00" w:rsidP="00E13D94">
            <w:pPr>
              <w:pStyle w:val="1e"/>
              <w:rPr>
                <w:rFonts w:ascii="Arial" w:hAnsi="Arial" w:cs="Arial"/>
                <w:bCs/>
                <w:lang w:val="uk-UA"/>
              </w:rPr>
            </w:pPr>
            <w:r w:rsidRPr="002B63A3">
              <w:rPr>
                <w:rFonts w:ascii="Arial" w:hAnsi="Arial" w:cs="Arial"/>
                <w:bCs/>
                <w:lang w:val="uk-UA"/>
              </w:rPr>
              <w:lastRenderedPageBreak/>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DA89355" w14:textId="77777777" w:rsidR="004A0A1C" w:rsidRPr="002B63A3" w:rsidRDefault="004A0A1C" w:rsidP="002C6A0C">
            <w:pPr>
              <w:widowControl w:val="0"/>
              <w:numPr>
                <w:ilvl w:val="0"/>
                <w:numId w:val="22"/>
              </w:numPr>
              <w:ind w:left="239" w:hanging="239"/>
              <w:jc w:val="both"/>
              <w:rPr>
                <w:rFonts w:cs="Arial"/>
                <w:color w:val="000000"/>
                <w:sz w:val="20"/>
                <w:szCs w:val="20"/>
                <w:lang w:eastAsia="it-IT"/>
              </w:rPr>
            </w:pPr>
            <w:r w:rsidRPr="002B63A3">
              <w:rPr>
                <w:rFonts w:cs="Arial"/>
                <w:color w:val="000000"/>
                <w:sz w:val="20"/>
                <w:szCs w:val="20"/>
                <w:lang w:eastAsia="it-IT"/>
              </w:rPr>
              <w:t>Підготовка якісних інформаційних матеріалів про місто як привабливе місце для інвестування, їх поширення в друкованому і електронному вигляді.</w:t>
            </w:r>
          </w:p>
          <w:p w14:paraId="57290F54" w14:textId="77777777" w:rsidR="004A0A1C" w:rsidRPr="002B63A3" w:rsidRDefault="004A0A1C" w:rsidP="002C6A0C">
            <w:pPr>
              <w:widowControl w:val="0"/>
              <w:numPr>
                <w:ilvl w:val="0"/>
                <w:numId w:val="22"/>
              </w:numPr>
              <w:ind w:left="239" w:hanging="239"/>
              <w:jc w:val="both"/>
              <w:rPr>
                <w:rFonts w:cs="Arial"/>
                <w:color w:val="000000"/>
                <w:sz w:val="20"/>
                <w:szCs w:val="20"/>
                <w:lang w:eastAsia="it-IT"/>
              </w:rPr>
            </w:pPr>
            <w:r w:rsidRPr="002B63A3">
              <w:rPr>
                <w:rFonts w:cs="Arial"/>
                <w:color w:val="000000"/>
                <w:sz w:val="20"/>
                <w:szCs w:val="20"/>
                <w:lang w:eastAsia="it-IT"/>
              </w:rPr>
              <w:t>Створення та постійне оновлення міської інформаційної бази щодо оформлених/підготовлених пропозицій земельних ділянок та нерухомості (з прив’язкою до існуючих і перспективних комунікацій) – основного продукту для залучення стратегічних інвестицій.</w:t>
            </w:r>
          </w:p>
          <w:p w14:paraId="5D3DDD82" w14:textId="4833FE46" w:rsidR="004A0A1C" w:rsidRPr="002B63A3" w:rsidRDefault="004A0A1C" w:rsidP="002C6A0C">
            <w:pPr>
              <w:widowControl w:val="0"/>
              <w:numPr>
                <w:ilvl w:val="0"/>
                <w:numId w:val="22"/>
              </w:numPr>
              <w:ind w:left="239" w:hanging="239"/>
              <w:jc w:val="both"/>
              <w:rPr>
                <w:rFonts w:cs="Arial"/>
                <w:color w:val="000000"/>
                <w:sz w:val="20"/>
                <w:szCs w:val="20"/>
                <w:lang w:eastAsia="it-IT"/>
              </w:rPr>
            </w:pPr>
            <w:r w:rsidRPr="002B63A3">
              <w:rPr>
                <w:rFonts w:cs="Arial"/>
                <w:color w:val="000000"/>
                <w:sz w:val="20"/>
                <w:szCs w:val="20"/>
                <w:lang w:eastAsia="it-IT"/>
              </w:rPr>
              <w:t xml:space="preserve">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процесу залучення прямих інвестицій у </w:t>
            </w:r>
            <w:r w:rsidR="00ED47D3">
              <w:rPr>
                <w:rFonts w:cs="Arial"/>
                <w:color w:val="000000"/>
                <w:sz w:val="20"/>
                <w:szCs w:val="20"/>
                <w:lang w:eastAsia="it-IT"/>
              </w:rPr>
              <w:t>громаду</w:t>
            </w:r>
            <w:r w:rsidRPr="002B63A3">
              <w:rPr>
                <w:rFonts w:cs="Arial"/>
                <w:color w:val="000000"/>
                <w:sz w:val="20"/>
                <w:szCs w:val="20"/>
                <w:lang w:eastAsia="it-IT"/>
              </w:rPr>
              <w:t>.</w:t>
            </w:r>
          </w:p>
          <w:p w14:paraId="2967B5D2" w14:textId="3AADAD32" w:rsidR="004A0A1C" w:rsidRPr="002B63A3" w:rsidRDefault="004A0A1C" w:rsidP="002C6A0C">
            <w:pPr>
              <w:widowControl w:val="0"/>
              <w:numPr>
                <w:ilvl w:val="0"/>
                <w:numId w:val="22"/>
              </w:numPr>
              <w:autoSpaceDE w:val="0"/>
              <w:autoSpaceDN w:val="0"/>
              <w:adjustRightInd w:val="0"/>
              <w:ind w:left="239" w:hanging="239"/>
              <w:jc w:val="both"/>
              <w:rPr>
                <w:rFonts w:cs="Arial"/>
                <w:color w:val="000000"/>
                <w:sz w:val="20"/>
                <w:szCs w:val="20"/>
                <w:lang w:eastAsia="it-IT"/>
              </w:rPr>
            </w:pPr>
            <w:r w:rsidRPr="002B63A3">
              <w:rPr>
                <w:rFonts w:cs="Arial"/>
                <w:color w:val="000000"/>
                <w:sz w:val="20"/>
                <w:szCs w:val="20"/>
                <w:lang w:eastAsia="it-IT"/>
              </w:rPr>
              <w:t>Формування сприятливих умов для розвитку інноваційної сфери в місті: підтримка реалізації інноваційно-інвестиційних про</w:t>
            </w:r>
            <w:r w:rsidR="00ED47D3">
              <w:rPr>
                <w:rFonts w:cs="Arial"/>
                <w:color w:val="000000"/>
                <w:sz w:val="20"/>
                <w:szCs w:val="20"/>
                <w:lang w:eastAsia="it-IT"/>
              </w:rPr>
              <w:t>є</w:t>
            </w:r>
            <w:r w:rsidRPr="002B63A3">
              <w:rPr>
                <w:rFonts w:cs="Arial"/>
                <w:color w:val="000000"/>
                <w:sz w:val="20"/>
                <w:szCs w:val="20"/>
                <w:lang w:eastAsia="it-IT"/>
              </w:rPr>
              <w:t xml:space="preserve">ктів в місті, інформаційна підтримка інноваційних процесів </w:t>
            </w:r>
            <w:r w:rsidR="00ED47D3">
              <w:rPr>
                <w:rFonts w:cs="Arial"/>
                <w:color w:val="000000"/>
                <w:sz w:val="20"/>
                <w:szCs w:val="20"/>
                <w:lang w:eastAsia="it-IT"/>
              </w:rPr>
              <w:t>у громаді</w:t>
            </w:r>
            <w:r w:rsidRPr="002B63A3">
              <w:rPr>
                <w:rFonts w:cs="Arial"/>
                <w:color w:val="000000"/>
                <w:sz w:val="20"/>
                <w:szCs w:val="20"/>
                <w:lang w:eastAsia="it-IT"/>
              </w:rPr>
              <w:t>.</w:t>
            </w:r>
          </w:p>
          <w:p w14:paraId="0AB6FADB" w14:textId="77777777" w:rsidR="004A0A1C" w:rsidRPr="002B63A3" w:rsidRDefault="004A0A1C" w:rsidP="002C6A0C">
            <w:pPr>
              <w:widowControl w:val="0"/>
              <w:numPr>
                <w:ilvl w:val="0"/>
                <w:numId w:val="22"/>
              </w:numPr>
              <w:autoSpaceDE w:val="0"/>
              <w:autoSpaceDN w:val="0"/>
              <w:adjustRightInd w:val="0"/>
              <w:ind w:left="239" w:hanging="239"/>
              <w:jc w:val="both"/>
              <w:rPr>
                <w:rFonts w:cs="Arial"/>
                <w:color w:val="000000"/>
                <w:sz w:val="20"/>
                <w:szCs w:val="20"/>
                <w:lang w:eastAsia="it-IT"/>
              </w:rPr>
            </w:pPr>
            <w:r w:rsidRPr="002B63A3">
              <w:rPr>
                <w:rFonts w:cs="Arial"/>
                <w:color w:val="000000"/>
                <w:sz w:val="20"/>
                <w:szCs w:val="20"/>
                <w:lang w:eastAsia="it-IT"/>
              </w:rPr>
              <w:t>Розширення існуючого партнерства та відновлення співпраці з містами-побратимами.</w:t>
            </w:r>
          </w:p>
          <w:p w14:paraId="28C25490" w14:textId="67F9E103" w:rsidR="004A0A1C" w:rsidRPr="002B63A3" w:rsidRDefault="004A0A1C" w:rsidP="002C6A0C">
            <w:pPr>
              <w:widowControl w:val="0"/>
              <w:numPr>
                <w:ilvl w:val="0"/>
                <w:numId w:val="22"/>
              </w:numPr>
              <w:autoSpaceDE w:val="0"/>
              <w:autoSpaceDN w:val="0"/>
              <w:adjustRightInd w:val="0"/>
              <w:ind w:left="239" w:hanging="239"/>
              <w:jc w:val="both"/>
              <w:rPr>
                <w:rFonts w:cs="Arial"/>
                <w:color w:val="000000"/>
                <w:sz w:val="20"/>
                <w:szCs w:val="20"/>
                <w:lang w:eastAsia="it-IT"/>
              </w:rPr>
            </w:pPr>
            <w:r w:rsidRPr="002B63A3">
              <w:rPr>
                <w:rFonts w:cs="Arial"/>
                <w:color w:val="000000"/>
                <w:sz w:val="20"/>
                <w:szCs w:val="20"/>
                <w:lang w:eastAsia="it-IT"/>
              </w:rPr>
              <w:t xml:space="preserve">Пошук нових міст-партнерів та організацій, взаємовигідна співпраця з якими сприяє розвитку </w:t>
            </w:r>
            <w:r w:rsidR="00ED47D3">
              <w:rPr>
                <w:rFonts w:cs="Arial"/>
                <w:color w:val="000000"/>
                <w:sz w:val="20"/>
                <w:szCs w:val="20"/>
                <w:lang w:eastAsia="it-IT"/>
              </w:rPr>
              <w:t>громади</w:t>
            </w:r>
            <w:r w:rsidRPr="002B63A3">
              <w:rPr>
                <w:rFonts w:cs="Arial"/>
                <w:color w:val="000000"/>
                <w:sz w:val="20"/>
                <w:szCs w:val="20"/>
                <w:lang w:eastAsia="it-IT"/>
              </w:rPr>
              <w:t>.</w:t>
            </w:r>
          </w:p>
          <w:p w14:paraId="4232EA36" w14:textId="77777777" w:rsidR="00AC3C00" w:rsidRPr="002B63A3" w:rsidRDefault="004A0A1C" w:rsidP="002C6A0C">
            <w:pPr>
              <w:widowControl w:val="0"/>
              <w:numPr>
                <w:ilvl w:val="0"/>
                <w:numId w:val="22"/>
              </w:numPr>
              <w:tabs>
                <w:tab w:val="left" w:pos="1134"/>
              </w:tabs>
              <w:ind w:left="239" w:hanging="239"/>
              <w:jc w:val="both"/>
              <w:rPr>
                <w:rFonts w:cs="Arial"/>
                <w:color w:val="000000"/>
                <w:sz w:val="20"/>
                <w:szCs w:val="20"/>
                <w:lang w:eastAsia="it-IT"/>
              </w:rPr>
            </w:pPr>
            <w:r w:rsidRPr="002B63A3">
              <w:rPr>
                <w:rFonts w:cs="Arial"/>
                <w:color w:val="000000"/>
                <w:sz w:val="20"/>
                <w:szCs w:val="20"/>
                <w:lang w:eastAsia="it-IT"/>
              </w:rPr>
              <w:t>Налагодження співпраці міських установ з іноземними партнерами.</w:t>
            </w:r>
          </w:p>
        </w:tc>
      </w:tr>
      <w:tr w:rsidR="00AC3C00" w:rsidRPr="002B63A3" w14:paraId="6D20846C" w14:textId="77777777" w:rsidTr="00E13D94">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18CA016" w14:textId="77777777" w:rsidR="00AC3C00" w:rsidRPr="002B63A3" w:rsidRDefault="00AC3C00" w:rsidP="00E13D94">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7AE638DE" w14:textId="77777777" w:rsidR="00AC3C00" w:rsidRPr="002B63A3" w:rsidRDefault="00A37935" w:rsidP="00E13D94">
            <w:pPr>
              <w:snapToGrid w:val="0"/>
              <w:jc w:val="both"/>
              <w:rPr>
                <w:rFonts w:cs="Arial"/>
                <w:color w:val="000000"/>
                <w:sz w:val="20"/>
                <w:szCs w:val="20"/>
                <w:lang w:eastAsia="it-IT"/>
              </w:rPr>
            </w:pPr>
            <w:r w:rsidRPr="002B63A3">
              <w:rPr>
                <w:rFonts w:cs="Arial"/>
                <w:color w:val="000000"/>
                <w:sz w:val="20"/>
                <w:szCs w:val="20"/>
                <w:lang w:eastAsia="it-IT"/>
              </w:rPr>
              <w:t>2021</w:t>
            </w:r>
            <w:r w:rsidR="005E4833" w:rsidRPr="002B63A3">
              <w:rPr>
                <w:rFonts w:cs="Arial"/>
                <w:color w:val="000000"/>
                <w:sz w:val="20"/>
                <w:szCs w:val="20"/>
                <w:lang w:eastAsia="it-IT"/>
              </w:rPr>
              <w:t xml:space="preserve"> – </w:t>
            </w:r>
            <w:r w:rsidRPr="002B63A3">
              <w:rPr>
                <w:rFonts w:cs="Arial"/>
                <w:color w:val="000000"/>
                <w:sz w:val="20"/>
                <w:szCs w:val="20"/>
                <w:lang w:eastAsia="it-IT"/>
              </w:rPr>
              <w:t>2023</w:t>
            </w:r>
            <w:r w:rsidR="005E4833" w:rsidRPr="002B63A3">
              <w:rPr>
                <w:rFonts w:cs="Arial"/>
                <w:color w:val="000000"/>
                <w:sz w:val="20"/>
                <w:szCs w:val="20"/>
                <w:lang w:eastAsia="it-IT"/>
              </w:rPr>
              <w:t xml:space="preserve"> роки</w:t>
            </w:r>
          </w:p>
        </w:tc>
      </w:tr>
      <w:tr w:rsidR="00407014" w:rsidRPr="002B63A3" w14:paraId="1B4FE176"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385131B"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733AADA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2D23C385"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0108A79"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59D36E6"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AC3C00" w:rsidRPr="002B63A3" w14:paraId="378BBC40" w14:textId="77777777" w:rsidTr="00E13D94">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2891F6B" w14:textId="77777777" w:rsidR="00AC3C00" w:rsidRPr="002B63A3" w:rsidRDefault="00AC3C00" w:rsidP="00E13D9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41872483" w14:textId="77777777" w:rsidR="00AC3C00" w:rsidRPr="002B63A3" w:rsidRDefault="004A0A1C" w:rsidP="00E13D94">
            <w:pPr>
              <w:jc w:val="center"/>
              <w:rPr>
                <w:rFonts w:cs="Arial"/>
                <w:color w:val="000000"/>
                <w:sz w:val="20"/>
                <w:szCs w:val="20"/>
                <w:lang w:eastAsia="it-IT"/>
              </w:rPr>
            </w:pPr>
            <w:r w:rsidRPr="002B63A3">
              <w:rPr>
                <w:rFonts w:cs="Arial"/>
                <w:color w:val="000000"/>
                <w:sz w:val="20"/>
                <w:szCs w:val="20"/>
                <w:lang w:eastAsia="it-IT"/>
              </w:rPr>
              <w:t>670</w:t>
            </w:r>
          </w:p>
        </w:tc>
        <w:tc>
          <w:tcPr>
            <w:tcW w:w="1611" w:type="dxa"/>
            <w:tcBorders>
              <w:top w:val="single" w:sz="4" w:space="0" w:color="7DA2A7"/>
              <w:left w:val="single" w:sz="4" w:space="0" w:color="7DA2A7"/>
              <w:bottom w:val="single" w:sz="4" w:space="0" w:color="7DA2A7"/>
              <w:right w:val="single" w:sz="4" w:space="0" w:color="7DA2A7"/>
            </w:tcBorders>
            <w:vAlign w:val="center"/>
          </w:tcPr>
          <w:p w14:paraId="78908ADB" w14:textId="77777777" w:rsidR="00AC3C00" w:rsidRPr="002B63A3" w:rsidRDefault="004A0A1C" w:rsidP="00E13D94">
            <w:pPr>
              <w:jc w:val="center"/>
              <w:rPr>
                <w:rFonts w:cs="Arial"/>
                <w:color w:val="000000"/>
                <w:sz w:val="20"/>
                <w:szCs w:val="20"/>
                <w:lang w:eastAsia="it-IT"/>
              </w:rPr>
            </w:pPr>
            <w:r w:rsidRPr="002B63A3">
              <w:rPr>
                <w:rFonts w:cs="Arial"/>
                <w:color w:val="000000"/>
                <w:sz w:val="20"/>
                <w:szCs w:val="20"/>
                <w:lang w:eastAsia="it-IT"/>
              </w:rPr>
              <w:t>700</w:t>
            </w:r>
          </w:p>
        </w:tc>
        <w:tc>
          <w:tcPr>
            <w:tcW w:w="1647" w:type="dxa"/>
            <w:tcBorders>
              <w:top w:val="single" w:sz="4" w:space="0" w:color="7DA2A7"/>
              <w:left w:val="single" w:sz="4" w:space="0" w:color="7DA2A7"/>
              <w:bottom w:val="single" w:sz="4" w:space="0" w:color="7DA2A7"/>
              <w:right w:val="single" w:sz="4" w:space="0" w:color="7DA2A7"/>
            </w:tcBorders>
            <w:vAlign w:val="center"/>
          </w:tcPr>
          <w:p w14:paraId="5C2BE885" w14:textId="77777777" w:rsidR="00AC3C00" w:rsidRPr="002B63A3" w:rsidRDefault="004A0A1C" w:rsidP="00E13D94">
            <w:pPr>
              <w:jc w:val="center"/>
              <w:rPr>
                <w:rFonts w:cs="Arial"/>
                <w:color w:val="000000"/>
                <w:sz w:val="20"/>
                <w:szCs w:val="20"/>
                <w:lang w:eastAsia="it-IT"/>
              </w:rPr>
            </w:pPr>
            <w:r w:rsidRPr="002B63A3">
              <w:rPr>
                <w:rFonts w:cs="Arial"/>
                <w:color w:val="000000"/>
                <w:sz w:val="20"/>
                <w:szCs w:val="20"/>
                <w:lang w:eastAsia="it-IT"/>
              </w:rPr>
              <w:t>750</w:t>
            </w:r>
          </w:p>
        </w:tc>
        <w:tc>
          <w:tcPr>
            <w:tcW w:w="1602" w:type="dxa"/>
            <w:tcBorders>
              <w:top w:val="single" w:sz="4" w:space="0" w:color="7DA2A7"/>
              <w:left w:val="single" w:sz="4" w:space="0" w:color="7DA2A7"/>
              <w:bottom w:val="single" w:sz="4" w:space="0" w:color="7DA2A7"/>
              <w:right w:val="single" w:sz="4" w:space="0" w:color="7DA2A7"/>
            </w:tcBorders>
            <w:vAlign w:val="center"/>
          </w:tcPr>
          <w:p w14:paraId="1B8424FD" w14:textId="715B60C6" w:rsidR="00AC3C00" w:rsidRPr="002B63A3" w:rsidRDefault="00A427EB" w:rsidP="00E13D94">
            <w:pPr>
              <w:jc w:val="center"/>
              <w:rPr>
                <w:rFonts w:cs="Arial"/>
                <w:b/>
                <w:bCs/>
                <w:color w:val="000000"/>
                <w:sz w:val="20"/>
                <w:szCs w:val="20"/>
                <w:lang w:eastAsia="it-IT"/>
              </w:rPr>
            </w:pPr>
            <w:r w:rsidRPr="002B63A3">
              <w:rPr>
                <w:rFonts w:cs="Arial"/>
                <w:b/>
                <w:bCs/>
                <w:sz w:val="20"/>
                <w:szCs w:val="20"/>
                <w:lang w:eastAsia="it-IT"/>
              </w:rPr>
              <w:t>2</w:t>
            </w:r>
            <w:r w:rsidR="00010B64" w:rsidRPr="002B63A3">
              <w:rPr>
                <w:rFonts w:cs="Arial"/>
                <w:b/>
                <w:bCs/>
                <w:sz w:val="20"/>
                <w:szCs w:val="20"/>
                <w:lang w:eastAsia="it-IT"/>
              </w:rPr>
              <w:t xml:space="preserve"> </w:t>
            </w:r>
            <w:r w:rsidRPr="002B63A3">
              <w:rPr>
                <w:rFonts w:cs="Arial"/>
                <w:b/>
                <w:bCs/>
                <w:sz w:val="20"/>
                <w:szCs w:val="20"/>
                <w:lang w:eastAsia="it-IT"/>
              </w:rPr>
              <w:t>120</w:t>
            </w:r>
          </w:p>
        </w:tc>
      </w:tr>
      <w:tr w:rsidR="00AC3C00" w:rsidRPr="002B63A3" w14:paraId="454F77EF" w14:textId="77777777"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6C1C1E3" w14:textId="77777777" w:rsidR="00AC3C00" w:rsidRPr="002B63A3" w:rsidRDefault="00AC3C00" w:rsidP="00E13D94">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237E4C0" w14:textId="26EF054A" w:rsidR="00AC3C00" w:rsidRPr="002B63A3" w:rsidRDefault="00BE5E8A" w:rsidP="00E13D94">
            <w:pPr>
              <w:jc w:val="both"/>
              <w:rPr>
                <w:rFonts w:cs="Arial"/>
                <w:color w:val="000000"/>
                <w:sz w:val="20"/>
                <w:szCs w:val="20"/>
                <w:lang w:eastAsia="it-IT"/>
              </w:rPr>
            </w:pPr>
            <w:r w:rsidRPr="002B63A3">
              <w:rPr>
                <w:rFonts w:cs="Arial"/>
                <w:color w:val="000000"/>
                <w:sz w:val="20"/>
                <w:szCs w:val="20"/>
                <w:lang w:eastAsia="it-IT"/>
              </w:rPr>
              <w:t>м</w:t>
            </w:r>
            <w:r w:rsidR="00F95C2D" w:rsidRPr="002B63A3">
              <w:rPr>
                <w:rFonts w:cs="Arial"/>
                <w:color w:val="000000"/>
                <w:sz w:val="20"/>
                <w:szCs w:val="20"/>
                <w:lang w:eastAsia="it-IT"/>
              </w:rPr>
              <w:t>ісцевий</w:t>
            </w:r>
            <w:r w:rsidR="00AC3C00" w:rsidRPr="002B63A3">
              <w:rPr>
                <w:rFonts w:cs="Arial"/>
                <w:color w:val="000000"/>
                <w:sz w:val="20"/>
                <w:szCs w:val="20"/>
                <w:lang w:eastAsia="it-IT"/>
              </w:rPr>
              <w:t xml:space="preserve"> бюджет</w:t>
            </w:r>
          </w:p>
        </w:tc>
      </w:tr>
      <w:tr w:rsidR="00AC3C00" w:rsidRPr="002B63A3" w14:paraId="5BC7A14F" w14:textId="77777777" w:rsidTr="00E13D94">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4B8F208" w14:textId="77777777" w:rsidR="00AC3C00" w:rsidRPr="002B63A3" w:rsidRDefault="00AC3C00" w:rsidP="00E13D94">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1629C718" w14:textId="1B860B67" w:rsidR="00AC3C00" w:rsidRPr="002B63A3" w:rsidRDefault="00CE035F" w:rsidP="00E13D94">
            <w:pPr>
              <w:jc w:val="both"/>
              <w:rPr>
                <w:rFonts w:cs="Arial"/>
                <w:color w:val="000000"/>
                <w:sz w:val="20"/>
                <w:szCs w:val="20"/>
                <w:lang w:eastAsia="it-IT"/>
              </w:rPr>
            </w:pPr>
            <w:r w:rsidRPr="002B63A3">
              <w:rPr>
                <w:rFonts w:cs="Arial"/>
                <w:color w:val="000000"/>
                <w:sz w:val="20"/>
                <w:szCs w:val="20"/>
                <w:lang w:eastAsia="it-IT"/>
              </w:rPr>
              <w:t>КП «Інститут розвитку Кременчука»</w:t>
            </w:r>
          </w:p>
        </w:tc>
      </w:tr>
    </w:tbl>
    <w:p w14:paraId="14843961" w14:textId="77777777" w:rsidR="00306D0C" w:rsidRPr="002B63A3" w:rsidRDefault="00306D0C" w:rsidP="00D64421">
      <w:pPr>
        <w:rPr>
          <w:lang w:eastAsia="en-US"/>
        </w:rPr>
      </w:pPr>
    </w:p>
    <w:p w14:paraId="2F9A045F" w14:textId="77777777" w:rsidR="00595888" w:rsidRPr="002B63A3" w:rsidRDefault="00595888" w:rsidP="002C6A0C">
      <w:pPr>
        <w:pStyle w:val="30"/>
        <w:numPr>
          <w:ilvl w:val="2"/>
          <w:numId w:val="23"/>
        </w:numPr>
        <w:tabs>
          <w:tab w:val="clear" w:pos="709"/>
        </w:tabs>
        <w:rPr>
          <w:rFonts w:cs="Arial"/>
        </w:rPr>
      </w:pPr>
      <w:bookmarkStart w:id="41" w:name="_Toc499165474"/>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В.</w:t>
      </w:r>
      <w:r w:rsidR="00BC073A" w:rsidRPr="002B63A3">
        <w:rPr>
          <w:rFonts w:cs="Arial"/>
        </w:rPr>
        <w:t>2</w:t>
      </w:r>
      <w:r w:rsidRPr="002B63A3">
        <w:rPr>
          <w:rFonts w:cs="Arial"/>
        </w:rPr>
        <w:t>.</w:t>
      </w:r>
      <w:r w:rsidR="008A6031" w:rsidRPr="002B63A3">
        <w:rPr>
          <w:rFonts w:cs="Arial"/>
        </w:rPr>
        <w:t> </w:t>
      </w:r>
      <w:r w:rsidR="00BC073A" w:rsidRPr="002B63A3">
        <w:rPr>
          <w:rFonts w:cs="Arial"/>
        </w:rPr>
        <w:t>Супровід інвестиційної діяльності та маркетинг території</w:t>
      </w:r>
      <w:bookmarkEnd w:id="41"/>
    </w:p>
    <w:p w14:paraId="42A68AF3" w14:textId="77777777" w:rsidR="00595888" w:rsidRPr="002B63A3" w:rsidRDefault="00595888" w:rsidP="00D64421">
      <w:pPr>
        <w:rPr>
          <w:lang w:eastAsia="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F04B96" w:rsidRPr="002B63A3" w14:paraId="1A14C0FC" w14:textId="77777777"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A2D6F56" w14:textId="77777777" w:rsidR="00F04B96" w:rsidRPr="002B63A3" w:rsidRDefault="00F04B96" w:rsidP="008A6031">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0C14EEAB" w14:textId="77777777" w:rsidR="00F04B96" w:rsidRPr="002B63A3" w:rsidRDefault="00F04B96" w:rsidP="008A6031">
            <w:pPr>
              <w:rPr>
                <w:rFonts w:cs="Arial"/>
                <w:bCs/>
                <w:sz w:val="20"/>
                <w:szCs w:val="20"/>
                <w:lang w:eastAsia="en-US"/>
              </w:rPr>
            </w:pPr>
            <w:r w:rsidRPr="002B63A3">
              <w:rPr>
                <w:rFonts w:cs="Arial"/>
                <w:bCs/>
                <w:sz w:val="20"/>
                <w:szCs w:val="20"/>
                <w:lang w:eastAsia="en-US"/>
              </w:rPr>
              <w:t>В.2. Супровід інвестиційної діяльності та маркетинг території</w:t>
            </w:r>
          </w:p>
        </w:tc>
      </w:tr>
      <w:tr w:rsidR="00F04B96" w:rsidRPr="002B63A3" w14:paraId="6FE7AC45" w14:textId="77777777" w:rsidTr="008A603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93C3321" w14:textId="77777777" w:rsidR="00F04B96" w:rsidRPr="002B63A3" w:rsidRDefault="009C2D2F" w:rsidP="008A603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5823995" w14:textId="77777777" w:rsidR="00F04B96" w:rsidRPr="002B63A3" w:rsidRDefault="00F04B96" w:rsidP="008A6031">
            <w:pPr>
              <w:autoSpaceDE w:val="0"/>
              <w:autoSpaceDN w:val="0"/>
              <w:adjustRightInd w:val="0"/>
              <w:rPr>
                <w:rFonts w:cs="Arial"/>
                <w:bCs/>
                <w:sz w:val="20"/>
                <w:szCs w:val="20"/>
                <w:lang w:eastAsia="en-US"/>
              </w:rPr>
            </w:pPr>
            <w:r w:rsidRPr="002B63A3">
              <w:rPr>
                <w:rFonts w:cs="Arial"/>
                <w:bCs/>
                <w:sz w:val="20"/>
                <w:szCs w:val="20"/>
                <w:lang w:eastAsia="en-US"/>
              </w:rPr>
              <w:t>В.2.1. Маркетинг і брендинг території</w:t>
            </w:r>
          </w:p>
        </w:tc>
      </w:tr>
      <w:tr w:rsidR="00F04B96" w:rsidRPr="002B63A3" w14:paraId="79D1B66C" w14:textId="77777777" w:rsidTr="00173FEB">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5C8B42D"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auto"/>
          </w:tcPr>
          <w:p w14:paraId="1FB4E569" w14:textId="46670F71" w:rsidR="00F04B96" w:rsidRPr="002B63A3" w:rsidRDefault="00F04B96" w:rsidP="008A6031">
            <w:pPr>
              <w:pStyle w:val="FigureUkr"/>
              <w:spacing w:before="0"/>
              <w:jc w:val="left"/>
              <w:rPr>
                <w:rFonts w:cs="Arial"/>
                <w:highlight w:val="red"/>
                <w:lang w:val="uk-UA" w:eastAsia="uk-UA"/>
              </w:rPr>
            </w:pPr>
            <w:bookmarkStart w:id="42" w:name="_Toc499165511"/>
            <w:r w:rsidRPr="002B63A3">
              <w:rPr>
                <w:rFonts w:cs="Arial"/>
                <w:lang w:val="uk-UA" w:eastAsia="uk-UA"/>
              </w:rPr>
              <w:t xml:space="preserve">В.2.1.1. </w:t>
            </w:r>
            <w:r w:rsidR="00B5542D" w:rsidRPr="002B63A3">
              <w:rPr>
                <w:rFonts w:cs="Arial"/>
                <w:color w:val="000000"/>
                <w:lang w:val="uk-UA"/>
              </w:rPr>
              <w:t>Супровід та підтримка інвестиційних запитів</w:t>
            </w:r>
            <w:bookmarkEnd w:id="42"/>
          </w:p>
        </w:tc>
      </w:tr>
      <w:tr w:rsidR="00F04B96" w:rsidRPr="002B63A3" w14:paraId="1390A1A9" w14:textId="77777777" w:rsidTr="008A603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D503FCC"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AAC6AFA" w14:textId="32E0F8D9" w:rsidR="00F04B96" w:rsidRPr="002B63A3" w:rsidRDefault="00F04B96" w:rsidP="008A6031">
            <w:pPr>
              <w:jc w:val="both"/>
              <w:rPr>
                <w:rFonts w:cs="Arial"/>
                <w:sz w:val="20"/>
                <w:szCs w:val="20"/>
                <w:lang w:eastAsia="it-IT"/>
              </w:rPr>
            </w:pPr>
            <w:r w:rsidRPr="002B63A3">
              <w:rPr>
                <w:rFonts w:cs="Arial"/>
                <w:sz w:val="20"/>
                <w:szCs w:val="20"/>
                <w:lang w:eastAsia="it-IT"/>
              </w:rPr>
              <w:t xml:space="preserve">Формування конкурентоспроможності </w:t>
            </w:r>
            <w:r w:rsidR="00ED47D3">
              <w:rPr>
                <w:rFonts w:cs="Arial"/>
                <w:sz w:val="20"/>
                <w:szCs w:val="20"/>
                <w:lang w:eastAsia="it-IT"/>
              </w:rPr>
              <w:t>громади</w:t>
            </w:r>
            <w:r w:rsidRPr="002B63A3">
              <w:rPr>
                <w:rFonts w:cs="Arial"/>
                <w:sz w:val="20"/>
                <w:szCs w:val="20"/>
                <w:lang w:eastAsia="it-IT"/>
              </w:rPr>
              <w:t xml:space="preserve"> в </w:t>
            </w:r>
            <w:r w:rsidR="009C2D2F" w:rsidRPr="002B63A3">
              <w:rPr>
                <w:rFonts w:cs="Arial"/>
                <w:sz w:val="20"/>
                <w:szCs w:val="20"/>
                <w:lang w:eastAsia="it-IT"/>
              </w:rPr>
              <w:t>різних галузях його діяльності.</w:t>
            </w:r>
          </w:p>
        </w:tc>
      </w:tr>
      <w:tr w:rsidR="00F04B96" w:rsidRPr="002B63A3" w14:paraId="7CEB7C4A" w14:textId="77777777"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E9683A6"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F453412" w14:textId="77777777" w:rsidR="00F04B96" w:rsidRPr="002B63A3" w:rsidRDefault="00F04B96" w:rsidP="008A6031">
            <w:pPr>
              <w:rPr>
                <w:rFonts w:cs="Arial"/>
                <w:color w:val="000000"/>
                <w:sz w:val="20"/>
                <w:szCs w:val="20"/>
                <w:lang w:eastAsia="it-IT"/>
              </w:rPr>
            </w:pPr>
            <w:r w:rsidRPr="002B63A3">
              <w:rPr>
                <w:rFonts w:cs="Arial"/>
                <w:color w:val="000000"/>
                <w:sz w:val="20"/>
                <w:szCs w:val="20"/>
                <w:lang w:eastAsia="it-IT"/>
              </w:rPr>
              <w:t>м. Кременчук та Кременчуцький район</w:t>
            </w:r>
          </w:p>
        </w:tc>
      </w:tr>
      <w:tr w:rsidR="00F04B96" w:rsidRPr="002B63A3" w14:paraId="6EEDE5AD" w14:textId="77777777"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10C1658" w14:textId="77777777" w:rsidR="00F04B96" w:rsidRPr="002B63A3" w:rsidRDefault="00F04B96" w:rsidP="008A603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77C22AB9" w14:textId="77777777" w:rsidR="00F04B96" w:rsidRPr="002B63A3" w:rsidRDefault="009C2D2F" w:rsidP="008A6031">
            <w:pPr>
              <w:rPr>
                <w:rFonts w:cs="Arial"/>
                <w:sz w:val="20"/>
                <w:szCs w:val="20"/>
                <w:lang w:eastAsia="it-IT"/>
              </w:rPr>
            </w:pPr>
            <w:r w:rsidRPr="002B63A3">
              <w:rPr>
                <w:rFonts w:cs="Arial"/>
                <w:sz w:val="20"/>
                <w:szCs w:val="20"/>
                <w:lang w:eastAsia="it-IT"/>
              </w:rPr>
              <w:t>Населення міста та району</w:t>
            </w:r>
          </w:p>
        </w:tc>
      </w:tr>
      <w:tr w:rsidR="00F04B96" w:rsidRPr="002B63A3" w14:paraId="429E9B9C"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7912266"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5E162F8" w14:textId="4343C7B3" w:rsidR="00F04B96" w:rsidRPr="002B63A3" w:rsidRDefault="00AD1199" w:rsidP="00284739">
            <w:pPr>
              <w:jc w:val="both"/>
              <w:rPr>
                <w:rFonts w:cs="Arial"/>
                <w:sz w:val="20"/>
                <w:szCs w:val="20"/>
                <w:lang w:eastAsia="it-IT"/>
              </w:rPr>
            </w:pPr>
            <w:r w:rsidRPr="002B63A3">
              <w:rPr>
                <w:rFonts w:cs="Arial"/>
                <w:bCs/>
                <w:sz w:val="20"/>
                <w:szCs w:val="20"/>
                <w:lang w:eastAsia="en-US"/>
              </w:rPr>
              <w:t>Збір</w:t>
            </w:r>
            <w:r w:rsidR="005D0A29" w:rsidRPr="002B63A3">
              <w:rPr>
                <w:rFonts w:cs="Arial"/>
                <w:bCs/>
                <w:sz w:val="20"/>
                <w:szCs w:val="20"/>
                <w:lang w:eastAsia="en-US"/>
              </w:rPr>
              <w:t xml:space="preserve"> та узагальнення</w:t>
            </w:r>
            <w:r w:rsidRPr="002B63A3">
              <w:rPr>
                <w:rFonts w:cs="Arial"/>
                <w:bCs/>
                <w:sz w:val="20"/>
                <w:szCs w:val="20"/>
                <w:lang w:eastAsia="en-US"/>
              </w:rPr>
              <w:t xml:space="preserve"> інвестиційний пропозицій профільними підрозділами (відповідальними працівниками) </w:t>
            </w:r>
            <w:r w:rsidR="002D10FA" w:rsidRPr="002B63A3">
              <w:rPr>
                <w:rFonts w:cs="Arial"/>
                <w:bCs/>
                <w:sz w:val="20"/>
                <w:szCs w:val="20"/>
                <w:lang w:eastAsia="en-US"/>
              </w:rPr>
              <w:t>органів місцевого самоврядування</w:t>
            </w:r>
            <w:r w:rsidR="00B54F29" w:rsidRPr="002B63A3">
              <w:rPr>
                <w:rFonts w:cs="Arial"/>
                <w:bCs/>
                <w:sz w:val="20"/>
                <w:szCs w:val="20"/>
                <w:lang w:eastAsia="en-US"/>
              </w:rPr>
              <w:t>.</w:t>
            </w:r>
            <w:r w:rsidR="00A422FB" w:rsidRPr="002B63A3">
              <w:rPr>
                <w:rFonts w:cs="Arial"/>
                <w:bCs/>
                <w:sz w:val="20"/>
                <w:szCs w:val="20"/>
                <w:lang w:eastAsia="en-US"/>
              </w:rPr>
              <w:t xml:space="preserve"> </w:t>
            </w:r>
            <w:r w:rsidR="002D10FA" w:rsidRPr="002B63A3">
              <w:rPr>
                <w:rFonts w:cs="Arial"/>
                <w:bCs/>
                <w:sz w:val="20"/>
                <w:szCs w:val="20"/>
                <w:lang w:eastAsia="en-US"/>
              </w:rPr>
              <w:t>Підтримка інвестиційного сайту, який є інструментом взаємодії з потенційними і діючими інвесторами, містит</w:t>
            </w:r>
            <w:r w:rsidR="00284739" w:rsidRPr="002B63A3">
              <w:rPr>
                <w:rFonts w:cs="Arial"/>
                <w:bCs/>
                <w:sz w:val="20"/>
                <w:szCs w:val="20"/>
                <w:lang w:eastAsia="en-US"/>
              </w:rPr>
              <w:t>ь</w:t>
            </w:r>
            <w:r w:rsidR="002D10FA" w:rsidRPr="002B63A3">
              <w:rPr>
                <w:rFonts w:cs="Arial"/>
                <w:bCs/>
                <w:sz w:val="20"/>
                <w:szCs w:val="20"/>
                <w:lang w:eastAsia="en-US"/>
              </w:rPr>
              <w:t xml:space="preserve"> функцію зворотного зв’язку, збір та оперативний розгляд звернень інвестора.</w:t>
            </w:r>
          </w:p>
        </w:tc>
      </w:tr>
      <w:tr w:rsidR="00F04B96" w:rsidRPr="002B63A3" w14:paraId="6B49F265" w14:textId="77777777" w:rsidTr="008A603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9C48F81" w14:textId="77777777" w:rsidR="00F04B96" w:rsidRPr="002B63A3" w:rsidRDefault="00F04B96" w:rsidP="008A6031">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506E4863" w14:textId="77777777" w:rsidR="002B4135" w:rsidRPr="002B63A3" w:rsidRDefault="007F2C93" w:rsidP="002C6A0C">
            <w:pPr>
              <w:pStyle w:val="19"/>
              <w:numPr>
                <w:ilvl w:val="0"/>
                <w:numId w:val="64"/>
              </w:numPr>
              <w:suppressAutoHyphens/>
              <w:spacing w:after="0" w:line="240" w:lineRule="auto"/>
              <w:ind w:left="239" w:hanging="239"/>
              <w:contextualSpacing w:val="0"/>
              <w:jc w:val="both"/>
              <w:rPr>
                <w:rFonts w:ascii="Arial" w:eastAsia="Times New Roman" w:hAnsi="Arial" w:cs="Arial"/>
                <w:bCs/>
                <w:sz w:val="20"/>
                <w:szCs w:val="20"/>
              </w:rPr>
            </w:pPr>
            <w:r w:rsidRPr="002B63A3">
              <w:rPr>
                <w:rFonts w:ascii="Arial" w:eastAsia="Times New Roman" w:hAnsi="Arial" w:cs="Arial"/>
                <w:bCs/>
                <w:sz w:val="20"/>
                <w:szCs w:val="20"/>
              </w:rPr>
              <w:t>Забезпечення розвитку високоефективної системи управління економікою міста</w:t>
            </w:r>
            <w:r w:rsidR="00173FEB" w:rsidRPr="002B63A3">
              <w:rPr>
                <w:rFonts w:ascii="Arial" w:eastAsia="Times New Roman" w:hAnsi="Arial" w:cs="Arial"/>
                <w:bCs/>
                <w:sz w:val="20"/>
                <w:szCs w:val="20"/>
              </w:rPr>
              <w:t>.</w:t>
            </w:r>
          </w:p>
          <w:p w14:paraId="3B96142F" w14:textId="7CF7917B" w:rsidR="002B4135" w:rsidRPr="002B63A3" w:rsidRDefault="00173FEB" w:rsidP="002C6A0C">
            <w:pPr>
              <w:pStyle w:val="19"/>
              <w:numPr>
                <w:ilvl w:val="0"/>
                <w:numId w:val="64"/>
              </w:numPr>
              <w:suppressAutoHyphens/>
              <w:spacing w:after="0" w:line="240" w:lineRule="auto"/>
              <w:ind w:left="239" w:hanging="239"/>
              <w:contextualSpacing w:val="0"/>
              <w:jc w:val="both"/>
              <w:rPr>
                <w:rFonts w:ascii="Arial" w:eastAsia="Times New Roman" w:hAnsi="Arial" w:cs="Arial"/>
                <w:bCs/>
                <w:sz w:val="20"/>
                <w:szCs w:val="20"/>
              </w:rPr>
            </w:pPr>
            <w:r w:rsidRPr="002B63A3">
              <w:rPr>
                <w:rFonts w:ascii="Arial" w:eastAsia="Times New Roman" w:hAnsi="Arial" w:cs="Arial"/>
                <w:bCs/>
                <w:sz w:val="20"/>
                <w:szCs w:val="20"/>
              </w:rPr>
              <w:t>П</w:t>
            </w:r>
            <w:r w:rsidR="007F2C93" w:rsidRPr="002B63A3">
              <w:rPr>
                <w:rFonts w:ascii="Arial" w:eastAsia="Times New Roman" w:hAnsi="Arial" w:cs="Arial"/>
                <w:bCs/>
                <w:sz w:val="20"/>
                <w:szCs w:val="20"/>
              </w:rPr>
              <w:t>опуляризаці</w:t>
            </w:r>
            <w:r w:rsidRPr="002B63A3">
              <w:rPr>
                <w:rFonts w:ascii="Arial" w:eastAsia="Times New Roman" w:hAnsi="Arial" w:cs="Arial"/>
                <w:bCs/>
                <w:sz w:val="20"/>
                <w:szCs w:val="20"/>
              </w:rPr>
              <w:t>я</w:t>
            </w:r>
            <w:r w:rsidR="007F2C93" w:rsidRPr="002B63A3">
              <w:rPr>
                <w:rFonts w:ascii="Arial" w:eastAsia="Times New Roman" w:hAnsi="Arial" w:cs="Arial"/>
                <w:bCs/>
                <w:sz w:val="20"/>
                <w:szCs w:val="20"/>
              </w:rPr>
              <w:t xml:space="preserve"> інноваційно-інвестиційного потенціалу та зовнішньоекономічних зв’язків </w:t>
            </w:r>
            <w:r w:rsidR="00ED47D3">
              <w:rPr>
                <w:rFonts w:ascii="Arial" w:eastAsia="Times New Roman" w:hAnsi="Arial" w:cs="Arial"/>
                <w:bCs/>
                <w:sz w:val="20"/>
                <w:szCs w:val="20"/>
              </w:rPr>
              <w:t>громади</w:t>
            </w:r>
            <w:r w:rsidRPr="002B63A3">
              <w:rPr>
                <w:rFonts w:ascii="Arial" w:eastAsia="Times New Roman" w:hAnsi="Arial" w:cs="Arial"/>
                <w:bCs/>
                <w:sz w:val="20"/>
                <w:szCs w:val="20"/>
              </w:rPr>
              <w:t>.</w:t>
            </w:r>
          </w:p>
          <w:p w14:paraId="274A5FCD" w14:textId="44E14D4F" w:rsidR="00F04B96" w:rsidRPr="002B63A3" w:rsidRDefault="003043BC" w:rsidP="002C6A0C">
            <w:pPr>
              <w:pStyle w:val="19"/>
              <w:numPr>
                <w:ilvl w:val="0"/>
                <w:numId w:val="64"/>
              </w:numPr>
              <w:suppressAutoHyphens/>
              <w:spacing w:after="0" w:line="240" w:lineRule="auto"/>
              <w:ind w:left="239" w:hanging="239"/>
              <w:contextualSpacing w:val="0"/>
              <w:jc w:val="both"/>
              <w:rPr>
                <w:rFonts w:ascii="Arial" w:eastAsia="Times New Roman" w:hAnsi="Arial" w:cs="Arial"/>
                <w:bCs/>
                <w:sz w:val="20"/>
                <w:szCs w:val="20"/>
              </w:rPr>
            </w:pPr>
            <w:r w:rsidRPr="002B63A3">
              <w:rPr>
                <w:rFonts w:ascii="Arial" w:eastAsia="Times New Roman" w:hAnsi="Arial" w:cs="Arial"/>
                <w:bCs/>
                <w:sz w:val="20"/>
                <w:szCs w:val="20"/>
              </w:rPr>
              <w:t xml:space="preserve">Формування позитивного іміджу </w:t>
            </w:r>
            <w:r w:rsidR="00ED47D3">
              <w:rPr>
                <w:rFonts w:ascii="Arial" w:eastAsia="Times New Roman" w:hAnsi="Arial" w:cs="Arial"/>
                <w:bCs/>
                <w:sz w:val="20"/>
                <w:szCs w:val="20"/>
              </w:rPr>
              <w:t>громади</w:t>
            </w:r>
          </w:p>
        </w:tc>
      </w:tr>
      <w:tr w:rsidR="00F04B96" w:rsidRPr="002B63A3" w14:paraId="7AB728DC" w14:textId="77777777" w:rsidTr="008A603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EE4EC01"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9548F50" w14:textId="77777777" w:rsidR="002B4135" w:rsidRPr="002B63A3" w:rsidRDefault="0082158B" w:rsidP="002C6A0C">
            <w:pPr>
              <w:pStyle w:val="19"/>
              <w:numPr>
                <w:ilvl w:val="0"/>
                <w:numId w:val="41"/>
              </w:numPr>
              <w:tabs>
                <w:tab w:val="left" w:pos="254"/>
              </w:tabs>
              <w:suppressAutoHyphens/>
              <w:spacing w:after="0" w:line="240" w:lineRule="auto"/>
              <w:ind w:left="29" w:firstLine="0"/>
              <w:contextualSpacing w:val="0"/>
              <w:jc w:val="both"/>
              <w:rPr>
                <w:rFonts w:ascii="Arial" w:hAnsi="Arial" w:cs="Arial"/>
                <w:sz w:val="20"/>
                <w:szCs w:val="20"/>
              </w:rPr>
            </w:pPr>
            <w:r w:rsidRPr="002B63A3">
              <w:rPr>
                <w:rFonts w:ascii="Arial" w:eastAsia="Times New Roman" w:hAnsi="Arial" w:cs="Arial"/>
                <w:bCs/>
                <w:sz w:val="20"/>
                <w:szCs w:val="20"/>
              </w:rPr>
              <w:t>Опрацювання пропозицій/запитів потенційних інвесторів</w:t>
            </w:r>
            <w:r w:rsidR="002B4135" w:rsidRPr="002B63A3">
              <w:rPr>
                <w:rFonts w:ascii="Arial" w:eastAsia="Times New Roman" w:hAnsi="Arial" w:cs="Arial"/>
                <w:bCs/>
                <w:sz w:val="20"/>
                <w:szCs w:val="20"/>
              </w:rPr>
              <w:t>.</w:t>
            </w:r>
          </w:p>
          <w:p w14:paraId="1AD86569" w14:textId="2A1D1F2D" w:rsidR="00F04B96" w:rsidRPr="002B63A3" w:rsidRDefault="002B4135" w:rsidP="002C6A0C">
            <w:pPr>
              <w:pStyle w:val="19"/>
              <w:numPr>
                <w:ilvl w:val="0"/>
                <w:numId w:val="41"/>
              </w:numPr>
              <w:tabs>
                <w:tab w:val="left" w:pos="254"/>
              </w:tabs>
              <w:suppressAutoHyphens/>
              <w:spacing w:after="0" w:line="240" w:lineRule="auto"/>
              <w:ind w:left="29" w:firstLine="0"/>
              <w:contextualSpacing w:val="0"/>
              <w:jc w:val="both"/>
              <w:rPr>
                <w:rFonts w:ascii="Arial" w:hAnsi="Arial" w:cs="Arial"/>
                <w:sz w:val="20"/>
                <w:szCs w:val="20"/>
              </w:rPr>
            </w:pPr>
            <w:r w:rsidRPr="002B63A3">
              <w:rPr>
                <w:rFonts w:ascii="Arial" w:eastAsia="Times New Roman" w:hAnsi="Arial" w:cs="Arial"/>
                <w:bCs/>
                <w:sz w:val="20"/>
                <w:szCs w:val="20"/>
              </w:rPr>
              <w:t>П</w:t>
            </w:r>
            <w:r w:rsidR="0082158B" w:rsidRPr="002B63A3">
              <w:rPr>
                <w:rFonts w:ascii="Arial" w:eastAsia="Times New Roman" w:hAnsi="Arial" w:cs="Arial"/>
                <w:bCs/>
                <w:sz w:val="20"/>
                <w:szCs w:val="20"/>
              </w:rPr>
              <w:t xml:space="preserve">ошук для </w:t>
            </w:r>
            <w:r w:rsidRPr="002B63A3">
              <w:rPr>
                <w:rFonts w:ascii="Arial" w:eastAsia="Times New Roman" w:hAnsi="Arial" w:cs="Arial"/>
                <w:bCs/>
                <w:sz w:val="20"/>
                <w:szCs w:val="20"/>
              </w:rPr>
              <w:t>потенційних інвесторів</w:t>
            </w:r>
            <w:r w:rsidR="0082158B" w:rsidRPr="002B63A3">
              <w:rPr>
                <w:rFonts w:ascii="Arial" w:eastAsia="Times New Roman" w:hAnsi="Arial" w:cs="Arial"/>
                <w:bCs/>
                <w:sz w:val="20"/>
                <w:szCs w:val="20"/>
              </w:rPr>
              <w:t xml:space="preserve"> партнерів </w:t>
            </w:r>
            <w:r w:rsidR="002D10FA" w:rsidRPr="002B63A3">
              <w:rPr>
                <w:rFonts w:ascii="Arial" w:eastAsia="Times New Roman" w:hAnsi="Arial" w:cs="Arial"/>
                <w:bCs/>
                <w:sz w:val="20"/>
                <w:szCs w:val="20"/>
              </w:rPr>
              <w:t>і</w:t>
            </w:r>
            <w:r w:rsidR="0082158B" w:rsidRPr="002B63A3">
              <w:rPr>
                <w:rFonts w:ascii="Arial" w:eastAsia="Times New Roman" w:hAnsi="Arial" w:cs="Arial"/>
                <w:bCs/>
                <w:sz w:val="20"/>
                <w:szCs w:val="20"/>
              </w:rPr>
              <w:t xml:space="preserve"> об’єктів інвестування (приміщень, обладнання тощо).</w:t>
            </w:r>
          </w:p>
        </w:tc>
      </w:tr>
      <w:tr w:rsidR="00F04B96" w:rsidRPr="002B63A3" w14:paraId="0F148D03" w14:textId="77777777" w:rsidTr="008A603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FA77735" w14:textId="77777777" w:rsidR="00F04B96" w:rsidRPr="002B63A3" w:rsidRDefault="00F04B96" w:rsidP="008A6031">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6950CB0" w14:textId="77777777" w:rsidR="00F04B96" w:rsidRPr="002B63A3" w:rsidRDefault="00A37935" w:rsidP="008A6031">
            <w:pPr>
              <w:rPr>
                <w:rFonts w:cs="Arial"/>
                <w:color w:val="000000"/>
                <w:sz w:val="20"/>
                <w:szCs w:val="20"/>
                <w:lang w:eastAsia="it-IT"/>
              </w:rPr>
            </w:pPr>
            <w:r w:rsidRPr="002B63A3">
              <w:rPr>
                <w:rFonts w:cs="Arial"/>
                <w:color w:val="000000"/>
                <w:sz w:val="20"/>
                <w:szCs w:val="20"/>
                <w:lang w:eastAsia="it-IT"/>
              </w:rPr>
              <w:t>2021</w:t>
            </w:r>
            <w:r w:rsidR="005E4833" w:rsidRPr="002B63A3">
              <w:rPr>
                <w:rFonts w:cs="Arial"/>
                <w:color w:val="000000"/>
                <w:sz w:val="20"/>
                <w:szCs w:val="20"/>
                <w:lang w:eastAsia="it-IT"/>
              </w:rPr>
              <w:t xml:space="preserve"> – </w:t>
            </w:r>
            <w:r w:rsidRPr="002B63A3">
              <w:rPr>
                <w:rFonts w:cs="Arial"/>
                <w:color w:val="000000"/>
                <w:sz w:val="20"/>
                <w:szCs w:val="20"/>
                <w:lang w:eastAsia="it-IT"/>
              </w:rPr>
              <w:t>2023</w:t>
            </w:r>
            <w:r w:rsidR="005E4833" w:rsidRPr="002B63A3">
              <w:rPr>
                <w:rFonts w:cs="Arial"/>
                <w:color w:val="000000"/>
                <w:sz w:val="20"/>
                <w:szCs w:val="20"/>
                <w:lang w:eastAsia="it-IT"/>
              </w:rPr>
              <w:t xml:space="preserve"> роки</w:t>
            </w:r>
          </w:p>
        </w:tc>
      </w:tr>
      <w:tr w:rsidR="00407014" w:rsidRPr="002B63A3" w14:paraId="0274466E"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2727419"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1BDCABEA"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BBBF8C3"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54338F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EEE2E55"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F04B96" w:rsidRPr="002B63A3" w14:paraId="74D12790" w14:textId="77777777"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41BE8B61" w14:textId="77777777" w:rsidR="00F04B96" w:rsidRPr="002B63A3" w:rsidRDefault="00F04B96"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45F5E287" w14:textId="77777777" w:rsidR="00F04B96" w:rsidRPr="002B63A3" w:rsidRDefault="00F04B96" w:rsidP="008A6031">
            <w:pPr>
              <w:jc w:val="center"/>
              <w:rPr>
                <w:rFonts w:cs="Arial"/>
                <w:color w:val="000000"/>
                <w:sz w:val="20"/>
                <w:szCs w:val="20"/>
                <w:lang w:eastAsia="it-IT"/>
              </w:rPr>
            </w:pPr>
            <w:r w:rsidRPr="002B63A3">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14:paraId="0500412B" w14:textId="77777777" w:rsidR="00F04B96" w:rsidRPr="002B63A3" w:rsidRDefault="00F04B96" w:rsidP="008A6031">
            <w:pPr>
              <w:jc w:val="center"/>
              <w:rPr>
                <w:rFonts w:cs="Arial"/>
                <w:color w:val="000000"/>
                <w:sz w:val="20"/>
                <w:szCs w:val="20"/>
                <w:lang w:eastAsia="it-IT"/>
              </w:rPr>
            </w:pPr>
            <w:r w:rsidRPr="002B63A3">
              <w:rPr>
                <w:rFonts w:cs="Arial"/>
                <w:color w:val="000000"/>
                <w:sz w:val="20"/>
                <w:szCs w:val="20"/>
                <w:lang w:eastAsia="it-IT"/>
              </w:rPr>
              <w:t>50</w:t>
            </w:r>
          </w:p>
        </w:tc>
        <w:tc>
          <w:tcPr>
            <w:tcW w:w="1647" w:type="dxa"/>
            <w:tcBorders>
              <w:top w:val="single" w:sz="4" w:space="0" w:color="7DA2A7"/>
              <w:left w:val="single" w:sz="4" w:space="0" w:color="7DA2A7"/>
              <w:bottom w:val="single" w:sz="4" w:space="0" w:color="7DA2A7"/>
              <w:right w:val="single" w:sz="4" w:space="0" w:color="7DA2A7"/>
            </w:tcBorders>
            <w:vAlign w:val="center"/>
          </w:tcPr>
          <w:p w14:paraId="75D0C637" w14:textId="77777777" w:rsidR="00F04B96" w:rsidRPr="002B63A3" w:rsidRDefault="00F04B96" w:rsidP="008A6031">
            <w:pPr>
              <w:jc w:val="center"/>
              <w:rPr>
                <w:rFonts w:cs="Arial"/>
                <w:color w:val="000000"/>
                <w:sz w:val="20"/>
                <w:szCs w:val="20"/>
                <w:lang w:eastAsia="it-IT"/>
              </w:rPr>
            </w:pPr>
            <w:r w:rsidRPr="002B63A3">
              <w:rPr>
                <w:rFonts w:cs="Arial"/>
                <w:color w:val="000000"/>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vAlign w:val="center"/>
          </w:tcPr>
          <w:p w14:paraId="655123A4" w14:textId="2ED9CCB0" w:rsidR="00F04B96" w:rsidRPr="002B63A3" w:rsidRDefault="00F04B96" w:rsidP="008A6031">
            <w:pPr>
              <w:jc w:val="center"/>
              <w:rPr>
                <w:rFonts w:cs="Arial"/>
                <w:b/>
                <w:bCs/>
                <w:color w:val="000000"/>
                <w:sz w:val="20"/>
                <w:szCs w:val="20"/>
                <w:lang w:eastAsia="it-IT"/>
              </w:rPr>
            </w:pPr>
            <w:r w:rsidRPr="002B63A3">
              <w:rPr>
                <w:rFonts w:cs="Arial"/>
                <w:b/>
                <w:bCs/>
                <w:sz w:val="20"/>
                <w:szCs w:val="20"/>
                <w:lang w:eastAsia="it-IT"/>
              </w:rPr>
              <w:t>200</w:t>
            </w:r>
          </w:p>
        </w:tc>
      </w:tr>
      <w:tr w:rsidR="00F04B96" w:rsidRPr="002B63A3" w14:paraId="156CB236"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6E7A91D" w14:textId="77777777" w:rsidR="00F04B96" w:rsidRPr="002B63A3" w:rsidRDefault="00F04B96" w:rsidP="008A6031">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04F834B" w14:textId="77777777" w:rsidR="00F04B96" w:rsidRPr="002B63A3" w:rsidRDefault="00F04B96" w:rsidP="008A6031">
            <w:pPr>
              <w:jc w:val="both"/>
              <w:rPr>
                <w:rFonts w:cs="Arial"/>
                <w:color w:val="000000"/>
                <w:sz w:val="20"/>
                <w:szCs w:val="20"/>
                <w:lang w:eastAsia="it-IT"/>
              </w:rPr>
            </w:pPr>
            <w:r w:rsidRPr="002B63A3">
              <w:rPr>
                <w:rFonts w:cs="Arial"/>
                <w:color w:val="000000"/>
                <w:sz w:val="20"/>
                <w:szCs w:val="20"/>
                <w:lang w:eastAsia="it-IT"/>
              </w:rPr>
              <w:t xml:space="preserve">Міжнародні донори, партнери </w:t>
            </w:r>
            <w:r w:rsidR="00A5156D" w:rsidRPr="002B63A3">
              <w:rPr>
                <w:rFonts w:cs="Arial"/>
                <w:color w:val="000000"/>
                <w:sz w:val="20"/>
                <w:szCs w:val="20"/>
                <w:lang w:eastAsia="it-IT"/>
              </w:rPr>
              <w:t>проєкту</w:t>
            </w:r>
            <w:r w:rsidRPr="002B63A3">
              <w:rPr>
                <w:rFonts w:cs="Arial"/>
                <w:color w:val="000000"/>
                <w:sz w:val="20"/>
                <w:szCs w:val="20"/>
                <w:lang w:eastAsia="it-IT"/>
              </w:rPr>
              <w:t>, місцевий бюджет</w:t>
            </w:r>
          </w:p>
        </w:tc>
      </w:tr>
      <w:tr w:rsidR="00F04B96" w:rsidRPr="002B63A3" w14:paraId="62D50D2E" w14:textId="77777777" w:rsidTr="008A6031">
        <w:trPr>
          <w:trHeight w:val="57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5FD6C8E" w14:textId="77777777" w:rsidR="00F04B96" w:rsidRPr="002B63A3" w:rsidRDefault="00F04B96" w:rsidP="008A603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63A3A22" w14:textId="6CCAB214" w:rsidR="00F04B96" w:rsidRPr="002B63A3" w:rsidRDefault="00CE035F" w:rsidP="008A6031">
            <w:pPr>
              <w:jc w:val="both"/>
              <w:rPr>
                <w:rFonts w:cs="Arial"/>
                <w:color w:val="000000"/>
                <w:sz w:val="20"/>
                <w:szCs w:val="20"/>
                <w:lang w:eastAsia="it-IT"/>
              </w:rPr>
            </w:pPr>
            <w:r w:rsidRPr="002B63A3">
              <w:rPr>
                <w:rFonts w:cs="Arial"/>
                <w:color w:val="000000"/>
                <w:sz w:val="20"/>
                <w:szCs w:val="20"/>
                <w:lang w:eastAsia="it-IT"/>
              </w:rPr>
              <w:t>КП «Інститут розвитку Кременчука»</w:t>
            </w:r>
          </w:p>
        </w:tc>
      </w:tr>
    </w:tbl>
    <w:p w14:paraId="22678DF5" w14:textId="77777777" w:rsidR="00C438CA" w:rsidRPr="002B63A3" w:rsidRDefault="00C438CA" w:rsidP="00F41CFF">
      <w:pPr>
        <w:spacing w:before="120"/>
        <w:rPr>
          <w:lang w:eastAsia="en-U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1"/>
      </w:tblGrid>
      <w:tr w:rsidR="000F7989" w:rsidRPr="002B63A3" w14:paraId="56F165FB"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9BDA739" w14:textId="77777777" w:rsidR="000F7989" w:rsidRPr="002B63A3" w:rsidRDefault="009C2D2F" w:rsidP="008A6031">
            <w:pPr>
              <w:pStyle w:val="1e"/>
              <w:rPr>
                <w:rFonts w:ascii="Arial" w:hAnsi="Arial" w:cs="Arial"/>
                <w:bCs/>
                <w:lang w:val="uk-UA"/>
              </w:rPr>
            </w:pPr>
            <w:r w:rsidRPr="002B63A3">
              <w:rPr>
                <w:rFonts w:ascii="Arial" w:hAnsi="Arial" w:cs="Arial"/>
                <w:bCs/>
                <w:lang w:val="uk-UA"/>
              </w:rPr>
              <w:lastRenderedPageBreak/>
              <w:t>Стратегічна ціль</w:t>
            </w:r>
          </w:p>
        </w:tc>
        <w:tc>
          <w:tcPr>
            <w:tcW w:w="6853" w:type="dxa"/>
            <w:gridSpan w:val="4"/>
            <w:tcBorders>
              <w:top w:val="single" w:sz="4" w:space="0" w:color="7DA2A7"/>
              <w:left w:val="single" w:sz="4" w:space="0" w:color="7DA2A7"/>
              <w:bottom w:val="single" w:sz="4" w:space="0" w:color="7DA2A7"/>
              <w:right w:val="single" w:sz="4" w:space="0" w:color="7DA2A7"/>
            </w:tcBorders>
          </w:tcPr>
          <w:p w14:paraId="7BC530E3" w14:textId="77777777" w:rsidR="000F7989" w:rsidRPr="002B63A3" w:rsidRDefault="000F7989" w:rsidP="008A6031">
            <w:pPr>
              <w:rPr>
                <w:rFonts w:cs="Arial"/>
                <w:bCs/>
                <w:sz w:val="20"/>
                <w:szCs w:val="20"/>
                <w:lang w:eastAsia="en-US"/>
              </w:rPr>
            </w:pPr>
            <w:r w:rsidRPr="002B63A3">
              <w:rPr>
                <w:rFonts w:cs="Arial"/>
                <w:bCs/>
                <w:sz w:val="20"/>
                <w:szCs w:val="20"/>
                <w:lang w:eastAsia="en-US"/>
              </w:rPr>
              <w:t>В.2. Супровід інвестиційної діяльності та маркетинг території</w:t>
            </w:r>
          </w:p>
        </w:tc>
      </w:tr>
      <w:tr w:rsidR="000F7989" w:rsidRPr="002B63A3" w14:paraId="40D41D17" w14:textId="77777777" w:rsidTr="008A6031">
        <w:trPr>
          <w:trHeight w:val="317"/>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5E22F38" w14:textId="77777777" w:rsidR="000F7989" w:rsidRPr="002B63A3" w:rsidRDefault="009C2D2F" w:rsidP="008A603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513A336F" w14:textId="77777777" w:rsidR="000F7989" w:rsidRPr="002B63A3" w:rsidRDefault="000F7989" w:rsidP="004F4E40">
            <w:pPr>
              <w:pBdr>
                <w:left w:val="single" w:sz="18" w:space="4" w:color="auto"/>
              </w:pBdr>
              <w:rPr>
                <w:rFonts w:cs="Arial"/>
                <w:bCs/>
                <w:sz w:val="20"/>
                <w:szCs w:val="20"/>
                <w:lang w:eastAsia="en-US"/>
              </w:rPr>
            </w:pPr>
            <w:r w:rsidRPr="002B63A3">
              <w:rPr>
                <w:rFonts w:cs="Arial"/>
                <w:bCs/>
                <w:sz w:val="20"/>
                <w:szCs w:val="20"/>
                <w:lang w:eastAsia="en-US"/>
              </w:rPr>
              <w:t>В.2.</w:t>
            </w:r>
            <w:r w:rsidR="00467B21" w:rsidRPr="002B63A3">
              <w:rPr>
                <w:rFonts w:cs="Arial"/>
                <w:bCs/>
                <w:sz w:val="20"/>
                <w:szCs w:val="20"/>
                <w:lang w:eastAsia="en-US"/>
              </w:rPr>
              <w:t>2</w:t>
            </w:r>
            <w:r w:rsidRPr="002B63A3">
              <w:rPr>
                <w:rFonts w:cs="Arial"/>
                <w:bCs/>
                <w:sz w:val="20"/>
                <w:szCs w:val="20"/>
                <w:lang w:eastAsia="en-US"/>
              </w:rPr>
              <w:t>. Інвестиційна виставкова діяльність</w:t>
            </w:r>
          </w:p>
        </w:tc>
      </w:tr>
      <w:tr w:rsidR="000F7989" w:rsidRPr="002B63A3" w14:paraId="458C8194"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46CC72F"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7C222904" w14:textId="306D0999" w:rsidR="000F7989" w:rsidRPr="002B63A3" w:rsidRDefault="000F7989" w:rsidP="00467B21">
            <w:pPr>
              <w:pStyle w:val="FigureUkr"/>
              <w:spacing w:before="0"/>
              <w:jc w:val="both"/>
              <w:rPr>
                <w:rFonts w:cs="Arial"/>
                <w:lang w:val="uk-UA" w:eastAsia="uk-UA"/>
              </w:rPr>
            </w:pPr>
            <w:bookmarkStart w:id="43" w:name="_Toc499165515"/>
            <w:r w:rsidRPr="002B63A3">
              <w:rPr>
                <w:rFonts w:cs="Arial"/>
                <w:lang w:val="uk-UA" w:eastAsia="uk-UA"/>
              </w:rPr>
              <w:t>В.2.</w:t>
            </w:r>
            <w:r w:rsidR="00467B21" w:rsidRPr="002B63A3">
              <w:rPr>
                <w:rFonts w:cs="Arial"/>
                <w:lang w:val="uk-UA" w:eastAsia="uk-UA"/>
              </w:rPr>
              <w:t>2</w:t>
            </w:r>
            <w:r w:rsidRPr="002B63A3">
              <w:rPr>
                <w:rFonts w:cs="Arial"/>
                <w:lang w:val="uk-UA" w:eastAsia="uk-UA"/>
              </w:rPr>
              <w:t>.</w:t>
            </w:r>
            <w:r w:rsidR="00467B21" w:rsidRPr="002B63A3">
              <w:rPr>
                <w:rFonts w:cs="Arial"/>
                <w:lang w:val="uk-UA" w:eastAsia="uk-UA"/>
              </w:rPr>
              <w:t>1</w:t>
            </w:r>
            <w:r w:rsidRPr="002B63A3">
              <w:rPr>
                <w:rFonts w:cs="Arial"/>
                <w:lang w:val="uk-UA" w:eastAsia="uk-UA"/>
              </w:rPr>
              <w:t xml:space="preserve">. Проведення бізнес та інвестиційних форумів </w:t>
            </w:r>
            <w:bookmarkEnd w:id="43"/>
          </w:p>
        </w:tc>
      </w:tr>
      <w:tr w:rsidR="000F7989" w:rsidRPr="002B63A3" w14:paraId="16840093"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A53DFCF"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3EBDE842" w14:textId="77777777" w:rsidR="000F7989" w:rsidRPr="002B63A3" w:rsidRDefault="000F7989" w:rsidP="008A6031">
            <w:pPr>
              <w:snapToGrid w:val="0"/>
              <w:jc w:val="both"/>
              <w:rPr>
                <w:rFonts w:cs="Arial"/>
                <w:color w:val="000000"/>
                <w:sz w:val="20"/>
                <w:szCs w:val="20"/>
                <w:lang w:eastAsia="it-IT"/>
              </w:rPr>
            </w:pPr>
            <w:r w:rsidRPr="002B63A3">
              <w:rPr>
                <w:rFonts w:cs="Arial"/>
                <w:color w:val="000000"/>
                <w:sz w:val="20"/>
                <w:szCs w:val="20"/>
                <w:lang w:eastAsia="it-IT"/>
              </w:rPr>
              <w:t>Презентація інвестиційних можливостей міста та регіону, публічне предс</w:t>
            </w:r>
            <w:r w:rsidR="009C2D2F" w:rsidRPr="002B63A3">
              <w:rPr>
                <w:rFonts w:cs="Arial"/>
                <w:color w:val="000000"/>
                <w:sz w:val="20"/>
                <w:szCs w:val="20"/>
                <w:lang w:eastAsia="it-IT"/>
              </w:rPr>
              <w:t xml:space="preserve">тавлення інвестиційних </w:t>
            </w:r>
            <w:r w:rsidR="00A5156D" w:rsidRPr="002B63A3">
              <w:rPr>
                <w:rFonts w:cs="Arial"/>
                <w:color w:val="000000"/>
                <w:sz w:val="20"/>
                <w:szCs w:val="20"/>
                <w:lang w:eastAsia="it-IT"/>
              </w:rPr>
              <w:t>проєкт</w:t>
            </w:r>
            <w:r w:rsidR="009C2D2F" w:rsidRPr="002B63A3">
              <w:rPr>
                <w:rFonts w:cs="Arial"/>
                <w:color w:val="000000"/>
                <w:sz w:val="20"/>
                <w:szCs w:val="20"/>
                <w:lang w:eastAsia="it-IT"/>
              </w:rPr>
              <w:t>ів</w:t>
            </w:r>
          </w:p>
        </w:tc>
      </w:tr>
      <w:tr w:rsidR="000F7989" w:rsidRPr="002B63A3" w14:paraId="1BB1B27E"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116BDA6"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407676A0" w14:textId="77777777" w:rsidR="000F7989" w:rsidRPr="002B63A3" w:rsidRDefault="000F7989" w:rsidP="008A6031">
            <w:pPr>
              <w:snapToGrid w:val="0"/>
              <w:jc w:val="both"/>
              <w:rPr>
                <w:rFonts w:cs="Arial"/>
                <w:color w:val="000000"/>
                <w:sz w:val="20"/>
                <w:szCs w:val="20"/>
                <w:lang w:eastAsia="it-IT"/>
              </w:rPr>
            </w:pPr>
            <w:r w:rsidRPr="002B63A3">
              <w:rPr>
                <w:rFonts w:cs="Arial"/>
                <w:color w:val="000000"/>
                <w:sz w:val="20"/>
                <w:szCs w:val="20"/>
                <w:lang w:eastAsia="it-IT"/>
              </w:rPr>
              <w:t>м. Кременчук та Полтавська область</w:t>
            </w:r>
          </w:p>
        </w:tc>
      </w:tr>
      <w:tr w:rsidR="000F7989" w:rsidRPr="002B63A3" w14:paraId="0D59DED9"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B194180" w14:textId="77777777" w:rsidR="000F7989" w:rsidRPr="002B63A3" w:rsidRDefault="000F7989" w:rsidP="008A603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3" w:type="dxa"/>
            <w:gridSpan w:val="4"/>
            <w:tcBorders>
              <w:top w:val="single" w:sz="4" w:space="0" w:color="7DA2A7"/>
              <w:left w:val="single" w:sz="4" w:space="0" w:color="7DA2A7"/>
              <w:bottom w:val="single" w:sz="4" w:space="0" w:color="7DA2A7"/>
              <w:right w:val="single" w:sz="4" w:space="0" w:color="7DA2A7"/>
            </w:tcBorders>
          </w:tcPr>
          <w:p w14:paraId="62F2880A" w14:textId="77777777" w:rsidR="000F7989" w:rsidRPr="002B63A3" w:rsidRDefault="00F41CFF" w:rsidP="008A6031">
            <w:pPr>
              <w:snapToGrid w:val="0"/>
              <w:jc w:val="both"/>
              <w:rPr>
                <w:rFonts w:cs="Arial"/>
                <w:color w:val="000000"/>
                <w:sz w:val="20"/>
                <w:szCs w:val="20"/>
                <w:lang w:eastAsia="it-IT"/>
              </w:rPr>
            </w:pPr>
            <w:r w:rsidRPr="002B63A3">
              <w:rPr>
                <w:rFonts w:cs="Arial"/>
                <w:color w:val="000000"/>
                <w:sz w:val="20"/>
                <w:szCs w:val="20"/>
                <w:lang w:eastAsia="it-IT"/>
              </w:rPr>
              <w:t>230 тис. осіб</w:t>
            </w:r>
          </w:p>
        </w:tc>
      </w:tr>
      <w:tr w:rsidR="000F7989" w:rsidRPr="002B63A3" w14:paraId="67AA5A72"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BC6DDEF"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273CEF05" w14:textId="55DDB843" w:rsidR="000F7989" w:rsidRPr="002B63A3" w:rsidRDefault="000F7989" w:rsidP="008A6031">
            <w:pPr>
              <w:snapToGrid w:val="0"/>
              <w:jc w:val="both"/>
              <w:rPr>
                <w:rFonts w:cs="Arial"/>
                <w:color w:val="000000"/>
                <w:sz w:val="20"/>
                <w:szCs w:val="20"/>
                <w:lang w:eastAsia="it-IT"/>
              </w:rPr>
            </w:pPr>
            <w:r w:rsidRPr="002B63A3">
              <w:rPr>
                <w:rFonts w:cs="Arial"/>
                <w:color w:val="000000"/>
                <w:sz w:val="20"/>
                <w:szCs w:val="20"/>
                <w:lang w:eastAsia="it-IT"/>
              </w:rPr>
              <w:t xml:space="preserve">Однією з важливих і актуальних проблем у </w:t>
            </w:r>
            <w:r w:rsidR="00ED47D3">
              <w:rPr>
                <w:rFonts w:cs="Arial"/>
                <w:color w:val="000000"/>
                <w:sz w:val="20"/>
                <w:szCs w:val="20"/>
                <w:lang w:eastAsia="it-IT"/>
              </w:rPr>
              <w:t xml:space="preserve">м. </w:t>
            </w:r>
            <w:r w:rsidRPr="002B63A3">
              <w:rPr>
                <w:rFonts w:cs="Arial"/>
                <w:color w:val="000000"/>
                <w:sz w:val="20"/>
                <w:szCs w:val="20"/>
                <w:lang w:eastAsia="it-IT"/>
              </w:rPr>
              <w:t>Кременчуці, регіоні та Україні в цілому є формування сприятливих умов для інвестиційної діяльності. Успішне вирішення цієї проблеми сприятиме швидшому піднесенню еконо</w:t>
            </w:r>
            <w:r w:rsidRPr="002B63A3">
              <w:rPr>
                <w:rFonts w:cs="Arial"/>
                <w:color w:val="000000"/>
                <w:sz w:val="20"/>
                <w:szCs w:val="20"/>
                <w:lang w:eastAsia="it-IT"/>
              </w:rPr>
              <w:softHyphen/>
              <w:t>міки регіону. Одним з методів формування інвестиційної привабливості міста є проведення бізнес та інвестиційних форумів.</w:t>
            </w:r>
            <w:r w:rsidR="00D3148F" w:rsidRPr="002B63A3">
              <w:rPr>
                <w:rFonts w:cs="Arial"/>
                <w:color w:val="000000"/>
                <w:sz w:val="20"/>
                <w:szCs w:val="20"/>
                <w:lang w:eastAsia="it-IT"/>
              </w:rPr>
              <w:t xml:space="preserve"> </w:t>
            </w:r>
            <w:r w:rsidRPr="002B63A3">
              <w:rPr>
                <w:rFonts w:cs="Arial"/>
                <w:color w:val="000000"/>
                <w:sz w:val="20"/>
                <w:szCs w:val="20"/>
                <w:lang w:eastAsia="it-IT"/>
              </w:rPr>
              <w:t>В рамках проведення бізнес форумів</w:t>
            </w:r>
            <w:r w:rsidRPr="002B63A3">
              <w:rPr>
                <w:rStyle w:val="apple-converted-space"/>
                <w:rFonts w:cs="Arial"/>
                <w:color w:val="000000"/>
                <w:sz w:val="20"/>
                <w:szCs w:val="20"/>
                <w:shd w:val="clear" w:color="auto" w:fill="FFFFFF"/>
              </w:rPr>
              <w:t xml:space="preserve"> </w:t>
            </w:r>
            <w:r w:rsidRPr="002B63A3">
              <w:rPr>
                <w:rFonts w:cs="Arial"/>
                <w:color w:val="000000"/>
                <w:sz w:val="20"/>
                <w:szCs w:val="20"/>
                <w:lang w:eastAsia="it-IT"/>
              </w:rPr>
              <w:t xml:space="preserve">є можливість презентувати інвестиційний потенціал міста – інвестиційні </w:t>
            </w:r>
            <w:r w:rsidR="00A5156D" w:rsidRPr="002B63A3">
              <w:rPr>
                <w:rFonts w:cs="Arial"/>
                <w:color w:val="000000"/>
                <w:sz w:val="20"/>
                <w:szCs w:val="20"/>
                <w:lang w:eastAsia="it-IT"/>
              </w:rPr>
              <w:t>проєкт</w:t>
            </w:r>
            <w:r w:rsidRPr="002B63A3">
              <w:rPr>
                <w:rFonts w:cs="Arial"/>
                <w:color w:val="000000"/>
                <w:sz w:val="20"/>
                <w:szCs w:val="20"/>
                <w:lang w:eastAsia="it-IT"/>
              </w:rPr>
              <w:t>и у сферах інфраструктури, енергозбереження, ІТ-технологій, соціальної сфери, промисловості і нерухомості та ін. А також здійснити пошук бізнесових і приватних контактів та обмінятися досвідом щодо розвитку інвестицій і нових технологій.</w:t>
            </w:r>
          </w:p>
        </w:tc>
      </w:tr>
      <w:tr w:rsidR="000F7989" w:rsidRPr="002B63A3" w14:paraId="32822D30"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D5CBA22" w14:textId="77777777" w:rsidR="000F7989" w:rsidRPr="002B63A3" w:rsidRDefault="000F7989" w:rsidP="008A6031">
            <w:pPr>
              <w:pStyle w:val="1e"/>
              <w:rPr>
                <w:rFonts w:ascii="Arial" w:hAnsi="Arial" w:cs="Arial"/>
                <w:bCs/>
                <w:lang w:val="uk-UA"/>
              </w:rPr>
            </w:pPr>
            <w:r w:rsidRPr="002B63A3">
              <w:rPr>
                <w:rFonts w:ascii="Arial" w:hAnsi="Arial" w:cs="Arial"/>
                <w:bCs/>
                <w:lang w:val="uk-UA"/>
              </w:rPr>
              <w:t>Очікувані результати:</w:t>
            </w:r>
          </w:p>
        </w:tc>
        <w:tc>
          <w:tcPr>
            <w:tcW w:w="6853" w:type="dxa"/>
            <w:gridSpan w:val="4"/>
            <w:tcBorders>
              <w:top w:val="single" w:sz="4" w:space="0" w:color="7DA2A7"/>
              <w:left w:val="single" w:sz="4" w:space="0" w:color="7DA2A7"/>
              <w:bottom w:val="single" w:sz="4" w:space="0" w:color="7DA2A7"/>
              <w:right w:val="single" w:sz="4" w:space="0" w:color="7DA2A7"/>
            </w:tcBorders>
          </w:tcPr>
          <w:p w14:paraId="395D615A" w14:textId="77777777" w:rsidR="000F7989" w:rsidRPr="002B63A3" w:rsidRDefault="000F7989" w:rsidP="002C6A0C">
            <w:pPr>
              <w:pStyle w:val="19"/>
              <w:numPr>
                <w:ilvl w:val="0"/>
                <w:numId w:val="65"/>
              </w:numPr>
              <w:suppressAutoHyphens/>
              <w:spacing w:after="0" w:line="240" w:lineRule="auto"/>
              <w:ind w:left="240" w:hanging="24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Отримано новий досвід і зв'язки, які забезпечують взаємовигідне співробітництво між представниками бізнесу, професійними аналітик</w:t>
            </w:r>
            <w:r w:rsidR="00F41CFF" w:rsidRPr="002B63A3">
              <w:rPr>
                <w:rFonts w:ascii="Arial" w:eastAsia="Times New Roman" w:hAnsi="Arial" w:cs="Arial"/>
                <w:sz w:val="20"/>
                <w:szCs w:val="20"/>
                <w:lang w:eastAsia="it-IT"/>
              </w:rPr>
              <w:t>ами і органами державної влади.</w:t>
            </w:r>
          </w:p>
          <w:p w14:paraId="4E6C799C" w14:textId="66299AE7" w:rsidR="000F7989" w:rsidRPr="002B63A3" w:rsidRDefault="000F7989" w:rsidP="002C6A0C">
            <w:pPr>
              <w:pStyle w:val="19"/>
              <w:numPr>
                <w:ilvl w:val="0"/>
                <w:numId w:val="65"/>
              </w:numPr>
              <w:suppressAutoHyphens/>
              <w:spacing w:after="0" w:line="240" w:lineRule="auto"/>
              <w:ind w:left="240" w:hanging="240"/>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 xml:space="preserve">Презентовано інвестиційні та розвиткові </w:t>
            </w:r>
            <w:r w:rsidR="00A5156D" w:rsidRPr="002B63A3">
              <w:rPr>
                <w:rFonts w:ascii="Arial" w:eastAsia="Times New Roman" w:hAnsi="Arial" w:cs="Arial"/>
                <w:sz w:val="20"/>
                <w:szCs w:val="20"/>
                <w:lang w:eastAsia="it-IT"/>
              </w:rPr>
              <w:t>проєкт</w:t>
            </w:r>
            <w:r w:rsidRPr="002B63A3">
              <w:rPr>
                <w:rFonts w:ascii="Arial" w:eastAsia="Times New Roman" w:hAnsi="Arial" w:cs="Arial"/>
                <w:sz w:val="20"/>
                <w:szCs w:val="20"/>
                <w:lang w:eastAsia="it-IT"/>
              </w:rPr>
              <w:t xml:space="preserve">и </w:t>
            </w:r>
            <w:r w:rsidR="00ED47D3">
              <w:rPr>
                <w:rFonts w:ascii="Arial" w:eastAsia="Times New Roman" w:hAnsi="Arial" w:cs="Arial"/>
                <w:sz w:val="20"/>
                <w:szCs w:val="20"/>
                <w:lang w:eastAsia="it-IT"/>
              </w:rPr>
              <w:t>громади</w:t>
            </w:r>
            <w:r w:rsidRPr="002B63A3">
              <w:rPr>
                <w:rFonts w:ascii="Arial" w:eastAsia="Times New Roman" w:hAnsi="Arial" w:cs="Arial"/>
                <w:sz w:val="20"/>
                <w:szCs w:val="20"/>
                <w:lang w:eastAsia="it-IT"/>
              </w:rPr>
              <w:t>.</w:t>
            </w:r>
          </w:p>
        </w:tc>
      </w:tr>
      <w:tr w:rsidR="000F7989" w:rsidRPr="002B63A3" w14:paraId="24288CE8"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0C6A45"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tcPr>
          <w:p w14:paraId="4255BF1E"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Підготовка тематики бізнес форумів.</w:t>
            </w:r>
          </w:p>
          <w:p w14:paraId="6E91CADF"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Розробка календарного плану проведення бізнес форумів.</w:t>
            </w:r>
          </w:p>
          <w:p w14:paraId="6A20B935"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Визначення цільової аудиторії проведення форумів.</w:t>
            </w:r>
          </w:p>
          <w:p w14:paraId="046E0B30"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Складення кошторисної вартості проведення бізнес форуму.</w:t>
            </w:r>
          </w:p>
          <w:p w14:paraId="0CAFD741"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Виконання організаційних заходів.</w:t>
            </w:r>
          </w:p>
          <w:p w14:paraId="50E18F89"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Проведення бізнес форумів.</w:t>
            </w:r>
          </w:p>
          <w:p w14:paraId="784C5A13" w14:textId="77777777" w:rsidR="000F7989" w:rsidRPr="002B63A3" w:rsidRDefault="000F7989" w:rsidP="002C6A0C">
            <w:pPr>
              <w:pStyle w:val="19"/>
              <w:numPr>
                <w:ilvl w:val="0"/>
                <w:numId w:val="42"/>
              </w:numPr>
              <w:tabs>
                <w:tab w:val="left" w:pos="262"/>
              </w:tabs>
              <w:suppressAutoHyphens/>
              <w:spacing w:after="0" w:line="240" w:lineRule="auto"/>
              <w:contextualSpacing w:val="0"/>
              <w:jc w:val="both"/>
              <w:rPr>
                <w:rFonts w:ascii="Arial" w:eastAsia="Times New Roman" w:hAnsi="Arial" w:cs="Arial"/>
                <w:sz w:val="20"/>
                <w:szCs w:val="20"/>
                <w:lang w:eastAsia="it-IT"/>
              </w:rPr>
            </w:pPr>
            <w:r w:rsidRPr="002B63A3">
              <w:rPr>
                <w:rFonts w:ascii="Arial" w:eastAsia="Times New Roman" w:hAnsi="Arial" w:cs="Arial"/>
                <w:sz w:val="20"/>
                <w:szCs w:val="20"/>
                <w:lang w:eastAsia="it-IT"/>
              </w:rPr>
              <w:t>Підсумки</w:t>
            </w:r>
            <w:r w:rsidR="00F41CFF" w:rsidRPr="002B63A3">
              <w:rPr>
                <w:rFonts w:ascii="Arial" w:eastAsia="Times New Roman" w:hAnsi="Arial" w:cs="Arial"/>
                <w:sz w:val="20"/>
                <w:szCs w:val="20"/>
                <w:lang w:eastAsia="it-IT"/>
              </w:rPr>
              <w:t xml:space="preserve"> </w:t>
            </w:r>
            <w:r w:rsidRPr="002B63A3">
              <w:rPr>
                <w:rFonts w:ascii="Arial" w:eastAsia="Times New Roman" w:hAnsi="Arial" w:cs="Arial"/>
                <w:sz w:val="20"/>
                <w:szCs w:val="20"/>
                <w:lang w:eastAsia="it-IT"/>
              </w:rPr>
              <w:t>бізнес форумів (висвітлення події у ЗМІ).</w:t>
            </w:r>
          </w:p>
        </w:tc>
      </w:tr>
      <w:tr w:rsidR="000F7989" w:rsidRPr="002B63A3" w14:paraId="6053F9E2"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2B25974" w14:textId="77777777" w:rsidR="000F7989" w:rsidRPr="002B63A3" w:rsidRDefault="000F7989" w:rsidP="008A6031">
            <w:pPr>
              <w:pStyle w:val="1e"/>
              <w:rPr>
                <w:rFonts w:ascii="Arial" w:hAnsi="Arial" w:cs="Arial"/>
                <w:bCs/>
                <w:lang w:val="uk-UA"/>
              </w:rPr>
            </w:pPr>
            <w:r w:rsidRPr="002B63A3">
              <w:rPr>
                <w:rFonts w:ascii="Arial" w:hAnsi="Arial" w:cs="Arial"/>
                <w:bCs/>
                <w:lang w:val="uk-UA"/>
              </w:rPr>
              <w:t>Період здійснення:</w:t>
            </w:r>
          </w:p>
        </w:tc>
        <w:tc>
          <w:tcPr>
            <w:tcW w:w="6853" w:type="dxa"/>
            <w:gridSpan w:val="4"/>
            <w:tcBorders>
              <w:top w:val="single" w:sz="4" w:space="0" w:color="7DA2A7"/>
              <w:left w:val="single" w:sz="4" w:space="0" w:color="7DA2A7"/>
              <w:bottom w:val="single" w:sz="4" w:space="0" w:color="7DA2A7"/>
              <w:right w:val="single" w:sz="4" w:space="0" w:color="7DA2A7"/>
            </w:tcBorders>
            <w:vAlign w:val="center"/>
          </w:tcPr>
          <w:p w14:paraId="4F1E8152" w14:textId="77777777" w:rsidR="000F7989" w:rsidRPr="002B63A3" w:rsidRDefault="00A37935" w:rsidP="008A6031">
            <w:pPr>
              <w:snapToGrid w:val="0"/>
              <w:jc w:val="both"/>
              <w:rPr>
                <w:rFonts w:cs="Arial"/>
                <w:color w:val="000000"/>
                <w:sz w:val="20"/>
                <w:szCs w:val="20"/>
                <w:lang w:eastAsia="it-IT"/>
              </w:rPr>
            </w:pPr>
            <w:r w:rsidRPr="002B63A3">
              <w:rPr>
                <w:rFonts w:cs="Arial"/>
                <w:color w:val="000000"/>
                <w:sz w:val="20"/>
                <w:szCs w:val="20"/>
                <w:lang w:eastAsia="it-IT"/>
              </w:rPr>
              <w:t>2021</w:t>
            </w:r>
            <w:r w:rsidR="005E4833" w:rsidRPr="002B63A3">
              <w:rPr>
                <w:rFonts w:cs="Arial"/>
                <w:color w:val="000000"/>
                <w:sz w:val="20"/>
                <w:szCs w:val="20"/>
                <w:lang w:eastAsia="it-IT"/>
              </w:rPr>
              <w:t xml:space="preserve"> – </w:t>
            </w:r>
            <w:r w:rsidRPr="002B63A3">
              <w:rPr>
                <w:rFonts w:cs="Arial"/>
                <w:color w:val="000000"/>
                <w:sz w:val="20"/>
                <w:szCs w:val="20"/>
                <w:lang w:eastAsia="it-IT"/>
              </w:rPr>
              <w:t>2023</w:t>
            </w:r>
            <w:r w:rsidR="005E4833" w:rsidRPr="002B63A3">
              <w:rPr>
                <w:rFonts w:cs="Arial"/>
                <w:color w:val="000000"/>
                <w:sz w:val="20"/>
                <w:szCs w:val="20"/>
                <w:lang w:eastAsia="it-IT"/>
              </w:rPr>
              <w:t xml:space="preserve"> роки</w:t>
            </w:r>
          </w:p>
        </w:tc>
      </w:tr>
      <w:tr w:rsidR="00407014" w:rsidRPr="002B63A3" w14:paraId="2EE35A12"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0A63DCD"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549DAE2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402DD47F"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393DE1EE"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611407B"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0F7989" w:rsidRPr="002B63A3" w14:paraId="3E54DD92" w14:textId="77777777" w:rsidTr="008A6031">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3031E88" w14:textId="77777777" w:rsidR="000F7989" w:rsidRPr="002B63A3" w:rsidRDefault="000F7989" w:rsidP="008A603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09B737E1" w14:textId="77777777" w:rsidR="000F7989" w:rsidRPr="002B63A3" w:rsidRDefault="000F7989" w:rsidP="008A6031">
            <w:pPr>
              <w:jc w:val="center"/>
              <w:rPr>
                <w:rFonts w:cs="Arial"/>
                <w:color w:val="000000"/>
                <w:sz w:val="20"/>
                <w:szCs w:val="20"/>
                <w:lang w:eastAsia="it-IT"/>
              </w:rPr>
            </w:pPr>
            <w:r w:rsidRPr="002B63A3">
              <w:rPr>
                <w:rFonts w:cs="Arial"/>
                <w:color w:val="000000"/>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14:paraId="54E75880" w14:textId="77777777" w:rsidR="000F7989" w:rsidRPr="002B63A3" w:rsidRDefault="000F7989" w:rsidP="008A6031">
            <w:pPr>
              <w:jc w:val="center"/>
              <w:rPr>
                <w:rFonts w:cs="Arial"/>
                <w:color w:val="000000"/>
                <w:sz w:val="20"/>
                <w:szCs w:val="20"/>
                <w:lang w:eastAsia="it-IT"/>
              </w:rPr>
            </w:pPr>
            <w:r w:rsidRPr="002B63A3">
              <w:rPr>
                <w:rFonts w:cs="Arial"/>
                <w:color w:val="000000"/>
                <w:sz w:val="20"/>
                <w:szCs w:val="20"/>
                <w:lang w:eastAsia="it-IT"/>
              </w:rPr>
              <w:t>100</w:t>
            </w:r>
          </w:p>
        </w:tc>
        <w:tc>
          <w:tcPr>
            <w:tcW w:w="1647" w:type="dxa"/>
            <w:tcBorders>
              <w:top w:val="single" w:sz="4" w:space="0" w:color="7DA2A7"/>
              <w:left w:val="single" w:sz="4" w:space="0" w:color="7DA2A7"/>
              <w:bottom w:val="single" w:sz="4" w:space="0" w:color="7DA2A7"/>
              <w:right w:val="single" w:sz="4" w:space="0" w:color="7DA2A7"/>
            </w:tcBorders>
            <w:vAlign w:val="center"/>
          </w:tcPr>
          <w:p w14:paraId="4A3B1552" w14:textId="77777777" w:rsidR="000F7989" w:rsidRPr="002B63A3" w:rsidRDefault="000F7989" w:rsidP="008A6031">
            <w:pPr>
              <w:jc w:val="center"/>
              <w:rPr>
                <w:rFonts w:cs="Arial"/>
                <w:color w:val="000000"/>
                <w:sz w:val="20"/>
                <w:szCs w:val="20"/>
                <w:lang w:eastAsia="it-IT"/>
              </w:rPr>
            </w:pPr>
            <w:r w:rsidRPr="002B63A3">
              <w:rPr>
                <w:rFonts w:cs="Arial"/>
                <w:color w:val="000000"/>
                <w:sz w:val="20"/>
                <w:szCs w:val="20"/>
                <w:lang w:eastAsia="it-IT"/>
              </w:rPr>
              <w:t>100</w:t>
            </w:r>
          </w:p>
        </w:tc>
        <w:tc>
          <w:tcPr>
            <w:tcW w:w="1601" w:type="dxa"/>
            <w:tcBorders>
              <w:top w:val="single" w:sz="4" w:space="0" w:color="7DA2A7"/>
              <w:left w:val="single" w:sz="4" w:space="0" w:color="7DA2A7"/>
              <w:bottom w:val="single" w:sz="4" w:space="0" w:color="7DA2A7"/>
              <w:right w:val="single" w:sz="4" w:space="0" w:color="7DA2A7"/>
            </w:tcBorders>
            <w:vAlign w:val="center"/>
          </w:tcPr>
          <w:p w14:paraId="57ADB711" w14:textId="77777777" w:rsidR="000F7989" w:rsidRPr="002B63A3" w:rsidRDefault="000F7989" w:rsidP="008A6031">
            <w:pPr>
              <w:jc w:val="center"/>
              <w:rPr>
                <w:rFonts w:cs="Arial"/>
                <w:b/>
                <w:bCs/>
                <w:color w:val="000000"/>
                <w:sz w:val="20"/>
                <w:szCs w:val="20"/>
                <w:lang w:eastAsia="it-IT"/>
              </w:rPr>
            </w:pPr>
            <w:r w:rsidRPr="002B63A3">
              <w:rPr>
                <w:rFonts w:cs="Arial"/>
                <w:b/>
                <w:bCs/>
                <w:sz w:val="20"/>
                <w:szCs w:val="20"/>
                <w:lang w:eastAsia="it-IT"/>
              </w:rPr>
              <w:t>300</w:t>
            </w:r>
          </w:p>
        </w:tc>
      </w:tr>
      <w:tr w:rsidR="000F7989" w:rsidRPr="002B63A3" w14:paraId="6C365759"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8C4EE13" w14:textId="77777777" w:rsidR="000F7989" w:rsidRPr="002B63A3" w:rsidRDefault="000F7989" w:rsidP="008A6031">
            <w:pPr>
              <w:pStyle w:val="1e"/>
              <w:rPr>
                <w:rFonts w:ascii="Arial" w:hAnsi="Arial" w:cs="Arial"/>
                <w:bCs/>
                <w:lang w:val="uk-UA"/>
              </w:rPr>
            </w:pPr>
            <w:r w:rsidRPr="002B63A3">
              <w:rPr>
                <w:rFonts w:ascii="Arial" w:hAnsi="Arial" w:cs="Arial"/>
                <w:bCs/>
                <w:lang w:val="uk-UA"/>
              </w:rPr>
              <w:t>Джерела фінансування:</w:t>
            </w:r>
          </w:p>
        </w:tc>
        <w:tc>
          <w:tcPr>
            <w:tcW w:w="685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5EE260C" w14:textId="6F74987D" w:rsidR="000F7989" w:rsidRPr="002B63A3" w:rsidRDefault="000F7989" w:rsidP="008A6031">
            <w:pPr>
              <w:jc w:val="both"/>
              <w:rPr>
                <w:rFonts w:cs="Arial"/>
                <w:color w:val="000000"/>
                <w:sz w:val="20"/>
                <w:szCs w:val="20"/>
                <w:lang w:eastAsia="it-IT"/>
              </w:rPr>
            </w:pPr>
            <w:r w:rsidRPr="002B63A3">
              <w:rPr>
                <w:rFonts w:cs="Arial"/>
                <w:color w:val="000000"/>
                <w:sz w:val="20"/>
                <w:szCs w:val="20"/>
                <w:lang w:eastAsia="it-IT"/>
              </w:rPr>
              <w:t xml:space="preserve">Організації-партнери, </w:t>
            </w:r>
            <w:r w:rsidR="00BE5E8A" w:rsidRPr="002B63A3">
              <w:rPr>
                <w:rFonts w:cs="Arial"/>
                <w:color w:val="000000"/>
                <w:sz w:val="20"/>
                <w:szCs w:val="20"/>
                <w:lang w:eastAsia="it-IT"/>
              </w:rPr>
              <w:t>м</w:t>
            </w:r>
            <w:r w:rsidR="00F95C2D" w:rsidRPr="002B63A3">
              <w:rPr>
                <w:rFonts w:cs="Arial"/>
                <w:color w:val="000000"/>
                <w:sz w:val="20"/>
                <w:szCs w:val="20"/>
                <w:lang w:eastAsia="it-IT"/>
              </w:rPr>
              <w:t>ісцевий</w:t>
            </w:r>
            <w:r w:rsidRPr="002B63A3">
              <w:rPr>
                <w:rFonts w:cs="Arial"/>
                <w:color w:val="000000"/>
                <w:sz w:val="20"/>
                <w:szCs w:val="20"/>
                <w:lang w:eastAsia="it-IT"/>
              </w:rPr>
              <w:t xml:space="preserve"> бюджет</w:t>
            </w:r>
          </w:p>
        </w:tc>
      </w:tr>
      <w:tr w:rsidR="000F7989" w:rsidRPr="002B63A3" w14:paraId="324C9A7A" w14:textId="77777777" w:rsidTr="008A603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BC1EBFC" w14:textId="77777777" w:rsidR="000F7989" w:rsidRPr="002B63A3" w:rsidRDefault="000F7989" w:rsidP="008A603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3" w:type="dxa"/>
            <w:gridSpan w:val="4"/>
            <w:tcBorders>
              <w:top w:val="single" w:sz="4" w:space="0" w:color="7DA2A7"/>
              <w:left w:val="single" w:sz="4" w:space="0" w:color="7DA2A7"/>
              <w:bottom w:val="single" w:sz="4" w:space="0" w:color="7DA2A7"/>
              <w:right w:val="single" w:sz="4" w:space="0" w:color="7DA2A7"/>
            </w:tcBorders>
            <w:vAlign w:val="center"/>
          </w:tcPr>
          <w:p w14:paraId="59873016" w14:textId="6D3553C9" w:rsidR="000F7989" w:rsidRPr="002B63A3" w:rsidRDefault="00BE5E8A" w:rsidP="008A6031">
            <w:pPr>
              <w:jc w:val="both"/>
              <w:rPr>
                <w:rFonts w:cs="Arial"/>
                <w:color w:val="000000"/>
                <w:sz w:val="20"/>
                <w:szCs w:val="20"/>
                <w:lang w:eastAsia="it-IT"/>
              </w:rPr>
            </w:pPr>
            <w:r w:rsidRPr="002B63A3">
              <w:rPr>
                <w:rFonts w:cs="Arial"/>
                <w:color w:val="000000"/>
                <w:sz w:val="20"/>
                <w:szCs w:val="20"/>
                <w:lang w:eastAsia="it-IT"/>
              </w:rPr>
              <w:t>КП</w:t>
            </w:r>
            <w:r w:rsidR="000F7989" w:rsidRPr="002B63A3">
              <w:rPr>
                <w:rFonts w:cs="Arial"/>
                <w:color w:val="000000"/>
                <w:sz w:val="20"/>
                <w:szCs w:val="20"/>
                <w:lang w:eastAsia="it-IT"/>
              </w:rPr>
              <w:t xml:space="preserve"> «</w:t>
            </w:r>
            <w:r w:rsidR="00EA08AC" w:rsidRPr="002B63A3">
              <w:rPr>
                <w:rFonts w:cs="Arial"/>
                <w:color w:val="000000"/>
                <w:sz w:val="20"/>
                <w:szCs w:val="20"/>
                <w:lang w:eastAsia="it-IT"/>
              </w:rPr>
              <w:t>Інститут розвитку Кременчука</w:t>
            </w:r>
            <w:r w:rsidR="000F7989" w:rsidRPr="002B63A3">
              <w:rPr>
                <w:rFonts w:cs="Arial"/>
                <w:color w:val="000000"/>
                <w:sz w:val="20"/>
                <w:szCs w:val="20"/>
                <w:lang w:eastAsia="it-IT"/>
              </w:rPr>
              <w:t>»</w:t>
            </w:r>
          </w:p>
        </w:tc>
      </w:tr>
    </w:tbl>
    <w:p w14:paraId="3FCF1608" w14:textId="77777777" w:rsidR="00D232ED" w:rsidRPr="002B63A3" w:rsidRDefault="00D232ED" w:rsidP="00C6372F">
      <w:pPr>
        <w:spacing w:before="120"/>
        <w:rPr>
          <w:lang w:eastAsia="en-US"/>
        </w:rPr>
      </w:pPr>
    </w:p>
    <w:p w14:paraId="068D1756" w14:textId="77777777" w:rsidR="00D232ED" w:rsidRPr="002B63A3" w:rsidRDefault="00D232ED" w:rsidP="00D232ED">
      <w:pPr>
        <w:pStyle w:val="2"/>
        <w:numPr>
          <w:ilvl w:val="1"/>
          <w:numId w:val="1"/>
        </w:numPr>
        <w:tabs>
          <w:tab w:val="clear" w:pos="567"/>
        </w:tabs>
        <w:spacing w:before="120" w:after="120"/>
        <w:ind w:left="0" w:firstLine="0"/>
        <w:rPr>
          <w:rFonts w:cs="Arial"/>
        </w:rPr>
      </w:pPr>
      <w:bookmarkStart w:id="44" w:name="_Toc499165475"/>
      <w:r w:rsidRPr="002B63A3">
        <w:rPr>
          <w:rFonts w:cs="Arial"/>
        </w:rPr>
        <w:t>Показники оцінки реалізації Програми 2</w:t>
      </w:r>
      <w:bookmarkEnd w:id="44"/>
    </w:p>
    <w:tbl>
      <w:tblPr>
        <w:tblW w:w="9645"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554"/>
        <w:gridCol w:w="4529"/>
        <w:gridCol w:w="2562"/>
      </w:tblGrid>
      <w:tr w:rsidR="00D232ED" w:rsidRPr="002B63A3" w14:paraId="40077E00" w14:textId="77777777" w:rsidTr="00F41CFF">
        <w:tc>
          <w:tcPr>
            <w:tcW w:w="2554" w:type="dxa"/>
            <w:vAlign w:val="center"/>
            <w:hideMark/>
          </w:tcPr>
          <w:p w14:paraId="6DC4FD54" w14:textId="77777777" w:rsidR="00D232ED" w:rsidRPr="002B63A3" w:rsidRDefault="00D232ED" w:rsidP="00C6372F">
            <w:pPr>
              <w:jc w:val="center"/>
              <w:rPr>
                <w:rFonts w:cs="Arial"/>
                <w:b/>
                <w:bCs/>
                <w:sz w:val="20"/>
                <w:szCs w:val="20"/>
              </w:rPr>
            </w:pPr>
            <w:r w:rsidRPr="002B63A3">
              <w:rPr>
                <w:rFonts w:cs="Arial"/>
                <w:b/>
                <w:bCs/>
                <w:sz w:val="20"/>
                <w:szCs w:val="20"/>
              </w:rPr>
              <w:t>Очікувані результати</w:t>
            </w:r>
          </w:p>
          <w:p w14:paraId="39377D79" w14:textId="77777777" w:rsidR="00D232ED" w:rsidRPr="002B63A3" w:rsidRDefault="00D232ED" w:rsidP="00C6372F">
            <w:pPr>
              <w:jc w:val="center"/>
              <w:rPr>
                <w:rFonts w:cs="Arial"/>
                <w:b/>
                <w:bCs/>
                <w:sz w:val="20"/>
                <w:szCs w:val="20"/>
              </w:rPr>
            </w:pPr>
            <w:r w:rsidRPr="002B63A3">
              <w:rPr>
                <w:rFonts w:cs="Arial"/>
                <w:b/>
                <w:bCs/>
                <w:sz w:val="20"/>
                <w:szCs w:val="20"/>
              </w:rPr>
              <w:t>(назва цілей)</w:t>
            </w:r>
          </w:p>
        </w:tc>
        <w:tc>
          <w:tcPr>
            <w:tcW w:w="4529" w:type="dxa"/>
            <w:vAlign w:val="center"/>
            <w:hideMark/>
          </w:tcPr>
          <w:p w14:paraId="20D54B79" w14:textId="77777777" w:rsidR="00D232ED" w:rsidRPr="002B63A3" w:rsidRDefault="00D232ED" w:rsidP="00C6372F">
            <w:pPr>
              <w:jc w:val="center"/>
              <w:rPr>
                <w:rFonts w:cs="Arial"/>
                <w:b/>
                <w:bCs/>
                <w:sz w:val="20"/>
                <w:szCs w:val="20"/>
              </w:rPr>
            </w:pPr>
            <w:r w:rsidRPr="002B63A3">
              <w:rPr>
                <w:rFonts w:cs="Arial"/>
                <w:b/>
                <w:bCs/>
                <w:sz w:val="20"/>
                <w:szCs w:val="20"/>
              </w:rPr>
              <w:t>Індикатори досягнення очікуваних результатів</w:t>
            </w:r>
          </w:p>
        </w:tc>
        <w:tc>
          <w:tcPr>
            <w:tcW w:w="2562" w:type="dxa"/>
            <w:vAlign w:val="center"/>
            <w:hideMark/>
          </w:tcPr>
          <w:p w14:paraId="31BD237F" w14:textId="77777777" w:rsidR="00D232ED" w:rsidRPr="002B63A3" w:rsidRDefault="00D232ED" w:rsidP="00C6372F">
            <w:pPr>
              <w:jc w:val="center"/>
              <w:rPr>
                <w:rFonts w:cs="Arial"/>
                <w:b/>
                <w:bCs/>
                <w:sz w:val="20"/>
                <w:szCs w:val="20"/>
              </w:rPr>
            </w:pPr>
            <w:r w:rsidRPr="002B63A3">
              <w:rPr>
                <w:rFonts w:cs="Arial"/>
                <w:b/>
                <w:bCs/>
                <w:sz w:val="20"/>
                <w:szCs w:val="20"/>
              </w:rPr>
              <w:t>Відповідальні за збір даних за індикатором</w:t>
            </w:r>
          </w:p>
        </w:tc>
      </w:tr>
      <w:tr w:rsidR="00D232ED" w:rsidRPr="002B63A3" w14:paraId="38DC3142" w14:textId="77777777" w:rsidTr="00F41CFF">
        <w:tc>
          <w:tcPr>
            <w:tcW w:w="2554" w:type="dxa"/>
            <w:hideMark/>
          </w:tcPr>
          <w:p w14:paraId="7A79AF0C" w14:textId="77777777" w:rsidR="00D232ED" w:rsidRPr="002B63A3" w:rsidRDefault="00BA0ABB" w:rsidP="00C6372F">
            <w:pPr>
              <w:autoSpaceDE w:val="0"/>
              <w:autoSpaceDN w:val="0"/>
              <w:adjustRightInd w:val="0"/>
              <w:rPr>
                <w:rFonts w:cs="Arial"/>
                <w:b/>
                <w:sz w:val="20"/>
                <w:szCs w:val="20"/>
              </w:rPr>
            </w:pPr>
            <w:r w:rsidRPr="002B63A3">
              <w:rPr>
                <w:rFonts w:cs="Arial"/>
                <w:b/>
                <w:sz w:val="20"/>
                <w:szCs w:val="20"/>
              </w:rPr>
              <w:t>В.1. Якісні інвестиційні продукти</w:t>
            </w:r>
          </w:p>
        </w:tc>
        <w:tc>
          <w:tcPr>
            <w:tcW w:w="4529" w:type="dxa"/>
          </w:tcPr>
          <w:p w14:paraId="293D5287" w14:textId="77777777" w:rsidR="00D232ED" w:rsidRPr="002B63A3" w:rsidRDefault="00A62BD6" w:rsidP="00C6372F">
            <w:pPr>
              <w:snapToGrid w:val="0"/>
              <w:rPr>
                <w:rFonts w:cs="Arial"/>
                <w:bCs/>
                <w:sz w:val="20"/>
                <w:szCs w:val="20"/>
              </w:rPr>
            </w:pPr>
            <w:r w:rsidRPr="002B63A3">
              <w:rPr>
                <w:rFonts w:cs="Arial"/>
                <w:color w:val="000000"/>
                <w:sz w:val="20"/>
                <w:szCs w:val="20"/>
                <w:lang w:eastAsia="it-IT"/>
              </w:rPr>
              <w:t>Кількість</w:t>
            </w:r>
            <w:r w:rsidRPr="002B63A3">
              <w:rPr>
                <w:rFonts w:cs="Arial"/>
                <w:bCs/>
                <w:sz w:val="20"/>
                <w:szCs w:val="20"/>
              </w:rPr>
              <w:t xml:space="preserve"> </w:t>
            </w:r>
            <w:r w:rsidR="00114001" w:rsidRPr="002B63A3">
              <w:rPr>
                <w:rFonts w:cs="Arial"/>
                <w:bCs/>
                <w:sz w:val="20"/>
                <w:szCs w:val="20"/>
              </w:rPr>
              <w:t>створених робочих місць</w:t>
            </w:r>
          </w:p>
          <w:p w14:paraId="3093BF90" w14:textId="77777777" w:rsidR="00114001" w:rsidRPr="002B63A3" w:rsidRDefault="00114001" w:rsidP="00C6372F">
            <w:pPr>
              <w:snapToGrid w:val="0"/>
              <w:rPr>
                <w:rFonts w:cs="Arial"/>
                <w:bCs/>
                <w:sz w:val="20"/>
                <w:szCs w:val="20"/>
              </w:rPr>
            </w:pPr>
            <w:r w:rsidRPr="002B63A3">
              <w:rPr>
                <w:rFonts w:cs="Arial"/>
                <w:bCs/>
                <w:sz w:val="20"/>
                <w:szCs w:val="20"/>
              </w:rPr>
              <w:t>% модернізації основних засобів підприємств</w:t>
            </w:r>
          </w:p>
          <w:p w14:paraId="2F28CBD5" w14:textId="77777777" w:rsidR="00114001" w:rsidRPr="002B63A3" w:rsidRDefault="00114001" w:rsidP="00C6372F">
            <w:pPr>
              <w:snapToGrid w:val="0"/>
              <w:rPr>
                <w:rFonts w:cs="Arial"/>
                <w:bCs/>
                <w:sz w:val="20"/>
                <w:szCs w:val="20"/>
              </w:rPr>
            </w:pPr>
            <w:r w:rsidRPr="002B63A3">
              <w:rPr>
                <w:rFonts w:cs="Arial"/>
                <w:bCs/>
                <w:sz w:val="20"/>
                <w:szCs w:val="20"/>
              </w:rPr>
              <w:t>% росту інвестицій в економіку міста</w:t>
            </w:r>
          </w:p>
        </w:tc>
        <w:tc>
          <w:tcPr>
            <w:tcW w:w="2562" w:type="dxa"/>
          </w:tcPr>
          <w:p w14:paraId="4B208006" w14:textId="3B0FD8AD" w:rsidR="00D232ED" w:rsidRPr="002B63A3" w:rsidRDefault="00CE035F" w:rsidP="00B31483">
            <w:pPr>
              <w:jc w:val="both"/>
              <w:rPr>
                <w:rFonts w:cs="Arial"/>
                <w:b/>
                <w:bCs/>
                <w:sz w:val="20"/>
                <w:szCs w:val="20"/>
              </w:rPr>
            </w:pPr>
            <w:r w:rsidRPr="002B63A3">
              <w:rPr>
                <w:rFonts w:cs="Arial"/>
                <w:color w:val="000000"/>
                <w:sz w:val="20"/>
                <w:szCs w:val="20"/>
                <w:lang w:eastAsia="it-IT"/>
              </w:rPr>
              <w:t>КП «Інститут розвитку Кременчука»</w:t>
            </w:r>
            <w:r w:rsidR="00114001" w:rsidRPr="002B63A3">
              <w:rPr>
                <w:rFonts w:cs="Arial"/>
                <w:color w:val="000000"/>
                <w:sz w:val="20"/>
                <w:szCs w:val="20"/>
                <w:lang w:eastAsia="it-IT"/>
              </w:rPr>
              <w:t xml:space="preserve">, </w:t>
            </w:r>
            <w:r w:rsidR="00BA49F6">
              <w:rPr>
                <w:rFonts w:cs="Arial"/>
                <w:sz w:val="20"/>
                <w:szCs w:val="20"/>
                <w:lang w:eastAsia="it-IT"/>
              </w:rPr>
              <w:t xml:space="preserve">управління економіки </w:t>
            </w:r>
            <w:r w:rsidR="00EB2AAD" w:rsidRPr="002B63A3">
              <w:rPr>
                <w:rFonts w:cs="Arial"/>
                <w:sz w:val="20"/>
                <w:szCs w:val="20"/>
                <w:lang w:eastAsia="it-IT"/>
              </w:rPr>
              <w:t>виконавчого комітету</w:t>
            </w:r>
            <w:r w:rsidR="00F41CFF" w:rsidRPr="002B63A3">
              <w:rPr>
                <w:rFonts w:cs="Arial"/>
                <w:sz w:val="20"/>
                <w:szCs w:val="20"/>
                <w:lang w:eastAsia="it-IT"/>
              </w:rPr>
              <w:t xml:space="preserve"> міської ради</w:t>
            </w:r>
          </w:p>
        </w:tc>
      </w:tr>
      <w:tr w:rsidR="00BA0ABB" w:rsidRPr="002B63A3" w14:paraId="35003A0C" w14:textId="77777777" w:rsidTr="00F41CFF">
        <w:tc>
          <w:tcPr>
            <w:tcW w:w="2554" w:type="dxa"/>
          </w:tcPr>
          <w:p w14:paraId="725A8AF6" w14:textId="77777777" w:rsidR="00BA0ABB" w:rsidRPr="002B63A3" w:rsidRDefault="006A0315" w:rsidP="00C6372F">
            <w:pPr>
              <w:autoSpaceDE w:val="0"/>
              <w:autoSpaceDN w:val="0"/>
              <w:adjustRightInd w:val="0"/>
              <w:rPr>
                <w:rFonts w:cs="Arial"/>
                <w:bCs/>
                <w:sz w:val="20"/>
                <w:szCs w:val="20"/>
                <w:lang w:eastAsia="uk-UA"/>
              </w:rPr>
            </w:pPr>
            <w:r w:rsidRPr="002B63A3">
              <w:rPr>
                <w:rFonts w:cs="Arial"/>
                <w:sz w:val="20"/>
                <w:szCs w:val="20"/>
              </w:rPr>
              <w:t>В.1.1</w:t>
            </w:r>
            <w:r w:rsidR="00BA0ABB" w:rsidRPr="002B63A3">
              <w:rPr>
                <w:rFonts w:cs="Arial"/>
                <w:sz w:val="20"/>
                <w:szCs w:val="20"/>
              </w:rPr>
              <w:t xml:space="preserve">. Розробка та реалізація інвестиційних </w:t>
            </w:r>
            <w:r w:rsidR="00A5156D" w:rsidRPr="002B63A3">
              <w:rPr>
                <w:rFonts w:cs="Arial"/>
                <w:sz w:val="20"/>
                <w:szCs w:val="20"/>
              </w:rPr>
              <w:t>проєкт</w:t>
            </w:r>
            <w:r w:rsidR="00BA0ABB" w:rsidRPr="002B63A3">
              <w:rPr>
                <w:rFonts w:cs="Arial"/>
                <w:sz w:val="20"/>
                <w:szCs w:val="20"/>
              </w:rPr>
              <w:t>ів</w:t>
            </w:r>
          </w:p>
        </w:tc>
        <w:tc>
          <w:tcPr>
            <w:tcW w:w="4529" w:type="dxa"/>
          </w:tcPr>
          <w:p w14:paraId="16920558" w14:textId="77777777" w:rsidR="00BA0ABB" w:rsidRPr="002B63A3" w:rsidRDefault="00876420" w:rsidP="00C6372F">
            <w:pPr>
              <w:rPr>
                <w:rFonts w:cs="Arial"/>
                <w:color w:val="000000"/>
                <w:sz w:val="20"/>
                <w:szCs w:val="20"/>
                <w:lang w:eastAsia="it-IT"/>
              </w:rPr>
            </w:pPr>
            <w:r w:rsidRPr="002B63A3">
              <w:rPr>
                <w:rFonts w:cs="Arial"/>
                <w:color w:val="000000"/>
                <w:sz w:val="20"/>
                <w:szCs w:val="20"/>
                <w:lang w:eastAsia="it-IT"/>
              </w:rPr>
              <w:t xml:space="preserve">Кількість реалізованих інвестиційних </w:t>
            </w:r>
            <w:r w:rsidR="00A5156D" w:rsidRPr="002B63A3">
              <w:rPr>
                <w:rFonts w:cs="Arial"/>
                <w:color w:val="000000"/>
                <w:sz w:val="20"/>
                <w:szCs w:val="20"/>
                <w:lang w:eastAsia="it-IT"/>
              </w:rPr>
              <w:t>проєкт</w:t>
            </w:r>
            <w:r w:rsidRPr="002B63A3">
              <w:rPr>
                <w:rFonts w:cs="Arial"/>
                <w:color w:val="000000"/>
                <w:sz w:val="20"/>
                <w:szCs w:val="20"/>
                <w:lang w:eastAsia="it-IT"/>
              </w:rPr>
              <w:t>ів</w:t>
            </w:r>
          </w:p>
          <w:p w14:paraId="7AE3ABC0" w14:textId="77777777" w:rsidR="00876420" w:rsidRPr="002B63A3" w:rsidRDefault="00876420" w:rsidP="00C6372F">
            <w:pPr>
              <w:rPr>
                <w:rFonts w:cs="Arial"/>
                <w:color w:val="000000"/>
                <w:sz w:val="20"/>
                <w:szCs w:val="20"/>
                <w:lang w:eastAsia="it-IT"/>
              </w:rPr>
            </w:pPr>
            <w:r w:rsidRPr="002B63A3">
              <w:rPr>
                <w:rFonts w:cs="Arial"/>
                <w:color w:val="000000"/>
                <w:sz w:val="20"/>
                <w:szCs w:val="20"/>
                <w:lang w:eastAsia="it-IT"/>
              </w:rPr>
              <w:t>Об’єм залучених ресурсів</w:t>
            </w:r>
            <w:r w:rsidR="00F41CFF" w:rsidRPr="002B63A3">
              <w:rPr>
                <w:rFonts w:cs="Arial"/>
                <w:color w:val="000000"/>
                <w:sz w:val="20"/>
                <w:szCs w:val="20"/>
                <w:lang w:eastAsia="it-IT"/>
              </w:rPr>
              <w:t xml:space="preserve"> до реалізації </w:t>
            </w:r>
            <w:r w:rsidR="00A5156D" w:rsidRPr="002B63A3">
              <w:rPr>
                <w:rFonts w:cs="Arial"/>
                <w:color w:val="000000"/>
                <w:sz w:val="20"/>
                <w:szCs w:val="20"/>
                <w:lang w:eastAsia="it-IT"/>
              </w:rPr>
              <w:t>проєкт</w:t>
            </w:r>
            <w:r w:rsidR="00F41CFF" w:rsidRPr="002B63A3">
              <w:rPr>
                <w:rFonts w:cs="Arial"/>
                <w:color w:val="000000"/>
                <w:sz w:val="20"/>
                <w:szCs w:val="20"/>
                <w:lang w:eastAsia="it-IT"/>
              </w:rPr>
              <w:t>ів</w:t>
            </w:r>
            <w:r w:rsidRPr="002B63A3">
              <w:rPr>
                <w:rFonts w:cs="Arial"/>
                <w:color w:val="000000"/>
                <w:sz w:val="20"/>
                <w:szCs w:val="20"/>
                <w:lang w:eastAsia="it-IT"/>
              </w:rPr>
              <w:t>, у т.</w:t>
            </w:r>
            <w:r w:rsidR="00F41CFF" w:rsidRPr="002B63A3">
              <w:rPr>
                <w:rFonts w:cs="Arial"/>
                <w:color w:val="000000"/>
                <w:sz w:val="20"/>
                <w:szCs w:val="20"/>
                <w:lang w:eastAsia="it-IT"/>
              </w:rPr>
              <w:t> </w:t>
            </w:r>
            <w:r w:rsidRPr="002B63A3">
              <w:rPr>
                <w:rFonts w:cs="Arial"/>
                <w:color w:val="000000"/>
                <w:sz w:val="20"/>
                <w:szCs w:val="20"/>
                <w:lang w:eastAsia="it-IT"/>
              </w:rPr>
              <w:t>ч. бюджетних коштів</w:t>
            </w:r>
          </w:p>
          <w:p w14:paraId="0B40DA17" w14:textId="77777777" w:rsidR="00876420" w:rsidRPr="002B63A3" w:rsidRDefault="00876420" w:rsidP="00C6372F">
            <w:pPr>
              <w:rPr>
                <w:rFonts w:cs="Arial"/>
                <w:bCs/>
                <w:sz w:val="20"/>
                <w:szCs w:val="20"/>
              </w:rPr>
            </w:pPr>
            <w:r w:rsidRPr="002B63A3">
              <w:rPr>
                <w:rFonts w:cs="Arial"/>
                <w:color w:val="000000"/>
                <w:sz w:val="20"/>
                <w:szCs w:val="20"/>
                <w:lang w:eastAsia="it-IT"/>
              </w:rPr>
              <w:t xml:space="preserve">Кількість реалізованих </w:t>
            </w:r>
            <w:r w:rsidR="00A5156D" w:rsidRPr="002B63A3">
              <w:rPr>
                <w:rFonts w:cs="Arial"/>
                <w:color w:val="000000"/>
                <w:sz w:val="20"/>
                <w:szCs w:val="20"/>
                <w:lang w:eastAsia="it-IT"/>
              </w:rPr>
              <w:t>проєкт</w:t>
            </w:r>
            <w:r w:rsidRPr="002B63A3">
              <w:rPr>
                <w:rFonts w:cs="Arial"/>
                <w:color w:val="000000"/>
                <w:sz w:val="20"/>
                <w:szCs w:val="20"/>
                <w:lang w:eastAsia="it-IT"/>
              </w:rPr>
              <w:t xml:space="preserve">ів </w:t>
            </w:r>
            <w:r w:rsidR="00F41CFF" w:rsidRPr="002B63A3">
              <w:rPr>
                <w:rFonts w:cs="Arial"/>
                <w:color w:val="000000"/>
                <w:sz w:val="20"/>
                <w:szCs w:val="20"/>
                <w:lang w:eastAsia="it-IT"/>
              </w:rPr>
              <w:t>міжнародної технічної допомоги</w:t>
            </w:r>
          </w:p>
        </w:tc>
        <w:tc>
          <w:tcPr>
            <w:tcW w:w="2562" w:type="dxa"/>
          </w:tcPr>
          <w:p w14:paraId="51FB6937" w14:textId="733C1B19" w:rsidR="00BA0ABB" w:rsidRPr="002B63A3" w:rsidRDefault="00CE035F" w:rsidP="00B31483">
            <w:pPr>
              <w:jc w:val="both"/>
              <w:rPr>
                <w:rFonts w:cs="Arial"/>
                <w:b/>
                <w:bCs/>
                <w:sz w:val="20"/>
                <w:szCs w:val="20"/>
              </w:rPr>
            </w:pPr>
            <w:r w:rsidRPr="002B63A3">
              <w:rPr>
                <w:rFonts w:cs="Arial"/>
                <w:color w:val="000000"/>
                <w:sz w:val="20"/>
                <w:szCs w:val="20"/>
                <w:lang w:eastAsia="it-IT"/>
              </w:rPr>
              <w:t>КП «Інститут розвитку Кременчука»</w:t>
            </w:r>
            <w:r w:rsidR="00876420" w:rsidRPr="002B63A3">
              <w:rPr>
                <w:rFonts w:cs="Arial"/>
                <w:color w:val="000000"/>
                <w:sz w:val="20"/>
                <w:szCs w:val="20"/>
                <w:lang w:eastAsia="it-IT"/>
              </w:rPr>
              <w:t xml:space="preserve">, </w:t>
            </w:r>
            <w:r w:rsidR="00BA49F6">
              <w:rPr>
                <w:rFonts w:cs="Arial"/>
                <w:color w:val="000000"/>
                <w:sz w:val="20"/>
                <w:szCs w:val="20"/>
                <w:lang w:eastAsia="it-IT"/>
              </w:rPr>
              <w:t xml:space="preserve">управління економіки </w:t>
            </w:r>
            <w:r w:rsidR="006A0315" w:rsidRPr="002B63A3">
              <w:rPr>
                <w:rFonts w:cs="Arial"/>
                <w:color w:val="000000"/>
                <w:sz w:val="20"/>
                <w:szCs w:val="20"/>
                <w:lang w:eastAsia="it-IT"/>
              </w:rPr>
              <w:t>виконавчого комітету Кременчуцької міської ради</w:t>
            </w:r>
          </w:p>
        </w:tc>
      </w:tr>
      <w:tr w:rsidR="00A03A62" w:rsidRPr="002B63A3" w14:paraId="3BFF537E" w14:textId="77777777" w:rsidTr="00F41CFF">
        <w:tc>
          <w:tcPr>
            <w:tcW w:w="2554" w:type="dxa"/>
            <w:hideMark/>
          </w:tcPr>
          <w:p w14:paraId="64BFBABE" w14:textId="77777777" w:rsidR="00A03A62" w:rsidRPr="002B63A3" w:rsidRDefault="00A03A62" w:rsidP="00C6372F">
            <w:pPr>
              <w:autoSpaceDE w:val="0"/>
              <w:autoSpaceDN w:val="0"/>
              <w:adjustRightInd w:val="0"/>
              <w:rPr>
                <w:rFonts w:cs="Arial"/>
                <w:b/>
                <w:sz w:val="20"/>
                <w:szCs w:val="20"/>
              </w:rPr>
            </w:pPr>
            <w:r w:rsidRPr="002B63A3">
              <w:rPr>
                <w:rFonts w:cs="Arial"/>
                <w:b/>
                <w:sz w:val="20"/>
                <w:szCs w:val="20"/>
              </w:rPr>
              <w:t>В.2. Супровід інвестиційної діяльності та маркетинг території</w:t>
            </w:r>
          </w:p>
        </w:tc>
        <w:tc>
          <w:tcPr>
            <w:tcW w:w="4529" w:type="dxa"/>
          </w:tcPr>
          <w:p w14:paraId="2A6C09CE" w14:textId="77777777" w:rsidR="00A03A62" w:rsidRPr="002B63A3" w:rsidRDefault="00A03A62" w:rsidP="00C6372F">
            <w:pPr>
              <w:rPr>
                <w:rFonts w:cs="Arial"/>
                <w:bCs/>
                <w:sz w:val="20"/>
                <w:szCs w:val="20"/>
              </w:rPr>
            </w:pPr>
            <w:r w:rsidRPr="002B63A3">
              <w:rPr>
                <w:rFonts w:cs="Arial"/>
                <w:bCs/>
                <w:sz w:val="20"/>
                <w:szCs w:val="20"/>
              </w:rPr>
              <w:t>Рів</w:t>
            </w:r>
            <w:r w:rsidR="00F41CFF" w:rsidRPr="002B63A3">
              <w:rPr>
                <w:rFonts w:cs="Arial"/>
                <w:bCs/>
                <w:sz w:val="20"/>
                <w:szCs w:val="20"/>
              </w:rPr>
              <w:t>е</w:t>
            </w:r>
            <w:r w:rsidRPr="002B63A3">
              <w:rPr>
                <w:rFonts w:cs="Arial"/>
                <w:bCs/>
                <w:sz w:val="20"/>
                <w:szCs w:val="20"/>
              </w:rPr>
              <w:t>н</w:t>
            </w:r>
            <w:r w:rsidR="00F41CFF" w:rsidRPr="002B63A3">
              <w:rPr>
                <w:rFonts w:cs="Arial"/>
                <w:bCs/>
                <w:sz w:val="20"/>
                <w:szCs w:val="20"/>
              </w:rPr>
              <w:t>ь</w:t>
            </w:r>
            <w:r w:rsidRPr="002B63A3">
              <w:rPr>
                <w:rFonts w:cs="Arial"/>
                <w:bCs/>
                <w:sz w:val="20"/>
                <w:szCs w:val="20"/>
              </w:rPr>
              <w:t xml:space="preserve"> впізнаваності міста як в Україні, так і за кордоном</w:t>
            </w:r>
          </w:p>
        </w:tc>
        <w:tc>
          <w:tcPr>
            <w:tcW w:w="2562" w:type="dxa"/>
          </w:tcPr>
          <w:p w14:paraId="0DC0E434" w14:textId="6B037FB6" w:rsidR="00A03A62" w:rsidRPr="002B63A3" w:rsidRDefault="00CE035F" w:rsidP="00B31483">
            <w:pPr>
              <w:jc w:val="both"/>
              <w:rPr>
                <w:rFonts w:cs="Arial"/>
                <w:b/>
                <w:bCs/>
                <w:sz w:val="20"/>
                <w:szCs w:val="20"/>
              </w:rPr>
            </w:pPr>
            <w:r w:rsidRPr="002B63A3">
              <w:rPr>
                <w:rFonts w:cs="Arial"/>
                <w:color w:val="000000"/>
                <w:sz w:val="20"/>
                <w:szCs w:val="20"/>
                <w:lang w:eastAsia="it-IT"/>
              </w:rPr>
              <w:t>КП «Інститут розвитку Кременчука»</w:t>
            </w:r>
            <w:r w:rsidR="00A03A62" w:rsidRPr="002B63A3">
              <w:rPr>
                <w:rFonts w:cs="Arial"/>
                <w:color w:val="000000"/>
                <w:sz w:val="20"/>
                <w:szCs w:val="20"/>
                <w:lang w:eastAsia="it-IT"/>
              </w:rPr>
              <w:t xml:space="preserve">, </w:t>
            </w:r>
            <w:r w:rsidR="00BA49F6">
              <w:rPr>
                <w:rFonts w:cs="Arial"/>
                <w:color w:val="000000"/>
                <w:sz w:val="20"/>
                <w:szCs w:val="20"/>
                <w:lang w:eastAsia="it-IT"/>
              </w:rPr>
              <w:t xml:space="preserve">управління економіки </w:t>
            </w:r>
            <w:r w:rsidR="006A0315" w:rsidRPr="002B63A3">
              <w:rPr>
                <w:rFonts w:cs="Arial"/>
                <w:color w:val="000000"/>
                <w:sz w:val="20"/>
                <w:szCs w:val="20"/>
                <w:lang w:eastAsia="it-IT"/>
              </w:rPr>
              <w:t>виконавчого комітету міської ради</w:t>
            </w:r>
          </w:p>
        </w:tc>
      </w:tr>
      <w:tr w:rsidR="00A03A62" w:rsidRPr="002B63A3" w14:paraId="011A29C7" w14:textId="77777777" w:rsidTr="00F41CFF">
        <w:tc>
          <w:tcPr>
            <w:tcW w:w="2554" w:type="dxa"/>
          </w:tcPr>
          <w:p w14:paraId="4D32CFE1" w14:textId="77777777" w:rsidR="00A03A62" w:rsidRPr="002B63A3" w:rsidRDefault="006A0315" w:rsidP="00C6372F">
            <w:pPr>
              <w:autoSpaceDE w:val="0"/>
              <w:autoSpaceDN w:val="0"/>
              <w:adjustRightInd w:val="0"/>
              <w:rPr>
                <w:rFonts w:cs="Arial"/>
                <w:sz w:val="20"/>
                <w:szCs w:val="20"/>
              </w:rPr>
            </w:pPr>
            <w:r w:rsidRPr="002B63A3">
              <w:rPr>
                <w:rFonts w:cs="Arial"/>
                <w:sz w:val="20"/>
                <w:szCs w:val="20"/>
              </w:rPr>
              <w:t>В.</w:t>
            </w:r>
            <w:r w:rsidR="009C0C16" w:rsidRPr="002B63A3">
              <w:rPr>
                <w:rFonts w:cs="Arial"/>
                <w:sz w:val="20"/>
                <w:szCs w:val="20"/>
              </w:rPr>
              <w:t>2</w:t>
            </w:r>
            <w:r w:rsidR="00A03A62" w:rsidRPr="002B63A3">
              <w:rPr>
                <w:rFonts w:cs="Arial"/>
                <w:sz w:val="20"/>
                <w:szCs w:val="20"/>
              </w:rPr>
              <w:t>.1. Маркетинг і брендинг території</w:t>
            </w:r>
          </w:p>
        </w:tc>
        <w:tc>
          <w:tcPr>
            <w:tcW w:w="4529" w:type="dxa"/>
          </w:tcPr>
          <w:p w14:paraId="315DD30A" w14:textId="77777777" w:rsidR="00A03A62" w:rsidRPr="002B63A3" w:rsidRDefault="00A03A62" w:rsidP="00C6372F">
            <w:pPr>
              <w:rPr>
                <w:rFonts w:cs="Arial"/>
                <w:sz w:val="20"/>
                <w:szCs w:val="20"/>
                <w:lang w:eastAsia="it-IT"/>
              </w:rPr>
            </w:pPr>
            <w:r w:rsidRPr="002B63A3">
              <w:rPr>
                <w:rFonts w:cs="Arial"/>
                <w:sz w:val="20"/>
                <w:szCs w:val="20"/>
                <w:lang w:eastAsia="it-IT"/>
              </w:rPr>
              <w:t>Рів</w:t>
            </w:r>
            <w:r w:rsidR="00F41CFF" w:rsidRPr="002B63A3">
              <w:rPr>
                <w:rFonts w:cs="Arial"/>
                <w:sz w:val="20"/>
                <w:szCs w:val="20"/>
                <w:lang w:eastAsia="it-IT"/>
              </w:rPr>
              <w:t>е</w:t>
            </w:r>
            <w:r w:rsidRPr="002B63A3">
              <w:rPr>
                <w:rFonts w:cs="Arial"/>
                <w:sz w:val="20"/>
                <w:szCs w:val="20"/>
                <w:lang w:eastAsia="it-IT"/>
              </w:rPr>
              <w:t>н</w:t>
            </w:r>
            <w:r w:rsidR="00F41CFF" w:rsidRPr="002B63A3">
              <w:rPr>
                <w:rFonts w:cs="Arial"/>
                <w:sz w:val="20"/>
                <w:szCs w:val="20"/>
                <w:lang w:eastAsia="it-IT"/>
              </w:rPr>
              <w:t>ь</w:t>
            </w:r>
            <w:r w:rsidRPr="002B63A3">
              <w:rPr>
                <w:rFonts w:cs="Arial"/>
                <w:sz w:val="20"/>
                <w:szCs w:val="20"/>
                <w:lang w:eastAsia="it-IT"/>
              </w:rPr>
              <w:t xml:space="preserve"> зацікавленості містом зі сторони потенційних інвесторів</w:t>
            </w:r>
          </w:p>
          <w:p w14:paraId="7775FA79" w14:textId="77777777" w:rsidR="00A03A62" w:rsidRPr="002B63A3" w:rsidRDefault="00A03A62" w:rsidP="00C6372F">
            <w:pPr>
              <w:rPr>
                <w:rFonts w:cs="Arial"/>
                <w:sz w:val="20"/>
                <w:szCs w:val="20"/>
                <w:lang w:eastAsia="it-IT"/>
              </w:rPr>
            </w:pPr>
            <w:r w:rsidRPr="002B63A3">
              <w:rPr>
                <w:rFonts w:cs="Arial"/>
                <w:sz w:val="20"/>
                <w:szCs w:val="20"/>
                <w:lang w:eastAsia="it-IT"/>
              </w:rPr>
              <w:t xml:space="preserve">Кількість реалізованих інвестиційних </w:t>
            </w:r>
            <w:r w:rsidR="00A5156D" w:rsidRPr="002B63A3">
              <w:rPr>
                <w:rFonts w:cs="Arial"/>
                <w:sz w:val="20"/>
                <w:szCs w:val="20"/>
                <w:lang w:eastAsia="it-IT"/>
              </w:rPr>
              <w:t>проєкт</w:t>
            </w:r>
            <w:r w:rsidRPr="002B63A3">
              <w:rPr>
                <w:rFonts w:cs="Arial"/>
                <w:sz w:val="20"/>
                <w:szCs w:val="20"/>
                <w:lang w:eastAsia="it-IT"/>
              </w:rPr>
              <w:t>ів</w:t>
            </w:r>
          </w:p>
        </w:tc>
        <w:tc>
          <w:tcPr>
            <w:tcW w:w="2562" w:type="dxa"/>
          </w:tcPr>
          <w:p w14:paraId="0416FDFB" w14:textId="4B9B0366" w:rsidR="00A03A62" w:rsidRPr="002B63A3" w:rsidRDefault="00CE035F" w:rsidP="00B31483">
            <w:pPr>
              <w:jc w:val="both"/>
              <w:rPr>
                <w:rFonts w:cs="Arial"/>
                <w:b/>
                <w:bCs/>
                <w:sz w:val="20"/>
                <w:szCs w:val="20"/>
              </w:rPr>
            </w:pPr>
            <w:r w:rsidRPr="002B63A3">
              <w:rPr>
                <w:rFonts w:cs="Arial"/>
                <w:color w:val="000000"/>
                <w:sz w:val="20"/>
                <w:szCs w:val="20"/>
                <w:lang w:eastAsia="it-IT"/>
              </w:rPr>
              <w:t>КП «Інститут розвитку Кременчука»</w:t>
            </w:r>
            <w:r w:rsidR="005B5516" w:rsidRPr="002B63A3">
              <w:rPr>
                <w:rFonts w:cs="Arial"/>
                <w:color w:val="000000"/>
                <w:sz w:val="20"/>
                <w:szCs w:val="20"/>
                <w:lang w:eastAsia="it-IT"/>
              </w:rPr>
              <w:t xml:space="preserve">, </w:t>
            </w:r>
            <w:r w:rsidR="00BA49F6">
              <w:rPr>
                <w:rFonts w:cs="Arial"/>
                <w:color w:val="000000"/>
                <w:sz w:val="20"/>
                <w:szCs w:val="20"/>
                <w:lang w:eastAsia="it-IT"/>
              </w:rPr>
              <w:t xml:space="preserve">управління економіки </w:t>
            </w:r>
            <w:r w:rsidR="006A0315" w:rsidRPr="002B63A3">
              <w:rPr>
                <w:rFonts w:cs="Arial"/>
                <w:color w:val="000000"/>
                <w:sz w:val="20"/>
                <w:szCs w:val="20"/>
                <w:lang w:eastAsia="it-IT"/>
              </w:rPr>
              <w:t>виконавчого комітету міської ради</w:t>
            </w:r>
          </w:p>
        </w:tc>
      </w:tr>
      <w:tr w:rsidR="00A03A62" w:rsidRPr="002B63A3" w14:paraId="4275C81A" w14:textId="77777777" w:rsidTr="00F41CFF">
        <w:tc>
          <w:tcPr>
            <w:tcW w:w="2554" w:type="dxa"/>
          </w:tcPr>
          <w:p w14:paraId="63C1757B" w14:textId="0BE7C25A" w:rsidR="00A03A62" w:rsidRPr="002B63A3" w:rsidRDefault="006A0315" w:rsidP="009C0C16">
            <w:pPr>
              <w:autoSpaceDE w:val="0"/>
              <w:autoSpaceDN w:val="0"/>
              <w:adjustRightInd w:val="0"/>
              <w:rPr>
                <w:rFonts w:cs="Arial"/>
                <w:sz w:val="20"/>
                <w:szCs w:val="20"/>
              </w:rPr>
            </w:pPr>
            <w:r w:rsidRPr="002B63A3">
              <w:rPr>
                <w:rFonts w:cs="Arial"/>
                <w:sz w:val="20"/>
                <w:szCs w:val="20"/>
              </w:rPr>
              <w:t>В.2.</w:t>
            </w:r>
            <w:r w:rsidR="009C0C16" w:rsidRPr="002B63A3">
              <w:rPr>
                <w:rFonts w:cs="Arial"/>
                <w:sz w:val="20"/>
                <w:szCs w:val="20"/>
              </w:rPr>
              <w:t>2</w:t>
            </w:r>
            <w:r w:rsidR="00A03A62" w:rsidRPr="002B63A3">
              <w:rPr>
                <w:rFonts w:cs="Arial"/>
                <w:sz w:val="20"/>
                <w:szCs w:val="20"/>
              </w:rPr>
              <w:t xml:space="preserve">. Інвестиційна виставкова діяльність </w:t>
            </w:r>
            <w:r w:rsidR="009D31ED">
              <w:rPr>
                <w:rFonts w:cs="Arial"/>
                <w:sz w:val="20"/>
                <w:szCs w:val="20"/>
              </w:rPr>
              <w:t>громади</w:t>
            </w:r>
          </w:p>
        </w:tc>
        <w:tc>
          <w:tcPr>
            <w:tcW w:w="4529" w:type="dxa"/>
          </w:tcPr>
          <w:p w14:paraId="0FC4E6C0" w14:textId="77777777" w:rsidR="00874501" w:rsidRPr="002B63A3" w:rsidRDefault="00874501" w:rsidP="00C6372F">
            <w:pPr>
              <w:snapToGrid w:val="0"/>
              <w:rPr>
                <w:rFonts w:cs="Arial"/>
                <w:sz w:val="20"/>
                <w:szCs w:val="20"/>
              </w:rPr>
            </w:pPr>
            <w:r w:rsidRPr="002B63A3">
              <w:rPr>
                <w:rFonts w:cs="Arial"/>
                <w:bCs/>
                <w:sz w:val="20"/>
                <w:szCs w:val="20"/>
              </w:rPr>
              <w:t xml:space="preserve">Кількість проведених </w:t>
            </w:r>
            <w:r w:rsidR="00F41CFF" w:rsidRPr="002B63A3">
              <w:rPr>
                <w:rFonts w:cs="Arial"/>
                <w:sz w:val="20"/>
                <w:szCs w:val="20"/>
              </w:rPr>
              <w:t>і</w:t>
            </w:r>
            <w:r w:rsidRPr="002B63A3">
              <w:rPr>
                <w:rFonts w:cs="Arial"/>
                <w:sz w:val="20"/>
                <w:szCs w:val="20"/>
              </w:rPr>
              <w:t>нвестиційних форумів, бізнес-місі</w:t>
            </w:r>
            <w:r w:rsidR="005B5516" w:rsidRPr="002B63A3">
              <w:rPr>
                <w:rFonts w:cs="Arial"/>
                <w:sz w:val="20"/>
                <w:szCs w:val="20"/>
              </w:rPr>
              <w:t xml:space="preserve">й, </w:t>
            </w:r>
            <w:r w:rsidRPr="002B63A3">
              <w:rPr>
                <w:rFonts w:cs="Arial"/>
                <w:sz w:val="20"/>
                <w:szCs w:val="20"/>
              </w:rPr>
              <w:t>вистав</w:t>
            </w:r>
            <w:r w:rsidR="005B5516" w:rsidRPr="002B63A3">
              <w:rPr>
                <w:rFonts w:cs="Arial"/>
                <w:sz w:val="20"/>
                <w:szCs w:val="20"/>
              </w:rPr>
              <w:t>о</w:t>
            </w:r>
            <w:r w:rsidRPr="002B63A3">
              <w:rPr>
                <w:rFonts w:cs="Arial"/>
                <w:sz w:val="20"/>
                <w:szCs w:val="20"/>
              </w:rPr>
              <w:t xml:space="preserve">к </w:t>
            </w:r>
            <w:r w:rsidR="00F41CFF" w:rsidRPr="002B63A3">
              <w:rPr>
                <w:rFonts w:cs="Arial"/>
                <w:sz w:val="20"/>
                <w:szCs w:val="20"/>
              </w:rPr>
              <w:t>і</w:t>
            </w:r>
            <w:r w:rsidRPr="002B63A3">
              <w:rPr>
                <w:rFonts w:cs="Arial"/>
                <w:sz w:val="20"/>
                <w:szCs w:val="20"/>
              </w:rPr>
              <w:t xml:space="preserve"> ярмар</w:t>
            </w:r>
            <w:r w:rsidR="005B5516" w:rsidRPr="002B63A3">
              <w:rPr>
                <w:rFonts w:cs="Arial"/>
                <w:sz w:val="20"/>
                <w:szCs w:val="20"/>
              </w:rPr>
              <w:t>о</w:t>
            </w:r>
            <w:r w:rsidRPr="002B63A3">
              <w:rPr>
                <w:rFonts w:cs="Arial"/>
                <w:sz w:val="20"/>
                <w:szCs w:val="20"/>
              </w:rPr>
              <w:t>к</w:t>
            </w:r>
            <w:r w:rsidR="005B5516" w:rsidRPr="002B63A3">
              <w:rPr>
                <w:rFonts w:cs="Arial"/>
                <w:sz w:val="20"/>
                <w:szCs w:val="20"/>
              </w:rPr>
              <w:t>.</w:t>
            </w:r>
          </w:p>
          <w:p w14:paraId="0FD50462" w14:textId="77777777" w:rsidR="005B5516" w:rsidRPr="002B63A3" w:rsidRDefault="005B5516" w:rsidP="00C6372F">
            <w:pPr>
              <w:snapToGrid w:val="0"/>
              <w:rPr>
                <w:rFonts w:cs="Arial"/>
                <w:sz w:val="20"/>
                <w:szCs w:val="20"/>
              </w:rPr>
            </w:pPr>
            <w:r w:rsidRPr="002B63A3">
              <w:rPr>
                <w:rFonts w:cs="Arial"/>
                <w:sz w:val="20"/>
                <w:szCs w:val="20"/>
              </w:rPr>
              <w:lastRenderedPageBreak/>
              <w:t>Співвідношення витрачених коштів на проведення заходів та залучених внаслідок цього коштів в економіку міста</w:t>
            </w:r>
          </w:p>
          <w:p w14:paraId="7A15D2A7" w14:textId="77777777" w:rsidR="00A03A62" w:rsidRPr="002B63A3" w:rsidRDefault="00F61B01" w:rsidP="00C6372F">
            <w:pPr>
              <w:snapToGrid w:val="0"/>
              <w:rPr>
                <w:rFonts w:cs="Arial"/>
                <w:bCs/>
                <w:sz w:val="20"/>
                <w:szCs w:val="20"/>
              </w:rPr>
            </w:pPr>
            <w:r w:rsidRPr="002B63A3">
              <w:rPr>
                <w:rFonts w:cs="Arial"/>
                <w:sz w:val="20"/>
                <w:szCs w:val="20"/>
              </w:rPr>
              <w:t>Кількість підписаних угод про спів</w:t>
            </w:r>
            <w:r w:rsidR="00F41CFF" w:rsidRPr="002B63A3">
              <w:rPr>
                <w:rFonts w:cs="Arial"/>
                <w:sz w:val="20"/>
                <w:szCs w:val="20"/>
              </w:rPr>
              <w:t>працю</w:t>
            </w:r>
            <w:r w:rsidRPr="002B63A3">
              <w:rPr>
                <w:rFonts w:cs="Arial"/>
                <w:sz w:val="20"/>
                <w:szCs w:val="20"/>
              </w:rPr>
              <w:t xml:space="preserve"> підприємствами міста та міською радою</w:t>
            </w:r>
          </w:p>
        </w:tc>
        <w:tc>
          <w:tcPr>
            <w:tcW w:w="2562" w:type="dxa"/>
          </w:tcPr>
          <w:p w14:paraId="323F5392" w14:textId="2DCCF5D4" w:rsidR="00A03A62" w:rsidRPr="002B63A3" w:rsidRDefault="00CE035F" w:rsidP="00B31483">
            <w:pPr>
              <w:jc w:val="both"/>
              <w:rPr>
                <w:rFonts w:cs="Arial"/>
                <w:b/>
                <w:bCs/>
                <w:sz w:val="20"/>
                <w:szCs w:val="20"/>
              </w:rPr>
            </w:pPr>
            <w:r w:rsidRPr="002B63A3">
              <w:rPr>
                <w:rFonts w:cs="Arial"/>
                <w:color w:val="000000"/>
                <w:sz w:val="20"/>
                <w:szCs w:val="20"/>
                <w:lang w:eastAsia="it-IT"/>
              </w:rPr>
              <w:lastRenderedPageBreak/>
              <w:t>КП «Інститут розвитку Кременчука»</w:t>
            </w:r>
            <w:r w:rsidR="005B5516" w:rsidRPr="002B63A3">
              <w:rPr>
                <w:rFonts w:cs="Arial"/>
                <w:color w:val="000000"/>
                <w:sz w:val="20"/>
                <w:szCs w:val="20"/>
                <w:lang w:eastAsia="it-IT"/>
              </w:rPr>
              <w:t xml:space="preserve">, </w:t>
            </w:r>
            <w:r w:rsidR="00BA49F6">
              <w:rPr>
                <w:rFonts w:cs="Arial"/>
                <w:color w:val="000000"/>
                <w:sz w:val="20"/>
                <w:szCs w:val="20"/>
                <w:lang w:eastAsia="it-IT"/>
              </w:rPr>
              <w:t xml:space="preserve">управління </w:t>
            </w:r>
            <w:r w:rsidR="00BA49F6">
              <w:rPr>
                <w:rFonts w:cs="Arial"/>
                <w:color w:val="000000"/>
                <w:sz w:val="20"/>
                <w:szCs w:val="20"/>
                <w:lang w:eastAsia="it-IT"/>
              </w:rPr>
              <w:lastRenderedPageBreak/>
              <w:t xml:space="preserve">економіки </w:t>
            </w:r>
            <w:r w:rsidR="006A0315" w:rsidRPr="002B63A3">
              <w:rPr>
                <w:rFonts w:cs="Arial"/>
                <w:color w:val="000000"/>
                <w:sz w:val="20"/>
                <w:szCs w:val="20"/>
                <w:lang w:eastAsia="it-IT"/>
              </w:rPr>
              <w:t>виконавчого комітету міської ради</w:t>
            </w:r>
          </w:p>
        </w:tc>
      </w:tr>
    </w:tbl>
    <w:p w14:paraId="3B8A72E6" w14:textId="77777777" w:rsidR="00D232ED" w:rsidRPr="002B63A3" w:rsidRDefault="00D232ED" w:rsidP="00D232ED">
      <w:pPr>
        <w:spacing w:before="120"/>
        <w:jc w:val="both"/>
        <w:rPr>
          <w:rFonts w:cs="Arial"/>
        </w:rPr>
      </w:pPr>
      <w:r w:rsidRPr="002B63A3">
        <w:rPr>
          <w:rFonts w:cs="Arial"/>
        </w:rPr>
        <w:lastRenderedPageBreak/>
        <w:t xml:space="preserve">Для реалізації </w:t>
      </w:r>
      <w:r w:rsidR="00A5156D" w:rsidRPr="002B63A3">
        <w:rPr>
          <w:rFonts w:cs="Arial"/>
        </w:rPr>
        <w:t>проєкт</w:t>
      </w:r>
      <w:r w:rsidRPr="002B63A3">
        <w:rPr>
          <w:rFonts w:cs="Arial"/>
        </w:rPr>
        <w:t xml:space="preserve">ів будуть використані кошти </w:t>
      </w:r>
      <w:r w:rsidR="001F344E" w:rsidRPr="002B63A3">
        <w:rPr>
          <w:rFonts w:cs="Arial"/>
        </w:rPr>
        <w:t>місцевого</w:t>
      </w:r>
      <w:r w:rsidRPr="002B63A3">
        <w:rPr>
          <w:rFonts w:cs="Arial"/>
        </w:rPr>
        <w:t xml:space="preserve"> бюджету, Державного фонду регіонального розвитку, кошти міжнародної технічної допомоги, </w:t>
      </w:r>
      <w:r w:rsidR="00F61B01" w:rsidRPr="002B63A3">
        <w:rPr>
          <w:rFonts w:cs="Arial"/>
        </w:rPr>
        <w:t xml:space="preserve">кошти ВУЗів, </w:t>
      </w:r>
      <w:r w:rsidRPr="002B63A3">
        <w:rPr>
          <w:rFonts w:cs="Arial"/>
        </w:rPr>
        <w:t>інші джерела.</w:t>
      </w:r>
    </w:p>
    <w:p w14:paraId="4966B925" w14:textId="77777777" w:rsidR="007722A4" w:rsidRPr="002B63A3" w:rsidRDefault="007722A4" w:rsidP="00D232ED">
      <w:pPr>
        <w:spacing w:before="120" w:after="60"/>
        <w:rPr>
          <w:rFonts w:eastAsia="Calibri" w:cs="Arial"/>
          <w:b/>
          <w:szCs w:val="22"/>
          <w:lang w:eastAsia="en-US"/>
        </w:rPr>
      </w:pPr>
    </w:p>
    <w:p w14:paraId="04D9A73F" w14:textId="77777777" w:rsidR="00D232ED" w:rsidRPr="002B63A3" w:rsidRDefault="00D232ED" w:rsidP="00D232ED">
      <w:pPr>
        <w:spacing w:before="120" w:after="60"/>
        <w:rPr>
          <w:rFonts w:eastAsia="Calibri" w:cs="Arial"/>
          <w:b/>
          <w:szCs w:val="22"/>
          <w:lang w:eastAsia="en-US"/>
        </w:rPr>
      </w:pPr>
      <w:r w:rsidRPr="002B63A3">
        <w:rPr>
          <w:rFonts w:eastAsia="Calibri" w:cs="Arial"/>
          <w:b/>
          <w:szCs w:val="22"/>
          <w:lang w:eastAsia="en-US"/>
        </w:rPr>
        <w:t xml:space="preserve">Загальні обсяги фінансування </w:t>
      </w:r>
      <w:r w:rsidR="00A5156D" w:rsidRPr="002B63A3">
        <w:rPr>
          <w:rFonts w:eastAsia="Calibri" w:cs="Arial"/>
          <w:b/>
          <w:szCs w:val="22"/>
          <w:lang w:eastAsia="en-US"/>
        </w:rPr>
        <w:t>проєкт</w:t>
      </w:r>
      <w:r w:rsidRPr="002B63A3">
        <w:rPr>
          <w:rFonts w:eastAsia="Calibri" w:cs="Arial"/>
          <w:b/>
          <w:szCs w:val="22"/>
          <w:lang w:eastAsia="en-US"/>
        </w:rPr>
        <w:t>ів у розрізі стратегічних цілей</w:t>
      </w:r>
    </w:p>
    <w:tbl>
      <w:tblPr>
        <w:tblW w:w="9757" w:type="dxa"/>
        <w:tblInd w:w="-10" w:type="dxa"/>
        <w:tblLook w:val="04A0" w:firstRow="1" w:lastRow="0" w:firstColumn="1" w:lastColumn="0" w:noHBand="0" w:noVBand="1"/>
      </w:tblPr>
      <w:tblGrid>
        <w:gridCol w:w="6355"/>
        <w:gridCol w:w="1134"/>
        <w:gridCol w:w="1134"/>
        <w:gridCol w:w="1134"/>
      </w:tblGrid>
      <w:tr w:rsidR="007722A4" w:rsidRPr="002B63A3" w14:paraId="3A27E07A" w14:textId="77777777" w:rsidTr="00654392">
        <w:trPr>
          <w:trHeight w:val="239"/>
        </w:trPr>
        <w:tc>
          <w:tcPr>
            <w:tcW w:w="6355"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2CF1D775" w14:textId="77777777" w:rsidR="007722A4" w:rsidRPr="002B63A3" w:rsidRDefault="007722A4" w:rsidP="00307A6C">
            <w:pPr>
              <w:jc w:val="center"/>
              <w:rPr>
                <w:rFonts w:cs="Arial"/>
                <w:b/>
                <w:bCs/>
                <w:color w:val="000000"/>
                <w:sz w:val="20"/>
                <w:szCs w:val="20"/>
              </w:rPr>
            </w:pPr>
            <w:r w:rsidRPr="002B63A3">
              <w:rPr>
                <w:rFonts w:cs="Arial"/>
                <w:b/>
                <w:bCs/>
                <w:color w:val="000000"/>
                <w:sz w:val="20"/>
                <w:szCs w:val="20"/>
              </w:rPr>
              <w:t>Стратегічна ціль</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14:paraId="54E3667D" w14:textId="77777777" w:rsidR="007722A4" w:rsidRPr="002B63A3" w:rsidRDefault="00A37935" w:rsidP="00307A6C">
            <w:pPr>
              <w:jc w:val="center"/>
              <w:rPr>
                <w:rFonts w:cs="Arial"/>
                <w:b/>
                <w:bCs/>
                <w:sz w:val="20"/>
                <w:szCs w:val="20"/>
              </w:rPr>
            </w:pPr>
            <w:r w:rsidRPr="002B63A3">
              <w:rPr>
                <w:rFonts w:eastAsia="Calibri" w:cs="Arial"/>
                <w:b/>
                <w:bCs/>
                <w:sz w:val="20"/>
                <w:szCs w:val="20"/>
              </w:rPr>
              <w:t>2021</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14:paraId="32DFB216" w14:textId="77777777" w:rsidR="007722A4" w:rsidRPr="002B63A3" w:rsidRDefault="00A37935" w:rsidP="00307A6C">
            <w:pPr>
              <w:jc w:val="center"/>
              <w:rPr>
                <w:rFonts w:cs="Arial"/>
                <w:b/>
                <w:bCs/>
                <w:sz w:val="20"/>
                <w:szCs w:val="20"/>
              </w:rPr>
            </w:pPr>
            <w:r w:rsidRPr="002B63A3">
              <w:rPr>
                <w:rFonts w:eastAsia="Calibri" w:cs="Arial"/>
                <w:b/>
                <w:bCs/>
                <w:sz w:val="20"/>
                <w:szCs w:val="20"/>
              </w:rPr>
              <w:t>2022</w:t>
            </w:r>
          </w:p>
        </w:tc>
        <w:tc>
          <w:tcPr>
            <w:tcW w:w="1134" w:type="dxa"/>
            <w:tcBorders>
              <w:top w:val="single" w:sz="8" w:space="0" w:color="678C94"/>
              <w:left w:val="nil"/>
              <w:bottom w:val="single" w:sz="8" w:space="0" w:color="678C94"/>
              <w:right w:val="single" w:sz="8" w:space="0" w:color="678C94"/>
            </w:tcBorders>
            <w:shd w:val="clear" w:color="000000" w:fill="9EB7BC"/>
            <w:vAlign w:val="center"/>
            <w:hideMark/>
          </w:tcPr>
          <w:p w14:paraId="4ABFC651" w14:textId="77777777" w:rsidR="007722A4" w:rsidRPr="002B63A3" w:rsidRDefault="00A37935" w:rsidP="00307A6C">
            <w:pPr>
              <w:jc w:val="center"/>
              <w:rPr>
                <w:rFonts w:cs="Arial"/>
                <w:b/>
                <w:bCs/>
                <w:sz w:val="20"/>
                <w:szCs w:val="20"/>
              </w:rPr>
            </w:pPr>
            <w:r w:rsidRPr="002B63A3">
              <w:rPr>
                <w:rFonts w:eastAsia="Calibri" w:cs="Arial"/>
                <w:b/>
                <w:bCs/>
                <w:sz w:val="20"/>
                <w:szCs w:val="20"/>
              </w:rPr>
              <w:t>2023</w:t>
            </w:r>
          </w:p>
        </w:tc>
      </w:tr>
      <w:tr w:rsidR="00F90FA4" w:rsidRPr="002B63A3" w14:paraId="77C9106D" w14:textId="77777777" w:rsidTr="00654392">
        <w:trPr>
          <w:trHeight w:val="261"/>
        </w:trPr>
        <w:tc>
          <w:tcPr>
            <w:tcW w:w="6355" w:type="dxa"/>
            <w:tcBorders>
              <w:top w:val="nil"/>
              <w:left w:val="single" w:sz="8" w:space="0" w:color="678C94"/>
              <w:bottom w:val="single" w:sz="8" w:space="0" w:color="678C94"/>
              <w:right w:val="single" w:sz="8" w:space="0" w:color="678C94"/>
            </w:tcBorders>
            <w:shd w:val="clear" w:color="auto" w:fill="auto"/>
            <w:vAlign w:val="center"/>
            <w:hideMark/>
          </w:tcPr>
          <w:p w14:paraId="26DB7400" w14:textId="77777777" w:rsidR="00F90FA4" w:rsidRPr="002B63A3" w:rsidRDefault="00F90FA4" w:rsidP="00307A6C">
            <w:pPr>
              <w:rPr>
                <w:rFonts w:cs="Arial"/>
                <w:b/>
                <w:bCs/>
                <w:color w:val="000000"/>
                <w:sz w:val="20"/>
                <w:szCs w:val="20"/>
              </w:rPr>
            </w:pPr>
            <w:r w:rsidRPr="002B63A3">
              <w:rPr>
                <w:rFonts w:cs="Arial"/>
                <w:b/>
                <w:bCs/>
                <w:color w:val="000000"/>
                <w:sz w:val="20"/>
                <w:szCs w:val="20"/>
              </w:rPr>
              <w:t>В.1. Якісні інвестиційні продукти</w:t>
            </w:r>
          </w:p>
        </w:tc>
        <w:tc>
          <w:tcPr>
            <w:tcW w:w="1134" w:type="dxa"/>
            <w:tcBorders>
              <w:top w:val="nil"/>
              <w:left w:val="nil"/>
              <w:bottom w:val="single" w:sz="8" w:space="0" w:color="678C94"/>
              <w:right w:val="single" w:sz="8" w:space="0" w:color="678C94"/>
            </w:tcBorders>
            <w:shd w:val="clear" w:color="auto" w:fill="auto"/>
            <w:vAlign w:val="center"/>
            <w:hideMark/>
          </w:tcPr>
          <w:p w14:paraId="4BFDE902" w14:textId="77777777" w:rsidR="00F90FA4" w:rsidRPr="002B63A3" w:rsidRDefault="00F90FA4">
            <w:pPr>
              <w:jc w:val="center"/>
              <w:rPr>
                <w:rFonts w:cs="Arial"/>
                <w:color w:val="000000"/>
                <w:sz w:val="20"/>
                <w:szCs w:val="20"/>
              </w:rPr>
            </w:pPr>
            <w:r w:rsidRPr="002B63A3">
              <w:rPr>
                <w:rFonts w:cs="Arial"/>
                <w:color w:val="000000"/>
                <w:sz w:val="20"/>
                <w:szCs w:val="20"/>
              </w:rPr>
              <w:t>670</w:t>
            </w:r>
          </w:p>
        </w:tc>
        <w:tc>
          <w:tcPr>
            <w:tcW w:w="1134" w:type="dxa"/>
            <w:tcBorders>
              <w:top w:val="nil"/>
              <w:left w:val="nil"/>
              <w:bottom w:val="single" w:sz="8" w:space="0" w:color="678C94"/>
              <w:right w:val="single" w:sz="8" w:space="0" w:color="678C94"/>
            </w:tcBorders>
            <w:shd w:val="clear" w:color="auto" w:fill="auto"/>
            <w:vAlign w:val="center"/>
            <w:hideMark/>
          </w:tcPr>
          <w:p w14:paraId="66E0D6BA" w14:textId="77777777" w:rsidR="00F90FA4" w:rsidRPr="002B63A3" w:rsidRDefault="00F90FA4">
            <w:pPr>
              <w:jc w:val="center"/>
              <w:rPr>
                <w:rFonts w:cs="Arial"/>
                <w:color w:val="000000"/>
                <w:sz w:val="20"/>
                <w:szCs w:val="20"/>
              </w:rPr>
            </w:pPr>
            <w:r w:rsidRPr="002B63A3">
              <w:rPr>
                <w:rFonts w:cs="Arial"/>
                <w:color w:val="000000"/>
                <w:sz w:val="20"/>
                <w:szCs w:val="20"/>
              </w:rPr>
              <w:t>700</w:t>
            </w:r>
          </w:p>
        </w:tc>
        <w:tc>
          <w:tcPr>
            <w:tcW w:w="1134" w:type="dxa"/>
            <w:tcBorders>
              <w:top w:val="nil"/>
              <w:left w:val="nil"/>
              <w:bottom w:val="single" w:sz="8" w:space="0" w:color="678C94"/>
              <w:right w:val="single" w:sz="8" w:space="0" w:color="678C94"/>
            </w:tcBorders>
            <w:shd w:val="clear" w:color="auto" w:fill="auto"/>
            <w:vAlign w:val="center"/>
            <w:hideMark/>
          </w:tcPr>
          <w:p w14:paraId="5A9A9814" w14:textId="77777777" w:rsidR="00F90FA4" w:rsidRPr="002B63A3" w:rsidRDefault="00F90FA4">
            <w:pPr>
              <w:jc w:val="center"/>
              <w:rPr>
                <w:rFonts w:cs="Arial"/>
                <w:color w:val="000000"/>
                <w:sz w:val="20"/>
                <w:szCs w:val="20"/>
              </w:rPr>
            </w:pPr>
            <w:r w:rsidRPr="002B63A3">
              <w:rPr>
                <w:rFonts w:cs="Arial"/>
                <w:color w:val="000000"/>
                <w:sz w:val="20"/>
                <w:szCs w:val="20"/>
              </w:rPr>
              <w:t>750</w:t>
            </w:r>
          </w:p>
        </w:tc>
      </w:tr>
      <w:tr w:rsidR="00F90FA4" w:rsidRPr="002B63A3" w14:paraId="4C64FEF0" w14:textId="77777777" w:rsidTr="00654392">
        <w:trPr>
          <w:trHeight w:val="525"/>
        </w:trPr>
        <w:tc>
          <w:tcPr>
            <w:tcW w:w="6355" w:type="dxa"/>
            <w:tcBorders>
              <w:top w:val="nil"/>
              <w:left w:val="single" w:sz="8" w:space="0" w:color="678C94"/>
              <w:bottom w:val="single" w:sz="8" w:space="0" w:color="678C94"/>
              <w:right w:val="single" w:sz="8" w:space="0" w:color="678C94"/>
            </w:tcBorders>
            <w:shd w:val="clear" w:color="auto" w:fill="auto"/>
            <w:vAlign w:val="center"/>
            <w:hideMark/>
          </w:tcPr>
          <w:p w14:paraId="77882BA4" w14:textId="77777777" w:rsidR="00F90FA4" w:rsidRPr="002B63A3" w:rsidRDefault="00F90FA4" w:rsidP="00307A6C">
            <w:pPr>
              <w:rPr>
                <w:rFonts w:cs="Arial"/>
                <w:b/>
                <w:bCs/>
                <w:color w:val="000000"/>
                <w:sz w:val="20"/>
                <w:szCs w:val="20"/>
              </w:rPr>
            </w:pPr>
            <w:r w:rsidRPr="002B63A3">
              <w:rPr>
                <w:rFonts w:cs="Arial"/>
                <w:b/>
                <w:bCs/>
                <w:color w:val="000000"/>
                <w:sz w:val="20"/>
                <w:szCs w:val="20"/>
              </w:rPr>
              <w:t>В.2. Супровід інвестиційної діяльності та маркетинг території</w:t>
            </w:r>
          </w:p>
        </w:tc>
        <w:tc>
          <w:tcPr>
            <w:tcW w:w="1134" w:type="dxa"/>
            <w:tcBorders>
              <w:top w:val="nil"/>
              <w:left w:val="nil"/>
              <w:bottom w:val="single" w:sz="8" w:space="0" w:color="678C94"/>
              <w:right w:val="single" w:sz="8" w:space="0" w:color="678C94"/>
            </w:tcBorders>
            <w:shd w:val="clear" w:color="auto" w:fill="auto"/>
            <w:vAlign w:val="center"/>
            <w:hideMark/>
          </w:tcPr>
          <w:p w14:paraId="3DFF3122" w14:textId="77777777" w:rsidR="00F90FA4" w:rsidRPr="002B63A3" w:rsidRDefault="00F90FA4">
            <w:pPr>
              <w:jc w:val="center"/>
              <w:rPr>
                <w:rFonts w:cs="Arial"/>
                <w:color w:val="000000"/>
                <w:sz w:val="20"/>
                <w:szCs w:val="20"/>
              </w:rPr>
            </w:pPr>
            <w:r w:rsidRPr="002B63A3">
              <w:rPr>
                <w:rFonts w:cs="Arial"/>
                <w:color w:val="000000"/>
                <w:sz w:val="20"/>
                <w:szCs w:val="20"/>
              </w:rPr>
              <w:t>200</w:t>
            </w:r>
          </w:p>
        </w:tc>
        <w:tc>
          <w:tcPr>
            <w:tcW w:w="1134" w:type="dxa"/>
            <w:tcBorders>
              <w:top w:val="nil"/>
              <w:left w:val="nil"/>
              <w:bottom w:val="single" w:sz="8" w:space="0" w:color="678C94"/>
              <w:right w:val="single" w:sz="8" w:space="0" w:color="678C94"/>
            </w:tcBorders>
            <w:shd w:val="clear" w:color="auto" w:fill="auto"/>
            <w:vAlign w:val="center"/>
            <w:hideMark/>
          </w:tcPr>
          <w:p w14:paraId="020CB741" w14:textId="77777777" w:rsidR="00F90FA4" w:rsidRPr="002B63A3" w:rsidRDefault="00F90FA4">
            <w:pPr>
              <w:jc w:val="center"/>
              <w:rPr>
                <w:rFonts w:cs="Arial"/>
                <w:color w:val="000000"/>
                <w:sz w:val="20"/>
                <w:szCs w:val="20"/>
              </w:rPr>
            </w:pPr>
            <w:r w:rsidRPr="002B63A3">
              <w:rPr>
                <w:rFonts w:cs="Arial"/>
                <w:color w:val="000000"/>
                <w:sz w:val="20"/>
                <w:szCs w:val="20"/>
              </w:rPr>
              <w:t>150</w:t>
            </w:r>
          </w:p>
        </w:tc>
        <w:tc>
          <w:tcPr>
            <w:tcW w:w="1134" w:type="dxa"/>
            <w:tcBorders>
              <w:top w:val="nil"/>
              <w:left w:val="nil"/>
              <w:bottom w:val="single" w:sz="8" w:space="0" w:color="678C94"/>
              <w:right w:val="single" w:sz="8" w:space="0" w:color="678C94"/>
            </w:tcBorders>
            <w:shd w:val="clear" w:color="auto" w:fill="auto"/>
            <w:vAlign w:val="center"/>
            <w:hideMark/>
          </w:tcPr>
          <w:p w14:paraId="3CDEDA2F" w14:textId="77777777" w:rsidR="00F90FA4" w:rsidRPr="002B63A3" w:rsidRDefault="00F90FA4">
            <w:pPr>
              <w:jc w:val="center"/>
              <w:rPr>
                <w:rFonts w:cs="Arial"/>
                <w:color w:val="000000"/>
                <w:sz w:val="20"/>
                <w:szCs w:val="20"/>
              </w:rPr>
            </w:pPr>
            <w:r w:rsidRPr="002B63A3">
              <w:rPr>
                <w:rFonts w:cs="Arial"/>
                <w:color w:val="000000"/>
                <w:sz w:val="20"/>
                <w:szCs w:val="20"/>
              </w:rPr>
              <w:t>150</w:t>
            </w:r>
          </w:p>
        </w:tc>
      </w:tr>
      <w:tr w:rsidR="00F90FA4" w:rsidRPr="002B63A3" w14:paraId="43E0A7DC" w14:textId="77777777" w:rsidTr="00654392">
        <w:trPr>
          <w:trHeight w:val="315"/>
        </w:trPr>
        <w:tc>
          <w:tcPr>
            <w:tcW w:w="6355" w:type="dxa"/>
            <w:tcBorders>
              <w:top w:val="nil"/>
              <w:left w:val="single" w:sz="8" w:space="0" w:color="678C94"/>
              <w:bottom w:val="single" w:sz="8" w:space="0" w:color="678C94"/>
              <w:right w:val="single" w:sz="8" w:space="0" w:color="678C94"/>
            </w:tcBorders>
            <w:shd w:val="clear" w:color="auto" w:fill="auto"/>
            <w:vAlign w:val="center"/>
            <w:hideMark/>
          </w:tcPr>
          <w:p w14:paraId="59952111" w14:textId="076B7734" w:rsidR="00F90FA4" w:rsidRPr="002B63A3" w:rsidRDefault="00F90FA4" w:rsidP="00307A6C">
            <w:pPr>
              <w:rPr>
                <w:rFonts w:cs="Arial"/>
                <w:b/>
                <w:bCs/>
                <w:color w:val="000000"/>
                <w:sz w:val="20"/>
                <w:szCs w:val="20"/>
              </w:rPr>
            </w:pPr>
            <w:r w:rsidRPr="002B63A3">
              <w:rPr>
                <w:rFonts w:cs="Arial"/>
                <w:b/>
                <w:bCs/>
                <w:color w:val="000000"/>
                <w:sz w:val="20"/>
                <w:szCs w:val="20"/>
              </w:rPr>
              <w:t>Всього, тис. грн</w:t>
            </w:r>
            <w:r w:rsidR="00210D9E" w:rsidRPr="002B63A3">
              <w:rPr>
                <w:rFonts w:cs="Arial"/>
                <w:b/>
                <w:bCs/>
                <w:color w:val="000000"/>
                <w:sz w:val="20"/>
                <w:szCs w:val="20"/>
              </w:rPr>
              <w:t>.</w:t>
            </w:r>
          </w:p>
        </w:tc>
        <w:tc>
          <w:tcPr>
            <w:tcW w:w="1134" w:type="dxa"/>
            <w:tcBorders>
              <w:top w:val="nil"/>
              <w:left w:val="nil"/>
              <w:bottom w:val="single" w:sz="8" w:space="0" w:color="678C94"/>
              <w:right w:val="single" w:sz="8" w:space="0" w:color="678C94"/>
            </w:tcBorders>
            <w:shd w:val="clear" w:color="auto" w:fill="auto"/>
            <w:vAlign w:val="center"/>
            <w:hideMark/>
          </w:tcPr>
          <w:p w14:paraId="492267E3" w14:textId="77777777" w:rsidR="00F90FA4" w:rsidRPr="002B63A3" w:rsidRDefault="00F90FA4">
            <w:pPr>
              <w:jc w:val="center"/>
              <w:rPr>
                <w:rFonts w:cs="Arial"/>
                <w:b/>
                <w:bCs/>
                <w:color w:val="000000"/>
                <w:sz w:val="20"/>
                <w:szCs w:val="20"/>
              </w:rPr>
            </w:pPr>
            <w:r w:rsidRPr="002B63A3">
              <w:rPr>
                <w:rFonts w:cs="Arial"/>
                <w:b/>
                <w:bCs/>
                <w:color w:val="000000"/>
                <w:sz w:val="20"/>
                <w:szCs w:val="20"/>
              </w:rPr>
              <w:t>870</w:t>
            </w:r>
          </w:p>
        </w:tc>
        <w:tc>
          <w:tcPr>
            <w:tcW w:w="1134" w:type="dxa"/>
            <w:tcBorders>
              <w:top w:val="nil"/>
              <w:left w:val="nil"/>
              <w:bottom w:val="single" w:sz="8" w:space="0" w:color="678C94"/>
              <w:right w:val="single" w:sz="8" w:space="0" w:color="678C94"/>
            </w:tcBorders>
            <w:shd w:val="clear" w:color="auto" w:fill="auto"/>
            <w:vAlign w:val="center"/>
            <w:hideMark/>
          </w:tcPr>
          <w:p w14:paraId="47F839B8" w14:textId="77777777" w:rsidR="00F90FA4" w:rsidRPr="002B63A3" w:rsidRDefault="00F90FA4">
            <w:pPr>
              <w:jc w:val="center"/>
              <w:rPr>
                <w:rFonts w:cs="Arial"/>
                <w:b/>
                <w:bCs/>
                <w:color w:val="000000"/>
                <w:sz w:val="20"/>
                <w:szCs w:val="20"/>
              </w:rPr>
            </w:pPr>
            <w:r w:rsidRPr="002B63A3">
              <w:rPr>
                <w:rFonts w:cs="Arial"/>
                <w:b/>
                <w:bCs/>
                <w:color w:val="000000"/>
                <w:sz w:val="20"/>
                <w:szCs w:val="20"/>
              </w:rPr>
              <w:t>850</w:t>
            </w:r>
          </w:p>
        </w:tc>
        <w:tc>
          <w:tcPr>
            <w:tcW w:w="1134" w:type="dxa"/>
            <w:tcBorders>
              <w:top w:val="nil"/>
              <w:left w:val="nil"/>
              <w:bottom w:val="single" w:sz="8" w:space="0" w:color="678C94"/>
              <w:right w:val="single" w:sz="8" w:space="0" w:color="678C94"/>
            </w:tcBorders>
            <w:shd w:val="clear" w:color="auto" w:fill="auto"/>
            <w:vAlign w:val="center"/>
            <w:hideMark/>
          </w:tcPr>
          <w:p w14:paraId="18CB21E9" w14:textId="77777777" w:rsidR="00F90FA4" w:rsidRPr="002B63A3" w:rsidRDefault="00F90FA4">
            <w:pPr>
              <w:jc w:val="center"/>
              <w:rPr>
                <w:rFonts w:cs="Arial"/>
                <w:b/>
                <w:bCs/>
                <w:color w:val="000000"/>
                <w:sz w:val="20"/>
                <w:szCs w:val="20"/>
              </w:rPr>
            </w:pPr>
            <w:r w:rsidRPr="002B63A3">
              <w:rPr>
                <w:rFonts w:cs="Arial"/>
                <w:b/>
                <w:bCs/>
                <w:color w:val="000000"/>
                <w:sz w:val="20"/>
                <w:szCs w:val="20"/>
              </w:rPr>
              <w:t>900</w:t>
            </w:r>
          </w:p>
        </w:tc>
      </w:tr>
    </w:tbl>
    <w:p w14:paraId="1C946FF3" w14:textId="77777777" w:rsidR="007722A4" w:rsidRPr="002B63A3" w:rsidRDefault="007722A4" w:rsidP="00D232ED">
      <w:pPr>
        <w:spacing w:before="120" w:after="60"/>
        <w:rPr>
          <w:rFonts w:eastAsia="Calibri" w:cs="Arial"/>
          <w:b/>
          <w:szCs w:val="22"/>
          <w:lang w:eastAsia="en-US"/>
        </w:rPr>
      </w:pPr>
    </w:p>
    <w:p w14:paraId="05978CA1" w14:textId="69B29988" w:rsidR="00D232ED" w:rsidRPr="002B63A3" w:rsidRDefault="00D232ED" w:rsidP="00307A6C">
      <w:pPr>
        <w:rPr>
          <w:rFonts w:cs="Arial"/>
          <w:lang w:eastAsia="en-US"/>
        </w:rPr>
      </w:pPr>
      <w:r w:rsidRPr="002B63A3">
        <w:rPr>
          <w:rFonts w:cs="Arial"/>
          <w:lang w:eastAsia="en-US"/>
        </w:rPr>
        <w:t xml:space="preserve">Загальна сума фінансування за Програмою </w:t>
      </w:r>
      <w:r w:rsidR="00092865" w:rsidRPr="002B63A3">
        <w:rPr>
          <w:rFonts w:cs="Arial"/>
          <w:lang w:eastAsia="en-US"/>
        </w:rPr>
        <w:t xml:space="preserve">2 </w:t>
      </w:r>
      <w:r w:rsidRPr="002B63A3">
        <w:rPr>
          <w:rFonts w:cs="Arial"/>
          <w:lang w:eastAsia="en-US"/>
        </w:rPr>
        <w:t>–</w:t>
      </w:r>
      <w:r w:rsidR="00D11C8D" w:rsidRPr="002B63A3">
        <w:rPr>
          <w:rFonts w:cs="Arial"/>
          <w:lang w:eastAsia="en-US"/>
        </w:rPr>
        <w:t xml:space="preserve"> </w:t>
      </w:r>
      <w:r w:rsidR="00F90FA4" w:rsidRPr="002B63A3">
        <w:rPr>
          <w:rFonts w:cs="Arial"/>
          <w:b/>
          <w:bCs/>
          <w:lang w:eastAsia="en-US"/>
        </w:rPr>
        <w:t>2</w:t>
      </w:r>
      <w:r w:rsidR="00C51F59" w:rsidRPr="002B63A3">
        <w:rPr>
          <w:rFonts w:cs="Arial"/>
          <w:b/>
          <w:bCs/>
          <w:lang w:eastAsia="en-US"/>
        </w:rPr>
        <w:t xml:space="preserve"> </w:t>
      </w:r>
      <w:r w:rsidR="00F90FA4" w:rsidRPr="002B63A3">
        <w:rPr>
          <w:rFonts w:cs="Arial"/>
          <w:b/>
          <w:bCs/>
          <w:lang w:eastAsia="en-US"/>
        </w:rPr>
        <w:t>620</w:t>
      </w:r>
      <w:r w:rsidR="00307A6C" w:rsidRPr="002B63A3">
        <w:rPr>
          <w:rFonts w:cs="Arial"/>
          <w:b/>
          <w:bCs/>
          <w:sz w:val="20"/>
          <w:szCs w:val="20"/>
        </w:rPr>
        <w:t xml:space="preserve"> </w:t>
      </w:r>
      <w:r w:rsidRPr="002B63A3">
        <w:rPr>
          <w:rFonts w:cs="Arial"/>
          <w:b/>
          <w:bCs/>
          <w:lang w:eastAsia="en-US"/>
        </w:rPr>
        <w:t>тис. грн</w:t>
      </w:r>
      <w:r w:rsidRPr="002B63A3">
        <w:rPr>
          <w:rFonts w:cs="Arial"/>
          <w:bCs/>
          <w:lang w:eastAsia="en-US"/>
        </w:rPr>
        <w:t xml:space="preserve">. протягом </w:t>
      </w:r>
      <w:r w:rsidR="00A37935" w:rsidRPr="002B63A3">
        <w:rPr>
          <w:rFonts w:cs="Arial"/>
          <w:b/>
          <w:lang w:eastAsia="en-US"/>
        </w:rPr>
        <w:t>2021</w:t>
      </w:r>
      <w:r w:rsidR="00210D9E" w:rsidRPr="002B63A3">
        <w:rPr>
          <w:rFonts w:cs="Arial"/>
          <w:b/>
          <w:lang w:eastAsia="en-US"/>
        </w:rPr>
        <w:t xml:space="preserve"> – </w:t>
      </w:r>
      <w:r w:rsidR="00A37935" w:rsidRPr="002B63A3">
        <w:rPr>
          <w:rFonts w:cs="Arial"/>
          <w:b/>
          <w:lang w:eastAsia="en-US"/>
        </w:rPr>
        <w:t>2023</w:t>
      </w:r>
      <w:r w:rsidRPr="002B63A3">
        <w:rPr>
          <w:rFonts w:cs="Arial"/>
          <w:b/>
          <w:lang w:eastAsia="en-US"/>
        </w:rPr>
        <w:t xml:space="preserve"> років</w:t>
      </w:r>
      <w:r w:rsidRPr="002B63A3">
        <w:rPr>
          <w:rFonts w:cs="Arial"/>
          <w:bCs/>
          <w:lang w:eastAsia="en-US"/>
        </w:rPr>
        <w:t>.</w:t>
      </w:r>
    </w:p>
    <w:p w14:paraId="21FABDAE" w14:textId="2DED5E8B" w:rsidR="00803AE1" w:rsidRPr="002B63A3" w:rsidRDefault="00803AE1" w:rsidP="008270E3">
      <w:pPr>
        <w:pStyle w:val="10"/>
        <w:numPr>
          <w:ilvl w:val="0"/>
          <w:numId w:val="1"/>
        </w:numPr>
        <w:tabs>
          <w:tab w:val="left" w:pos="426"/>
        </w:tabs>
        <w:spacing w:before="120"/>
        <w:ind w:left="0" w:firstLine="0"/>
        <w:rPr>
          <w:sz w:val="32"/>
        </w:rPr>
      </w:pPr>
      <w:bookmarkStart w:id="45" w:name="_Toc499165476"/>
      <w:r w:rsidRPr="002B63A3">
        <w:rPr>
          <w:sz w:val="32"/>
        </w:rPr>
        <w:lastRenderedPageBreak/>
        <w:t>Програма 3. «</w:t>
      </w:r>
      <w:r w:rsidR="00E97692" w:rsidRPr="002B63A3">
        <w:t>Енергоефективна та екобезпечна громада</w:t>
      </w:r>
      <w:r w:rsidRPr="002B63A3">
        <w:rPr>
          <w:sz w:val="32"/>
        </w:rPr>
        <w:t>»</w:t>
      </w:r>
      <w:bookmarkEnd w:id="45"/>
    </w:p>
    <w:p w14:paraId="2B4B70BD" w14:textId="5D298FD7" w:rsidR="005E6710" w:rsidRPr="002B63A3" w:rsidRDefault="005E6710" w:rsidP="002C6A0C">
      <w:pPr>
        <w:pStyle w:val="2"/>
        <w:numPr>
          <w:ilvl w:val="1"/>
          <w:numId w:val="19"/>
        </w:numPr>
        <w:tabs>
          <w:tab w:val="clear" w:pos="567"/>
        </w:tabs>
        <w:spacing w:before="120" w:after="120"/>
        <w:ind w:left="0" w:hanging="11"/>
        <w:rPr>
          <w:rFonts w:cs="Arial"/>
        </w:rPr>
      </w:pPr>
      <w:bookmarkStart w:id="46" w:name="_Toc477279932"/>
      <w:bookmarkStart w:id="47" w:name="_Toc485307289"/>
      <w:bookmarkStart w:id="48" w:name="_Toc499165477"/>
      <w:r w:rsidRPr="002B63A3">
        <w:rPr>
          <w:rFonts w:cs="Arial"/>
        </w:rPr>
        <w:t xml:space="preserve">Загальна характеристика Програми </w:t>
      </w:r>
      <w:r w:rsidR="00423DF5" w:rsidRPr="002B63A3">
        <w:rPr>
          <w:rFonts w:cs="Arial"/>
        </w:rPr>
        <w:t>3</w:t>
      </w:r>
      <w:r w:rsidRPr="002B63A3">
        <w:rPr>
          <w:rFonts w:cs="Arial"/>
        </w:rPr>
        <w:t xml:space="preserve">. </w:t>
      </w:r>
      <w:bookmarkEnd w:id="46"/>
      <w:r w:rsidRPr="002B63A3">
        <w:rPr>
          <w:rFonts w:cs="Arial"/>
        </w:rPr>
        <w:t>«</w:t>
      </w:r>
      <w:r w:rsidR="00E97692" w:rsidRPr="002B63A3">
        <w:t>Енергоефективна та екобезпечна громада</w:t>
      </w:r>
      <w:r w:rsidRPr="002B63A3">
        <w:rPr>
          <w:rFonts w:cs="Arial"/>
        </w:rPr>
        <w:t>»</w:t>
      </w:r>
      <w:bookmarkEnd w:id="47"/>
      <w:bookmarkEnd w:id="48"/>
    </w:p>
    <w:p w14:paraId="0830C2CD" w14:textId="77777777" w:rsidR="00851514" w:rsidRPr="002B63A3" w:rsidRDefault="005E6710" w:rsidP="00851514">
      <w:pPr>
        <w:spacing w:before="120"/>
        <w:jc w:val="both"/>
      </w:pPr>
      <w:r w:rsidRPr="002B63A3">
        <w:rPr>
          <w:rFonts w:cs="Arial"/>
          <w:b/>
          <w:lang w:eastAsia="en-US"/>
        </w:rPr>
        <w:t>Мета реалізації</w:t>
      </w:r>
      <w:r w:rsidRPr="002B63A3">
        <w:rPr>
          <w:rFonts w:cs="Arial"/>
          <w:lang w:eastAsia="en-US"/>
        </w:rPr>
        <w:t xml:space="preserve"> Програми </w:t>
      </w:r>
      <w:r w:rsidR="00423DF5" w:rsidRPr="002B63A3">
        <w:rPr>
          <w:rFonts w:cs="Arial"/>
          <w:lang w:eastAsia="en-US"/>
        </w:rPr>
        <w:t>3</w:t>
      </w:r>
      <w:r w:rsidRPr="002B63A3">
        <w:rPr>
          <w:rFonts w:cs="Arial"/>
          <w:lang w:eastAsia="en-US"/>
        </w:rPr>
        <w:t xml:space="preserve"> – </w:t>
      </w:r>
      <w:r w:rsidR="00851514" w:rsidRPr="002B63A3">
        <w:t>диверсифікація використовуваних джерел енергії. Розширення використання поновлюваних джерел енергії, впровадження заходів з енергоефективності у всіх сферах економіки забезпечить належний рівень конкурентоспроможності продукції (надання послуг), комфортних умов праці та умов надання соціальних послуг населенню. Створення дієвої системи моніторингу довкілля, тобто організація системи спостережень, збирання, оброблення, передавання, збереження та аналізу інформації про стан довкілля, прогнозування його змін і прийняття рішень про запобігання негативним змінам стану довкілля, його впливу на здоров’я населення та дотримання вимог екологічної безпеки.</w:t>
      </w:r>
    </w:p>
    <w:p w14:paraId="51ADF888" w14:textId="77777777" w:rsidR="00BE65DA" w:rsidRPr="002B63A3" w:rsidRDefault="00BE65DA" w:rsidP="005E6710">
      <w:pPr>
        <w:spacing w:before="120" w:after="120"/>
        <w:jc w:val="both"/>
        <w:rPr>
          <w:rFonts w:cs="Arial"/>
          <w:b/>
          <w:bCs/>
          <w:szCs w:val="22"/>
        </w:rPr>
      </w:pPr>
      <w:bookmarkStart w:id="49" w:name="_Hlk485636308"/>
      <w:r w:rsidRPr="002B63A3">
        <w:rPr>
          <w:b/>
          <w:noProof/>
          <w:sz w:val="20"/>
          <w:szCs w:val="18"/>
        </w:rPr>
        <mc:AlternateContent>
          <mc:Choice Requires="wpc">
            <w:drawing>
              <wp:inline distT="0" distB="0" distL="0" distR="0" wp14:anchorId="7D930F47" wp14:editId="0DBE1A98">
                <wp:extent cx="6229656" cy="6243955"/>
                <wp:effectExtent l="0" t="0" r="0" b="0"/>
                <wp:docPr id="160" name="Полотно 1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1" name="Text Box 7"/>
                        <wps:cNvSpPr txBox="1">
                          <a:spLocks noChangeArrowheads="1"/>
                        </wps:cNvSpPr>
                        <wps:spPr bwMode="auto">
                          <a:xfrm>
                            <a:off x="80010" y="64770"/>
                            <a:ext cx="6088380" cy="447040"/>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34D0A" w14:textId="19FD3F47" w:rsidR="00E16E0D" w:rsidRPr="00F83FE5" w:rsidRDefault="00E16E0D" w:rsidP="00C6372F">
                              <w:pPr>
                                <w:spacing w:before="120"/>
                                <w:jc w:val="center"/>
                                <w:rPr>
                                  <w:b/>
                                  <w:color w:val="FFFFFF"/>
                                  <w:sz w:val="24"/>
                                  <w:szCs w:val="19"/>
                                </w:rPr>
                              </w:pPr>
                              <w:r w:rsidRPr="00F83FE5">
                                <w:rPr>
                                  <w:b/>
                                  <w:color w:val="FFFFFF"/>
                                  <w:sz w:val="24"/>
                                  <w:szCs w:val="19"/>
                                </w:rPr>
                                <w:t xml:space="preserve">Напрям розвитку </w:t>
                              </w:r>
                              <w:r>
                                <w:rPr>
                                  <w:b/>
                                  <w:color w:val="FFFFFF"/>
                                  <w:sz w:val="24"/>
                                  <w:szCs w:val="19"/>
                                </w:rPr>
                                <w:t>С</w:t>
                              </w:r>
                              <w:r w:rsidRPr="00F83FE5">
                                <w:rPr>
                                  <w:b/>
                                  <w:color w:val="FFFFFF"/>
                                  <w:sz w:val="24"/>
                                  <w:szCs w:val="19"/>
                                </w:rPr>
                                <w:t xml:space="preserve">. </w:t>
                              </w:r>
                              <w:r>
                                <w:rPr>
                                  <w:b/>
                                  <w:color w:val="FFFFFF"/>
                                  <w:sz w:val="24"/>
                                  <w:szCs w:val="19"/>
                                </w:rPr>
                                <w:t>Е</w:t>
                              </w:r>
                              <w:r w:rsidRPr="00F83FE5">
                                <w:rPr>
                                  <w:b/>
                                  <w:color w:val="FFFFFF"/>
                                  <w:sz w:val="24"/>
                                  <w:szCs w:val="19"/>
                                </w:rPr>
                                <w:t>нергоефективн</w:t>
                              </w:r>
                              <w:r>
                                <w:rPr>
                                  <w:b/>
                                  <w:color w:val="FFFFFF"/>
                                  <w:sz w:val="24"/>
                                  <w:szCs w:val="19"/>
                                </w:rPr>
                                <w:t>а</w:t>
                              </w:r>
                              <w:r w:rsidRPr="00F83FE5">
                                <w:rPr>
                                  <w:b/>
                                  <w:color w:val="FFFFFF"/>
                                  <w:sz w:val="24"/>
                                  <w:szCs w:val="19"/>
                                </w:rPr>
                                <w:t xml:space="preserve"> та екобезпечн</w:t>
                              </w:r>
                              <w:r>
                                <w:rPr>
                                  <w:b/>
                                  <w:color w:val="FFFFFF"/>
                                  <w:sz w:val="24"/>
                                  <w:szCs w:val="19"/>
                                </w:rPr>
                                <w:t>а</w:t>
                              </w:r>
                              <w:r w:rsidRPr="00F83FE5">
                                <w:rPr>
                                  <w:b/>
                                  <w:color w:val="FFFFFF"/>
                                  <w:sz w:val="24"/>
                                  <w:szCs w:val="19"/>
                                </w:rPr>
                                <w:t xml:space="preserve"> </w:t>
                              </w:r>
                              <w:r>
                                <w:rPr>
                                  <w:b/>
                                  <w:color w:val="FFFFFF"/>
                                  <w:sz w:val="24"/>
                                  <w:szCs w:val="19"/>
                                </w:rPr>
                                <w:t>громада</w:t>
                              </w:r>
                            </w:p>
                          </w:txbxContent>
                        </wps:txbx>
                        <wps:bodyPr rot="0" vert="horz" wrap="square" lIns="91440" tIns="45720" rIns="91440" bIns="45720" anchor="t" anchorCtr="0" upright="1">
                          <a:noAutofit/>
                        </wps:bodyPr>
                      </wps:wsp>
                      <wps:wsp>
                        <wps:cNvPr id="142" name="Text Box 7"/>
                        <wps:cNvSpPr txBox="1">
                          <a:spLocks noChangeArrowheads="1"/>
                        </wps:cNvSpPr>
                        <wps:spPr bwMode="auto">
                          <a:xfrm>
                            <a:off x="80010" y="889635"/>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6D589" w14:textId="340BDFFB" w:rsidR="00E16E0D" w:rsidRPr="00284029" w:rsidRDefault="00E16E0D" w:rsidP="00C6372F">
                              <w:pPr>
                                <w:autoSpaceDE w:val="0"/>
                                <w:autoSpaceDN w:val="0"/>
                                <w:adjustRightInd w:val="0"/>
                                <w:jc w:val="center"/>
                                <w:rPr>
                                  <w:b/>
                                  <w:sz w:val="20"/>
                                  <w:szCs w:val="22"/>
                                </w:rPr>
                              </w:pPr>
                              <w:r w:rsidRPr="00284029">
                                <w:rPr>
                                  <w:b/>
                                  <w:sz w:val="20"/>
                                  <w:szCs w:val="22"/>
                                </w:rPr>
                                <w:t xml:space="preserve">С.1. </w:t>
                              </w:r>
                              <w:r w:rsidRPr="00284029">
                                <w:rPr>
                                  <w:rFonts w:cs="Arial"/>
                                  <w:b/>
                                  <w:sz w:val="20"/>
                                  <w:szCs w:val="22"/>
                                </w:rPr>
                                <w:t xml:space="preserve">Ефективна енергетична політика </w:t>
                              </w:r>
                              <w:r>
                                <w:rPr>
                                  <w:rFonts w:cs="Arial"/>
                                  <w:b/>
                                  <w:sz w:val="20"/>
                                  <w:szCs w:val="22"/>
                                </w:rPr>
                                <w:t>громади</w:t>
                              </w:r>
                            </w:p>
                          </w:txbxContent>
                        </wps:txbx>
                        <wps:bodyPr rot="0" vert="horz" wrap="square" lIns="91440" tIns="45720" rIns="91440" bIns="45720" anchor="t" anchorCtr="0" upright="1">
                          <a:noAutofit/>
                        </wps:bodyPr>
                      </wps:wsp>
                      <wps:wsp>
                        <wps:cNvPr id="143" name="Text Box 7"/>
                        <wps:cNvSpPr txBox="1">
                          <a:spLocks noChangeArrowheads="1"/>
                        </wps:cNvSpPr>
                        <wps:spPr bwMode="auto">
                          <a:xfrm>
                            <a:off x="80010" y="591185"/>
                            <a:ext cx="608838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C7EE5" w14:textId="77777777" w:rsidR="00E16E0D" w:rsidRPr="0061225E" w:rsidRDefault="00E16E0D" w:rsidP="00C6372F">
                              <w:pPr>
                                <w:jc w:val="center"/>
                                <w:rPr>
                                  <w:b/>
                                </w:rPr>
                              </w:pPr>
                              <w:r>
                                <w:rPr>
                                  <w:b/>
                                </w:rPr>
                                <w:t>Стратегічні цілі</w:t>
                              </w:r>
                            </w:p>
                          </w:txbxContent>
                        </wps:txbx>
                        <wps:bodyPr rot="0" vert="horz" wrap="square" lIns="91440" tIns="45720" rIns="91440" bIns="45720" anchor="t" anchorCtr="0" upright="1">
                          <a:noAutofit/>
                        </wps:bodyPr>
                      </wps:wsp>
                      <wps:wsp>
                        <wps:cNvPr id="144" name="Text Box 7"/>
                        <wps:cNvSpPr txBox="1">
                          <a:spLocks noChangeArrowheads="1"/>
                        </wps:cNvSpPr>
                        <wps:spPr bwMode="auto">
                          <a:xfrm>
                            <a:off x="80010" y="1466850"/>
                            <a:ext cx="6096000" cy="24511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599E9" w14:textId="77777777" w:rsidR="00E16E0D" w:rsidRPr="0061225E" w:rsidRDefault="00E16E0D" w:rsidP="00C6372F">
                              <w:pPr>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145" name="Text Box 7"/>
                        <wps:cNvSpPr txBox="1">
                          <a:spLocks noChangeArrowheads="1"/>
                        </wps:cNvSpPr>
                        <wps:spPr bwMode="auto">
                          <a:xfrm>
                            <a:off x="2128520" y="889000"/>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185DD" w14:textId="3492ABE9" w:rsidR="00E16E0D" w:rsidRPr="00284029" w:rsidRDefault="00E16E0D" w:rsidP="00C6372F">
                              <w:pPr>
                                <w:autoSpaceDE w:val="0"/>
                                <w:autoSpaceDN w:val="0"/>
                                <w:adjustRightInd w:val="0"/>
                                <w:jc w:val="center"/>
                                <w:rPr>
                                  <w:b/>
                                  <w:sz w:val="20"/>
                                  <w:szCs w:val="22"/>
                                </w:rPr>
                              </w:pPr>
                              <w:r w:rsidRPr="00284029">
                                <w:rPr>
                                  <w:b/>
                                  <w:sz w:val="20"/>
                                  <w:szCs w:val="22"/>
                                </w:rPr>
                                <w:t xml:space="preserve">С.2. </w:t>
                              </w:r>
                              <w:r>
                                <w:rPr>
                                  <w:b/>
                                  <w:sz w:val="20"/>
                                  <w:szCs w:val="22"/>
                                </w:rPr>
                                <w:t>Енергоефективна інфраструктура громади</w:t>
                              </w:r>
                            </w:p>
                          </w:txbxContent>
                        </wps:txbx>
                        <wps:bodyPr rot="0" vert="horz" wrap="square" lIns="91440" tIns="45720" rIns="91440" bIns="45720" anchor="t" anchorCtr="0" upright="1">
                          <a:noAutofit/>
                        </wps:bodyPr>
                      </wps:wsp>
                      <wps:wsp>
                        <wps:cNvPr id="146" name="Text Box 7"/>
                        <wps:cNvSpPr txBox="1">
                          <a:spLocks noChangeArrowheads="1"/>
                        </wps:cNvSpPr>
                        <wps:spPr bwMode="auto">
                          <a:xfrm>
                            <a:off x="4194810" y="889635"/>
                            <a:ext cx="1979930" cy="5041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2CD4B" w14:textId="70E5EC39" w:rsidR="00E16E0D" w:rsidRPr="00284029" w:rsidRDefault="00E16E0D" w:rsidP="00C6372F">
                              <w:pPr>
                                <w:autoSpaceDE w:val="0"/>
                                <w:autoSpaceDN w:val="0"/>
                                <w:adjustRightInd w:val="0"/>
                                <w:jc w:val="center"/>
                                <w:rPr>
                                  <w:b/>
                                  <w:sz w:val="20"/>
                                  <w:szCs w:val="22"/>
                                </w:rPr>
                              </w:pPr>
                              <w:r w:rsidRPr="00284029">
                                <w:rPr>
                                  <w:b/>
                                  <w:sz w:val="20"/>
                                  <w:szCs w:val="22"/>
                                </w:rPr>
                                <w:t>С.3. Екологічно безпечн</w:t>
                              </w:r>
                              <w:r>
                                <w:rPr>
                                  <w:b/>
                                  <w:sz w:val="20"/>
                                  <w:szCs w:val="22"/>
                                </w:rPr>
                                <w:t>а</w:t>
                              </w:r>
                              <w:r w:rsidRPr="00284029">
                                <w:rPr>
                                  <w:b/>
                                  <w:sz w:val="20"/>
                                  <w:szCs w:val="22"/>
                                </w:rPr>
                                <w:t xml:space="preserve"> </w:t>
                              </w:r>
                              <w:r>
                                <w:rPr>
                                  <w:b/>
                                  <w:sz w:val="20"/>
                                  <w:szCs w:val="22"/>
                                </w:rPr>
                                <w:t>громада</w:t>
                              </w:r>
                            </w:p>
                          </w:txbxContent>
                        </wps:txbx>
                        <wps:bodyPr rot="0" vert="horz" wrap="square" lIns="91440" tIns="45720" rIns="91440" bIns="45720" anchor="t" anchorCtr="0" upright="1">
                          <a:noAutofit/>
                        </wps:bodyPr>
                      </wps:wsp>
                      <wps:wsp>
                        <wps:cNvPr id="147" name="Text Box 7"/>
                        <wps:cNvSpPr txBox="1">
                          <a:spLocks noChangeArrowheads="1"/>
                        </wps:cNvSpPr>
                        <wps:spPr bwMode="auto">
                          <a:xfrm>
                            <a:off x="8001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607FE" w14:textId="77777777" w:rsidR="00E16E0D" w:rsidRPr="00284029" w:rsidRDefault="00E16E0D" w:rsidP="00C6372F">
                              <w:pPr>
                                <w:autoSpaceDE w:val="0"/>
                                <w:autoSpaceDN w:val="0"/>
                                <w:adjustRightInd w:val="0"/>
                                <w:rPr>
                                  <w:b/>
                                  <w:sz w:val="20"/>
                                  <w:szCs w:val="20"/>
                                </w:rPr>
                              </w:pPr>
                              <w:r w:rsidRPr="00284029">
                                <w:rPr>
                                  <w:b/>
                                  <w:sz w:val="20"/>
                                  <w:szCs w:val="20"/>
                                </w:rPr>
                                <w:t>С.1.1.</w:t>
                              </w:r>
                              <w:r w:rsidRPr="00284029">
                                <w:rPr>
                                  <w:rFonts w:cs="Arial"/>
                                  <w:b/>
                                  <w:sz w:val="20"/>
                                  <w:szCs w:val="20"/>
                                </w:rPr>
                                <w:t xml:space="preserve"> Вдосконал</w:t>
                              </w:r>
                              <w:r>
                                <w:rPr>
                                  <w:rFonts w:cs="Arial"/>
                                  <w:b/>
                                  <w:sz w:val="20"/>
                                  <w:szCs w:val="20"/>
                                </w:rPr>
                                <w:t>ення</w:t>
                              </w:r>
                              <w:r w:rsidRPr="00284029">
                                <w:rPr>
                                  <w:rFonts w:cs="Arial"/>
                                  <w:b/>
                                  <w:sz w:val="20"/>
                                  <w:szCs w:val="20"/>
                                </w:rPr>
                                <w:t xml:space="preserve"> систем</w:t>
                              </w:r>
                              <w:r>
                                <w:rPr>
                                  <w:rFonts w:cs="Arial"/>
                                  <w:b/>
                                  <w:sz w:val="20"/>
                                  <w:szCs w:val="20"/>
                                </w:rPr>
                                <w:t>и</w:t>
                              </w:r>
                              <w:r w:rsidRPr="00284029">
                                <w:rPr>
                                  <w:rFonts w:cs="Arial"/>
                                  <w:b/>
                                  <w:sz w:val="20"/>
                                  <w:szCs w:val="20"/>
                                </w:rPr>
                                <w:t xml:space="preserve"> муніципального енергоменеджменту та енергомоніторингу</w:t>
                              </w:r>
                            </w:p>
                          </w:txbxContent>
                        </wps:txbx>
                        <wps:bodyPr rot="0" vert="horz" wrap="square" lIns="91440" tIns="45720" rIns="91440" bIns="45720" anchor="t" anchorCtr="0" upright="1">
                          <a:noAutofit/>
                        </wps:bodyPr>
                      </wps:wsp>
                      <wps:wsp>
                        <wps:cNvPr id="148" name="Text Box 7"/>
                        <wps:cNvSpPr txBox="1">
                          <a:spLocks noChangeArrowheads="1"/>
                        </wps:cNvSpPr>
                        <wps:spPr bwMode="auto">
                          <a:xfrm>
                            <a:off x="8001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3F094" w14:textId="77777777" w:rsidR="00E16E0D" w:rsidRPr="007340F7" w:rsidRDefault="00E16E0D" w:rsidP="00C6372F">
                              <w:pPr>
                                <w:autoSpaceDE w:val="0"/>
                                <w:autoSpaceDN w:val="0"/>
                                <w:adjustRightInd w:val="0"/>
                                <w:rPr>
                                  <w:b/>
                                  <w:sz w:val="20"/>
                                  <w:szCs w:val="20"/>
                                </w:rPr>
                              </w:pPr>
                              <w:r w:rsidRPr="007340F7">
                                <w:rPr>
                                  <w:b/>
                                  <w:sz w:val="20"/>
                                  <w:szCs w:val="20"/>
                                </w:rPr>
                                <w:t>С.1.2. Підвищення енергоефективності громадських та житлових будівель</w:t>
                              </w:r>
                            </w:p>
                          </w:txbxContent>
                        </wps:txbx>
                        <wps:bodyPr rot="0" vert="horz" wrap="square" lIns="91440" tIns="45720" rIns="91440" bIns="45720" anchor="t" anchorCtr="0" upright="1">
                          <a:noAutofit/>
                        </wps:bodyPr>
                      </wps:wsp>
                      <wps:wsp>
                        <wps:cNvPr id="149" name="Text Box 7"/>
                        <wps:cNvSpPr txBox="1">
                          <a:spLocks noChangeArrowheads="1"/>
                        </wps:cNvSpPr>
                        <wps:spPr bwMode="auto">
                          <a:xfrm>
                            <a:off x="212852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FA292" w14:textId="7252BFA1" w:rsidR="00E16E0D" w:rsidRPr="00284029" w:rsidRDefault="00E16E0D" w:rsidP="00C6372F">
                              <w:pPr>
                                <w:autoSpaceDE w:val="0"/>
                                <w:autoSpaceDN w:val="0"/>
                                <w:adjustRightInd w:val="0"/>
                                <w:rPr>
                                  <w:b/>
                                  <w:sz w:val="20"/>
                                  <w:szCs w:val="20"/>
                                </w:rPr>
                              </w:pPr>
                              <w:r w:rsidRPr="00284029">
                                <w:rPr>
                                  <w:b/>
                                  <w:sz w:val="20"/>
                                  <w:szCs w:val="20"/>
                                </w:rPr>
                                <w:t xml:space="preserve">С.2.1. Енергоефективні будівлі </w:t>
                              </w:r>
                              <w:r>
                                <w:rPr>
                                  <w:b/>
                                  <w:sz w:val="20"/>
                                  <w:szCs w:val="20"/>
                                </w:rPr>
                                <w:t>громади</w:t>
                              </w:r>
                            </w:p>
                          </w:txbxContent>
                        </wps:txbx>
                        <wps:bodyPr rot="0" vert="horz" wrap="square" lIns="91440" tIns="45720" rIns="91440" bIns="45720" anchor="t" anchorCtr="0" upright="1">
                          <a:noAutofit/>
                        </wps:bodyPr>
                      </wps:wsp>
                      <wps:wsp>
                        <wps:cNvPr id="150" name="Text Box 7"/>
                        <wps:cNvSpPr txBox="1">
                          <a:spLocks noChangeArrowheads="1"/>
                        </wps:cNvSpPr>
                        <wps:spPr bwMode="auto">
                          <a:xfrm>
                            <a:off x="419481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724E3" w14:textId="77777777" w:rsidR="00E16E0D" w:rsidRPr="00284029" w:rsidRDefault="00E16E0D" w:rsidP="00C6372F">
                              <w:pPr>
                                <w:autoSpaceDE w:val="0"/>
                                <w:autoSpaceDN w:val="0"/>
                                <w:adjustRightInd w:val="0"/>
                                <w:rPr>
                                  <w:b/>
                                  <w:sz w:val="20"/>
                                  <w:szCs w:val="20"/>
                                </w:rPr>
                              </w:pPr>
                              <w:r w:rsidRPr="00284029">
                                <w:rPr>
                                  <w:b/>
                                  <w:sz w:val="20"/>
                                  <w:szCs w:val="20"/>
                                </w:rPr>
                                <w:t xml:space="preserve">С.3.2. </w:t>
                              </w:r>
                              <w:r w:rsidRPr="001730B5">
                                <w:rPr>
                                  <w:b/>
                                  <w:sz w:val="20"/>
                                  <w:szCs w:val="20"/>
                                </w:rPr>
                                <w:t>Забезпечення населення якісною питною водою</w:t>
                              </w:r>
                            </w:p>
                          </w:txbxContent>
                        </wps:txbx>
                        <wps:bodyPr rot="0" vert="horz" wrap="square" lIns="91440" tIns="45720" rIns="91440" bIns="45720" anchor="t" anchorCtr="0" upright="1">
                          <a:noAutofit/>
                        </wps:bodyPr>
                      </wps:wsp>
                      <wps:wsp>
                        <wps:cNvPr id="151" name="Text Box 7"/>
                        <wps:cNvSpPr txBox="1">
                          <a:spLocks noChangeArrowheads="1"/>
                        </wps:cNvSpPr>
                        <wps:spPr bwMode="auto">
                          <a:xfrm>
                            <a:off x="2128520" y="26009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C8502" w14:textId="77777777" w:rsidR="00E16E0D" w:rsidRPr="00284029" w:rsidRDefault="00E16E0D" w:rsidP="00C6372F">
                              <w:pPr>
                                <w:autoSpaceDE w:val="0"/>
                                <w:autoSpaceDN w:val="0"/>
                                <w:adjustRightInd w:val="0"/>
                                <w:rPr>
                                  <w:b/>
                                  <w:sz w:val="20"/>
                                  <w:szCs w:val="20"/>
                                </w:rPr>
                              </w:pPr>
                              <w:r w:rsidRPr="00284029">
                                <w:rPr>
                                  <w:b/>
                                  <w:sz w:val="20"/>
                                  <w:szCs w:val="20"/>
                                </w:rPr>
                                <w:t>С.2.2. Модернізація котельних з використання альтернативних джерел енергії</w:t>
                              </w:r>
                            </w:p>
                          </w:txbxContent>
                        </wps:txbx>
                        <wps:bodyPr rot="0" vert="horz" wrap="square" lIns="91440" tIns="45720" rIns="91440" bIns="45720" anchor="t" anchorCtr="0" upright="1">
                          <a:noAutofit/>
                        </wps:bodyPr>
                      </wps:wsp>
                      <wps:wsp>
                        <wps:cNvPr id="152" name="Text Box 7"/>
                        <wps:cNvSpPr txBox="1">
                          <a:spLocks noChangeArrowheads="1"/>
                        </wps:cNvSpPr>
                        <wps:spPr bwMode="auto">
                          <a:xfrm>
                            <a:off x="8001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6E671" w14:textId="77777777" w:rsidR="00E16E0D" w:rsidRPr="00284029" w:rsidRDefault="00E16E0D" w:rsidP="00C6372F">
                              <w:pPr>
                                <w:autoSpaceDE w:val="0"/>
                                <w:autoSpaceDN w:val="0"/>
                                <w:adjustRightInd w:val="0"/>
                                <w:rPr>
                                  <w:b/>
                                  <w:sz w:val="20"/>
                                  <w:szCs w:val="20"/>
                                </w:rPr>
                              </w:pPr>
                              <w:r w:rsidRPr="00284029">
                                <w:rPr>
                                  <w:b/>
                                  <w:sz w:val="20"/>
                                  <w:szCs w:val="20"/>
                                </w:rPr>
                                <w:t>С.1.3. Створення діалогової та освітньої платформи з питань енергоефективності</w:t>
                              </w:r>
                            </w:p>
                          </w:txbxContent>
                        </wps:txbx>
                        <wps:bodyPr rot="0" vert="horz" wrap="square" lIns="91440" tIns="45720" rIns="91440" bIns="45720" anchor="t" anchorCtr="0" upright="1">
                          <a:noAutofit/>
                        </wps:bodyPr>
                      </wps:wsp>
                      <wps:wsp>
                        <wps:cNvPr id="153" name="Text Box 7"/>
                        <wps:cNvSpPr txBox="1">
                          <a:spLocks noChangeArrowheads="1"/>
                        </wps:cNvSpPr>
                        <wps:spPr bwMode="auto">
                          <a:xfrm>
                            <a:off x="4194810" y="1800860"/>
                            <a:ext cx="1979930" cy="72009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50ADA" w14:textId="77777777" w:rsidR="00E16E0D" w:rsidRPr="00284029" w:rsidRDefault="00E16E0D" w:rsidP="00C6372F">
                              <w:pPr>
                                <w:autoSpaceDE w:val="0"/>
                                <w:autoSpaceDN w:val="0"/>
                                <w:adjustRightInd w:val="0"/>
                                <w:rPr>
                                  <w:b/>
                                  <w:sz w:val="20"/>
                                  <w:szCs w:val="20"/>
                                </w:rPr>
                              </w:pPr>
                              <w:r w:rsidRPr="00284029">
                                <w:rPr>
                                  <w:b/>
                                  <w:sz w:val="20"/>
                                  <w:szCs w:val="20"/>
                                </w:rPr>
                                <w:t>С.3.1. Модерніз</w:t>
                              </w:r>
                              <w:r>
                                <w:rPr>
                                  <w:b/>
                                  <w:sz w:val="20"/>
                                  <w:szCs w:val="20"/>
                                </w:rPr>
                                <w:t>ація</w:t>
                              </w:r>
                              <w:r w:rsidRPr="00284029">
                                <w:rPr>
                                  <w:b/>
                                  <w:sz w:val="20"/>
                                  <w:szCs w:val="20"/>
                                </w:rPr>
                                <w:t xml:space="preserve"> систем</w:t>
                              </w:r>
                              <w:r>
                                <w:rPr>
                                  <w:b/>
                                  <w:sz w:val="20"/>
                                  <w:szCs w:val="20"/>
                                </w:rPr>
                                <w:t>и</w:t>
                              </w:r>
                              <w:r w:rsidRPr="00284029">
                                <w:rPr>
                                  <w:b/>
                                  <w:sz w:val="20"/>
                                  <w:szCs w:val="20"/>
                                </w:rPr>
                                <w:t xml:space="preserve"> водовідведення</w:t>
                              </w:r>
                            </w:p>
                          </w:txbxContent>
                        </wps:txbx>
                        <wps:bodyPr rot="0" vert="horz" wrap="square" lIns="91440" tIns="45720" rIns="91440" bIns="45720" anchor="t" anchorCtr="0" upright="1">
                          <a:noAutofit/>
                        </wps:bodyPr>
                      </wps:wsp>
                      <wps:wsp>
                        <wps:cNvPr id="154" name="Text Box 7"/>
                        <wps:cNvSpPr txBox="1">
                          <a:spLocks noChangeArrowheads="1"/>
                        </wps:cNvSpPr>
                        <wps:spPr bwMode="auto">
                          <a:xfrm>
                            <a:off x="212852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F696" w14:textId="77777777" w:rsidR="00E16E0D" w:rsidRPr="00284029" w:rsidRDefault="00E16E0D" w:rsidP="00C6372F">
                              <w:pPr>
                                <w:autoSpaceDE w:val="0"/>
                                <w:autoSpaceDN w:val="0"/>
                                <w:adjustRightInd w:val="0"/>
                                <w:rPr>
                                  <w:b/>
                                  <w:sz w:val="20"/>
                                  <w:szCs w:val="20"/>
                                </w:rPr>
                              </w:pPr>
                              <w:r w:rsidRPr="00284029">
                                <w:rPr>
                                  <w:b/>
                                  <w:sz w:val="20"/>
                                  <w:szCs w:val="20"/>
                                </w:rPr>
                                <w:t>С.2.3. Реконструкція зовнішнього освітлення з використанням енергоефективного обладнання</w:t>
                              </w:r>
                            </w:p>
                          </w:txbxContent>
                        </wps:txbx>
                        <wps:bodyPr rot="0" vert="horz" wrap="square" lIns="91440" tIns="45720" rIns="91440" bIns="45720" anchor="t" anchorCtr="0" upright="1">
                          <a:noAutofit/>
                        </wps:bodyPr>
                      </wps:wsp>
                      <wps:wsp>
                        <wps:cNvPr id="155" name="Text Box 7"/>
                        <wps:cNvSpPr txBox="1">
                          <a:spLocks noChangeArrowheads="1"/>
                        </wps:cNvSpPr>
                        <wps:spPr bwMode="auto">
                          <a:xfrm>
                            <a:off x="4194810" y="3394710"/>
                            <a:ext cx="1979930" cy="864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075C4" w14:textId="77777777" w:rsidR="00E16E0D" w:rsidRPr="00284029" w:rsidRDefault="00E16E0D" w:rsidP="00C6372F">
                              <w:pPr>
                                <w:autoSpaceDE w:val="0"/>
                                <w:autoSpaceDN w:val="0"/>
                                <w:adjustRightInd w:val="0"/>
                                <w:rPr>
                                  <w:b/>
                                  <w:sz w:val="20"/>
                                  <w:szCs w:val="20"/>
                                </w:rPr>
                              </w:pPr>
                              <w:r w:rsidRPr="00284029">
                                <w:rPr>
                                  <w:b/>
                                  <w:sz w:val="20"/>
                                  <w:szCs w:val="20"/>
                                </w:rPr>
                                <w:t>С.3.3. Ефективна система поводження з ТПВ та утилізації відходів</w:t>
                              </w:r>
                            </w:p>
                          </w:txbxContent>
                        </wps:txbx>
                        <wps:bodyPr rot="0" vert="horz" wrap="square" lIns="91440" tIns="45720" rIns="91440" bIns="45720" anchor="t" anchorCtr="0" upright="1">
                          <a:noAutofit/>
                        </wps:bodyPr>
                      </wps:wsp>
                      <wps:wsp>
                        <wps:cNvPr id="156" name="Text Box 7"/>
                        <wps:cNvSpPr txBox="1">
                          <a:spLocks noChangeArrowheads="1"/>
                        </wps:cNvSpPr>
                        <wps:spPr bwMode="auto">
                          <a:xfrm>
                            <a:off x="4194810" y="4311650"/>
                            <a:ext cx="197993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F714E" w14:textId="77777777" w:rsidR="00E16E0D" w:rsidRPr="00B547D5" w:rsidRDefault="00E16E0D" w:rsidP="00C6372F">
                              <w:pPr>
                                <w:autoSpaceDE w:val="0"/>
                                <w:autoSpaceDN w:val="0"/>
                                <w:adjustRightInd w:val="0"/>
                                <w:rPr>
                                  <w:b/>
                                  <w:sz w:val="20"/>
                                  <w:szCs w:val="20"/>
                                </w:rPr>
                              </w:pPr>
                              <w:r w:rsidRPr="00B547D5">
                                <w:rPr>
                                  <w:b/>
                                  <w:sz w:val="20"/>
                                  <w:szCs w:val="20"/>
                                </w:rPr>
                                <w:t>С.3.4. Впровадження ефективної системи екологічного моніторингу</w:t>
                              </w:r>
                            </w:p>
                          </w:txbxContent>
                        </wps:txbx>
                        <wps:bodyPr rot="0" vert="horz" wrap="square" lIns="91440" tIns="45720" rIns="91440" bIns="45720" anchor="t" anchorCtr="0" upright="1">
                          <a:noAutofit/>
                        </wps:bodyPr>
                      </wps:wsp>
                      <wps:wsp>
                        <wps:cNvPr id="157" name="Text Box 7"/>
                        <wps:cNvSpPr txBox="1">
                          <a:spLocks noChangeArrowheads="1"/>
                        </wps:cNvSpPr>
                        <wps:spPr bwMode="auto">
                          <a:xfrm>
                            <a:off x="4196080" y="4954905"/>
                            <a:ext cx="1979930"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0B5AE" w14:textId="77777777" w:rsidR="00E16E0D" w:rsidRPr="00284029" w:rsidRDefault="00E16E0D" w:rsidP="00C6372F">
                              <w:pPr>
                                <w:autoSpaceDE w:val="0"/>
                                <w:autoSpaceDN w:val="0"/>
                                <w:adjustRightInd w:val="0"/>
                                <w:rPr>
                                  <w:b/>
                                  <w:sz w:val="20"/>
                                  <w:szCs w:val="20"/>
                                </w:rPr>
                              </w:pPr>
                              <w:r w:rsidRPr="00284029">
                                <w:rPr>
                                  <w:b/>
                                  <w:sz w:val="20"/>
                                  <w:szCs w:val="20"/>
                                </w:rPr>
                                <w:t>С.3.5. Підтримання сприятливого гідрологічного режиму та санітарного стану водойм</w:t>
                              </w:r>
                            </w:p>
                          </w:txbxContent>
                        </wps:txbx>
                        <wps:bodyPr rot="0" vert="horz" wrap="square" lIns="91440" tIns="45720" rIns="91440" bIns="45720" anchor="t" anchorCtr="0" upright="1">
                          <a:noAutofit/>
                        </wps:bodyPr>
                      </wps:wsp>
                      <wps:wsp>
                        <wps:cNvPr id="158" name="Text Box 7"/>
                        <wps:cNvSpPr txBox="1">
                          <a:spLocks noChangeArrowheads="1"/>
                        </wps:cNvSpPr>
                        <wps:spPr bwMode="auto">
                          <a:xfrm>
                            <a:off x="4196080" y="5706110"/>
                            <a:ext cx="1979930" cy="4679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408EF" w14:textId="77777777" w:rsidR="00E16E0D" w:rsidRPr="00B547D5" w:rsidRDefault="00E16E0D" w:rsidP="00C6372F">
                              <w:pPr>
                                <w:autoSpaceDE w:val="0"/>
                                <w:autoSpaceDN w:val="0"/>
                                <w:adjustRightInd w:val="0"/>
                                <w:rPr>
                                  <w:b/>
                                  <w:sz w:val="20"/>
                                  <w:szCs w:val="20"/>
                                </w:rPr>
                              </w:pPr>
                              <w:r w:rsidRPr="00B547D5">
                                <w:rPr>
                                  <w:b/>
                                  <w:sz w:val="20"/>
                                  <w:szCs w:val="20"/>
                                </w:rPr>
                                <w:t>С.3.6. Екологічна освіта</w:t>
                              </w:r>
                            </w:p>
                          </w:txbxContent>
                        </wps:txbx>
                        <wps:bodyPr rot="0" vert="horz" wrap="square" lIns="91440" tIns="45720" rIns="91440" bIns="45720" anchor="t" anchorCtr="0" upright="1">
                          <a:noAutofit/>
                        </wps:bodyPr>
                      </wps:wsp>
                      <wps:wsp>
                        <wps:cNvPr id="159" name="Text Box 7"/>
                        <wps:cNvSpPr txBox="1">
                          <a:spLocks noChangeArrowheads="1"/>
                        </wps:cNvSpPr>
                        <wps:spPr bwMode="auto">
                          <a:xfrm>
                            <a:off x="2147570" y="4311650"/>
                            <a:ext cx="1979930" cy="57594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E153B" w14:textId="77777777" w:rsidR="00E16E0D" w:rsidRPr="00284029" w:rsidRDefault="00E16E0D" w:rsidP="00C6372F">
                              <w:pPr>
                                <w:autoSpaceDE w:val="0"/>
                                <w:autoSpaceDN w:val="0"/>
                                <w:adjustRightInd w:val="0"/>
                                <w:rPr>
                                  <w:b/>
                                  <w:sz w:val="20"/>
                                  <w:szCs w:val="20"/>
                                </w:rPr>
                              </w:pPr>
                              <w:r w:rsidRPr="00284029">
                                <w:rPr>
                                  <w:b/>
                                  <w:sz w:val="20"/>
                                  <w:szCs w:val="20"/>
                                </w:rPr>
                                <w:t>С.2.4. Розвиток електротранспорту</w:t>
                              </w:r>
                            </w:p>
                          </w:txbxContent>
                        </wps:txbx>
                        <wps:bodyPr rot="0" vert="horz" wrap="square" lIns="91440" tIns="45720" rIns="91440" bIns="45720" anchor="t" anchorCtr="0" upright="1">
                          <a:noAutofit/>
                        </wps:bodyPr>
                      </wps:wsp>
                    </wpc:wpc>
                  </a:graphicData>
                </a:graphic>
              </wp:inline>
            </w:drawing>
          </mc:Choice>
          <mc:Fallback>
            <w:pict>
              <v:group w14:anchorId="7D930F47" id="Полотно 160" o:spid="_x0000_s1072" editas="canvas" style="width:490.5pt;height:491.65pt;mso-position-horizontal-relative:char;mso-position-vertical-relative:line" coordsize="62293,6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">
                <v:shape id="_x0000_s1073" type="#_x0000_t75" style="position:absolute;width:62293;height:62439;visibility:visible;mso-wrap-style:square">
                  <v:fill o:detectmouseclick="t"/>
                  <v:path o:connecttype="none"/>
                </v:shape>
                <v:shape id="Text Box 7" o:spid="_x0000_s1074" type="#_x0000_t202" style="position:absolute;left:800;top:647;width:60883;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" fillcolor="#5d8b9f" stroked="f">
                  <v:textbox>
                    <w:txbxContent>
                      <w:p w14:paraId="5D434D0A" w14:textId="19FD3F47" w:rsidR="00E16E0D" w:rsidRPr="00F83FE5" w:rsidRDefault="00E16E0D" w:rsidP="00C6372F">
                        <w:pPr>
                          <w:spacing w:before="120"/>
                          <w:jc w:val="center"/>
                          <w:rPr>
                            <w:b/>
                            <w:color w:val="FFFFFF"/>
                            <w:sz w:val="24"/>
                            <w:szCs w:val="19"/>
                          </w:rPr>
                        </w:pPr>
                        <w:r w:rsidRPr="00F83FE5">
                          <w:rPr>
                            <w:b/>
                            <w:color w:val="FFFFFF"/>
                            <w:sz w:val="24"/>
                            <w:szCs w:val="19"/>
                          </w:rPr>
                          <w:t xml:space="preserve">Напрям розвитку </w:t>
                        </w:r>
                        <w:r>
                          <w:rPr>
                            <w:b/>
                            <w:color w:val="FFFFFF"/>
                            <w:sz w:val="24"/>
                            <w:szCs w:val="19"/>
                          </w:rPr>
                          <w:t>С</w:t>
                        </w:r>
                        <w:r w:rsidRPr="00F83FE5">
                          <w:rPr>
                            <w:b/>
                            <w:color w:val="FFFFFF"/>
                            <w:sz w:val="24"/>
                            <w:szCs w:val="19"/>
                          </w:rPr>
                          <w:t xml:space="preserve">. </w:t>
                        </w:r>
                        <w:r>
                          <w:rPr>
                            <w:b/>
                            <w:color w:val="FFFFFF"/>
                            <w:sz w:val="24"/>
                            <w:szCs w:val="19"/>
                          </w:rPr>
                          <w:t>Е</w:t>
                        </w:r>
                        <w:r w:rsidRPr="00F83FE5">
                          <w:rPr>
                            <w:b/>
                            <w:color w:val="FFFFFF"/>
                            <w:sz w:val="24"/>
                            <w:szCs w:val="19"/>
                          </w:rPr>
                          <w:t>нергоефективн</w:t>
                        </w:r>
                        <w:r>
                          <w:rPr>
                            <w:b/>
                            <w:color w:val="FFFFFF"/>
                            <w:sz w:val="24"/>
                            <w:szCs w:val="19"/>
                          </w:rPr>
                          <w:t>а</w:t>
                        </w:r>
                        <w:r w:rsidRPr="00F83FE5">
                          <w:rPr>
                            <w:b/>
                            <w:color w:val="FFFFFF"/>
                            <w:sz w:val="24"/>
                            <w:szCs w:val="19"/>
                          </w:rPr>
                          <w:t xml:space="preserve"> та екобезпечн</w:t>
                        </w:r>
                        <w:r>
                          <w:rPr>
                            <w:b/>
                            <w:color w:val="FFFFFF"/>
                            <w:sz w:val="24"/>
                            <w:szCs w:val="19"/>
                          </w:rPr>
                          <w:t>а</w:t>
                        </w:r>
                        <w:r w:rsidRPr="00F83FE5">
                          <w:rPr>
                            <w:b/>
                            <w:color w:val="FFFFFF"/>
                            <w:sz w:val="24"/>
                            <w:szCs w:val="19"/>
                          </w:rPr>
                          <w:t xml:space="preserve"> </w:t>
                        </w:r>
                        <w:r>
                          <w:rPr>
                            <w:b/>
                            <w:color w:val="FFFFFF"/>
                            <w:sz w:val="24"/>
                            <w:szCs w:val="19"/>
                          </w:rPr>
                          <w:t>громада</w:t>
                        </w:r>
                      </w:p>
                    </w:txbxContent>
                  </v:textbox>
                </v:shape>
                <v:shape id="Text Box 7" o:spid="_x0000_s1075" type="#_x0000_t202" style="position:absolute;left:800;top:8896;width:1979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" fillcolor="#b6dde8" stroked="f">
                  <v:textbox>
                    <w:txbxContent>
                      <w:p w14:paraId="70B6D589" w14:textId="340BDFFB" w:rsidR="00E16E0D" w:rsidRPr="00284029" w:rsidRDefault="00E16E0D" w:rsidP="00C6372F">
                        <w:pPr>
                          <w:autoSpaceDE w:val="0"/>
                          <w:autoSpaceDN w:val="0"/>
                          <w:adjustRightInd w:val="0"/>
                          <w:jc w:val="center"/>
                          <w:rPr>
                            <w:b/>
                            <w:sz w:val="20"/>
                            <w:szCs w:val="22"/>
                          </w:rPr>
                        </w:pPr>
                        <w:r w:rsidRPr="00284029">
                          <w:rPr>
                            <w:b/>
                            <w:sz w:val="20"/>
                            <w:szCs w:val="22"/>
                          </w:rPr>
                          <w:t xml:space="preserve">С.1. </w:t>
                        </w:r>
                        <w:r w:rsidRPr="00284029">
                          <w:rPr>
                            <w:rFonts w:cs="Arial"/>
                            <w:b/>
                            <w:sz w:val="20"/>
                            <w:szCs w:val="22"/>
                          </w:rPr>
                          <w:t xml:space="preserve">Ефективна енергетична політика </w:t>
                        </w:r>
                        <w:r>
                          <w:rPr>
                            <w:rFonts w:cs="Arial"/>
                            <w:b/>
                            <w:sz w:val="20"/>
                            <w:szCs w:val="22"/>
                          </w:rPr>
                          <w:t>громади</w:t>
                        </w:r>
                      </w:p>
                    </w:txbxContent>
                  </v:textbox>
                </v:shape>
                <v:shape id="Text Box 7" o:spid="_x0000_s1076" type="#_x0000_t202" style="position:absolute;left:800;top:5911;width:6088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" fillcolor="#9eb7bc" stroked="f">
                  <v:textbox>
                    <w:txbxContent>
                      <w:p w14:paraId="546C7EE5" w14:textId="77777777" w:rsidR="00E16E0D" w:rsidRPr="0061225E" w:rsidRDefault="00E16E0D" w:rsidP="00C6372F">
                        <w:pPr>
                          <w:jc w:val="center"/>
                          <w:rPr>
                            <w:b/>
                          </w:rPr>
                        </w:pPr>
                        <w:r>
                          <w:rPr>
                            <w:b/>
                          </w:rPr>
                          <w:t>Стратегічні цілі</w:t>
                        </w:r>
                      </w:p>
                    </w:txbxContent>
                  </v:textbox>
                </v:shape>
                <v:shape id="Text Box 7" o:spid="_x0000_s1077" type="#_x0000_t202" style="position:absolute;left:800;top:14668;width:6096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" fillcolor="#9eb7bc" stroked="f">
                  <v:textbox>
                    <w:txbxContent>
                      <w:p w14:paraId="61D599E9" w14:textId="77777777" w:rsidR="00E16E0D" w:rsidRPr="0061225E" w:rsidRDefault="00E16E0D" w:rsidP="00C6372F">
                        <w:pPr>
                          <w:jc w:val="center"/>
                          <w:rPr>
                            <w:b/>
                          </w:rPr>
                        </w:pPr>
                        <w:r>
                          <w:rPr>
                            <w:b/>
                          </w:rPr>
                          <w:t>Оперативні</w:t>
                        </w:r>
                        <w:r w:rsidRPr="0061225E">
                          <w:rPr>
                            <w:b/>
                          </w:rPr>
                          <w:t xml:space="preserve"> цілі</w:t>
                        </w:r>
                      </w:p>
                    </w:txbxContent>
                  </v:textbox>
                </v:shape>
                <v:shape id="Text Box 7" o:spid="_x0000_s1078" type="#_x0000_t202" style="position:absolute;left:21285;top:8890;width:19799;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" fillcolor="#b6dde8" stroked="f">
                  <v:textbox>
                    <w:txbxContent>
                      <w:p w14:paraId="3E2185DD" w14:textId="3492ABE9" w:rsidR="00E16E0D" w:rsidRPr="00284029" w:rsidRDefault="00E16E0D" w:rsidP="00C6372F">
                        <w:pPr>
                          <w:autoSpaceDE w:val="0"/>
                          <w:autoSpaceDN w:val="0"/>
                          <w:adjustRightInd w:val="0"/>
                          <w:jc w:val="center"/>
                          <w:rPr>
                            <w:b/>
                            <w:sz w:val="20"/>
                            <w:szCs w:val="22"/>
                          </w:rPr>
                        </w:pPr>
                        <w:r w:rsidRPr="00284029">
                          <w:rPr>
                            <w:b/>
                            <w:sz w:val="20"/>
                            <w:szCs w:val="22"/>
                          </w:rPr>
                          <w:t xml:space="preserve">С.2. </w:t>
                        </w:r>
                        <w:r>
                          <w:rPr>
                            <w:b/>
                            <w:sz w:val="20"/>
                            <w:szCs w:val="22"/>
                          </w:rPr>
                          <w:t>Енергоефективна інфраструктура громади</w:t>
                        </w:r>
                      </w:p>
                    </w:txbxContent>
                  </v:textbox>
                </v:shape>
                <v:shape id="Text Box 7" o:spid="_x0000_s1079" type="#_x0000_t202" style="position:absolute;left:41948;top:8896;width:1979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" fillcolor="#b6dde8" stroked="f">
                  <v:textbox>
                    <w:txbxContent>
                      <w:p w14:paraId="0F22CD4B" w14:textId="70E5EC39" w:rsidR="00E16E0D" w:rsidRPr="00284029" w:rsidRDefault="00E16E0D" w:rsidP="00C6372F">
                        <w:pPr>
                          <w:autoSpaceDE w:val="0"/>
                          <w:autoSpaceDN w:val="0"/>
                          <w:adjustRightInd w:val="0"/>
                          <w:jc w:val="center"/>
                          <w:rPr>
                            <w:b/>
                            <w:sz w:val="20"/>
                            <w:szCs w:val="22"/>
                          </w:rPr>
                        </w:pPr>
                        <w:r w:rsidRPr="00284029">
                          <w:rPr>
                            <w:b/>
                            <w:sz w:val="20"/>
                            <w:szCs w:val="22"/>
                          </w:rPr>
                          <w:t>С.3. Екологічно безпечн</w:t>
                        </w:r>
                        <w:r>
                          <w:rPr>
                            <w:b/>
                            <w:sz w:val="20"/>
                            <w:szCs w:val="22"/>
                          </w:rPr>
                          <w:t>а</w:t>
                        </w:r>
                        <w:r w:rsidRPr="00284029">
                          <w:rPr>
                            <w:b/>
                            <w:sz w:val="20"/>
                            <w:szCs w:val="22"/>
                          </w:rPr>
                          <w:t xml:space="preserve"> </w:t>
                        </w:r>
                        <w:r>
                          <w:rPr>
                            <w:b/>
                            <w:sz w:val="20"/>
                            <w:szCs w:val="22"/>
                          </w:rPr>
                          <w:t>громада</w:t>
                        </w:r>
                      </w:p>
                    </w:txbxContent>
                  </v:textbox>
                </v:shape>
                <v:shape id="Text Box 7" o:spid="_x0000_s1080" type="#_x0000_t202" style="position:absolute;left:800;top:18008;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" fillcolor="#b6dde8" stroked="f">
                  <v:textbox>
                    <w:txbxContent>
                      <w:p w14:paraId="07D607FE" w14:textId="77777777" w:rsidR="00E16E0D" w:rsidRPr="00284029" w:rsidRDefault="00E16E0D" w:rsidP="00C6372F">
                        <w:pPr>
                          <w:autoSpaceDE w:val="0"/>
                          <w:autoSpaceDN w:val="0"/>
                          <w:adjustRightInd w:val="0"/>
                          <w:rPr>
                            <w:b/>
                            <w:sz w:val="20"/>
                            <w:szCs w:val="20"/>
                          </w:rPr>
                        </w:pPr>
                        <w:r w:rsidRPr="00284029">
                          <w:rPr>
                            <w:b/>
                            <w:sz w:val="20"/>
                            <w:szCs w:val="20"/>
                          </w:rPr>
                          <w:t>С.1.1.</w:t>
                        </w:r>
                        <w:r w:rsidRPr="00284029">
                          <w:rPr>
                            <w:rFonts w:cs="Arial"/>
                            <w:b/>
                            <w:sz w:val="20"/>
                            <w:szCs w:val="20"/>
                          </w:rPr>
                          <w:t xml:space="preserve"> Вдосконал</w:t>
                        </w:r>
                        <w:r>
                          <w:rPr>
                            <w:rFonts w:cs="Arial"/>
                            <w:b/>
                            <w:sz w:val="20"/>
                            <w:szCs w:val="20"/>
                          </w:rPr>
                          <w:t>ення</w:t>
                        </w:r>
                        <w:r w:rsidRPr="00284029">
                          <w:rPr>
                            <w:rFonts w:cs="Arial"/>
                            <w:b/>
                            <w:sz w:val="20"/>
                            <w:szCs w:val="20"/>
                          </w:rPr>
                          <w:t xml:space="preserve"> систем</w:t>
                        </w:r>
                        <w:r>
                          <w:rPr>
                            <w:rFonts w:cs="Arial"/>
                            <w:b/>
                            <w:sz w:val="20"/>
                            <w:szCs w:val="20"/>
                          </w:rPr>
                          <w:t>и</w:t>
                        </w:r>
                        <w:r w:rsidRPr="00284029">
                          <w:rPr>
                            <w:rFonts w:cs="Arial"/>
                            <w:b/>
                            <w:sz w:val="20"/>
                            <w:szCs w:val="20"/>
                          </w:rPr>
                          <w:t xml:space="preserve"> муніципального енергоменеджменту та енергомоніторингу</w:t>
                        </w:r>
                      </w:p>
                    </w:txbxContent>
                  </v:textbox>
                </v:shape>
                <v:shape id="Text Box 7" o:spid="_x0000_s1081" type="#_x0000_t202" style="position:absolute;left:800;top:26009;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" fillcolor="#b6dde8" stroked="f">
                  <v:textbox>
                    <w:txbxContent>
                      <w:p w14:paraId="6B43F094" w14:textId="77777777" w:rsidR="00E16E0D" w:rsidRPr="007340F7" w:rsidRDefault="00E16E0D" w:rsidP="00C6372F">
                        <w:pPr>
                          <w:autoSpaceDE w:val="0"/>
                          <w:autoSpaceDN w:val="0"/>
                          <w:adjustRightInd w:val="0"/>
                          <w:rPr>
                            <w:b/>
                            <w:sz w:val="20"/>
                            <w:szCs w:val="20"/>
                          </w:rPr>
                        </w:pPr>
                        <w:r w:rsidRPr="007340F7">
                          <w:rPr>
                            <w:b/>
                            <w:sz w:val="20"/>
                            <w:szCs w:val="20"/>
                          </w:rPr>
                          <w:t>С.1.2. Підвищення енергоефективності громадських та житлових будівель</w:t>
                        </w:r>
                      </w:p>
                    </w:txbxContent>
                  </v:textbox>
                </v:shape>
                <v:shape id="Text Box 7" o:spid="_x0000_s1082" type="#_x0000_t202" style="position:absolute;left:21285;top:18008;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" fillcolor="#b6dde8" stroked="f">
                  <v:textbox>
                    <w:txbxContent>
                      <w:p w14:paraId="205FA292" w14:textId="7252BFA1" w:rsidR="00E16E0D" w:rsidRPr="00284029" w:rsidRDefault="00E16E0D" w:rsidP="00C6372F">
                        <w:pPr>
                          <w:autoSpaceDE w:val="0"/>
                          <w:autoSpaceDN w:val="0"/>
                          <w:adjustRightInd w:val="0"/>
                          <w:rPr>
                            <w:b/>
                            <w:sz w:val="20"/>
                            <w:szCs w:val="20"/>
                          </w:rPr>
                        </w:pPr>
                        <w:r w:rsidRPr="00284029">
                          <w:rPr>
                            <w:b/>
                            <w:sz w:val="20"/>
                            <w:szCs w:val="20"/>
                          </w:rPr>
                          <w:t xml:space="preserve">С.2.1. Енергоефективні будівлі </w:t>
                        </w:r>
                        <w:r>
                          <w:rPr>
                            <w:b/>
                            <w:sz w:val="20"/>
                            <w:szCs w:val="20"/>
                          </w:rPr>
                          <w:t>громади</w:t>
                        </w:r>
                      </w:p>
                    </w:txbxContent>
                  </v:textbox>
                </v:shape>
                <v:shape id="Text Box 7" o:spid="_x0000_s1083" type="#_x0000_t202" style="position:absolute;left:41948;top:26009;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" fillcolor="#b6dde8" stroked="f">
                  <v:textbox>
                    <w:txbxContent>
                      <w:p w14:paraId="7D4724E3" w14:textId="77777777" w:rsidR="00E16E0D" w:rsidRPr="00284029" w:rsidRDefault="00E16E0D" w:rsidP="00C6372F">
                        <w:pPr>
                          <w:autoSpaceDE w:val="0"/>
                          <w:autoSpaceDN w:val="0"/>
                          <w:adjustRightInd w:val="0"/>
                          <w:rPr>
                            <w:b/>
                            <w:sz w:val="20"/>
                            <w:szCs w:val="20"/>
                          </w:rPr>
                        </w:pPr>
                        <w:r w:rsidRPr="00284029">
                          <w:rPr>
                            <w:b/>
                            <w:sz w:val="20"/>
                            <w:szCs w:val="20"/>
                          </w:rPr>
                          <w:t xml:space="preserve">С.3.2. </w:t>
                        </w:r>
                        <w:r w:rsidRPr="001730B5">
                          <w:rPr>
                            <w:b/>
                            <w:sz w:val="20"/>
                            <w:szCs w:val="20"/>
                          </w:rPr>
                          <w:t>Забезпечення населення якісною питною водою</w:t>
                        </w:r>
                      </w:p>
                    </w:txbxContent>
                  </v:textbox>
                </v:shape>
                <v:shape id="Text Box 7" o:spid="_x0000_s1084" type="#_x0000_t202" style="position:absolute;left:21285;top:26009;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" fillcolor="#b6dde8" stroked="f">
                  <v:textbox>
                    <w:txbxContent>
                      <w:p w14:paraId="34AC8502" w14:textId="77777777" w:rsidR="00E16E0D" w:rsidRPr="00284029" w:rsidRDefault="00E16E0D" w:rsidP="00C6372F">
                        <w:pPr>
                          <w:autoSpaceDE w:val="0"/>
                          <w:autoSpaceDN w:val="0"/>
                          <w:adjustRightInd w:val="0"/>
                          <w:rPr>
                            <w:b/>
                            <w:sz w:val="20"/>
                            <w:szCs w:val="20"/>
                          </w:rPr>
                        </w:pPr>
                        <w:r w:rsidRPr="00284029">
                          <w:rPr>
                            <w:b/>
                            <w:sz w:val="20"/>
                            <w:szCs w:val="20"/>
                          </w:rPr>
                          <w:t>С.2.2. Модернізація котельних з використання альтернативних джерел енергії</w:t>
                        </w:r>
                      </w:p>
                    </w:txbxContent>
                  </v:textbox>
                </v:shape>
                <v:shape id="Text Box 7" o:spid="_x0000_s1085" type="#_x0000_t202" style="position:absolute;left:800;top:33947;width:19799;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" fillcolor="#b6dde8" stroked="f">
                  <v:textbox>
                    <w:txbxContent>
                      <w:p w14:paraId="5746E671" w14:textId="77777777" w:rsidR="00E16E0D" w:rsidRPr="00284029" w:rsidRDefault="00E16E0D" w:rsidP="00C6372F">
                        <w:pPr>
                          <w:autoSpaceDE w:val="0"/>
                          <w:autoSpaceDN w:val="0"/>
                          <w:adjustRightInd w:val="0"/>
                          <w:rPr>
                            <w:b/>
                            <w:sz w:val="20"/>
                            <w:szCs w:val="20"/>
                          </w:rPr>
                        </w:pPr>
                        <w:r w:rsidRPr="00284029">
                          <w:rPr>
                            <w:b/>
                            <w:sz w:val="20"/>
                            <w:szCs w:val="20"/>
                          </w:rPr>
                          <w:t>С.1.3. Створення діалогової та освітньої платформи з питань енергоефективності</w:t>
                        </w:r>
                      </w:p>
                    </w:txbxContent>
                  </v:textbox>
                </v:shape>
                <v:shape id="Text Box 7" o:spid="_x0000_s1086" type="#_x0000_t202" style="position:absolute;left:41948;top:18008;width:19799;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" fillcolor="#b6dde8" stroked="f">
                  <v:textbox>
                    <w:txbxContent>
                      <w:p w14:paraId="5A850ADA" w14:textId="77777777" w:rsidR="00E16E0D" w:rsidRPr="00284029" w:rsidRDefault="00E16E0D" w:rsidP="00C6372F">
                        <w:pPr>
                          <w:autoSpaceDE w:val="0"/>
                          <w:autoSpaceDN w:val="0"/>
                          <w:adjustRightInd w:val="0"/>
                          <w:rPr>
                            <w:b/>
                            <w:sz w:val="20"/>
                            <w:szCs w:val="20"/>
                          </w:rPr>
                        </w:pPr>
                        <w:r w:rsidRPr="00284029">
                          <w:rPr>
                            <w:b/>
                            <w:sz w:val="20"/>
                            <w:szCs w:val="20"/>
                          </w:rPr>
                          <w:t>С.3.1. Модерніз</w:t>
                        </w:r>
                        <w:r>
                          <w:rPr>
                            <w:b/>
                            <w:sz w:val="20"/>
                            <w:szCs w:val="20"/>
                          </w:rPr>
                          <w:t>ація</w:t>
                        </w:r>
                        <w:r w:rsidRPr="00284029">
                          <w:rPr>
                            <w:b/>
                            <w:sz w:val="20"/>
                            <w:szCs w:val="20"/>
                          </w:rPr>
                          <w:t xml:space="preserve"> систем</w:t>
                        </w:r>
                        <w:r>
                          <w:rPr>
                            <w:b/>
                            <w:sz w:val="20"/>
                            <w:szCs w:val="20"/>
                          </w:rPr>
                          <w:t>и</w:t>
                        </w:r>
                        <w:r w:rsidRPr="00284029">
                          <w:rPr>
                            <w:b/>
                            <w:sz w:val="20"/>
                            <w:szCs w:val="20"/>
                          </w:rPr>
                          <w:t xml:space="preserve"> водовідведення</w:t>
                        </w:r>
                      </w:p>
                    </w:txbxContent>
                  </v:textbox>
                </v:shape>
                <v:shape id="Text Box 7" o:spid="_x0000_s1087" type="#_x0000_t202" style="position:absolute;left:21285;top:33947;width:19799;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" fillcolor="#b6dde8" stroked="f">
                  <v:textbox>
                    <w:txbxContent>
                      <w:p w14:paraId="7D1DF696" w14:textId="77777777" w:rsidR="00E16E0D" w:rsidRPr="00284029" w:rsidRDefault="00E16E0D" w:rsidP="00C6372F">
                        <w:pPr>
                          <w:autoSpaceDE w:val="0"/>
                          <w:autoSpaceDN w:val="0"/>
                          <w:adjustRightInd w:val="0"/>
                          <w:rPr>
                            <w:b/>
                            <w:sz w:val="20"/>
                            <w:szCs w:val="20"/>
                          </w:rPr>
                        </w:pPr>
                        <w:r w:rsidRPr="00284029">
                          <w:rPr>
                            <w:b/>
                            <w:sz w:val="20"/>
                            <w:szCs w:val="20"/>
                          </w:rPr>
                          <w:t>С.2.3. Реконструкція зовнішнього освітлення з використанням енергоефективного обладнання</w:t>
                        </w:r>
                      </w:p>
                    </w:txbxContent>
                  </v:textbox>
                </v:shape>
                <v:shape id="Text Box 7" o:spid="_x0000_s1088" type="#_x0000_t202" style="position:absolute;left:41948;top:33947;width:19799;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" fillcolor="#b6dde8" stroked="f">
                  <v:textbox>
                    <w:txbxContent>
                      <w:p w14:paraId="1D9075C4" w14:textId="77777777" w:rsidR="00E16E0D" w:rsidRPr="00284029" w:rsidRDefault="00E16E0D" w:rsidP="00C6372F">
                        <w:pPr>
                          <w:autoSpaceDE w:val="0"/>
                          <w:autoSpaceDN w:val="0"/>
                          <w:adjustRightInd w:val="0"/>
                          <w:rPr>
                            <w:b/>
                            <w:sz w:val="20"/>
                            <w:szCs w:val="20"/>
                          </w:rPr>
                        </w:pPr>
                        <w:r w:rsidRPr="00284029">
                          <w:rPr>
                            <w:b/>
                            <w:sz w:val="20"/>
                            <w:szCs w:val="20"/>
                          </w:rPr>
                          <w:t>С.3.3. Ефективна система поводження з ТПВ та утилізації відходів</w:t>
                        </w:r>
                      </w:p>
                    </w:txbxContent>
                  </v:textbox>
                </v:shape>
                <v:shape id="Text Box 7" o:spid="_x0000_s1089" type="#_x0000_t202" style="position:absolute;left:41948;top:43116;width:19799;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" fillcolor="#b6dde8" stroked="f">
                  <v:textbox>
                    <w:txbxContent>
                      <w:p w14:paraId="606F714E" w14:textId="77777777" w:rsidR="00E16E0D" w:rsidRPr="00B547D5" w:rsidRDefault="00E16E0D" w:rsidP="00C6372F">
                        <w:pPr>
                          <w:autoSpaceDE w:val="0"/>
                          <w:autoSpaceDN w:val="0"/>
                          <w:adjustRightInd w:val="0"/>
                          <w:rPr>
                            <w:b/>
                            <w:sz w:val="20"/>
                            <w:szCs w:val="20"/>
                          </w:rPr>
                        </w:pPr>
                        <w:r w:rsidRPr="00B547D5">
                          <w:rPr>
                            <w:b/>
                            <w:sz w:val="20"/>
                            <w:szCs w:val="20"/>
                          </w:rPr>
                          <w:t>С.3.4. Впровадження ефективної системи екологічного моніторингу</w:t>
                        </w:r>
                      </w:p>
                    </w:txbxContent>
                  </v:textbox>
                </v:shape>
                <v:shape id="Text Box 7" o:spid="_x0000_s1090" type="#_x0000_t202" style="position:absolute;left:41960;top:49549;width:1980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" fillcolor="#b6dde8" stroked="f">
                  <v:textbox>
                    <w:txbxContent>
                      <w:p w14:paraId="6640B5AE" w14:textId="77777777" w:rsidR="00E16E0D" w:rsidRPr="00284029" w:rsidRDefault="00E16E0D" w:rsidP="00C6372F">
                        <w:pPr>
                          <w:autoSpaceDE w:val="0"/>
                          <w:autoSpaceDN w:val="0"/>
                          <w:adjustRightInd w:val="0"/>
                          <w:rPr>
                            <w:b/>
                            <w:sz w:val="20"/>
                            <w:szCs w:val="20"/>
                          </w:rPr>
                        </w:pPr>
                        <w:r w:rsidRPr="00284029">
                          <w:rPr>
                            <w:b/>
                            <w:sz w:val="20"/>
                            <w:szCs w:val="20"/>
                          </w:rPr>
                          <w:t>С.3.5. Підтримання сприятливого гідрологічного режиму та санітарного стану водойм</w:t>
                        </w:r>
                      </w:p>
                    </w:txbxContent>
                  </v:textbox>
                </v:shape>
                <v:shape id="Text Box 7" o:spid="_x0000_s1091" type="#_x0000_t202" style="position:absolute;left:41960;top:57061;width:1980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" fillcolor="#b6dde8" stroked="f">
                  <v:textbox>
                    <w:txbxContent>
                      <w:p w14:paraId="5A5408EF" w14:textId="77777777" w:rsidR="00E16E0D" w:rsidRPr="00B547D5" w:rsidRDefault="00E16E0D" w:rsidP="00C6372F">
                        <w:pPr>
                          <w:autoSpaceDE w:val="0"/>
                          <w:autoSpaceDN w:val="0"/>
                          <w:adjustRightInd w:val="0"/>
                          <w:rPr>
                            <w:b/>
                            <w:sz w:val="20"/>
                            <w:szCs w:val="20"/>
                          </w:rPr>
                        </w:pPr>
                        <w:r w:rsidRPr="00B547D5">
                          <w:rPr>
                            <w:b/>
                            <w:sz w:val="20"/>
                            <w:szCs w:val="20"/>
                          </w:rPr>
                          <w:t>С.3.6. Екологічна освіта</w:t>
                        </w:r>
                      </w:p>
                    </w:txbxContent>
                  </v:textbox>
                </v:shape>
                <v:shape id="Text Box 7" o:spid="_x0000_s1092" type="#_x0000_t202" style="position:absolute;left:21475;top:43116;width:19800;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" fillcolor="#b6dde8" stroked="f">
                  <v:textbox>
                    <w:txbxContent>
                      <w:p w14:paraId="25BE153B" w14:textId="77777777" w:rsidR="00E16E0D" w:rsidRPr="00284029" w:rsidRDefault="00E16E0D" w:rsidP="00C6372F">
                        <w:pPr>
                          <w:autoSpaceDE w:val="0"/>
                          <w:autoSpaceDN w:val="0"/>
                          <w:adjustRightInd w:val="0"/>
                          <w:rPr>
                            <w:b/>
                            <w:sz w:val="20"/>
                            <w:szCs w:val="20"/>
                          </w:rPr>
                        </w:pPr>
                        <w:r w:rsidRPr="00284029">
                          <w:rPr>
                            <w:b/>
                            <w:sz w:val="20"/>
                            <w:szCs w:val="20"/>
                          </w:rPr>
                          <w:t>С.2.4. Розвиток електротранспорту</w:t>
                        </w:r>
                      </w:p>
                    </w:txbxContent>
                  </v:textbox>
                </v:shape>
                <w10:anchorlock/>
              </v:group>
            </w:pict>
          </mc:Fallback>
        </mc:AlternateContent>
      </w:r>
      <w:bookmarkEnd w:id="49"/>
    </w:p>
    <w:p w14:paraId="1A244CE1" w14:textId="77777777" w:rsidR="005E6710" w:rsidRPr="002B63A3" w:rsidRDefault="00BE65DA" w:rsidP="00BE65DA">
      <w:pPr>
        <w:jc w:val="center"/>
        <w:rPr>
          <w:rFonts w:cs="Arial"/>
          <w:szCs w:val="22"/>
        </w:rPr>
      </w:pPr>
      <w:r w:rsidRPr="002B63A3">
        <w:rPr>
          <w:b/>
        </w:rPr>
        <w:t>Схема стратегічних і оперативних цілей Програми 3</w:t>
      </w:r>
    </w:p>
    <w:p w14:paraId="03D85E41" w14:textId="77777777" w:rsidR="00F5482B" w:rsidRPr="002B63A3" w:rsidRDefault="00F5482B" w:rsidP="00BE65DA">
      <w:pPr>
        <w:spacing w:before="120"/>
        <w:rPr>
          <w:rFonts w:cs="Arial"/>
          <w:b/>
          <w:lang w:eastAsia="en-US"/>
        </w:rPr>
      </w:pPr>
    </w:p>
    <w:p w14:paraId="2A312B72" w14:textId="77777777" w:rsidR="00F5482B" w:rsidRPr="002B63A3" w:rsidRDefault="00F5482B" w:rsidP="00BE65DA">
      <w:pPr>
        <w:spacing w:before="120"/>
        <w:rPr>
          <w:rFonts w:cs="Arial"/>
          <w:b/>
          <w:lang w:eastAsia="en-US"/>
        </w:rPr>
      </w:pPr>
    </w:p>
    <w:p w14:paraId="7DA6148C" w14:textId="1EA48FE6" w:rsidR="00BE65DA" w:rsidRPr="002B63A3" w:rsidRDefault="00BE65DA" w:rsidP="00BE65DA">
      <w:pPr>
        <w:spacing w:before="120"/>
        <w:rPr>
          <w:rFonts w:cs="Arial"/>
          <w:b/>
          <w:lang w:eastAsia="en-US"/>
        </w:rPr>
      </w:pPr>
      <w:r w:rsidRPr="002B63A3">
        <w:rPr>
          <w:rFonts w:cs="Arial"/>
          <w:b/>
          <w:lang w:eastAsia="en-US"/>
        </w:rPr>
        <w:lastRenderedPageBreak/>
        <w:t>Завдання програми:</w:t>
      </w:r>
    </w:p>
    <w:p w14:paraId="676F43A1" w14:textId="3021FCC6" w:rsidR="00BE65DA" w:rsidRPr="002B63A3" w:rsidRDefault="00BE65DA" w:rsidP="00C85904">
      <w:pPr>
        <w:numPr>
          <w:ilvl w:val="0"/>
          <w:numId w:val="10"/>
        </w:numPr>
        <w:tabs>
          <w:tab w:val="left" w:pos="426"/>
        </w:tabs>
        <w:spacing w:before="60"/>
        <w:ind w:left="0" w:firstLine="0"/>
        <w:rPr>
          <w:rFonts w:cs="Arial"/>
          <w:szCs w:val="22"/>
          <w:lang w:eastAsia="en-US"/>
        </w:rPr>
      </w:pPr>
      <w:r w:rsidRPr="002B63A3">
        <w:rPr>
          <w:rFonts w:cs="Arial"/>
          <w:szCs w:val="22"/>
        </w:rPr>
        <w:t>Провадження ефективної енергетичної політик</w:t>
      </w:r>
      <w:r w:rsidR="00C2391D">
        <w:rPr>
          <w:rFonts w:cs="Arial"/>
          <w:szCs w:val="22"/>
        </w:rPr>
        <w:t>и</w:t>
      </w:r>
      <w:r w:rsidRPr="002B63A3">
        <w:rPr>
          <w:rFonts w:cs="Arial"/>
          <w:szCs w:val="22"/>
        </w:rPr>
        <w:t xml:space="preserve"> </w:t>
      </w:r>
      <w:r w:rsidR="00654392" w:rsidRPr="002B63A3">
        <w:rPr>
          <w:rFonts w:cs="Arial"/>
          <w:szCs w:val="22"/>
        </w:rPr>
        <w:t>громади</w:t>
      </w:r>
      <w:r w:rsidRPr="002B63A3">
        <w:rPr>
          <w:rFonts w:cs="Arial"/>
          <w:szCs w:val="22"/>
        </w:rPr>
        <w:t>.</w:t>
      </w:r>
    </w:p>
    <w:p w14:paraId="32827299" w14:textId="0041C618" w:rsidR="00BE65DA" w:rsidRPr="002B63A3" w:rsidRDefault="00BE65DA" w:rsidP="00C85904">
      <w:pPr>
        <w:numPr>
          <w:ilvl w:val="0"/>
          <w:numId w:val="10"/>
        </w:numPr>
        <w:tabs>
          <w:tab w:val="left" w:pos="426"/>
        </w:tabs>
        <w:spacing w:before="60"/>
        <w:ind w:left="0" w:firstLine="0"/>
        <w:rPr>
          <w:rFonts w:cs="Arial"/>
          <w:szCs w:val="22"/>
          <w:lang w:eastAsia="en-US"/>
        </w:rPr>
      </w:pPr>
      <w:r w:rsidRPr="002B63A3">
        <w:rPr>
          <w:szCs w:val="22"/>
        </w:rPr>
        <w:t>Створення енергоефективної інфраструктури</w:t>
      </w:r>
      <w:r w:rsidR="004C0565">
        <w:rPr>
          <w:szCs w:val="22"/>
        </w:rPr>
        <w:t xml:space="preserve"> громади</w:t>
      </w:r>
      <w:r w:rsidRPr="002B63A3">
        <w:rPr>
          <w:rFonts w:cs="Arial"/>
          <w:kern w:val="2"/>
          <w:szCs w:val="22"/>
          <w:lang w:eastAsia="ar-SA"/>
        </w:rPr>
        <w:t>.</w:t>
      </w:r>
    </w:p>
    <w:p w14:paraId="47FD1348" w14:textId="77777777" w:rsidR="00BE65DA" w:rsidRPr="002B63A3" w:rsidRDefault="00BE65DA" w:rsidP="00BE65DA">
      <w:pPr>
        <w:rPr>
          <w:rFonts w:cs="Arial"/>
          <w:szCs w:val="22"/>
        </w:rPr>
      </w:pPr>
    </w:p>
    <w:p w14:paraId="52D98C45" w14:textId="64C51395" w:rsidR="00503E31" w:rsidRPr="002B63A3" w:rsidRDefault="00A5156D" w:rsidP="00503E31">
      <w:pPr>
        <w:spacing w:before="120"/>
        <w:jc w:val="both"/>
      </w:pPr>
      <w:r w:rsidRPr="002B63A3">
        <w:t>Проєкт</w:t>
      </w:r>
      <w:r w:rsidR="00503E31" w:rsidRPr="002B63A3">
        <w:t xml:space="preserve">и, що реалізовуватимуться в рамках Програми </w:t>
      </w:r>
      <w:r w:rsidR="00F5482B" w:rsidRPr="002B63A3">
        <w:t>3</w:t>
      </w:r>
      <w:r w:rsidR="00503E31" w:rsidRPr="002B63A3">
        <w:t>, будуть спрямовані на подолання таких проблем:</w:t>
      </w:r>
    </w:p>
    <w:p w14:paraId="7EE7081B" w14:textId="77777777" w:rsidR="00503E31" w:rsidRPr="002B63A3" w:rsidRDefault="00503E31" w:rsidP="00503E31">
      <w:pPr>
        <w:pStyle w:val="1"/>
        <w:tabs>
          <w:tab w:val="clear" w:pos="567"/>
          <w:tab w:val="clear" w:pos="720"/>
          <w:tab w:val="num" w:pos="454"/>
        </w:tabs>
        <w:spacing w:before="60" w:after="60"/>
        <w:ind w:left="171" w:firstLine="0"/>
      </w:pPr>
      <w:r w:rsidRPr="002B63A3">
        <w:t>Низький рівень управління енергоефективністю та споживанням енергоресурсів;</w:t>
      </w:r>
    </w:p>
    <w:p w14:paraId="002EFA3C" w14:textId="77777777" w:rsidR="00503E31" w:rsidRPr="002B63A3" w:rsidRDefault="00503E31" w:rsidP="00503E31">
      <w:pPr>
        <w:pStyle w:val="1"/>
        <w:tabs>
          <w:tab w:val="clear" w:pos="567"/>
          <w:tab w:val="clear" w:pos="720"/>
          <w:tab w:val="num" w:pos="454"/>
        </w:tabs>
        <w:spacing w:before="60" w:after="60"/>
        <w:ind w:left="171" w:firstLine="0"/>
      </w:pPr>
      <w:r w:rsidRPr="002B63A3">
        <w:t>Надмірне споживання енергоресурсів через низьку енергоефективність, зношеність технологічного обладнання, недосконалість схем енергопостачання;</w:t>
      </w:r>
    </w:p>
    <w:p w14:paraId="25427E2E" w14:textId="77777777" w:rsidR="00503E31" w:rsidRPr="002B63A3" w:rsidRDefault="00503E31" w:rsidP="00503E31">
      <w:pPr>
        <w:pStyle w:val="1"/>
        <w:tabs>
          <w:tab w:val="clear" w:pos="567"/>
          <w:tab w:val="clear" w:pos="720"/>
          <w:tab w:val="num" w:pos="454"/>
        </w:tabs>
        <w:spacing w:before="60" w:after="60"/>
        <w:ind w:left="171" w:firstLine="0"/>
      </w:pPr>
      <w:r w:rsidRPr="002B63A3">
        <w:t>Неефективність структури споживання паливно-енергетичних ресурсів, зокрема через завищену частку споживання природного газу та недостатній обсяг використання альтернативних видів палива та відновлюваних джерел енергії;</w:t>
      </w:r>
    </w:p>
    <w:p w14:paraId="02EF6EE7" w14:textId="77777777" w:rsidR="00503E31" w:rsidRPr="002B63A3" w:rsidRDefault="00503E31" w:rsidP="00503E31">
      <w:pPr>
        <w:pStyle w:val="1"/>
        <w:tabs>
          <w:tab w:val="clear" w:pos="567"/>
          <w:tab w:val="clear" w:pos="720"/>
          <w:tab w:val="num" w:pos="454"/>
        </w:tabs>
        <w:spacing w:before="60" w:after="60"/>
        <w:ind w:left="171" w:firstLine="0"/>
      </w:pPr>
      <w:r w:rsidRPr="002B63A3">
        <w:t>Низький рівень залучення позабюджетних інвестицій для впровадження енергоощадних і енергоефективних заходів;</w:t>
      </w:r>
    </w:p>
    <w:p w14:paraId="367E3AA8" w14:textId="34D42095" w:rsidR="00503E31" w:rsidRPr="002B63A3" w:rsidRDefault="00503E31" w:rsidP="00503E31">
      <w:pPr>
        <w:pStyle w:val="1"/>
        <w:tabs>
          <w:tab w:val="clear" w:pos="567"/>
          <w:tab w:val="clear" w:pos="720"/>
          <w:tab w:val="num" w:pos="454"/>
        </w:tabs>
        <w:spacing w:before="60" w:after="60"/>
        <w:ind w:left="171" w:firstLine="0"/>
      </w:pPr>
      <w:r w:rsidRPr="002B63A3">
        <w:t xml:space="preserve">Забруднення атмосферного повітря викидами промислових підприємств і автотранспорту (високий рівень забруднення повітряного басейну </w:t>
      </w:r>
      <w:r w:rsidR="00965C68" w:rsidRPr="002B63A3">
        <w:t>громади</w:t>
      </w:r>
      <w:r w:rsidRPr="002B63A3">
        <w:t>);</w:t>
      </w:r>
    </w:p>
    <w:p w14:paraId="239D155A" w14:textId="77777777" w:rsidR="00503E31" w:rsidRPr="002B63A3" w:rsidRDefault="00503E31" w:rsidP="00503E31">
      <w:pPr>
        <w:pStyle w:val="1"/>
        <w:tabs>
          <w:tab w:val="clear" w:pos="567"/>
          <w:tab w:val="clear" w:pos="720"/>
          <w:tab w:val="num" w:pos="454"/>
        </w:tabs>
        <w:spacing w:before="60" w:after="60"/>
        <w:ind w:left="171" w:firstLine="0"/>
      </w:pPr>
      <w:r w:rsidRPr="002B63A3">
        <w:t>Незадовільний стан звалища ТПВ, відсутність підприємств з переробки ТПВ;</w:t>
      </w:r>
    </w:p>
    <w:p w14:paraId="5C48F1C3" w14:textId="77777777" w:rsidR="00503E31" w:rsidRPr="002B63A3" w:rsidRDefault="00503E31" w:rsidP="00503E31">
      <w:pPr>
        <w:pStyle w:val="1"/>
        <w:tabs>
          <w:tab w:val="clear" w:pos="567"/>
          <w:tab w:val="clear" w:pos="720"/>
          <w:tab w:val="num" w:pos="454"/>
        </w:tabs>
        <w:spacing w:before="60" w:after="60"/>
        <w:ind w:left="171" w:firstLine="0"/>
      </w:pPr>
      <w:r w:rsidRPr="002B63A3">
        <w:t>Розташування підприємств в безпосередній близькості від житлових кварталів (невизначеність санітарно-захисних зон навколо підприємств);</w:t>
      </w:r>
    </w:p>
    <w:p w14:paraId="756FBE66" w14:textId="77777777" w:rsidR="00503E31" w:rsidRPr="002B63A3" w:rsidRDefault="00503E31" w:rsidP="00503E31">
      <w:pPr>
        <w:pStyle w:val="1"/>
        <w:tabs>
          <w:tab w:val="clear" w:pos="567"/>
          <w:tab w:val="clear" w:pos="720"/>
          <w:tab w:val="num" w:pos="454"/>
        </w:tabs>
        <w:spacing w:before="60" w:after="60"/>
        <w:ind w:left="171" w:firstLine="0"/>
      </w:pPr>
      <w:r w:rsidRPr="002B63A3">
        <w:t>Недосконалість системи екологічного моніторингу;</w:t>
      </w:r>
    </w:p>
    <w:p w14:paraId="5AE832DC" w14:textId="77777777" w:rsidR="00503E31" w:rsidRPr="002B63A3" w:rsidRDefault="00503E31" w:rsidP="00503E31">
      <w:pPr>
        <w:pStyle w:val="1"/>
        <w:tabs>
          <w:tab w:val="clear" w:pos="567"/>
          <w:tab w:val="clear" w:pos="720"/>
          <w:tab w:val="num" w:pos="454"/>
        </w:tabs>
        <w:spacing w:before="60" w:after="60"/>
        <w:ind w:left="171" w:firstLine="0"/>
      </w:pPr>
      <w:r w:rsidRPr="002B63A3">
        <w:t>Забруднення водних об’єктів скидами забруднюючих речовин із зворотними водами промислових підприємств і підприємств ЖКГ;</w:t>
      </w:r>
    </w:p>
    <w:p w14:paraId="18F3F9AA" w14:textId="71779414" w:rsidR="00503E31" w:rsidRPr="002B63A3" w:rsidRDefault="00503E31" w:rsidP="00503E31">
      <w:pPr>
        <w:pStyle w:val="1"/>
        <w:tabs>
          <w:tab w:val="clear" w:pos="567"/>
          <w:tab w:val="clear" w:pos="720"/>
          <w:tab w:val="num" w:pos="454"/>
        </w:tabs>
        <w:spacing w:before="60" w:after="60"/>
        <w:ind w:left="171" w:firstLine="0"/>
      </w:pPr>
      <w:r w:rsidRPr="002B63A3">
        <w:t xml:space="preserve">Порушення гідрологічного та гідрохімічного режиму малих річок </w:t>
      </w:r>
      <w:r w:rsidR="00965C68" w:rsidRPr="002B63A3">
        <w:t>громади</w:t>
      </w:r>
      <w:r w:rsidRPr="002B63A3">
        <w:t>;</w:t>
      </w:r>
    </w:p>
    <w:p w14:paraId="62BDBD22" w14:textId="77777777" w:rsidR="00503E31" w:rsidRPr="002B63A3" w:rsidRDefault="00503E31" w:rsidP="00503E31">
      <w:pPr>
        <w:pStyle w:val="1"/>
        <w:tabs>
          <w:tab w:val="clear" w:pos="567"/>
          <w:tab w:val="clear" w:pos="720"/>
          <w:tab w:val="num" w:pos="454"/>
        </w:tabs>
        <w:spacing w:before="60" w:after="60"/>
        <w:ind w:left="171" w:firstLine="0"/>
      </w:pPr>
      <w:r w:rsidRPr="002B63A3">
        <w:t>Недостатня ефективність роботи наявних очисних споруд;</w:t>
      </w:r>
    </w:p>
    <w:p w14:paraId="240D9B0B" w14:textId="77777777" w:rsidR="00503E31" w:rsidRPr="002B63A3" w:rsidRDefault="00503E31" w:rsidP="00503E31">
      <w:pPr>
        <w:pStyle w:val="1"/>
        <w:tabs>
          <w:tab w:val="clear" w:pos="567"/>
          <w:tab w:val="clear" w:pos="720"/>
          <w:tab w:val="num" w:pos="454"/>
        </w:tabs>
        <w:spacing w:before="60" w:after="60"/>
        <w:ind w:left="171" w:firstLine="0"/>
      </w:pPr>
      <w:r w:rsidRPr="002B63A3">
        <w:t>Низький рівень екологічної культури у представників бізнесу та населення;</w:t>
      </w:r>
    </w:p>
    <w:p w14:paraId="3901B8BB" w14:textId="77777777" w:rsidR="00503E31" w:rsidRPr="002B63A3" w:rsidRDefault="00503E31" w:rsidP="00503E31">
      <w:pPr>
        <w:pStyle w:val="1"/>
        <w:tabs>
          <w:tab w:val="clear" w:pos="567"/>
          <w:tab w:val="clear" w:pos="720"/>
          <w:tab w:val="num" w:pos="454"/>
        </w:tabs>
        <w:spacing w:before="60" w:after="60"/>
        <w:ind w:left="171" w:firstLine="0"/>
      </w:pPr>
      <w:r w:rsidRPr="002B63A3">
        <w:t>Незадовільний стан каналізаційних мереж, насосних станцій та споруд зливової каналізації.</w:t>
      </w:r>
    </w:p>
    <w:p w14:paraId="1218BF91" w14:textId="4A6D2050" w:rsidR="005E6710" w:rsidRPr="002B63A3" w:rsidRDefault="005E6710" w:rsidP="005E6710">
      <w:pPr>
        <w:spacing w:before="120"/>
        <w:jc w:val="both"/>
      </w:pPr>
      <w:r w:rsidRPr="002B63A3">
        <w:t xml:space="preserve">Планується реалізація </w:t>
      </w:r>
      <w:r w:rsidR="0071523A" w:rsidRPr="002B63A3">
        <w:t>2</w:t>
      </w:r>
      <w:r w:rsidR="00F13275">
        <w:t>5</w:t>
      </w:r>
      <w:r w:rsidRPr="002B63A3">
        <w:rPr>
          <w:color w:val="000000" w:themeColor="text1"/>
        </w:rPr>
        <w:t xml:space="preserve"> </w:t>
      </w:r>
      <w:r w:rsidR="00A5156D" w:rsidRPr="002B63A3">
        <w:rPr>
          <w:color w:val="000000" w:themeColor="text1"/>
        </w:rPr>
        <w:t>проєкт</w:t>
      </w:r>
      <w:r w:rsidR="00105788" w:rsidRPr="002B63A3">
        <w:rPr>
          <w:color w:val="000000" w:themeColor="text1"/>
        </w:rPr>
        <w:t>ів</w:t>
      </w:r>
      <w:r w:rsidRPr="002B63A3">
        <w:rPr>
          <w:color w:val="000000" w:themeColor="text1"/>
        </w:rPr>
        <w:t xml:space="preserve"> </w:t>
      </w:r>
      <w:r w:rsidRPr="002B63A3">
        <w:t xml:space="preserve">за трьома стратегічними цілями: </w:t>
      </w:r>
      <w:r w:rsidR="00C908D3" w:rsidRPr="002B63A3">
        <w:t xml:space="preserve">С.1. </w:t>
      </w:r>
      <w:r w:rsidR="00965C68" w:rsidRPr="002B63A3">
        <w:t>Ефективна енергетична політика громади</w:t>
      </w:r>
      <w:r w:rsidRPr="002B63A3">
        <w:t xml:space="preserve">; </w:t>
      </w:r>
      <w:r w:rsidR="00C908D3" w:rsidRPr="002B63A3">
        <w:t xml:space="preserve">С.2. </w:t>
      </w:r>
      <w:r w:rsidR="00C8209B" w:rsidRPr="002B63A3">
        <w:t>Енергоефективна інфраструктура громади</w:t>
      </w:r>
      <w:r w:rsidR="00C908D3" w:rsidRPr="002B63A3">
        <w:t xml:space="preserve">; С.3. </w:t>
      </w:r>
      <w:r w:rsidR="00895123" w:rsidRPr="002B63A3">
        <w:t>Екологічно безпечна громада</w:t>
      </w:r>
      <w:r w:rsidR="00C908D3" w:rsidRPr="002B63A3">
        <w:t>.</w:t>
      </w:r>
    </w:p>
    <w:p w14:paraId="5A79EB26" w14:textId="77777777" w:rsidR="005E6710" w:rsidRPr="002B63A3" w:rsidRDefault="005E6710" w:rsidP="005E6710">
      <w:pPr>
        <w:widowControl w:val="0"/>
        <w:tabs>
          <w:tab w:val="left" w:pos="709"/>
        </w:tabs>
        <w:suppressAutoHyphens/>
        <w:snapToGrid w:val="0"/>
        <w:spacing w:before="120"/>
        <w:jc w:val="both"/>
        <w:rPr>
          <w:rFonts w:eastAsia="Calibri" w:cs="Arial"/>
          <w:szCs w:val="20"/>
          <w:lang w:eastAsia="en-US"/>
        </w:rPr>
      </w:pPr>
    </w:p>
    <w:p w14:paraId="123F09F8" w14:textId="46C6BA80" w:rsidR="005E6710" w:rsidRPr="002B63A3" w:rsidRDefault="005E6710" w:rsidP="00B91D91">
      <w:pPr>
        <w:pStyle w:val="2"/>
        <w:numPr>
          <w:ilvl w:val="1"/>
          <w:numId w:val="1"/>
        </w:numPr>
        <w:tabs>
          <w:tab w:val="clear" w:pos="567"/>
        </w:tabs>
        <w:spacing w:before="120" w:after="120"/>
        <w:ind w:left="0" w:firstLine="0"/>
        <w:rPr>
          <w:rFonts w:cs="Arial"/>
        </w:rPr>
      </w:pPr>
      <w:bookmarkStart w:id="50" w:name="_Toc499165478"/>
      <w:r w:rsidRPr="002B63A3">
        <w:rPr>
          <w:rFonts w:cs="Arial"/>
        </w:rPr>
        <w:t xml:space="preserve">Обсяги фінансування та терміни впровадження </w:t>
      </w:r>
      <w:r w:rsidR="00A5156D" w:rsidRPr="002B63A3">
        <w:rPr>
          <w:rFonts w:cs="Arial"/>
        </w:rPr>
        <w:t>проєкт</w:t>
      </w:r>
      <w:r w:rsidRPr="002B63A3">
        <w:rPr>
          <w:rFonts w:cs="Arial"/>
        </w:rPr>
        <w:t xml:space="preserve">ів Програми </w:t>
      </w:r>
      <w:r w:rsidR="004B5F5F" w:rsidRPr="002B63A3">
        <w:rPr>
          <w:rFonts w:cs="Arial"/>
        </w:rPr>
        <w:t>3</w:t>
      </w:r>
      <w:r w:rsidRPr="002B63A3">
        <w:rPr>
          <w:rFonts w:cs="Arial"/>
        </w:rPr>
        <w:t>. «</w:t>
      </w:r>
      <w:r w:rsidR="00E97692" w:rsidRPr="002B63A3">
        <w:t>Енергоефективна та екобезпечна громада</w:t>
      </w:r>
      <w:r w:rsidRPr="002B63A3">
        <w:rPr>
          <w:rFonts w:cs="Arial"/>
        </w:rPr>
        <w:t>»</w:t>
      </w:r>
      <w:bookmarkEnd w:id="50"/>
    </w:p>
    <w:p w14:paraId="176E178F" w14:textId="6C31BBCB" w:rsidR="007A0A5A" w:rsidRPr="002B63A3" w:rsidRDefault="007A0A5A" w:rsidP="005E6710">
      <w:pPr>
        <w:rPr>
          <w:rFonts w:cs="Arial"/>
          <w:lang w:eastAsia="en-US"/>
        </w:rPr>
      </w:pPr>
    </w:p>
    <w:tbl>
      <w:tblPr>
        <w:tblW w:w="9923" w:type="dxa"/>
        <w:tblInd w:w="-10" w:type="dxa"/>
        <w:tblLook w:val="04A0" w:firstRow="1" w:lastRow="0" w:firstColumn="1" w:lastColumn="0" w:noHBand="0" w:noVBand="1"/>
      </w:tblPr>
      <w:tblGrid>
        <w:gridCol w:w="3450"/>
        <w:gridCol w:w="1365"/>
        <w:gridCol w:w="1281"/>
        <w:gridCol w:w="1204"/>
        <w:gridCol w:w="1347"/>
        <w:gridCol w:w="1276"/>
      </w:tblGrid>
      <w:tr w:rsidR="0006377D" w:rsidRPr="002B63A3" w14:paraId="32E0DEF4" w14:textId="77777777" w:rsidTr="004531E7">
        <w:trPr>
          <w:trHeight w:val="1005"/>
        </w:trPr>
        <w:tc>
          <w:tcPr>
            <w:tcW w:w="3450"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3B384517"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Проєкти за стратегічними цілями</w:t>
            </w:r>
          </w:p>
        </w:tc>
        <w:tc>
          <w:tcPr>
            <w:tcW w:w="1365" w:type="dxa"/>
            <w:vMerge w:val="restart"/>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78BF665F"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Термін реалізації</w:t>
            </w:r>
          </w:p>
        </w:tc>
        <w:tc>
          <w:tcPr>
            <w:tcW w:w="5108" w:type="dxa"/>
            <w:gridSpan w:val="4"/>
            <w:tcBorders>
              <w:top w:val="single" w:sz="8" w:space="0" w:color="678C94"/>
              <w:left w:val="nil"/>
              <w:bottom w:val="single" w:sz="8" w:space="0" w:color="678C94"/>
              <w:right w:val="single" w:sz="8" w:space="0" w:color="678C94"/>
            </w:tcBorders>
            <w:shd w:val="clear" w:color="000000" w:fill="9EB7BC"/>
            <w:vAlign w:val="center"/>
            <w:hideMark/>
          </w:tcPr>
          <w:p w14:paraId="61C738F4"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Бюджет, тис. грн</w:t>
            </w:r>
          </w:p>
        </w:tc>
      </w:tr>
      <w:tr w:rsidR="0006377D" w:rsidRPr="002B63A3" w14:paraId="44C99CA5" w14:textId="77777777" w:rsidTr="004531E7">
        <w:trPr>
          <w:trHeight w:val="270"/>
        </w:trPr>
        <w:tc>
          <w:tcPr>
            <w:tcW w:w="3450" w:type="dxa"/>
            <w:vMerge/>
            <w:tcBorders>
              <w:top w:val="single" w:sz="8" w:space="0" w:color="678C94"/>
              <w:left w:val="single" w:sz="8" w:space="0" w:color="678C94"/>
              <w:bottom w:val="single" w:sz="8" w:space="0" w:color="678C94"/>
              <w:right w:val="single" w:sz="8" w:space="0" w:color="678C94"/>
            </w:tcBorders>
            <w:vAlign w:val="center"/>
            <w:hideMark/>
          </w:tcPr>
          <w:p w14:paraId="77D60935" w14:textId="77777777" w:rsidR="0006377D" w:rsidRPr="002B63A3" w:rsidRDefault="0006377D" w:rsidP="0006377D">
            <w:pPr>
              <w:rPr>
                <w:rFonts w:cs="Arial"/>
                <w:b/>
                <w:bCs/>
                <w:color w:val="000000"/>
                <w:sz w:val="20"/>
                <w:szCs w:val="20"/>
              </w:rPr>
            </w:pPr>
          </w:p>
        </w:tc>
        <w:tc>
          <w:tcPr>
            <w:tcW w:w="1365" w:type="dxa"/>
            <w:vMerge/>
            <w:tcBorders>
              <w:top w:val="single" w:sz="8" w:space="0" w:color="678C94"/>
              <w:left w:val="single" w:sz="8" w:space="0" w:color="678C94"/>
              <w:bottom w:val="single" w:sz="8" w:space="0" w:color="678C94"/>
              <w:right w:val="single" w:sz="8" w:space="0" w:color="678C94"/>
            </w:tcBorders>
            <w:vAlign w:val="center"/>
            <w:hideMark/>
          </w:tcPr>
          <w:p w14:paraId="692C3CE6" w14:textId="77777777" w:rsidR="0006377D" w:rsidRPr="002B63A3" w:rsidRDefault="0006377D" w:rsidP="0006377D">
            <w:pPr>
              <w:rPr>
                <w:rFonts w:cs="Arial"/>
                <w:b/>
                <w:bCs/>
                <w:color w:val="000000"/>
                <w:sz w:val="20"/>
                <w:szCs w:val="20"/>
              </w:rPr>
            </w:pPr>
          </w:p>
        </w:tc>
        <w:tc>
          <w:tcPr>
            <w:tcW w:w="1281" w:type="dxa"/>
            <w:tcBorders>
              <w:top w:val="nil"/>
              <w:left w:val="nil"/>
              <w:bottom w:val="single" w:sz="8" w:space="0" w:color="678C94"/>
              <w:right w:val="single" w:sz="8" w:space="0" w:color="678C94"/>
            </w:tcBorders>
            <w:shd w:val="clear" w:color="auto" w:fill="auto"/>
            <w:vAlign w:val="center"/>
            <w:hideMark/>
          </w:tcPr>
          <w:p w14:paraId="61292D20"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2021</w:t>
            </w:r>
          </w:p>
        </w:tc>
        <w:tc>
          <w:tcPr>
            <w:tcW w:w="1204" w:type="dxa"/>
            <w:tcBorders>
              <w:top w:val="nil"/>
              <w:left w:val="nil"/>
              <w:bottom w:val="single" w:sz="8" w:space="0" w:color="678C94"/>
              <w:right w:val="single" w:sz="8" w:space="0" w:color="678C94"/>
            </w:tcBorders>
            <w:shd w:val="clear" w:color="auto" w:fill="auto"/>
            <w:vAlign w:val="center"/>
            <w:hideMark/>
          </w:tcPr>
          <w:p w14:paraId="03B52235"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2022</w:t>
            </w:r>
          </w:p>
        </w:tc>
        <w:tc>
          <w:tcPr>
            <w:tcW w:w="1347" w:type="dxa"/>
            <w:tcBorders>
              <w:top w:val="nil"/>
              <w:left w:val="nil"/>
              <w:bottom w:val="single" w:sz="8" w:space="0" w:color="678C94"/>
              <w:right w:val="single" w:sz="8" w:space="0" w:color="678C94"/>
            </w:tcBorders>
            <w:shd w:val="clear" w:color="auto" w:fill="auto"/>
            <w:vAlign w:val="center"/>
            <w:hideMark/>
          </w:tcPr>
          <w:p w14:paraId="56EE0F36"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2023</w:t>
            </w:r>
          </w:p>
        </w:tc>
        <w:tc>
          <w:tcPr>
            <w:tcW w:w="1276" w:type="dxa"/>
            <w:tcBorders>
              <w:top w:val="nil"/>
              <w:left w:val="nil"/>
              <w:bottom w:val="single" w:sz="8" w:space="0" w:color="678C94"/>
              <w:right w:val="single" w:sz="8" w:space="0" w:color="678C94"/>
            </w:tcBorders>
            <w:shd w:val="clear" w:color="auto" w:fill="auto"/>
            <w:vAlign w:val="center"/>
            <w:hideMark/>
          </w:tcPr>
          <w:p w14:paraId="05CA8128"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Всього</w:t>
            </w:r>
          </w:p>
        </w:tc>
      </w:tr>
      <w:tr w:rsidR="0006377D" w:rsidRPr="002B63A3" w14:paraId="4937978B" w14:textId="77777777" w:rsidTr="004531E7">
        <w:trPr>
          <w:trHeight w:val="270"/>
        </w:trPr>
        <w:tc>
          <w:tcPr>
            <w:tcW w:w="9923"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058B39DD" w14:textId="33D9AAD8" w:rsidR="0006377D" w:rsidRPr="002B63A3" w:rsidRDefault="0006377D" w:rsidP="0006377D">
            <w:pPr>
              <w:rPr>
                <w:rFonts w:cs="Arial"/>
                <w:b/>
                <w:bCs/>
                <w:color w:val="000000"/>
                <w:sz w:val="20"/>
                <w:szCs w:val="20"/>
              </w:rPr>
            </w:pPr>
            <w:r w:rsidRPr="002B63A3">
              <w:rPr>
                <w:rFonts w:cs="Arial"/>
                <w:b/>
                <w:bCs/>
                <w:color w:val="000000"/>
                <w:sz w:val="20"/>
                <w:szCs w:val="20"/>
              </w:rPr>
              <w:t xml:space="preserve">С.1. Ефективна енергетична політика </w:t>
            </w:r>
            <w:r w:rsidR="00BD66D7" w:rsidRPr="002B63A3">
              <w:rPr>
                <w:rFonts w:cs="Arial"/>
                <w:b/>
                <w:bCs/>
                <w:color w:val="000000"/>
                <w:sz w:val="20"/>
                <w:szCs w:val="20"/>
              </w:rPr>
              <w:t>громади</w:t>
            </w:r>
          </w:p>
        </w:tc>
      </w:tr>
      <w:tr w:rsidR="0006377D" w:rsidRPr="002B63A3" w14:paraId="4EEC8E8C" w14:textId="77777777" w:rsidTr="004531E7">
        <w:trPr>
          <w:trHeight w:val="103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4BD9B8A" w14:textId="77777777" w:rsidR="0006377D" w:rsidRPr="002B63A3" w:rsidRDefault="0006377D" w:rsidP="0006377D">
            <w:pPr>
              <w:rPr>
                <w:rFonts w:cs="Arial"/>
                <w:color w:val="000000"/>
                <w:sz w:val="20"/>
                <w:szCs w:val="20"/>
              </w:rPr>
            </w:pPr>
            <w:r w:rsidRPr="002B63A3">
              <w:rPr>
                <w:rFonts w:cs="Arial"/>
                <w:color w:val="000000"/>
                <w:sz w:val="20"/>
                <w:szCs w:val="20"/>
              </w:rPr>
              <w:t>С.1.1.1.Розвиток системи муніципального енергоменеджменту та енергомоніторингу, у т. ч. на комунальних підприємствах міста</w:t>
            </w:r>
          </w:p>
        </w:tc>
        <w:tc>
          <w:tcPr>
            <w:tcW w:w="1365" w:type="dxa"/>
            <w:tcBorders>
              <w:top w:val="nil"/>
              <w:left w:val="nil"/>
              <w:bottom w:val="single" w:sz="8" w:space="0" w:color="678C94"/>
              <w:right w:val="single" w:sz="8" w:space="0" w:color="678C94"/>
            </w:tcBorders>
            <w:shd w:val="clear" w:color="auto" w:fill="auto"/>
            <w:vAlign w:val="center"/>
            <w:hideMark/>
          </w:tcPr>
          <w:p w14:paraId="2904FA7D"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3F0A62E7" w14:textId="77777777" w:rsidR="0006377D" w:rsidRPr="002B63A3" w:rsidRDefault="0006377D" w:rsidP="0006377D">
            <w:pPr>
              <w:jc w:val="center"/>
              <w:rPr>
                <w:rFonts w:cs="Arial"/>
                <w:color w:val="000000"/>
                <w:sz w:val="20"/>
                <w:szCs w:val="20"/>
              </w:rPr>
            </w:pPr>
            <w:r w:rsidRPr="002B63A3">
              <w:rPr>
                <w:rFonts w:cs="Arial"/>
                <w:color w:val="000000"/>
                <w:sz w:val="20"/>
                <w:szCs w:val="20"/>
              </w:rPr>
              <w:t>35</w:t>
            </w:r>
          </w:p>
        </w:tc>
        <w:tc>
          <w:tcPr>
            <w:tcW w:w="1204" w:type="dxa"/>
            <w:tcBorders>
              <w:top w:val="nil"/>
              <w:left w:val="nil"/>
              <w:bottom w:val="single" w:sz="8" w:space="0" w:color="678C94"/>
              <w:right w:val="single" w:sz="8" w:space="0" w:color="678C94"/>
            </w:tcBorders>
            <w:shd w:val="clear" w:color="auto" w:fill="auto"/>
            <w:vAlign w:val="center"/>
            <w:hideMark/>
          </w:tcPr>
          <w:p w14:paraId="0C811B6D" w14:textId="77777777" w:rsidR="0006377D" w:rsidRPr="002B63A3" w:rsidRDefault="0006377D" w:rsidP="0006377D">
            <w:pPr>
              <w:jc w:val="center"/>
              <w:rPr>
                <w:rFonts w:cs="Arial"/>
                <w:color w:val="000000"/>
                <w:sz w:val="20"/>
                <w:szCs w:val="20"/>
              </w:rPr>
            </w:pPr>
            <w:r w:rsidRPr="002B63A3">
              <w:rPr>
                <w:rFonts w:cs="Arial"/>
                <w:color w:val="000000"/>
                <w:sz w:val="20"/>
                <w:szCs w:val="20"/>
              </w:rPr>
              <w:t>35</w:t>
            </w:r>
          </w:p>
        </w:tc>
        <w:tc>
          <w:tcPr>
            <w:tcW w:w="1347" w:type="dxa"/>
            <w:tcBorders>
              <w:top w:val="nil"/>
              <w:left w:val="nil"/>
              <w:bottom w:val="single" w:sz="8" w:space="0" w:color="678C94"/>
              <w:right w:val="single" w:sz="8" w:space="0" w:color="678C94"/>
            </w:tcBorders>
            <w:shd w:val="clear" w:color="auto" w:fill="auto"/>
            <w:vAlign w:val="center"/>
            <w:hideMark/>
          </w:tcPr>
          <w:p w14:paraId="5005E077" w14:textId="77777777" w:rsidR="0006377D" w:rsidRPr="002B63A3" w:rsidRDefault="0006377D" w:rsidP="0006377D">
            <w:pPr>
              <w:jc w:val="center"/>
              <w:rPr>
                <w:rFonts w:cs="Arial"/>
                <w:color w:val="000000"/>
                <w:sz w:val="20"/>
                <w:szCs w:val="20"/>
              </w:rPr>
            </w:pPr>
            <w:r w:rsidRPr="002B63A3">
              <w:rPr>
                <w:rFonts w:cs="Arial"/>
                <w:color w:val="000000"/>
                <w:sz w:val="20"/>
                <w:szCs w:val="20"/>
              </w:rPr>
              <w:t>42</w:t>
            </w:r>
          </w:p>
        </w:tc>
        <w:tc>
          <w:tcPr>
            <w:tcW w:w="1276" w:type="dxa"/>
            <w:tcBorders>
              <w:top w:val="nil"/>
              <w:left w:val="nil"/>
              <w:bottom w:val="single" w:sz="8" w:space="0" w:color="678C94"/>
              <w:right w:val="single" w:sz="8" w:space="0" w:color="678C94"/>
            </w:tcBorders>
            <w:shd w:val="clear" w:color="auto" w:fill="auto"/>
            <w:vAlign w:val="center"/>
            <w:hideMark/>
          </w:tcPr>
          <w:p w14:paraId="0C811418" w14:textId="77777777" w:rsidR="0006377D" w:rsidRPr="002B63A3" w:rsidRDefault="0006377D" w:rsidP="0006377D">
            <w:pPr>
              <w:jc w:val="center"/>
              <w:rPr>
                <w:rFonts w:cs="Arial"/>
                <w:color w:val="000000"/>
                <w:sz w:val="20"/>
                <w:szCs w:val="20"/>
              </w:rPr>
            </w:pPr>
            <w:r w:rsidRPr="002B63A3">
              <w:rPr>
                <w:rFonts w:cs="Arial"/>
                <w:color w:val="000000"/>
                <w:sz w:val="20"/>
                <w:szCs w:val="20"/>
              </w:rPr>
              <w:t>112</w:t>
            </w:r>
          </w:p>
        </w:tc>
      </w:tr>
      <w:tr w:rsidR="0006377D" w:rsidRPr="002B63A3" w14:paraId="7B7E9332" w14:textId="77777777" w:rsidTr="004531E7">
        <w:trPr>
          <w:trHeight w:val="103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642562AE" w14:textId="1B605BD6" w:rsidR="0006377D" w:rsidRPr="002B63A3" w:rsidRDefault="0006377D" w:rsidP="0006377D">
            <w:pPr>
              <w:rPr>
                <w:rFonts w:cs="Arial"/>
                <w:color w:val="000000"/>
                <w:sz w:val="20"/>
                <w:szCs w:val="20"/>
              </w:rPr>
            </w:pPr>
            <w:r w:rsidRPr="002B63A3">
              <w:rPr>
                <w:rFonts w:cs="Arial"/>
                <w:color w:val="000000"/>
                <w:sz w:val="20"/>
                <w:szCs w:val="20"/>
              </w:rPr>
              <w:t>С.1.2.1. Проведення енергетичного аудиту будівель сфери освіти, охорони здоров'я та і</w:t>
            </w:r>
            <w:r w:rsidR="004D4A0D">
              <w:rPr>
                <w:rFonts w:cs="Arial"/>
                <w:color w:val="000000"/>
                <w:sz w:val="20"/>
                <w:szCs w:val="20"/>
              </w:rPr>
              <w:t>н</w:t>
            </w:r>
            <w:r w:rsidRPr="002B63A3">
              <w:rPr>
                <w:rFonts w:cs="Arial"/>
                <w:color w:val="000000"/>
                <w:sz w:val="20"/>
                <w:szCs w:val="20"/>
              </w:rPr>
              <w:t>ших бюджетних закладів міста</w:t>
            </w:r>
          </w:p>
        </w:tc>
        <w:tc>
          <w:tcPr>
            <w:tcW w:w="1365" w:type="dxa"/>
            <w:tcBorders>
              <w:top w:val="nil"/>
              <w:left w:val="nil"/>
              <w:bottom w:val="single" w:sz="8" w:space="0" w:color="678C94"/>
              <w:right w:val="single" w:sz="8" w:space="0" w:color="678C94"/>
            </w:tcBorders>
            <w:shd w:val="clear" w:color="auto" w:fill="auto"/>
            <w:vAlign w:val="center"/>
            <w:hideMark/>
          </w:tcPr>
          <w:p w14:paraId="0947948A"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single" w:sz="8" w:space="0" w:color="7DA2A7"/>
              <w:left w:val="single" w:sz="8" w:space="0" w:color="7DA2A7"/>
              <w:bottom w:val="single" w:sz="8" w:space="0" w:color="7DA2A7"/>
              <w:right w:val="single" w:sz="8" w:space="0" w:color="7DA2A7"/>
            </w:tcBorders>
            <w:shd w:val="clear" w:color="auto" w:fill="auto"/>
            <w:vAlign w:val="center"/>
            <w:hideMark/>
          </w:tcPr>
          <w:p w14:paraId="1A1A381E" w14:textId="77777777" w:rsidR="0006377D" w:rsidRPr="002B63A3" w:rsidRDefault="0006377D" w:rsidP="0006377D">
            <w:pPr>
              <w:jc w:val="center"/>
              <w:rPr>
                <w:rFonts w:cs="Arial"/>
                <w:color w:val="000000"/>
                <w:sz w:val="20"/>
                <w:szCs w:val="20"/>
              </w:rPr>
            </w:pPr>
            <w:r w:rsidRPr="002B63A3">
              <w:rPr>
                <w:rFonts w:cs="Arial"/>
                <w:color w:val="000000"/>
                <w:sz w:val="20"/>
                <w:szCs w:val="20"/>
              </w:rPr>
              <w:t>124</w:t>
            </w:r>
          </w:p>
        </w:tc>
        <w:tc>
          <w:tcPr>
            <w:tcW w:w="1204" w:type="dxa"/>
            <w:tcBorders>
              <w:top w:val="single" w:sz="8" w:space="0" w:color="7DA2A7"/>
              <w:left w:val="nil"/>
              <w:bottom w:val="single" w:sz="8" w:space="0" w:color="7DA2A7"/>
              <w:right w:val="single" w:sz="8" w:space="0" w:color="7DA2A7"/>
            </w:tcBorders>
            <w:shd w:val="clear" w:color="auto" w:fill="auto"/>
            <w:vAlign w:val="center"/>
            <w:hideMark/>
          </w:tcPr>
          <w:p w14:paraId="7AE7A366" w14:textId="77777777" w:rsidR="0006377D" w:rsidRPr="002B63A3" w:rsidRDefault="0006377D" w:rsidP="0006377D">
            <w:pPr>
              <w:jc w:val="center"/>
              <w:rPr>
                <w:rFonts w:cs="Arial"/>
                <w:color w:val="000000"/>
                <w:sz w:val="20"/>
                <w:szCs w:val="20"/>
              </w:rPr>
            </w:pPr>
            <w:r w:rsidRPr="002B63A3">
              <w:rPr>
                <w:rFonts w:cs="Arial"/>
                <w:color w:val="000000"/>
                <w:sz w:val="20"/>
                <w:szCs w:val="20"/>
              </w:rPr>
              <w:t>93</w:t>
            </w:r>
          </w:p>
        </w:tc>
        <w:tc>
          <w:tcPr>
            <w:tcW w:w="1347" w:type="dxa"/>
            <w:tcBorders>
              <w:top w:val="single" w:sz="8" w:space="0" w:color="7DA2A7"/>
              <w:left w:val="nil"/>
              <w:bottom w:val="single" w:sz="8" w:space="0" w:color="7DA2A7"/>
              <w:right w:val="single" w:sz="8" w:space="0" w:color="7DA2A7"/>
            </w:tcBorders>
            <w:shd w:val="clear" w:color="auto" w:fill="auto"/>
            <w:vAlign w:val="center"/>
            <w:hideMark/>
          </w:tcPr>
          <w:p w14:paraId="23746B5B" w14:textId="77777777" w:rsidR="0006377D" w:rsidRPr="002B63A3" w:rsidRDefault="0006377D" w:rsidP="0006377D">
            <w:pPr>
              <w:jc w:val="center"/>
              <w:rPr>
                <w:rFonts w:cs="Arial"/>
                <w:color w:val="000000"/>
                <w:sz w:val="20"/>
                <w:szCs w:val="20"/>
              </w:rPr>
            </w:pPr>
            <w:r w:rsidRPr="002B63A3">
              <w:rPr>
                <w:rFonts w:cs="Arial"/>
                <w:color w:val="000000"/>
                <w:sz w:val="20"/>
                <w:szCs w:val="20"/>
              </w:rPr>
              <w:t>93</w:t>
            </w:r>
          </w:p>
        </w:tc>
        <w:tc>
          <w:tcPr>
            <w:tcW w:w="1276" w:type="dxa"/>
            <w:tcBorders>
              <w:top w:val="nil"/>
              <w:left w:val="nil"/>
              <w:bottom w:val="single" w:sz="8" w:space="0" w:color="678C94"/>
              <w:right w:val="single" w:sz="8" w:space="0" w:color="678C94"/>
            </w:tcBorders>
            <w:shd w:val="clear" w:color="auto" w:fill="auto"/>
            <w:vAlign w:val="center"/>
            <w:hideMark/>
          </w:tcPr>
          <w:p w14:paraId="444739BB" w14:textId="77777777" w:rsidR="0006377D" w:rsidRPr="002B63A3" w:rsidRDefault="0006377D" w:rsidP="0006377D">
            <w:pPr>
              <w:jc w:val="center"/>
              <w:rPr>
                <w:rFonts w:cs="Arial"/>
                <w:color w:val="000000"/>
                <w:sz w:val="20"/>
                <w:szCs w:val="20"/>
              </w:rPr>
            </w:pPr>
            <w:r w:rsidRPr="002B63A3">
              <w:rPr>
                <w:rFonts w:cs="Arial"/>
                <w:color w:val="000000"/>
                <w:sz w:val="20"/>
                <w:szCs w:val="20"/>
              </w:rPr>
              <w:t>310</w:t>
            </w:r>
          </w:p>
        </w:tc>
      </w:tr>
      <w:tr w:rsidR="0006377D" w:rsidRPr="002B63A3" w14:paraId="44588F2B"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41E1E451" w14:textId="77777777" w:rsidR="0006377D" w:rsidRPr="002B63A3" w:rsidRDefault="0006377D" w:rsidP="0006377D">
            <w:pPr>
              <w:rPr>
                <w:rFonts w:cs="Arial"/>
                <w:color w:val="000000"/>
                <w:sz w:val="20"/>
                <w:szCs w:val="20"/>
              </w:rPr>
            </w:pPr>
            <w:r w:rsidRPr="002B63A3">
              <w:rPr>
                <w:rFonts w:cs="Arial"/>
                <w:color w:val="000000"/>
                <w:sz w:val="20"/>
                <w:szCs w:val="20"/>
              </w:rPr>
              <w:lastRenderedPageBreak/>
              <w:t>С.1.2.2. Проведення енергетичного аудиту багатоквартирних будинків міста</w:t>
            </w:r>
          </w:p>
        </w:tc>
        <w:tc>
          <w:tcPr>
            <w:tcW w:w="1365" w:type="dxa"/>
            <w:tcBorders>
              <w:top w:val="nil"/>
              <w:left w:val="nil"/>
              <w:bottom w:val="single" w:sz="8" w:space="0" w:color="678C94"/>
              <w:right w:val="single" w:sz="8" w:space="0" w:color="678C94"/>
            </w:tcBorders>
            <w:shd w:val="clear" w:color="auto" w:fill="auto"/>
            <w:vAlign w:val="center"/>
            <w:hideMark/>
          </w:tcPr>
          <w:p w14:paraId="1200DAB5" w14:textId="77777777" w:rsidR="0006377D" w:rsidRPr="002B63A3" w:rsidRDefault="0006377D" w:rsidP="0006377D">
            <w:pPr>
              <w:jc w:val="center"/>
              <w:rPr>
                <w:rFonts w:cs="Arial"/>
                <w:color w:val="000000"/>
                <w:sz w:val="20"/>
                <w:szCs w:val="20"/>
              </w:rPr>
            </w:pPr>
            <w:r w:rsidRPr="002B63A3">
              <w:rPr>
                <w:rFonts w:cs="Arial"/>
                <w:color w:val="000000"/>
                <w:sz w:val="20"/>
                <w:szCs w:val="20"/>
              </w:rPr>
              <w:t>2022-2023</w:t>
            </w:r>
          </w:p>
        </w:tc>
        <w:tc>
          <w:tcPr>
            <w:tcW w:w="1281" w:type="dxa"/>
            <w:tcBorders>
              <w:top w:val="nil"/>
              <w:left w:val="nil"/>
              <w:bottom w:val="single" w:sz="8" w:space="0" w:color="678C94"/>
              <w:right w:val="single" w:sz="8" w:space="0" w:color="678C94"/>
            </w:tcBorders>
            <w:shd w:val="clear" w:color="auto" w:fill="auto"/>
            <w:vAlign w:val="center"/>
            <w:hideMark/>
          </w:tcPr>
          <w:p w14:paraId="45D31F14" w14:textId="1C4A9F7E"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04" w:type="dxa"/>
            <w:tcBorders>
              <w:top w:val="nil"/>
              <w:left w:val="nil"/>
              <w:bottom w:val="single" w:sz="8" w:space="0" w:color="678C94"/>
              <w:right w:val="single" w:sz="8" w:space="0" w:color="678C94"/>
            </w:tcBorders>
            <w:shd w:val="clear" w:color="auto" w:fill="auto"/>
            <w:vAlign w:val="center"/>
            <w:hideMark/>
          </w:tcPr>
          <w:p w14:paraId="4F5C2D7D" w14:textId="77777777" w:rsidR="0006377D" w:rsidRPr="002B63A3" w:rsidRDefault="0006377D" w:rsidP="0006377D">
            <w:pPr>
              <w:jc w:val="center"/>
              <w:rPr>
                <w:rFonts w:cs="Arial"/>
                <w:color w:val="000000"/>
                <w:sz w:val="20"/>
                <w:szCs w:val="20"/>
              </w:rPr>
            </w:pPr>
            <w:r w:rsidRPr="002B63A3">
              <w:rPr>
                <w:rFonts w:cs="Arial"/>
                <w:color w:val="000000"/>
                <w:sz w:val="20"/>
                <w:szCs w:val="20"/>
              </w:rPr>
              <w:t>60</w:t>
            </w:r>
          </w:p>
        </w:tc>
        <w:tc>
          <w:tcPr>
            <w:tcW w:w="1347" w:type="dxa"/>
            <w:tcBorders>
              <w:top w:val="nil"/>
              <w:left w:val="nil"/>
              <w:bottom w:val="single" w:sz="8" w:space="0" w:color="678C94"/>
              <w:right w:val="single" w:sz="8" w:space="0" w:color="678C94"/>
            </w:tcBorders>
            <w:shd w:val="clear" w:color="auto" w:fill="auto"/>
            <w:vAlign w:val="center"/>
            <w:hideMark/>
          </w:tcPr>
          <w:p w14:paraId="1E49EB7B" w14:textId="77777777" w:rsidR="0006377D" w:rsidRPr="002B63A3" w:rsidRDefault="0006377D" w:rsidP="0006377D">
            <w:pPr>
              <w:jc w:val="center"/>
              <w:rPr>
                <w:rFonts w:cs="Arial"/>
                <w:color w:val="000000"/>
                <w:sz w:val="20"/>
                <w:szCs w:val="20"/>
              </w:rPr>
            </w:pPr>
            <w:r w:rsidRPr="002B63A3">
              <w:rPr>
                <w:rFonts w:cs="Arial"/>
                <w:color w:val="000000"/>
                <w:sz w:val="20"/>
                <w:szCs w:val="20"/>
              </w:rPr>
              <w:t>260</w:t>
            </w:r>
          </w:p>
        </w:tc>
        <w:tc>
          <w:tcPr>
            <w:tcW w:w="1276" w:type="dxa"/>
            <w:tcBorders>
              <w:top w:val="nil"/>
              <w:left w:val="nil"/>
              <w:bottom w:val="single" w:sz="8" w:space="0" w:color="678C94"/>
              <w:right w:val="single" w:sz="8" w:space="0" w:color="678C94"/>
            </w:tcBorders>
            <w:shd w:val="clear" w:color="auto" w:fill="auto"/>
            <w:vAlign w:val="center"/>
            <w:hideMark/>
          </w:tcPr>
          <w:p w14:paraId="14DB83B6" w14:textId="77777777" w:rsidR="0006377D" w:rsidRPr="002B63A3" w:rsidRDefault="0006377D" w:rsidP="0006377D">
            <w:pPr>
              <w:jc w:val="center"/>
              <w:rPr>
                <w:rFonts w:cs="Arial"/>
                <w:color w:val="000000"/>
                <w:sz w:val="20"/>
                <w:szCs w:val="20"/>
              </w:rPr>
            </w:pPr>
            <w:r w:rsidRPr="002B63A3">
              <w:rPr>
                <w:rFonts w:cs="Arial"/>
                <w:color w:val="000000"/>
                <w:sz w:val="20"/>
                <w:szCs w:val="20"/>
              </w:rPr>
              <w:t>320</w:t>
            </w:r>
          </w:p>
        </w:tc>
      </w:tr>
      <w:tr w:rsidR="0006377D" w:rsidRPr="002B63A3" w14:paraId="5BA91C56"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14794B5A" w14:textId="77777777" w:rsidR="0006377D" w:rsidRPr="002B63A3" w:rsidRDefault="0006377D" w:rsidP="0006377D">
            <w:pPr>
              <w:rPr>
                <w:rFonts w:cs="Arial"/>
                <w:color w:val="000000"/>
                <w:sz w:val="20"/>
                <w:szCs w:val="20"/>
              </w:rPr>
            </w:pPr>
            <w:r w:rsidRPr="002B63A3">
              <w:rPr>
                <w:rFonts w:cs="Arial"/>
                <w:color w:val="000000"/>
                <w:sz w:val="20"/>
                <w:szCs w:val="20"/>
              </w:rPr>
              <w:t>С.1.3.1. Створення Центру енергоефективності та сталого розвитку міста Кременчука</w:t>
            </w:r>
          </w:p>
        </w:tc>
        <w:tc>
          <w:tcPr>
            <w:tcW w:w="1365" w:type="dxa"/>
            <w:tcBorders>
              <w:top w:val="nil"/>
              <w:left w:val="nil"/>
              <w:bottom w:val="single" w:sz="8" w:space="0" w:color="678C94"/>
              <w:right w:val="single" w:sz="8" w:space="0" w:color="678C94"/>
            </w:tcBorders>
            <w:shd w:val="clear" w:color="auto" w:fill="auto"/>
            <w:vAlign w:val="center"/>
            <w:hideMark/>
          </w:tcPr>
          <w:p w14:paraId="0C4C704C"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6B7CDAB7" w14:textId="77777777" w:rsidR="0006377D" w:rsidRPr="002B63A3" w:rsidRDefault="0006377D" w:rsidP="0006377D">
            <w:pPr>
              <w:jc w:val="center"/>
              <w:rPr>
                <w:rFonts w:cs="Arial"/>
                <w:color w:val="000000"/>
                <w:sz w:val="20"/>
                <w:szCs w:val="20"/>
              </w:rPr>
            </w:pPr>
            <w:r w:rsidRPr="002B63A3">
              <w:rPr>
                <w:rFonts w:cs="Arial"/>
                <w:color w:val="000000"/>
                <w:sz w:val="20"/>
                <w:szCs w:val="20"/>
              </w:rPr>
              <w:t>150</w:t>
            </w:r>
          </w:p>
        </w:tc>
        <w:tc>
          <w:tcPr>
            <w:tcW w:w="1204" w:type="dxa"/>
            <w:tcBorders>
              <w:top w:val="nil"/>
              <w:left w:val="nil"/>
              <w:bottom w:val="single" w:sz="8" w:space="0" w:color="678C94"/>
              <w:right w:val="single" w:sz="8" w:space="0" w:color="678C94"/>
            </w:tcBorders>
            <w:shd w:val="clear" w:color="auto" w:fill="auto"/>
            <w:vAlign w:val="center"/>
            <w:hideMark/>
          </w:tcPr>
          <w:p w14:paraId="2FDF86C8" w14:textId="77777777" w:rsidR="0006377D" w:rsidRPr="002B63A3" w:rsidRDefault="0006377D" w:rsidP="0006377D">
            <w:pPr>
              <w:jc w:val="center"/>
              <w:rPr>
                <w:rFonts w:cs="Arial"/>
                <w:color w:val="000000"/>
                <w:sz w:val="20"/>
                <w:szCs w:val="20"/>
              </w:rPr>
            </w:pPr>
            <w:r w:rsidRPr="002B63A3">
              <w:rPr>
                <w:rFonts w:cs="Arial"/>
                <w:color w:val="000000"/>
                <w:sz w:val="20"/>
                <w:szCs w:val="20"/>
              </w:rPr>
              <w:t>150</w:t>
            </w:r>
          </w:p>
        </w:tc>
        <w:tc>
          <w:tcPr>
            <w:tcW w:w="1347" w:type="dxa"/>
            <w:tcBorders>
              <w:top w:val="nil"/>
              <w:left w:val="nil"/>
              <w:bottom w:val="single" w:sz="8" w:space="0" w:color="678C94"/>
              <w:right w:val="single" w:sz="8" w:space="0" w:color="678C94"/>
            </w:tcBorders>
            <w:shd w:val="clear" w:color="auto" w:fill="auto"/>
            <w:vAlign w:val="center"/>
            <w:hideMark/>
          </w:tcPr>
          <w:p w14:paraId="2D427A81" w14:textId="77777777" w:rsidR="0006377D" w:rsidRPr="002B63A3" w:rsidRDefault="0006377D" w:rsidP="0006377D">
            <w:pPr>
              <w:jc w:val="center"/>
              <w:rPr>
                <w:rFonts w:cs="Arial"/>
                <w:color w:val="000000"/>
                <w:sz w:val="20"/>
                <w:szCs w:val="20"/>
              </w:rPr>
            </w:pPr>
            <w:r w:rsidRPr="002B63A3">
              <w:rPr>
                <w:rFonts w:cs="Arial"/>
                <w:color w:val="000000"/>
                <w:sz w:val="20"/>
                <w:szCs w:val="20"/>
              </w:rPr>
              <w:t>150</w:t>
            </w:r>
          </w:p>
        </w:tc>
        <w:tc>
          <w:tcPr>
            <w:tcW w:w="1276" w:type="dxa"/>
            <w:tcBorders>
              <w:top w:val="nil"/>
              <w:left w:val="nil"/>
              <w:bottom w:val="single" w:sz="8" w:space="0" w:color="678C94"/>
              <w:right w:val="single" w:sz="8" w:space="0" w:color="678C94"/>
            </w:tcBorders>
            <w:shd w:val="clear" w:color="auto" w:fill="auto"/>
            <w:vAlign w:val="center"/>
            <w:hideMark/>
          </w:tcPr>
          <w:p w14:paraId="6A626427" w14:textId="77777777" w:rsidR="0006377D" w:rsidRPr="002B63A3" w:rsidRDefault="0006377D" w:rsidP="0006377D">
            <w:pPr>
              <w:jc w:val="center"/>
              <w:rPr>
                <w:rFonts w:cs="Arial"/>
                <w:color w:val="000000"/>
                <w:sz w:val="20"/>
                <w:szCs w:val="20"/>
              </w:rPr>
            </w:pPr>
            <w:r w:rsidRPr="002B63A3">
              <w:rPr>
                <w:rFonts w:cs="Arial"/>
                <w:color w:val="000000"/>
                <w:sz w:val="20"/>
                <w:szCs w:val="20"/>
              </w:rPr>
              <w:t>450</w:t>
            </w:r>
          </w:p>
        </w:tc>
      </w:tr>
      <w:tr w:rsidR="0006377D" w:rsidRPr="002B63A3" w14:paraId="32B8131C"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01B0E5DD" w14:textId="77777777" w:rsidR="0006377D" w:rsidRPr="002B63A3" w:rsidRDefault="0006377D" w:rsidP="0006377D">
            <w:pPr>
              <w:rPr>
                <w:rFonts w:cs="Arial"/>
                <w:color w:val="000000"/>
                <w:sz w:val="20"/>
                <w:szCs w:val="20"/>
              </w:rPr>
            </w:pPr>
            <w:r w:rsidRPr="002B63A3">
              <w:rPr>
                <w:rFonts w:cs="Arial"/>
                <w:color w:val="000000"/>
                <w:sz w:val="20"/>
                <w:szCs w:val="20"/>
              </w:rPr>
              <w:t>С.1.3.2. Проведення у місті Днів сталої енергії</w:t>
            </w:r>
          </w:p>
        </w:tc>
        <w:tc>
          <w:tcPr>
            <w:tcW w:w="1365" w:type="dxa"/>
            <w:tcBorders>
              <w:top w:val="nil"/>
              <w:left w:val="nil"/>
              <w:bottom w:val="single" w:sz="8" w:space="0" w:color="678C94"/>
              <w:right w:val="single" w:sz="8" w:space="0" w:color="678C94"/>
            </w:tcBorders>
            <w:shd w:val="clear" w:color="auto" w:fill="auto"/>
            <w:vAlign w:val="center"/>
            <w:hideMark/>
          </w:tcPr>
          <w:p w14:paraId="7A6F01DC"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0FA74612" w14:textId="77777777" w:rsidR="0006377D" w:rsidRPr="002B63A3" w:rsidRDefault="0006377D" w:rsidP="0006377D">
            <w:pPr>
              <w:jc w:val="center"/>
              <w:rPr>
                <w:rFonts w:cs="Arial"/>
                <w:color w:val="000000"/>
                <w:sz w:val="20"/>
                <w:szCs w:val="20"/>
              </w:rPr>
            </w:pPr>
            <w:r w:rsidRPr="002B63A3">
              <w:rPr>
                <w:rFonts w:cs="Arial"/>
                <w:color w:val="000000"/>
                <w:sz w:val="20"/>
                <w:szCs w:val="20"/>
              </w:rPr>
              <w:t>50</w:t>
            </w:r>
          </w:p>
        </w:tc>
        <w:tc>
          <w:tcPr>
            <w:tcW w:w="1204" w:type="dxa"/>
            <w:tcBorders>
              <w:top w:val="nil"/>
              <w:left w:val="nil"/>
              <w:bottom w:val="single" w:sz="8" w:space="0" w:color="678C94"/>
              <w:right w:val="single" w:sz="8" w:space="0" w:color="678C94"/>
            </w:tcBorders>
            <w:shd w:val="clear" w:color="auto" w:fill="auto"/>
            <w:vAlign w:val="center"/>
            <w:hideMark/>
          </w:tcPr>
          <w:p w14:paraId="1F37CF5F" w14:textId="77777777" w:rsidR="0006377D" w:rsidRPr="002B63A3" w:rsidRDefault="0006377D" w:rsidP="0006377D">
            <w:pPr>
              <w:jc w:val="center"/>
              <w:rPr>
                <w:rFonts w:cs="Arial"/>
                <w:color w:val="000000"/>
                <w:sz w:val="20"/>
                <w:szCs w:val="20"/>
              </w:rPr>
            </w:pPr>
            <w:r w:rsidRPr="002B63A3">
              <w:rPr>
                <w:rFonts w:cs="Arial"/>
                <w:color w:val="000000"/>
                <w:sz w:val="20"/>
                <w:szCs w:val="20"/>
              </w:rPr>
              <w:t>50</w:t>
            </w:r>
          </w:p>
        </w:tc>
        <w:tc>
          <w:tcPr>
            <w:tcW w:w="1347" w:type="dxa"/>
            <w:tcBorders>
              <w:top w:val="nil"/>
              <w:left w:val="nil"/>
              <w:bottom w:val="single" w:sz="8" w:space="0" w:color="678C94"/>
              <w:right w:val="single" w:sz="8" w:space="0" w:color="678C94"/>
            </w:tcBorders>
            <w:shd w:val="clear" w:color="auto" w:fill="auto"/>
            <w:vAlign w:val="center"/>
            <w:hideMark/>
          </w:tcPr>
          <w:p w14:paraId="3B1B3725" w14:textId="77777777" w:rsidR="0006377D" w:rsidRPr="002B63A3" w:rsidRDefault="0006377D" w:rsidP="0006377D">
            <w:pPr>
              <w:jc w:val="center"/>
              <w:rPr>
                <w:rFonts w:cs="Arial"/>
                <w:color w:val="000000"/>
                <w:sz w:val="20"/>
                <w:szCs w:val="20"/>
              </w:rPr>
            </w:pPr>
            <w:r w:rsidRPr="002B63A3">
              <w:rPr>
                <w:rFonts w:cs="Arial"/>
                <w:color w:val="000000"/>
                <w:sz w:val="20"/>
                <w:szCs w:val="20"/>
              </w:rPr>
              <w:t>50</w:t>
            </w:r>
          </w:p>
        </w:tc>
        <w:tc>
          <w:tcPr>
            <w:tcW w:w="1276" w:type="dxa"/>
            <w:tcBorders>
              <w:top w:val="nil"/>
              <w:left w:val="nil"/>
              <w:bottom w:val="single" w:sz="8" w:space="0" w:color="678C94"/>
              <w:right w:val="single" w:sz="8" w:space="0" w:color="678C94"/>
            </w:tcBorders>
            <w:shd w:val="clear" w:color="auto" w:fill="auto"/>
            <w:vAlign w:val="center"/>
            <w:hideMark/>
          </w:tcPr>
          <w:p w14:paraId="1E1F52CC" w14:textId="77777777" w:rsidR="0006377D" w:rsidRPr="002B63A3" w:rsidRDefault="0006377D" w:rsidP="0006377D">
            <w:pPr>
              <w:jc w:val="center"/>
              <w:rPr>
                <w:rFonts w:cs="Arial"/>
                <w:color w:val="000000"/>
                <w:sz w:val="20"/>
                <w:szCs w:val="20"/>
              </w:rPr>
            </w:pPr>
            <w:r w:rsidRPr="002B63A3">
              <w:rPr>
                <w:rFonts w:cs="Arial"/>
                <w:color w:val="000000"/>
                <w:sz w:val="20"/>
                <w:szCs w:val="20"/>
              </w:rPr>
              <w:t>150</w:t>
            </w:r>
          </w:p>
        </w:tc>
      </w:tr>
      <w:tr w:rsidR="0006377D" w:rsidRPr="002B63A3" w14:paraId="68B97E18" w14:textId="77777777" w:rsidTr="004531E7">
        <w:trPr>
          <w:trHeight w:val="27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5AC1D916" w14:textId="77777777" w:rsidR="0006377D" w:rsidRPr="002B63A3" w:rsidRDefault="0006377D" w:rsidP="0006377D">
            <w:pPr>
              <w:rPr>
                <w:rFonts w:cs="Arial"/>
                <w:color w:val="000000"/>
                <w:sz w:val="20"/>
                <w:szCs w:val="20"/>
              </w:rPr>
            </w:pPr>
            <w:r w:rsidRPr="002B63A3">
              <w:rPr>
                <w:rFonts w:cs="Arial"/>
                <w:color w:val="000000"/>
                <w:sz w:val="20"/>
                <w:szCs w:val="20"/>
              </w:rPr>
              <w:t>С.1.3.3. «Енергоефективні школи»</w:t>
            </w:r>
          </w:p>
        </w:tc>
        <w:tc>
          <w:tcPr>
            <w:tcW w:w="1365" w:type="dxa"/>
            <w:tcBorders>
              <w:top w:val="nil"/>
              <w:left w:val="nil"/>
              <w:bottom w:val="single" w:sz="8" w:space="0" w:color="678C94"/>
              <w:right w:val="single" w:sz="8" w:space="0" w:color="678C94"/>
            </w:tcBorders>
            <w:shd w:val="clear" w:color="auto" w:fill="auto"/>
            <w:vAlign w:val="center"/>
            <w:hideMark/>
          </w:tcPr>
          <w:p w14:paraId="59B1F882"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1B977310" w14:textId="77777777" w:rsidR="0006377D" w:rsidRPr="002B63A3" w:rsidRDefault="0006377D" w:rsidP="0006377D">
            <w:pPr>
              <w:jc w:val="center"/>
              <w:rPr>
                <w:rFonts w:cs="Arial"/>
                <w:color w:val="000000"/>
                <w:sz w:val="20"/>
                <w:szCs w:val="20"/>
              </w:rPr>
            </w:pPr>
            <w:r w:rsidRPr="002B63A3">
              <w:rPr>
                <w:rFonts w:cs="Arial"/>
                <w:color w:val="000000"/>
                <w:sz w:val="20"/>
                <w:szCs w:val="20"/>
              </w:rPr>
              <w:t>5</w:t>
            </w:r>
          </w:p>
        </w:tc>
        <w:tc>
          <w:tcPr>
            <w:tcW w:w="1204" w:type="dxa"/>
            <w:tcBorders>
              <w:top w:val="nil"/>
              <w:left w:val="nil"/>
              <w:bottom w:val="single" w:sz="8" w:space="0" w:color="678C94"/>
              <w:right w:val="single" w:sz="8" w:space="0" w:color="678C94"/>
            </w:tcBorders>
            <w:shd w:val="clear" w:color="auto" w:fill="auto"/>
            <w:vAlign w:val="center"/>
            <w:hideMark/>
          </w:tcPr>
          <w:p w14:paraId="1C25EC81" w14:textId="77777777" w:rsidR="0006377D" w:rsidRPr="002B63A3" w:rsidRDefault="0006377D" w:rsidP="0006377D">
            <w:pPr>
              <w:jc w:val="center"/>
              <w:rPr>
                <w:rFonts w:cs="Arial"/>
                <w:color w:val="000000"/>
                <w:sz w:val="20"/>
                <w:szCs w:val="20"/>
              </w:rPr>
            </w:pPr>
            <w:r w:rsidRPr="002B63A3">
              <w:rPr>
                <w:rFonts w:cs="Arial"/>
                <w:color w:val="000000"/>
                <w:sz w:val="20"/>
                <w:szCs w:val="20"/>
              </w:rPr>
              <w:t>10</w:t>
            </w:r>
          </w:p>
        </w:tc>
        <w:tc>
          <w:tcPr>
            <w:tcW w:w="1347" w:type="dxa"/>
            <w:tcBorders>
              <w:top w:val="nil"/>
              <w:left w:val="nil"/>
              <w:bottom w:val="single" w:sz="8" w:space="0" w:color="678C94"/>
              <w:right w:val="single" w:sz="8" w:space="0" w:color="678C94"/>
            </w:tcBorders>
            <w:shd w:val="clear" w:color="auto" w:fill="auto"/>
            <w:vAlign w:val="center"/>
            <w:hideMark/>
          </w:tcPr>
          <w:p w14:paraId="75EED379" w14:textId="77777777" w:rsidR="0006377D" w:rsidRPr="002B63A3" w:rsidRDefault="0006377D" w:rsidP="0006377D">
            <w:pPr>
              <w:jc w:val="center"/>
              <w:rPr>
                <w:rFonts w:cs="Arial"/>
                <w:color w:val="000000"/>
                <w:sz w:val="20"/>
                <w:szCs w:val="20"/>
              </w:rPr>
            </w:pPr>
            <w:r w:rsidRPr="002B63A3">
              <w:rPr>
                <w:rFonts w:cs="Arial"/>
                <w:color w:val="000000"/>
                <w:sz w:val="20"/>
                <w:szCs w:val="20"/>
              </w:rPr>
              <w:t>10</w:t>
            </w:r>
          </w:p>
        </w:tc>
        <w:tc>
          <w:tcPr>
            <w:tcW w:w="1276" w:type="dxa"/>
            <w:tcBorders>
              <w:top w:val="nil"/>
              <w:left w:val="nil"/>
              <w:bottom w:val="single" w:sz="8" w:space="0" w:color="678C94"/>
              <w:right w:val="single" w:sz="8" w:space="0" w:color="678C94"/>
            </w:tcBorders>
            <w:shd w:val="clear" w:color="auto" w:fill="auto"/>
            <w:vAlign w:val="center"/>
            <w:hideMark/>
          </w:tcPr>
          <w:p w14:paraId="6633B527" w14:textId="77777777" w:rsidR="0006377D" w:rsidRPr="002B63A3" w:rsidRDefault="0006377D" w:rsidP="0006377D">
            <w:pPr>
              <w:jc w:val="center"/>
              <w:rPr>
                <w:rFonts w:cs="Arial"/>
                <w:color w:val="000000"/>
                <w:sz w:val="20"/>
                <w:szCs w:val="20"/>
              </w:rPr>
            </w:pPr>
            <w:r w:rsidRPr="002B63A3">
              <w:rPr>
                <w:rFonts w:cs="Arial"/>
                <w:color w:val="000000"/>
                <w:sz w:val="20"/>
                <w:szCs w:val="20"/>
              </w:rPr>
              <w:t>25</w:t>
            </w:r>
          </w:p>
        </w:tc>
      </w:tr>
      <w:tr w:rsidR="0006377D" w:rsidRPr="002B63A3" w14:paraId="1369FA4E" w14:textId="77777777" w:rsidTr="004531E7">
        <w:trPr>
          <w:trHeight w:val="270"/>
        </w:trPr>
        <w:tc>
          <w:tcPr>
            <w:tcW w:w="4815"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14:paraId="2F275242" w14:textId="77777777" w:rsidR="0006377D" w:rsidRPr="002B63A3" w:rsidRDefault="0006377D" w:rsidP="0006377D">
            <w:pPr>
              <w:rPr>
                <w:rFonts w:cs="Arial"/>
                <w:b/>
                <w:bCs/>
                <w:color w:val="000000"/>
                <w:sz w:val="20"/>
                <w:szCs w:val="20"/>
              </w:rPr>
            </w:pPr>
            <w:r w:rsidRPr="002B63A3">
              <w:rPr>
                <w:rFonts w:cs="Arial"/>
                <w:b/>
                <w:bCs/>
                <w:color w:val="000000"/>
                <w:sz w:val="20"/>
                <w:szCs w:val="20"/>
              </w:rPr>
              <w:t>Всього за стратегічною ціллю С.1.</w:t>
            </w:r>
          </w:p>
        </w:tc>
        <w:tc>
          <w:tcPr>
            <w:tcW w:w="1281" w:type="dxa"/>
            <w:tcBorders>
              <w:top w:val="nil"/>
              <w:left w:val="nil"/>
              <w:bottom w:val="single" w:sz="8" w:space="0" w:color="678C94"/>
              <w:right w:val="single" w:sz="8" w:space="0" w:color="678C94"/>
            </w:tcBorders>
            <w:shd w:val="clear" w:color="000000" w:fill="C3DBD9"/>
            <w:vAlign w:val="center"/>
            <w:hideMark/>
          </w:tcPr>
          <w:p w14:paraId="128B8B44"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364</w:t>
            </w:r>
          </w:p>
        </w:tc>
        <w:tc>
          <w:tcPr>
            <w:tcW w:w="1204" w:type="dxa"/>
            <w:tcBorders>
              <w:top w:val="nil"/>
              <w:left w:val="nil"/>
              <w:bottom w:val="single" w:sz="8" w:space="0" w:color="678C94"/>
              <w:right w:val="single" w:sz="8" w:space="0" w:color="678C94"/>
            </w:tcBorders>
            <w:shd w:val="clear" w:color="000000" w:fill="C3DBD9"/>
            <w:vAlign w:val="center"/>
            <w:hideMark/>
          </w:tcPr>
          <w:p w14:paraId="0E6A68A7"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398</w:t>
            </w:r>
          </w:p>
        </w:tc>
        <w:tc>
          <w:tcPr>
            <w:tcW w:w="1347" w:type="dxa"/>
            <w:tcBorders>
              <w:top w:val="nil"/>
              <w:left w:val="nil"/>
              <w:bottom w:val="single" w:sz="8" w:space="0" w:color="678C94"/>
              <w:right w:val="single" w:sz="8" w:space="0" w:color="678C94"/>
            </w:tcBorders>
            <w:shd w:val="clear" w:color="000000" w:fill="C3DBD9"/>
            <w:vAlign w:val="center"/>
            <w:hideMark/>
          </w:tcPr>
          <w:p w14:paraId="233D83F2"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605</w:t>
            </w:r>
          </w:p>
        </w:tc>
        <w:tc>
          <w:tcPr>
            <w:tcW w:w="1276" w:type="dxa"/>
            <w:tcBorders>
              <w:top w:val="nil"/>
              <w:left w:val="nil"/>
              <w:bottom w:val="single" w:sz="8" w:space="0" w:color="678C94"/>
              <w:right w:val="single" w:sz="8" w:space="0" w:color="678C94"/>
            </w:tcBorders>
            <w:shd w:val="clear" w:color="000000" w:fill="C3DBD9"/>
            <w:vAlign w:val="center"/>
            <w:hideMark/>
          </w:tcPr>
          <w:p w14:paraId="09FB9403"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1367</w:t>
            </w:r>
          </w:p>
        </w:tc>
      </w:tr>
      <w:tr w:rsidR="0006377D" w:rsidRPr="002B63A3" w14:paraId="131CA2C4" w14:textId="77777777" w:rsidTr="004531E7">
        <w:trPr>
          <w:trHeight w:val="270"/>
        </w:trPr>
        <w:tc>
          <w:tcPr>
            <w:tcW w:w="9923"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63B43330" w14:textId="480BED96" w:rsidR="0006377D" w:rsidRPr="002B63A3" w:rsidRDefault="0006377D" w:rsidP="0006377D">
            <w:pPr>
              <w:rPr>
                <w:rFonts w:cs="Arial"/>
                <w:b/>
                <w:bCs/>
                <w:color w:val="000000"/>
                <w:sz w:val="20"/>
                <w:szCs w:val="20"/>
              </w:rPr>
            </w:pPr>
            <w:r w:rsidRPr="002B63A3">
              <w:rPr>
                <w:rFonts w:cs="Arial"/>
                <w:b/>
                <w:bCs/>
                <w:color w:val="000000"/>
                <w:sz w:val="20"/>
                <w:szCs w:val="20"/>
              </w:rPr>
              <w:t>С.2. Енергоефективна інфраструктура</w:t>
            </w:r>
            <w:r w:rsidR="00BD66D7" w:rsidRPr="002B63A3">
              <w:rPr>
                <w:rFonts w:cs="Arial"/>
                <w:b/>
                <w:bCs/>
                <w:color w:val="000000"/>
                <w:sz w:val="20"/>
                <w:szCs w:val="20"/>
              </w:rPr>
              <w:t xml:space="preserve"> громади</w:t>
            </w:r>
          </w:p>
        </w:tc>
      </w:tr>
      <w:tr w:rsidR="0006377D" w:rsidRPr="002B63A3" w14:paraId="4064BFB3" w14:textId="77777777" w:rsidTr="004531E7">
        <w:trPr>
          <w:trHeight w:val="103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4C9CE303" w14:textId="77777777" w:rsidR="0006377D" w:rsidRPr="002B63A3" w:rsidRDefault="0006377D" w:rsidP="0006377D">
            <w:pPr>
              <w:rPr>
                <w:rFonts w:cs="Arial"/>
                <w:color w:val="000000"/>
                <w:sz w:val="20"/>
                <w:szCs w:val="20"/>
              </w:rPr>
            </w:pPr>
            <w:r w:rsidRPr="002B63A3">
              <w:rPr>
                <w:rFonts w:cs="Arial"/>
                <w:color w:val="000000"/>
                <w:sz w:val="20"/>
                <w:szCs w:val="20"/>
              </w:rPr>
              <w:t>С.2.1.1. Сприяння впровадженню державної програми «теплих кредитів» в будинках ОСББ та житловому секторі міста</w:t>
            </w:r>
          </w:p>
        </w:tc>
        <w:tc>
          <w:tcPr>
            <w:tcW w:w="1365" w:type="dxa"/>
            <w:tcBorders>
              <w:top w:val="nil"/>
              <w:left w:val="nil"/>
              <w:bottom w:val="single" w:sz="8" w:space="0" w:color="678C94"/>
              <w:right w:val="single" w:sz="8" w:space="0" w:color="678C94"/>
            </w:tcBorders>
            <w:shd w:val="clear" w:color="auto" w:fill="auto"/>
            <w:vAlign w:val="center"/>
            <w:hideMark/>
          </w:tcPr>
          <w:p w14:paraId="39BDD191"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421D7B98" w14:textId="77777777" w:rsidR="0006377D" w:rsidRPr="002B63A3" w:rsidRDefault="0006377D" w:rsidP="0006377D">
            <w:pPr>
              <w:jc w:val="center"/>
              <w:rPr>
                <w:rFonts w:cs="Arial"/>
                <w:color w:val="000000"/>
                <w:sz w:val="20"/>
                <w:szCs w:val="20"/>
              </w:rPr>
            </w:pPr>
            <w:r w:rsidRPr="002B63A3">
              <w:rPr>
                <w:rFonts w:cs="Arial"/>
                <w:color w:val="000000"/>
                <w:sz w:val="20"/>
                <w:szCs w:val="20"/>
              </w:rPr>
              <w:t>21000</w:t>
            </w:r>
          </w:p>
        </w:tc>
        <w:tc>
          <w:tcPr>
            <w:tcW w:w="1204" w:type="dxa"/>
            <w:tcBorders>
              <w:top w:val="nil"/>
              <w:left w:val="nil"/>
              <w:bottom w:val="single" w:sz="8" w:space="0" w:color="678C94"/>
              <w:right w:val="single" w:sz="8" w:space="0" w:color="678C94"/>
            </w:tcBorders>
            <w:shd w:val="clear" w:color="auto" w:fill="auto"/>
            <w:vAlign w:val="center"/>
            <w:hideMark/>
          </w:tcPr>
          <w:p w14:paraId="001B60D9" w14:textId="77777777" w:rsidR="0006377D" w:rsidRPr="002B63A3" w:rsidRDefault="0006377D" w:rsidP="0006377D">
            <w:pPr>
              <w:jc w:val="center"/>
              <w:rPr>
                <w:rFonts w:cs="Arial"/>
                <w:color w:val="000000"/>
                <w:sz w:val="20"/>
                <w:szCs w:val="20"/>
              </w:rPr>
            </w:pPr>
            <w:r w:rsidRPr="002B63A3">
              <w:rPr>
                <w:rFonts w:cs="Arial"/>
                <w:color w:val="000000"/>
                <w:sz w:val="20"/>
                <w:szCs w:val="20"/>
              </w:rPr>
              <w:t>6000</w:t>
            </w:r>
          </w:p>
        </w:tc>
        <w:tc>
          <w:tcPr>
            <w:tcW w:w="1347" w:type="dxa"/>
            <w:tcBorders>
              <w:top w:val="nil"/>
              <w:left w:val="nil"/>
              <w:bottom w:val="single" w:sz="8" w:space="0" w:color="678C94"/>
              <w:right w:val="single" w:sz="8" w:space="0" w:color="678C94"/>
            </w:tcBorders>
            <w:shd w:val="clear" w:color="auto" w:fill="auto"/>
            <w:vAlign w:val="center"/>
            <w:hideMark/>
          </w:tcPr>
          <w:p w14:paraId="355F0427" w14:textId="77777777" w:rsidR="0006377D" w:rsidRPr="002B63A3" w:rsidRDefault="0006377D" w:rsidP="0006377D">
            <w:pPr>
              <w:jc w:val="center"/>
              <w:rPr>
                <w:rFonts w:cs="Arial"/>
                <w:color w:val="000000"/>
                <w:sz w:val="20"/>
                <w:szCs w:val="20"/>
              </w:rPr>
            </w:pPr>
            <w:r w:rsidRPr="002B63A3">
              <w:rPr>
                <w:rFonts w:cs="Arial"/>
                <w:color w:val="000000"/>
                <w:sz w:val="20"/>
                <w:szCs w:val="20"/>
              </w:rPr>
              <w:t>5003</w:t>
            </w:r>
          </w:p>
        </w:tc>
        <w:tc>
          <w:tcPr>
            <w:tcW w:w="1276" w:type="dxa"/>
            <w:tcBorders>
              <w:top w:val="nil"/>
              <w:left w:val="nil"/>
              <w:bottom w:val="single" w:sz="8" w:space="0" w:color="678C94"/>
              <w:right w:val="single" w:sz="8" w:space="0" w:color="678C94"/>
            </w:tcBorders>
            <w:shd w:val="clear" w:color="auto" w:fill="auto"/>
            <w:vAlign w:val="center"/>
            <w:hideMark/>
          </w:tcPr>
          <w:p w14:paraId="192F232A" w14:textId="77777777" w:rsidR="0006377D" w:rsidRPr="002B63A3" w:rsidRDefault="0006377D" w:rsidP="0006377D">
            <w:pPr>
              <w:jc w:val="center"/>
              <w:rPr>
                <w:rFonts w:cs="Arial"/>
                <w:color w:val="000000"/>
                <w:sz w:val="20"/>
                <w:szCs w:val="20"/>
              </w:rPr>
            </w:pPr>
            <w:r w:rsidRPr="002B63A3">
              <w:rPr>
                <w:rFonts w:cs="Arial"/>
                <w:color w:val="000000"/>
                <w:sz w:val="20"/>
                <w:szCs w:val="20"/>
              </w:rPr>
              <w:t>32003</w:t>
            </w:r>
          </w:p>
        </w:tc>
      </w:tr>
      <w:tr w:rsidR="0006377D" w:rsidRPr="002B63A3" w14:paraId="3CAE9F57"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41B0DC4" w14:textId="77777777" w:rsidR="0006377D" w:rsidRPr="002B63A3" w:rsidRDefault="0006377D" w:rsidP="0006377D">
            <w:pPr>
              <w:rPr>
                <w:rFonts w:cs="Arial"/>
                <w:color w:val="000000"/>
                <w:sz w:val="20"/>
                <w:szCs w:val="20"/>
              </w:rPr>
            </w:pPr>
            <w:r w:rsidRPr="002B63A3">
              <w:rPr>
                <w:rFonts w:cs="Arial"/>
                <w:color w:val="000000"/>
                <w:sz w:val="20"/>
                <w:szCs w:val="20"/>
              </w:rPr>
              <w:t>С.2.1.2. Забезпечення житлового фонду міста та бюджетних установ приладами обліку спожитих енергоресурсів</w:t>
            </w:r>
          </w:p>
        </w:tc>
        <w:tc>
          <w:tcPr>
            <w:tcW w:w="1365" w:type="dxa"/>
            <w:tcBorders>
              <w:top w:val="nil"/>
              <w:left w:val="nil"/>
              <w:bottom w:val="single" w:sz="8" w:space="0" w:color="678C94"/>
              <w:right w:val="single" w:sz="8" w:space="0" w:color="678C94"/>
            </w:tcBorders>
            <w:shd w:val="clear" w:color="auto" w:fill="auto"/>
            <w:vAlign w:val="center"/>
            <w:hideMark/>
          </w:tcPr>
          <w:p w14:paraId="4CEC0CF1"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16B95365" w14:textId="77777777" w:rsidR="0006377D" w:rsidRPr="002B63A3" w:rsidRDefault="0006377D" w:rsidP="0006377D">
            <w:pPr>
              <w:jc w:val="center"/>
              <w:rPr>
                <w:rFonts w:cs="Arial"/>
                <w:color w:val="000000"/>
                <w:sz w:val="20"/>
                <w:szCs w:val="20"/>
              </w:rPr>
            </w:pPr>
            <w:r w:rsidRPr="002B63A3">
              <w:rPr>
                <w:rFonts w:cs="Arial"/>
                <w:color w:val="000000"/>
                <w:sz w:val="20"/>
                <w:szCs w:val="20"/>
              </w:rPr>
              <w:t>20000</w:t>
            </w:r>
          </w:p>
        </w:tc>
        <w:tc>
          <w:tcPr>
            <w:tcW w:w="1204" w:type="dxa"/>
            <w:tcBorders>
              <w:top w:val="nil"/>
              <w:left w:val="nil"/>
              <w:bottom w:val="single" w:sz="8" w:space="0" w:color="678C94"/>
              <w:right w:val="single" w:sz="8" w:space="0" w:color="678C94"/>
            </w:tcBorders>
            <w:shd w:val="clear" w:color="auto" w:fill="auto"/>
            <w:vAlign w:val="center"/>
            <w:hideMark/>
          </w:tcPr>
          <w:p w14:paraId="5EC0F500" w14:textId="77777777" w:rsidR="0006377D" w:rsidRPr="002B63A3" w:rsidRDefault="0006377D" w:rsidP="0006377D">
            <w:pPr>
              <w:jc w:val="center"/>
              <w:rPr>
                <w:rFonts w:cs="Arial"/>
                <w:color w:val="000000"/>
                <w:sz w:val="20"/>
                <w:szCs w:val="20"/>
              </w:rPr>
            </w:pPr>
            <w:r w:rsidRPr="002B63A3">
              <w:rPr>
                <w:rFonts w:cs="Arial"/>
                <w:color w:val="000000"/>
                <w:sz w:val="20"/>
                <w:szCs w:val="20"/>
              </w:rPr>
              <w:t>5000</w:t>
            </w:r>
          </w:p>
        </w:tc>
        <w:tc>
          <w:tcPr>
            <w:tcW w:w="1347" w:type="dxa"/>
            <w:tcBorders>
              <w:top w:val="nil"/>
              <w:left w:val="nil"/>
              <w:bottom w:val="single" w:sz="8" w:space="0" w:color="678C94"/>
              <w:right w:val="single" w:sz="8" w:space="0" w:color="678C94"/>
            </w:tcBorders>
            <w:shd w:val="clear" w:color="auto" w:fill="auto"/>
            <w:vAlign w:val="center"/>
            <w:hideMark/>
          </w:tcPr>
          <w:p w14:paraId="2B83DA64" w14:textId="77777777" w:rsidR="0006377D" w:rsidRPr="002B63A3" w:rsidRDefault="0006377D" w:rsidP="0006377D">
            <w:pPr>
              <w:jc w:val="center"/>
              <w:rPr>
                <w:rFonts w:cs="Arial"/>
                <w:color w:val="000000"/>
                <w:sz w:val="20"/>
                <w:szCs w:val="20"/>
              </w:rPr>
            </w:pPr>
            <w:r w:rsidRPr="002B63A3">
              <w:rPr>
                <w:rFonts w:cs="Arial"/>
                <w:color w:val="000000"/>
                <w:sz w:val="20"/>
                <w:szCs w:val="20"/>
              </w:rPr>
              <w:t>4003</w:t>
            </w:r>
          </w:p>
        </w:tc>
        <w:tc>
          <w:tcPr>
            <w:tcW w:w="1276" w:type="dxa"/>
            <w:tcBorders>
              <w:top w:val="nil"/>
              <w:left w:val="nil"/>
              <w:bottom w:val="single" w:sz="8" w:space="0" w:color="678C94"/>
              <w:right w:val="single" w:sz="8" w:space="0" w:color="678C94"/>
            </w:tcBorders>
            <w:shd w:val="clear" w:color="auto" w:fill="auto"/>
            <w:vAlign w:val="center"/>
            <w:hideMark/>
          </w:tcPr>
          <w:p w14:paraId="7C5DFC8D" w14:textId="77777777" w:rsidR="0006377D" w:rsidRPr="002B63A3" w:rsidRDefault="0006377D" w:rsidP="0006377D">
            <w:pPr>
              <w:jc w:val="center"/>
              <w:rPr>
                <w:rFonts w:cs="Arial"/>
                <w:color w:val="000000"/>
                <w:sz w:val="20"/>
                <w:szCs w:val="20"/>
              </w:rPr>
            </w:pPr>
            <w:r w:rsidRPr="002B63A3">
              <w:rPr>
                <w:rFonts w:cs="Arial"/>
                <w:color w:val="000000"/>
                <w:sz w:val="20"/>
                <w:szCs w:val="20"/>
              </w:rPr>
              <w:t>29003</w:t>
            </w:r>
          </w:p>
        </w:tc>
      </w:tr>
      <w:tr w:rsidR="0006377D" w:rsidRPr="002B63A3" w14:paraId="46271D29"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122398A9" w14:textId="77777777" w:rsidR="0006377D" w:rsidRPr="002B63A3" w:rsidRDefault="0006377D" w:rsidP="0006377D">
            <w:pPr>
              <w:rPr>
                <w:rFonts w:cs="Arial"/>
                <w:color w:val="000000"/>
                <w:sz w:val="20"/>
                <w:szCs w:val="20"/>
              </w:rPr>
            </w:pPr>
            <w:r w:rsidRPr="002B63A3">
              <w:rPr>
                <w:rFonts w:cs="Arial"/>
                <w:color w:val="000000"/>
                <w:sz w:val="20"/>
                <w:szCs w:val="20"/>
              </w:rPr>
              <w:t>С.2.2.1. Будівництво комунальних теплогенеруючих потужностей у мікрорайоні Раківка міста Кременчука</w:t>
            </w:r>
          </w:p>
        </w:tc>
        <w:tc>
          <w:tcPr>
            <w:tcW w:w="1365" w:type="dxa"/>
            <w:tcBorders>
              <w:top w:val="nil"/>
              <w:left w:val="nil"/>
              <w:bottom w:val="single" w:sz="8" w:space="0" w:color="678C94"/>
              <w:right w:val="single" w:sz="8" w:space="0" w:color="678C94"/>
            </w:tcBorders>
            <w:shd w:val="clear" w:color="auto" w:fill="auto"/>
            <w:vAlign w:val="center"/>
            <w:hideMark/>
          </w:tcPr>
          <w:p w14:paraId="7AA44CE1"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0C264A81" w14:textId="77777777" w:rsidR="0006377D" w:rsidRPr="002B63A3" w:rsidRDefault="0006377D" w:rsidP="0006377D">
            <w:pPr>
              <w:jc w:val="center"/>
              <w:rPr>
                <w:rFonts w:cs="Arial"/>
                <w:color w:val="000000"/>
                <w:sz w:val="20"/>
                <w:szCs w:val="20"/>
              </w:rPr>
            </w:pPr>
            <w:r w:rsidRPr="002B63A3">
              <w:rPr>
                <w:rFonts w:cs="Arial"/>
                <w:color w:val="000000"/>
                <w:sz w:val="20"/>
                <w:szCs w:val="20"/>
              </w:rPr>
              <w:t>20100</w:t>
            </w:r>
          </w:p>
        </w:tc>
        <w:tc>
          <w:tcPr>
            <w:tcW w:w="1204" w:type="dxa"/>
            <w:tcBorders>
              <w:top w:val="nil"/>
              <w:left w:val="nil"/>
              <w:bottom w:val="single" w:sz="8" w:space="0" w:color="678C94"/>
              <w:right w:val="single" w:sz="8" w:space="0" w:color="678C94"/>
            </w:tcBorders>
            <w:shd w:val="clear" w:color="auto" w:fill="auto"/>
            <w:vAlign w:val="center"/>
            <w:hideMark/>
          </w:tcPr>
          <w:p w14:paraId="3404E698" w14:textId="77777777" w:rsidR="0006377D" w:rsidRPr="002B63A3" w:rsidRDefault="0006377D" w:rsidP="0006377D">
            <w:pPr>
              <w:jc w:val="center"/>
              <w:rPr>
                <w:rFonts w:cs="Arial"/>
                <w:color w:val="000000"/>
                <w:sz w:val="20"/>
                <w:szCs w:val="20"/>
              </w:rPr>
            </w:pPr>
            <w:r w:rsidRPr="002B63A3">
              <w:rPr>
                <w:rFonts w:cs="Arial"/>
                <w:color w:val="000000"/>
                <w:sz w:val="20"/>
                <w:szCs w:val="20"/>
              </w:rPr>
              <w:t>150000</w:t>
            </w:r>
          </w:p>
        </w:tc>
        <w:tc>
          <w:tcPr>
            <w:tcW w:w="1347" w:type="dxa"/>
            <w:tcBorders>
              <w:top w:val="nil"/>
              <w:left w:val="nil"/>
              <w:bottom w:val="single" w:sz="8" w:space="0" w:color="678C94"/>
              <w:right w:val="single" w:sz="8" w:space="0" w:color="678C94"/>
            </w:tcBorders>
            <w:shd w:val="clear" w:color="auto" w:fill="auto"/>
            <w:vAlign w:val="center"/>
            <w:hideMark/>
          </w:tcPr>
          <w:p w14:paraId="3B0F23BF" w14:textId="77777777" w:rsidR="0006377D" w:rsidRPr="002B63A3" w:rsidRDefault="0006377D" w:rsidP="0006377D">
            <w:pPr>
              <w:jc w:val="center"/>
              <w:rPr>
                <w:rFonts w:cs="Arial"/>
                <w:color w:val="000000"/>
                <w:sz w:val="20"/>
                <w:szCs w:val="20"/>
              </w:rPr>
            </w:pPr>
            <w:r w:rsidRPr="002B63A3">
              <w:rPr>
                <w:rFonts w:cs="Arial"/>
                <w:color w:val="000000"/>
                <w:sz w:val="20"/>
                <w:szCs w:val="20"/>
              </w:rPr>
              <w:t>50000</w:t>
            </w:r>
          </w:p>
        </w:tc>
        <w:tc>
          <w:tcPr>
            <w:tcW w:w="1276" w:type="dxa"/>
            <w:tcBorders>
              <w:top w:val="nil"/>
              <w:left w:val="nil"/>
              <w:bottom w:val="single" w:sz="8" w:space="0" w:color="678C94"/>
              <w:right w:val="single" w:sz="8" w:space="0" w:color="678C94"/>
            </w:tcBorders>
            <w:shd w:val="clear" w:color="auto" w:fill="auto"/>
            <w:vAlign w:val="center"/>
            <w:hideMark/>
          </w:tcPr>
          <w:p w14:paraId="4EDB17A6" w14:textId="77777777" w:rsidR="0006377D" w:rsidRPr="002B63A3" w:rsidRDefault="0006377D" w:rsidP="0006377D">
            <w:pPr>
              <w:jc w:val="center"/>
              <w:rPr>
                <w:rFonts w:cs="Arial"/>
                <w:color w:val="000000"/>
                <w:sz w:val="20"/>
                <w:szCs w:val="20"/>
              </w:rPr>
            </w:pPr>
            <w:r w:rsidRPr="002B63A3">
              <w:rPr>
                <w:rFonts w:cs="Arial"/>
                <w:color w:val="000000"/>
                <w:sz w:val="20"/>
                <w:szCs w:val="20"/>
              </w:rPr>
              <w:t>220100</w:t>
            </w:r>
          </w:p>
        </w:tc>
      </w:tr>
      <w:tr w:rsidR="0006377D" w:rsidRPr="002B63A3" w14:paraId="09B89B37"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65969046" w14:textId="77777777" w:rsidR="0006377D" w:rsidRPr="002B63A3" w:rsidRDefault="0006377D" w:rsidP="0006377D">
            <w:pPr>
              <w:rPr>
                <w:rFonts w:cs="Arial"/>
                <w:color w:val="000000"/>
                <w:sz w:val="20"/>
                <w:szCs w:val="20"/>
              </w:rPr>
            </w:pPr>
            <w:r w:rsidRPr="002B63A3">
              <w:rPr>
                <w:rFonts w:cs="Arial"/>
                <w:color w:val="000000"/>
                <w:sz w:val="20"/>
                <w:szCs w:val="20"/>
              </w:rPr>
              <w:t>С.2.3.1. Застосування світлодіодних матриць і ламп у системі вуличного освітлення та світлофорах</w:t>
            </w:r>
          </w:p>
        </w:tc>
        <w:tc>
          <w:tcPr>
            <w:tcW w:w="1365" w:type="dxa"/>
            <w:tcBorders>
              <w:top w:val="nil"/>
              <w:left w:val="nil"/>
              <w:bottom w:val="single" w:sz="8" w:space="0" w:color="678C94"/>
              <w:right w:val="single" w:sz="8" w:space="0" w:color="678C94"/>
            </w:tcBorders>
            <w:shd w:val="clear" w:color="auto" w:fill="auto"/>
            <w:vAlign w:val="center"/>
            <w:hideMark/>
          </w:tcPr>
          <w:p w14:paraId="5C29BA39"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2021-2022</w:t>
            </w:r>
          </w:p>
        </w:tc>
        <w:tc>
          <w:tcPr>
            <w:tcW w:w="1281" w:type="dxa"/>
            <w:tcBorders>
              <w:top w:val="nil"/>
              <w:left w:val="nil"/>
              <w:bottom w:val="single" w:sz="8" w:space="0" w:color="678C94"/>
              <w:right w:val="single" w:sz="8" w:space="0" w:color="678C94"/>
            </w:tcBorders>
            <w:shd w:val="clear" w:color="auto" w:fill="auto"/>
            <w:vAlign w:val="center"/>
            <w:hideMark/>
          </w:tcPr>
          <w:p w14:paraId="47DA1305" w14:textId="77777777" w:rsidR="0006377D" w:rsidRPr="002B63A3" w:rsidRDefault="0006377D" w:rsidP="0006377D">
            <w:pPr>
              <w:jc w:val="center"/>
              <w:rPr>
                <w:rFonts w:cs="Arial"/>
                <w:color w:val="000000"/>
                <w:sz w:val="20"/>
                <w:szCs w:val="20"/>
              </w:rPr>
            </w:pPr>
            <w:r w:rsidRPr="002B63A3">
              <w:rPr>
                <w:rFonts w:cs="Arial"/>
                <w:color w:val="000000"/>
                <w:sz w:val="20"/>
                <w:szCs w:val="20"/>
              </w:rPr>
              <w:t>2000</w:t>
            </w:r>
          </w:p>
        </w:tc>
        <w:tc>
          <w:tcPr>
            <w:tcW w:w="1204" w:type="dxa"/>
            <w:tcBorders>
              <w:top w:val="nil"/>
              <w:left w:val="nil"/>
              <w:bottom w:val="single" w:sz="8" w:space="0" w:color="678C94"/>
              <w:right w:val="single" w:sz="8" w:space="0" w:color="678C94"/>
            </w:tcBorders>
            <w:shd w:val="clear" w:color="auto" w:fill="auto"/>
            <w:vAlign w:val="center"/>
            <w:hideMark/>
          </w:tcPr>
          <w:p w14:paraId="14187964" w14:textId="77777777" w:rsidR="0006377D" w:rsidRPr="002B63A3" w:rsidRDefault="0006377D" w:rsidP="0006377D">
            <w:pPr>
              <w:jc w:val="center"/>
              <w:rPr>
                <w:rFonts w:cs="Arial"/>
                <w:color w:val="000000"/>
                <w:sz w:val="20"/>
                <w:szCs w:val="20"/>
              </w:rPr>
            </w:pPr>
            <w:r w:rsidRPr="002B63A3">
              <w:rPr>
                <w:rFonts w:cs="Arial"/>
                <w:color w:val="000000"/>
                <w:sz w:val="20"/>
                <w:szCs w:val="20"/>
              </w:rPr>
              <w:t>2580</w:t>
            </w:r>
          </w:p>
        </w:tc>
        <w:tc>
          <w:tcPr>
            <w:tcW w:w="1347" w:type="dxa"/>
            <w:tcBorders>
              <w:top w:val="nil"/>
              <w:left w:val="nil"/>
              <w:bottom w:val="single" w:sz="8" w:space="0" w:color="678C94"/>
              <w:right w:val="single" w:sz="8" w:space="0" w:color="678C94"/>
            </w:tcBorders>
            <w:shd w:val="clear" w:color="auto" w:fill="auto"/>
            <w:vAlign w:val="center"/>
            <w:hideMark/>
          </w:tcPr>
          <w:p w14:paraId="09F5AB40" w14:textId="1210744E"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76" w:type="dxa"/>
            <w:tcBorders>
              <w:top w:val="nil"/>
              <w:left w:val="nil"/>
              <w:bottom w:val="single" w:sz="8" w:space="0" w:color="678C94"/>
              <w:right w:val="single" w:sz="8" w:space="0" w:color="678C94"/>
            </w:tcBorders>
            <w:shd w:val="clear" w:color="auto" w:fill="auto"/>
            <w:vAlign w:val="center"/>
            <w:hideMark/>
          </w:tcPr>
          <w:p w14:paraId="30B77963" w14:textId="77777777" w:rsidR="0006377D" w:rsidRPr="002B63A3" w:rsidRDefault="0006377D" w:rsidP="0006377D">
            <w:pPr>
              <w:jc w:val="center"/>
              <w:rPr>
                <w:rFonts w:cs="Arial"/>
                <w:color w:val="000000"/>
                <w:sz w:val="20"/>
                <w:szCs w:val="20"/>
              </w:rPr>
            </w:pPr>
            <w:r w:rsidRPr="002B63A3">
              <w:rPr>
                <w:rFonts w:cs="Arial"/>
                <w:color w:val="000000"/>
                <w:sz w:val="20"/>
                <w:szCs w:val="20"/>
              </w:rPr>
              <w:t>4580</w:t>
            </w:r>
          </w:p>
        </w:tc>
      </w:tr>
      <w:tr w:rsidR="0006377D" w:rsidRPr="002B63A3" w14:paraId="7E1ACE25"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0A275511" w14:textId="77777777" w:rsidR="0006377D" w:rsidRPr="002B63A3" w:rsidRDefault="0006377D" w:rsidP="0006377D">
            <w:pPr>
              <w:rPr>
                <w:rFonts w:cs="Arial"/>
                <w:color w:val="000000"/>
                <w:sz w:val="20"/>
                <w:szCs w:val="20"/>
              </w:rPr>
            </w:pPr>
            <w:r w:rsidRPr="002B63A3">
              <w:rPr>
                <w:rFonts w:cs="Arial"/>
                <w:color w:val="000000"/>
                <w:sz w:val="20"/>
                <w:szCs w:val="20"/>
              </w:rPr>
              <w:t>С.2.3.2. Підвищення енергоефективності системи вуличного освітлення м. Кременчука</w:t>
            </w:r>
          </w:p>
        </w:tc>
        <w:tc>
          <w:tcPr>
            <w:tcW w:w="1365" w:type="dxa"/>
            <w:tcBorders>
              <w:top w:val="nil"/>
              <w:left w:val="nil"/>
              <w:bottom w:val="single" w:sz="8" w:space="0" w:color="678C94"/>
              <w:right w:val="single" w:sz="8" w:space="0" w:color="678C94"/>
            </w:tcBorders>
            <w:shd w:val="clear" w:color="auto" w:fill="auto"/>
            <w:vAlign w:val="center"/>
            <w:hideMark/>
          </w:tcPr>
          <w:p w14:paraId="21F7169D" w14:textId="77777777" w:rsidR="0006377D" w:rsidRPr="002B63A3" w:rsidRDefault="0006377D" w:rsidP="0006377D">
            <w:pPr>
              <w:jc w:val="center"/>
              <w:rPr>
                <w:rFonts w:cs="Arial"/>
                <w:color w:val="000000"/>
                <w:sz w:val="20"/>
                <w:szCs w:val="20"/>
              </w:rPr>
            </w:pPr>
            <w:r w:rsidRPr="002B63A3">
              <w:rPr>
                <w:rFonts w:cs="Arial"/>
                <w:color w:val="000000"/>
                <w:sz w:val="20"/>
                <w:szCs w:val="20"/>
              </w:rPr>
              <w:t>2023</w:t>
            </w:r>
          </w:p>
        </w:tc>
        <w:tc>
          <w:tcPr>
            <w:tcW w:w="1281" w:type="dxa"/>
            <w:tcBorders>
              <w:top w:val="nil"/>
              <w:left w:val="nil"/>
              <w:bottom w:val="single" w:sz="8" w:space="0" w:color="678C94"/>
              <w:right w:val="single" w:sz="8" w:space="0" w:color="678C94"/>
            </w:tcBorders>
            <w:shd w:val="clear" w:color="auto" w:fill="auto"/>
            <w:vAlign w:val="center"/>
            <w:hideMark/>
          </w:tcPr>
          <w:p w14:paraId="1F2B49AC" w14:textId="6F774021"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04" w:type="dxa"/>
            <w:tcBorders>
              <w:top w:val="nil"/>
              <w:left w:val="nil"/>
              <w:bottom w:val="single" w:sz="8" w:space="0" w:color="678C94"/>
              <w:right w:val="single" w:sz="8" w:space="0" w:color="678C94"/>
            </w:tcBorders>
            <w:shd w:val="clear" w:color="auto" w:fill="auto"/>
            <w:vAlign w:val="center"/>
            <w:hideMark/>
          </w:tcPr>
          <w:p w14:paraId="5AB60DA5" w14:textId="4CE4230E"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347" w:type="dxa"/>
            <w:tcBorders>
              <w:top w:val="nil"/>
              <w:left w:val="nil"/>
              <w:bottom w:val="single" w:sz="8" w:space="0" w:color="678C94"/>
              <w:right w:val="single" w:sz="8" w:space="0" w:color="678C94"/>
            </w:tcBorders>
            <w:shd w:val="clear" w:color="auto" w:fill="auto"/>
            <w:vAlign w:val="center"/>
            <w:hideMark/>
          </w:tcPr>
          <w:p w14:paraId="15365BB2" w14:textId="77777777" w:rsidR="0006377D" w:rsidRPr="002B63A3" w:rsidRDefault="0006377D" w:rsidP="0006377D">
            <w:pPr>
              <w:jc w:val="center"/>
              <w:rPr>
                <w:rFonts w:cs="Arial"/>
                <w:color w:val="000000"/>
                <w:sz w:val="20"/>
                <w:szCs w:val="20"/>
              </w:rPr>
            </w:pPr>
            <w:r w:rsidRPr="002B63A3">
              <w:rPr>
                <w:rFonts w:cs="Arial"/>
                <w:color w:val="000000"/>
                <w:sz w:val="20"/>
                <w:szCs w:val="20"/>
              </w:rPr>
              <w:t>15750</w:t>
            </w:r>
          </w:p>
        </w:tc>
        <w:tc>
          <w:tcPr>
            <w:tcW w:w="1276" w:type="dxa"/>
            <w:tcBorders>
              <w:top w:val="nil"/>
              <w:left w:val="nil"/>
              <w:bottom w:val="single" w:sz="8" w:space="0" w:color="678C94"/>
              <w:right w:val="single" w:sz="8" w:space="0" w:color="678C94"/>
            </w:tcBorders>
            <w:shd w:val="clear" w:color="auto" w:fill="auto"/>
            <w:vAlign w:val="center"/>
            <w:hideMark/>
          </w:tcPr>
          <w:p w14:paraId="61686C97" w14:textId="77777777" w:rsidR="0006377D" w:rsidRPr="002B63A3" w:rsidRDefault="0006377D" w:rsidP="0006377D">
            <w:pPr>
              <w:jc w:val="center"/>
              <w:rPr>
                <w:rFonts w:cs="Arial"/>
                <w:color w:val="000000"/>
                <w:sz w:val="20"/>
                <w:szCs w:val="20"/>
              </w:rPr>
            </w:pPr>
            <w:r w:rsidRPr="002B63A3">
              <w:rPr>
                <w:rFonts w:cs="Arial"/>
                <w:color w:val="000000"/>
                <w:sz w:val="20"/>
                <w:szCs w:val="20"/>
              </w:rPr>
              <w:t>15750</w:t>
            </w:r>
          </w:p>
        </w:tc>
      </w:tr>
      <w:tr w:rsidR="0006377D" w:rsidRPr="002B63A3" w14:paraId="5A12C7D8" w14:textId="77777777" w:rsidTr="004531E7">
        <w:trPr>
          <w:trHeight w:val="103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656353DB" w14:textId="77777777" w:rsidR="0006377D" w:rsidRPr="002B63A3" w:rsidRDefault="0006377D" w:rsidP="0006377D">
            <w:pPr>
              <w:rPr>
                <w:rFonts w:cs="Arial"/>
                <w:color w:val="000000"/>
                <w:sz w:val="20"/>
                <w:szCs w:val="20"/>
              </w:rPr>
            </w:pPr>
            <w:r w:rsidRPr="002B63A3">
              <w:rPr>
                <w:rFonts w:cs="Arial"/>
                <w:color w:val="000000"/>
                <w:sz w:val="20"/>
                <w:szCs w:val="20"/>
              </w:rPr>
              <w:t>С.2.4.1. Будівництво тролейбусної лінії по вул. Республіканській, вул. Макаренка та вул. Івана Приходька в м. Кременчуці</w:t>
            </w:r>
          </w:p>
        </w:tc>
        <w:tc>
          <w:tcPr>
            <w:tcW w:w="1365" w:type="dxa"/>
            <w:tcBorders>
              <w:top w:val="nil"/>
              <w:left w:val="nil"/>
              <w:bottom w:val="single" w:sz="8" w:space="0" w:color="678C94"/>
              <w:right w:val="single" w:sz="8" w:space="0" w:color="678C94"/>
            </w:tcBorders>
            <w:shd w:val="clear" w:color="auto" w:fill="auto"/>
            <w:vAlign w:val="center"/>
            <w:hideMark/>
          </w:tcPr>
          <w:p w14:paraId="2E94E07C" w14:textId="77777777" w:rsidR="0006377D" w:rsidRPr="002B63A3" w:rsidRDefault="0006377D" w:rsidP="0006377D">
            <w:pPr>
              <w:jc w:val="center"/>
              <w:rPr>
                <w:rFonts w:cs="Arial"/>
                <w:color w:val="000000"/>
                <w:sz w:val="20"/>
                <w:szCs w:val="20"/>
              </w:rPr>
            </w:pPr>
            <w:r w:rsidRPr="002B63A3">
              <w:rPr>
                <w:rFonts w:cs="Arial"/>
                <w:color w:val="000000"/>
                <w:sz w:val="20"/>
                <w:szCs w:val="20"/>
              </w:rPr>
              <w:t>2022</w:t>
            </w:r>
          </w:p>
        </w:tc>
        <w:tc>
          <w:tcPr>
            <w:tcW w:w="1281" w:type="dxa"/>
            <w:tcBorders>
              <w:top w:val="nil"/>
              <w:left w:val="nil"/>
              <w:bottom w:val="single" w:sz="8" w:space="0" w:color="678C94"/>
              <w:right w:val="single" w:sz="8" w:space="0" w:color="678C94"/>
            </w:tcBorders>
            <w:shd w:val="clear" w:color="auto" w:fill="auto"/>
            <w:vAlign w:val="center"/>
            <w:hideMark/>
          </w:tcPr>
          <w:p w14:paraId="2074CC6A" w14:textId="16D11DF7"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04" w:type="dxa"/>
            <w:tcBorders>
              <w:top w:val="nil"/>
              <w:left w:val="nil"/>
              <w:bottom w:val="single" w:sz="8" w:space="0" w:color="678C94"/>
              <w:right w:val="single" w:sz="8" w:space="0" w:color="678C94"/>
            </w:tcBorders>
            <w:shd w:val="clear" w:color="auto" w:fill="auto"/>
            <w:vAlign w:val="center"/>
            <w:hideMark/>
          </w:tcPr>
          <w:p w14:paraId="3BD2D068" w14:textId="77777777" w:rsidR="0006377D" w:rsidRPr="002B63A3" w:rsidRDefault="0006377D" w:rsidP="0006377D">
            <w:pPr>
              <w:jc w:val="center"/>
              <w:rPr>
                <w:rFonts w:cs="Arial"/>
                <w:color w:val="000000"/>
                <w:sz w:val="20"/>
                <w:szCs w:val="20"/>
              </w:rPr>
            </w:pPr>
            <w:r w:rsidRPr="002B63A3">
              <w:rPr>
                <w:rFonts w:cs="Arial"/>
                <w:color w:val="000000"/>
                <w:sz w:val="20"/>
                <w:szCs w:val="20"/>
              </w:rPr>
              <w:t>9394</w:t>
            </w:r>
          </w:p>
        </w:tc>
        <w:tc>
          <w:tcPr>
            <w:tcW w:w="1347" w:type="dxa"/>
            <w:tcBorders>
              <w:top w:val="nil"/>
              <w:left w:val="nil"/>
              <w:bottom w:val="single" w:sz="8" w:space="0" w:color="678C94"/>
              <w:right w:val="single" w:sz="8" w:space="0" w:color="678C94"/>
            </w:tcBorders>
            <w:shd w:val="clear" w:color="auto" w:fill="auto"/>
            <w:vAlign w:val="center"/>
            <w:hideMark/>
          </w:tcPr>
          <w:p w14:paraId="2191EDB7" w14:textId="6721ADAB"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76" w:type="dxa"/>
            <w:tcBorders>
              <w:top w:val="nil"/>
              <w:left w:val="nil"/>
              <w:bottom w:val="single" w:sz="8" w:space="0" w:color="678C94"/>
              <w:right w:val="single" w:sz="8" w:space="0" w:color="678C94"/>
            </w:tcBorders>
            <w:shd w:val="clear" w:color="auto" w:fill="auto"/>
            <w:vAlign w:val="center"/>
            <w:hideMark/>
          </w:tcPr>
          <w:p w14:paraId="76594757" w14:textId="77777777" w:rsidR="0006377D" w:rsidRPr="002B63A3" w:rsidRDefault="0006377D" w:rsidP="0006377D">
            <w:pPr>
              <w:jc w:val="center"/>
              <w:rPr>
                <w:rFonts w:cs="Arial"/>
                <w:color w:val="000000"/>
                <w:sz w:val="20"/>
                <w:szCs w:val="20"/>
              </w:rPr>
            </w:pPr>
            <w:r w:rsidRPr="002B63A3">
              <w:rPr>
                <w:rFonts w:cs="Arial"/>
                <w:color w:val="000000"/>
                <w:sz w:val="20"/>
                <w:szCs w:val="20"/>
              </w:rPr>
              <w:t>9394</w:t>
            </w:r>
          </w:p>
        </w:tc>
      </w:tr>
      <w:tr w:rsidR="0006377D" w:rsidRPr="002B63A3" w14:paraId="2BE3AB8E" w14:textId="77777777" w:rsidTr="004531E7">
        <w:trPr>
          <w:trHeight w:val="270"/>
        </w:trPr>
        <w:tc>
          <w:tcPr>
            <w:tcW w:w="4815" w:type="dxa"/>
            <w:gridSpan w:val="2"/>
            <w:tcBorders>
              <w:top w:val="single" w:sz="8" w:space="0" w:color="678C94"/>
              <w:left w:val="single" w:sz="8" w:space="0" w:color="678C94"/>
              <w:bottom w:val="single" w:sz="8" w:space="0" w:color="678C94"/>
              <w:right w:val="single" w:sz="8" w:space="0" w:color="678C94"/>
            </w:tcBorders>
            <w:shd w:val="clear" w:color="000000" w:fill="C3DBD9"/>
            <w:vAlign w:val="center"/>
            <w:hideMark/>
          </w:tcPr>
          <w:p w14:paraId="1D899166" w14:textId="77777777" w:rsidR="0006377D" w:rsidRPr="002B63A3" w:rsidRDefault="0006377D" w:rsidP="0006377D">
            <w:pPr>
              <w:rPr>
                <w:rFonts w:cs="Arial"/>
                <w:b/>
                <w:bCs/>
                <w:color w:val="000000"/>
                <w:sz w:val="20"/>
                <w:szCs w:val="20"/>
              </w:rPr>
            </w:pPr>
            <w:r w:rsidRPr="002B63A3">
              <w:rPr>
                <w:rFonts w:cs="Arial"/>
                <w:b/>
                <w:bCs/>
                <w:color w:val="000000"/>
                <w:sz w:val="20"/>
                <w:szCs w:val="20"/>
              </w:rPr>
              <w:t>Всього за стратегічною ціллю С.2.</w:t>
            </w:r>
          </w:p>
        </w:tc>
        <w:tc>
          <w:tcPr>
            <w:tcW w:w="1281" w:type="dxa"/>
            <w:tcBorders>
              <w:top w:val="nil"/>
              <w:left w:val="nil"/>
              <w:bottom w:val="single" w:sz="8" w:space="0" w:color="678C94"/>
              <w:right w:val="single" w:sz="8" w:space="0" w:color="678C94"/>
            </w:tcBorders>
            <w:shd w:val="clear" w:color="000000" w:fill="C3DBD9"/>
            <w:vAlign w:val="center"/>
            <w:hideMark/>
          </w:tcPr>
          <w:p w14:paraId="419BA70F"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63100</w:t>
            </w:r>
          </w:p>
        </w:tc>
        <w:tc>
          <w:tcPr>
            <w:tcW w:w="1204" w:type="dxa"/>
            <w:tcBorders>
              <w:top w:val="nil"/>
              <w:left w:val="nil"/>
              <w:bottom w:val="single" w:sz="8" w:space="0" w:color="678C94"/>
              <w:right w:val="single" w:sz="8" w:space="0" w:color="678C94"/>
            </w:tcBorders>
            <w:shd w:val="clear" w:color="000000" w:fill="C3DBD9"/>
            <w:vAlign w:val="center"/>
            <w:hideMark/>
          </w:tcPr>
          <w:p w14:paraId="0B64BC59"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172974</w:t>
            </w:r>
          </w:p>
        </w:tc>
        <w:tc>
          <w:tcPr>
            <w:tcW w:w="1347" w:type="dxa"/>
            <w:tcBorders>
              <w:top w:val="nil"/>
              <w:left w:val="nil"/>
              <w:bottom w:val="single" w:sz="8" w:space="0" w:color="678C94"/>
              <w:right w:val="single" w:sz="8" w:space="0" w:color="678C94"/>
            </w:tcBorders>
            <w:shd w:val="clear" w:color="000000" w:fill="C3DBD9"/>
            <w:vAlign w:val="center"/>
            <w:hideMark/>
          </w:tcPr>
          <w:p w14:paraId="329A6A44"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74756</w:t>
            </w:r>
          </w:p>
        </w:tc>
        <w:tc>
          <w:tcPr>
            <w:tcW w:w="1276" w:type="dxa"/>
            <w:tcBorders>
              <w:top w:val="nil"/>
              <w:left w:val="nil"/>
              <w:bottom w:val="single" w:sz="8" w:space="0" w:color="678C94"/>
              <w:right w:val="single" w:sz="8" w:space="0" w:color="678C94"/>
            </w:tcBorders>
            <w:shd w:val="clear" w:color="000000" w:fill="C3DBD9"/>
            <w:vAlign w:val="center"/>
            <w:hideMark/>
          </w:tcPr>
          <w:p w14:paraId="68EB7490" w14:textId="77777777" w:rsidR="0006377D" w:rsidRPr="002B63A3" w:rsidRDefault="0006377D" w:rsidP="0006377D">
            <w:pPr>
              <w:jc w:val="center"/>
              <w:rPr>
                <w:rFonts w:cs="Arial"/>
                <w:b/>
                <w:bCs/>
                <w:color w:val="000000"/>
                <w:sz w:val="20"/>
                <w:szCs w:val="20"/>
              </w:rPr>
            </w:pPr>
            <w:r w:rsidRPr="002B63A3">
              <w:rPr>
                <w:rFonts w:cs="Arial"/>
                <w:b/>
                <w:bCs/>
                <w:color w:val="000000"/>
                <w:sz w:val="20"/>
                <w:szCs w:val="20"/>
              </w:rPr>
              <w:t>310830</w:t>
            </w:r>
          </w:p>
        </w:tc>
      </w:tr>
      <w:tr w:rsidR="0006377D" w:rsidRPr="002B63A3" w14:paraId="23C0516F" w14:textId="77777777" w:rsidTr="004531E7">
        <w:trPr>
          <w:trHeight w:val="270"/>
        </w:trPr>
        <w:tc>
          <w:tcPr>
            <w:tcW w:w="9923" w:type="dxa"/>
            <w:gridSpan w:val="6"/>
            <w:tcBorders>
              <w:top w:val="single" w:sz="8" w:space="0" w:color="678C94"/>
              <w:left w:val="single" w:sz="8" w:space="0" w:color="678C94"/>
              <w:bottom w:val="single" w:sz="8" w:space="0" w:color="678C94"/>
              <w:right w:val="single" w:sz="8" w:space="0" w:color="678C94"/>
            </w:tcBorders>
            <w:shd w:val="clear" w:color="auto" w:fill="auto"/>
            <w:vAlign w:val="center"/>
            <w:hideMark/>
          </w:tcPr>
          <w:p w14:paraId="583927FF" w14:textId="012CC876" w:rsidR="0006377D" w:rsidRPr="002B63A3" w:rsidRDefault="0006377D" w:rsidP="0006377D">
            <w:pPr>
              <w:rPr>
                <w:rFonts w:cs="Arial"/>
                <w:b/>
                <w:bCs/>
                <w:color w:val="000000"/>
                <w:sz w:val="20"/>
                <w:szCs w:val="20"/>
              </w:rPr>
            </w:pPr>
            <w:r w:rsidRPr="002B63A3">
              <w:rPr>
                <w:rFonts w:cs="Arial"/>
                <w:b/>
                <w:bCs/>
                <w:color w:val="000000"/>
                <w:sz w:val="20"/>
                <w:szCs w:val="20"/>
              </w:rPr>
              <w:t>С.3. Екологічно безпечн</w:t>
            </w:r>
            <w:r w:rsidR="00BD66D7" w:rsidRPr="002B63A3">
              <w:rPr>
                <w:rFonts w:cs="Arial"/>
                <w:b/>
                <w:bCs/>
                <w:color w:val="000000"/>
                <w:sz w:val="20"/>
                <w:szCs w:val="20"/>
              </w:rPr>
              <w:t>а</w:t>
            </w:r>
            <w:r w:rsidRPr="002B63A3">
              <w:rPr>
                <w:rFonts w:cs="Arial"/>
                <w:b/>
                <w:bCs/>
                <w:color w:val="000000"/>
                <w:sz w:val="20"/>
                <w:szCs w:val="20"/>
              </w:rPr>
              <w:t xml:space="preserve"> </w:t>
            </w:r>
            <w:r w:rsidR="00BD66D7" w:rsidRPr="002B63A3">
              <w:rPr>
                <w:rFonts w:cs="Arial"/>
                <w:b/>
                <w:bCs/>
                <w:color w:val="000000"/>
                <w:sz w:val="20"/>
                <w:szCs w:val="20"/>
              </w:rPr>
              <w:t>громада</w:t>
            </w:r>
          </w:p>
        </w:tc>
      </w:tr>
      <w:tr w:rsidR="0006377D" w:rsidRPr="002B63A3" w14:paraId="4B009EE2"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2400C31A" w14:textId="77777777" w:rsidR="0006377D" w:rsidRPr="002B63A3" w:rsidRDefault="0006377D" w:rsidP="0006377D">
            <w:pPr>
              <w:rPr>
                <w:rFonts w:cs="Arial"/>
                <w:color w:val="000000"/>
                <w:sz w:val="20"/>
                <w:szCs w:val="20"/>
              </w:rPr>
            </w:pPr>
            <w:r w:rsidRPr="002B63A3">
              <w:rPr>
                <w:rFonts w:cs="Arial"/>
                <w:color w:val="000000"/>
                <w:sz w:val="20"/>
                <w:szCs w:val="20"/>
              </w:rPr>
              <w:t>С.3.1.1. Реконструкція каналізаційних колекторів</w:t>
            </w:r>
          </w:p>
        </w:tc>
        <w:tc>
          <w:tcPr>
            <w:tcW w:w="1365" w:type="dxa"/>
            <w:tcBorders>
              <w:top w:val="nil"/>
              <w:left w:val="nil"/>
              <w:bottom w:val="single" w:sz="8" w:space="0" w:color="678C94"/>
              <w:right w:val="single" w:sz="8" w:space="0" w:color="678C94"/>
            </w:tcBorders>
            <w:shd w:val="clear" w:color="auto" w:fill="auto"/>
            <w:vAlign w:val="center"/>
            <w:hideMark/>
          </w:tcPr>
          <w:p w14:paraId="4C4983A0"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3B4B8065" w14:textId="77777777" w:rsidR="0006377D" w:rsidRPr="002B63A3" w:rsidRDefault="0006377D" w:rsidP="0006377D">
            <w:pPr>
              <w:jc w:val="center"/>
              <w:rPr>
                <w:rFonts w:cs="Arial"/>
                <w:color w:val="000000"/>
                <w:sz w:val="20"/>
                <w:szCs w:val="20"/>
              </w:rPr>
            </w:pPr>
            <w:r w:rsidRPr="002B63A3">
              <w:rPr>
                <w:rFonts w:cs="Arial"/>
                <w:color w:val="000000"/>
                <w:sz w:val="20"/>
                <w:szCs w:val="20"/>
              </w:rPr>
              <w:t>160000</w:t>
            </w:r>
          </w:p>
        </w:tc>
        <w:tc>
          <w:tcPr>
            <w:tcW w:w="1204" w:type="dxa"/>
            <w:tcBorders>
              <w:top w:val="nil"/>
              <w:left w:val="nil"/>
              <w:bottom w:val="single" w:sz="8" w:space="0" w:color="678C94"/>
              <w:right w:val="single" w:sz="8" w:space="0" w:color="678C94"/>
            </w:tcBorders>
            <w:shd w:val="clear" w:color="auto" w:fill="auto"/>
            <w:vAlign w:val="center"/>
            <w:hideMark/>
          </w:tcPr>
          <w:p w14:paraId="5A89726A" w14:textId="77777777" w:rsidR="0006377D" w:rsidRPr="002B63A3" w:rsidRDefault="0006377D" w:rsidP="0006377D">
            <w:pPr>
              <w:jc w:val="center"/>
              <w:rPr>
                <w:rFonts w:cs="Arial"/>
                <w:color w:val="000000"/>
                <w:sz w:val="20"/>
                <w:szCs w:val="20"/>
              </w:rPr>
            </w:pPr>
            <w:r w:rsidRPr="002B63A3">
              <w:rPr>
                <w:rFonts w:cs="Arial"/>
                <w:color w:val="000000"/>
                <w:sz w:val="20"/>
                <w:szCs w:val="20"/>
              </w:rPr>
              <w:t>160000</w:t>
            </w:r>
          </w:p>
        </w:tc>
        <w:tc>
          <w:tcPr>
            <w:tcW w:w="1347" w:type="dxa"/>
            <w:tcBorders>
              <w:top w:val="nil"/>
              <w:left w:val="nil"/>
              <w:bottom w:val="single" w:sz="8" w:space="0" w:color="678C94"/>
              <w:right w:val="single" w:sz="8" w:space="0" w:color="678C94"/>
            </w:tcBorders>
            <w:shd w:val="clear" w:color="auto" w:fill="auto"/>
            <w:vAlign w:val="center"/>
            <w:hideMark/>
          </w:tcPr>
          <w:p w14:paraId="65F73089" w14:textId="77777777" w:rsidR="0006377D" w:rsidRPr="002B63A3" w:rsidRDefault="0006377D" w:rsidP="0006377D">
            <w:pPr>
              <w:jc w:val="center"/>
              <w:rPr>
                <w:rFonts w:cs="Arial"/>
                <w:color w:val="000000"/>
                <w:sz w:val="20"/>
                <w:szCs w:val="20"/>
              </w:rPr>
            </w:pPr>
            <w:r w:rsidRPr="002B63A3">
              <w:rPr>
                <w:rFonts w:cs="Arial"/>
                <w:color w:val="000000"/>
                <w:sz w:val="20"/>
                <w:szCs w:val="20"/>
              </w:rPr>
              <w:t>173217,082</w:t>
            </w:r>
          </w:p>
        </w:tc>
        <w:tc>
          <w:tcPr>
            <w:tcW w:w="1276" w:type="dxa"/>
            <w:tcBorders>
              <w:top w:val="nil"/>
              <w:left w:val="nil"/>
              <w:bottom w:val="single" w:sz="8" w:space="0" w:color="678C94"/>
              <w:right w:val="single" w:sz="8" w:space="0" w:color="678C94"/>
            </w:tcBorders>
            <w:shd w:val="clear" w:color="auto" w:fill="auto"/>
            <w:vAlign w:val="center"/>
            <w:hideMark/>
          </w:tcPr>
          <w:p w14:paraId="570DE46A" w14:textId="77777777" w:rsidR="0006377D" w:rsidRPr="002B63A3" w:rsidRDefault="0006377D" w:rsidP="0006377D">
            <w:pPr>
              <w:jc w:val="center"/>
              <w:rPr>
                <w:rFonts w:cs="Arial"/>
                <w:color w:val="000000"/>
                <w:sz w:val="20"/>
                <w:szCs w:val="20"/>
              </w:rPr>
            </w:pPr>
            <w:r w:rsidRPr="002B63A3">
              <w:rPr>
                <w:rFonts w:cs="Arial"/>
                <w:color w:val="000000"/>
                <w:sz w:val="20"/>
                <w:szCs w:val="20"/>
              </w:rPr>
              <w:t>493217,082</w:t>
            </w:r>
          </w:p>
        </w:tc>
      </w:tr>
      <w:tr w:rsidR="0006377D" w:rsidRPr="002B63A3" w14:paraId="03895E29" w14:textId="77777777" w:rsidTr="004531E7">
        <w:trPr>
          <w:trHeight w:val="180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1DC1EE9" w14:textId="77777777" w:rsidR="0006377D" w:rsidRPr="002B63A3" w:rsidRDefault="0006377D" w:rsidP="0006377D">
            <w:pPr>
              <w:rPr>
                <w:rFonts w:cs="Arial"/>
                <w:color w:val="000000"/>
                <w:sz w:val="20"/>
                <w:szCs w:val="20"/>
              </w:rPr>
            </w:pPr>
            <w:r w:rsidRPr="002B63A3">
              <w:rPr>
                <w:rFonts w:cs="Arial"/>
                <w:color w:val="000000"/>
                <w:sz w:val="20"/>
                <w:szCs w:val="20"/>
              </w:rPr>
              <w:t>С.3.1.2. Технічне переоснащення споруд для приймання рідких нечистот від асенізаційних машин на каналізаційних насосних станціях СП-1 по вул. Леонова, 1В та на Крюківських КОС по набережній Лейтенанта Дніпрова, 121 у м. Кременчуці</w:t>
            </w:r>
          </w:p>
        </w:tc>
        <w:tc>
          <w:tcPr>
            <w:tcW w:w="1365" w:type="dxa"/>
            <w:tcBorders>
              <w:top w:val="nil"/>
              <w:left w:val="nil"/>
              <w:bottom w:val="single" w:sz="8" w:space="0" w:color="678C94"/>
              <w:right w:val="single" w:sz="8" w:space="0" w:color="678C94"/>
            </w:tcBorders>
            <w:shd w:val="clear" w:color="auto" w:fill="auto"/>
            <w:vAlign w:val="center"/>
            <w:hideMark/>
          </w:tcPr>
          <w:p w14:paraId="249AD68B"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2021-2022</w:t>
            </w:r>
          </w:p>
        </w:tc>
        <w:tc>
          <w:tcPr>
            <w:tcW w:w="1281" w:type="dxa"/>
            <w:tcBorders>
              <w:top w:val="nil"/>
              <w:left w:val="nil"/>
              <w:bottom w:val="single" w:sz="8" w:space="0" w:color="678C94"/>
              <w:right w:val="single" w:sz="8" w:space="0" w:color="678C94"/>
            </w:tcBorders>
            <w:shd w:val="clear" w:color="auto" w:fill="auto"/>
            <w:vAlign w:val="center"/>
            <w:hideMark/>
          </w:tcPr>
          <w:p w14:paraId="63255CC0" w14:textId="77777777" w:rsidR="0006377D" w:rsidRPr="002B63A3" w:rsidRDefault="0006377D" w:rsidP="0006377D">
            <w:pPr>
              <w:jc w:val="center"/>
              <w:rPr>
                <w:rFonts w:cs="Arial"/>
                <w:color w:val="000000"/>
                <w:sz w:val="20"/>
                <w:szCs w:val="20"/>
              </w:rPr>
            </w:pPr>
            <w:r w:rsidRPr="002B63A3">
              <w:rPr>
                <w:rFonts w:cs="Arial"/>
                <w:color w:val="000000"/>
                <w:sz w:val="20"/>
                <w:szCs w:val="20"/>
              </w:rPr>
              <w:t>4420,553</w:t>
            </w:r>
          </w:p>
        </w:tc>
        <w:tc>
          <w:tcPr>
            <w:tcW w:w="1204" w:type="dxa"/>
            <w:tcBorders>
              <w:top w:val="nil"/>
              <w:left w:val="nil"/>
              <w:bottom w:val="single" w:sz="8" w:space="0" w:color="678C94"/>
              <w:right w:val="single" w:sz="8" w:space="0" w:color="678C94"/>
            </w:tcBorders>
            <w:shd w:val="clear" w:color="auto" w:fill="auto"/>
            <w:vAlign w:val="center"/>
            <w:hideMark/>
          </w:tcPr>
          <w:p w14:paraId="2B640BD1" w14:textId="77777777" w:rsidR="0006377D" w:rsidRPr="002B63A3" w:rsidRDefault="0006377D" w:rsidP="0006377D">
            <w:pPr>
              <w:jc w:val="center"/>
              <w:rPr>
                <w:rFonts w:cs="Arial"/>
                <w:color w:val="000000"/>
                <w:sz w:val="20"/>
                <w:szCs w:val="20"/>
              </w:rPr>
            </w:pPr>
            <w:r w:rsidRPr="002B63A3">
              <w:rPr>
                <w:rFonts w:cs="Arial"/>
                <w:color w:val="000000"/>
                <w:sz w:val="20"/>
                <w:szCs w:val="20"/>
              </w:rPr>
              <w:t>786,276</w:t>
            </w:r>
          </w:p>
        </w:tc>
        <w:tc>
          <w:tcPr>
            <w:tcW w:w="1347" w:type="dxa"/>
            <w:tcBorders>
              <w:top w:val="nil"/>
              <w:left w:val="nil"/>
              <w:bottom w:val="single" w:sz="8" w:space="0" w:color="678C94"/>
              <w:right w:val="single" w:sz="8" w:space="0" w:color="678C94"/>
            </w:tcBorders>
            <w:shd w:val="clear" w:color="auto" w:fill="auto"/>
            <w:vAlign w:val="center"/>
            <w:hideMark/>
          </w:tcPr>
          <w:p w14:paraId="38261124" w14:textId="5AAFEF1E"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76" w:type="dxa"/>
            <w:tcBorders>
              <w:top w:val="nil"/>
              <w:left w:val="nil"/>
              <w:bottom w:val="single" w:sz="8" w:space="0" w:color="678C94"/>
              <w:right w:val="single" w:sz="8" w:space="0" w:color="678C94"/>
            </w:tcBorders>
            <w:shd w:val="clear" w:color="auto" w:fill="auto"/>
            <w:vAlign w:val="center"/>
            <w:hideMark/>
          </w:tcPr>
          <w:p w14:paraId="276C5F1B" w14:textId="77777777" w:rsidR="0006377D" w:rsidRPr="002B63A3" w:rsidRDefault="0006377D" w:rsidP="0006377D">
            <w:pPr>
              <w:jc w:val="center"/>
              <w:rPr>
                <w:rFonts w:cs="Arial"/>
                <w:color w:val="000000"/>
                <w:sz w:val="20"/>
                <w:szCs w:val="20"/>
              </w:rPr>
            </w:pPr>
            <w:r w:rsidRPr="002B63A3">
              <w:rPr>
                <w:rFonts w:cs="Arial"/>
                <w:color w:val="000000"/>
                <w:sz w:val="20"/>
                <w:szCs w:val="20"/>
              </w:rPr>
              <w:t>5206,829</w:t>
            </w:r>
          </w:p>
        </w:tc>
      </w:tr>
      <w:tr w:rsidR="0006377D" w:rsidRPr="002B63A3" w14:paraId="5634D5AE"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47EE0C15" w14:textId="77777777" w:rsidR="0006377D" w:rsidRPr="002B63A3" w:rsidRDefault="0006377D" w:rsidP="0006377D">
            <w:pPr>
              <w:rPr>
                <w:rFonts w:cs="Arial"/>
                <w:color w:val="000000"/>
                <w:sz w:val="20"/>
                <w:szCs w:val="20"/>
              </w:rPr>
            </w:pPr>
            <w:r w:rsidRPr="002B63A3">
              <w:rPr>
                <w:rFonts w:cs="Arial"/>
                <w:color w:val="000000"/>
                <w:sz w:val="20"/>
                <w:szCs w:val="20"/>
              </w:rPr>
              <w:t>С.3.1.3. Реконструкція лівобережних каналізаційних очисних споруд</w:t>
            </w:r>
          </w:p>
        </w:tc>
        <w:tc>
          <w:tcPr>
            <w:tcW w:w="1365" w:type="dxa"/>
            <w:tcBorders>
              <w:top w:val="nil"/>
              <w:left w:val="nil"/>
              <w:bottom w:val="single" w:sz="8" w:space="0" w:color="678C94"/>
              <w:right w:val="single" w:sz="8" w:space="0" w:color="678C94"/>
            </w:tcBorders>
            <w:shd w:val="clear" w:color="auto" w:fill="auto"/>
            <w:vAlign w:val="center"/>
            <w:hideMark/>
          </w:tcPr>
          <w:p w14:paraId="12525C85"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2021-2025</w:t>
            </w:r>
          </w:p>
        </w:tc>
        <w:tc>
          <w:tcPr>
            <w:tcW w:w="1281" w:type="dxa"/>
            <w:tcBorders>
              <w:top w:val="nil"/>
              <w:left w:val="nil"/>
              <w:bottom w:val="single" w:sz="8" w:space="0" w:color="678C94"/>
              <w:right w:val="single" w:sz="8" w:space="0" w:color="678C94"/>
            </w:tcBorders>
            <w:shd w:val="clear" w:color="auto" w:fill="auto"/>
            <w:vAlign w:val="center"/>
            <w:hideMark/>
          </w:tcPr>
          <w:p w14:paraId="7CB41A74" w14:textId="77777777" w:rsidR="0006377D" w:rsidRPr="002B63A3" w:rsidRDefault="0006377D" w:rsidP="0006377D">
            <w:pPr>
              <w:jc w:val="center"/>
              <w:rPr>
                <w:rFonts w:cs="Arial"/>
                <w:color w:val="000000"/>
                <w:sz w:val="20"/>
                <w:szCs w:val="20"/>
              </w:rPr>
            </w:pPr>
            <w:r w:rsidRPr="002B63A3">
              <w:rPr>
                <w:rFonts w:cs="Arial"/>
                <w:color w:val="000000"/>
                <w:sz w:val="20"/>
                <w:szCs w:val="20"/>
              </w:rPr>
              <w:t>35000</w:t>
            </w:r>
          </w:p>
        </w:tc>
        <w:tc>
          <w:tcPr>
            <w:tcW w:w="1204" w:type="dxa"/>
            <w:tcBorders>
              <w:top w:val="nil"/>
              <w:left w:val="nil"/>
              <w:bottom w:val="single" w:sz="8" w:space="0" w:color="678C94"/>
              <w:right w:val="single" w:sz="8" w:space="0" w:color="678C94"/>
            </w:tcBorders>
            <w:shd w:val="clear" w:color="auto" w:fill="auto"/>
            <w:vAlign w:val="center"/>
            <w:hideMark/>
          </w:tcPr>
          <w:p w14:paraId="2467C090" w14:textId="77777777" w:rsidR="0006377D" w:rsidRPr="002B63A3" w:rsidRDefault="0006377D" w:rsidP="0006377D">
            <w:pPr>
              <w:jc w:val="center"/>
              <w:rPr>
                <w:rFonts w:cs="Arial"/>
                <w:color w:val="000000"/>
                <w:sz w:val="20"/>
                <w:szCs w:val="20"/>
              </w:rPr>
            </w:pPr>
            <w:r w:rsidRPr="002B63A3">
              <w:rPr>
                <w:rFonts w:cs="Arial"/>
                <w:color w:val="000000"/>
                <w:sz w:val="20"/>
                <w:szCs w:val="20"/>
              </w:rPr>
              <w:t>35000</w:t>
            </w:r>
          </w:p>
        </w:tc>
        <w:tc>
          <w:tcPr>
            <w:tcW w:w="1347" w:type="dxa"/>
            <w:tcBorders>
              <w:top w:val="nil"/>
              <w:left w:val="nil"/>
              <w:bottom w:val="single" w:sz="8" w:space="0" w:color="678C94"/>
              <w:right w:val="single" w:sz="8" w:space="0" w:color="678C94"/>
            </w:tcBorders>
            <w:shd w:val="clear" w:color="auto" w:fill="auto"/>
            <w:vAlign w:val="center"/>
            <w:hideMark/>
          </w:tcPr>
          <w:p w14:paraId="3B5327DC" w14:textId="77777777" w:rsidR="0006377D" w:rsidRPr="002B63A3" w:rsidRDefault="0006377D" w:rsidP="0006377D">
            <w:pPr>
              <w:jc w:val="center"/>
              <w:rPr>
                <w:rFonts w:cs="Arial"/>
                <w:color w:val="000000"/>
                <w:sz w:val="20"/>
                <w:szCs w:val="20"/>
              </w:rPr>
            </w:pPr>
            <w:r w:rsidRPr="002B63A3">
              <w:rPr>
                <w:rFonts w:cs="Arial"/>
                <w:color w:val="000000"/>
                <w:sz w:val="20"/>
                <w:szCs w:val="20"/>
              </w:rPr>
              <w:t>34672,5</w:t>
            </w:r>
          </w:p>
        </w:tc>
        <w:tc>
          <w:tcPr>
            <w:tcW w:w="1276" w:type="dxa"/>
            <w:tcBorders>
              <w:top w:val="nil"/>
              <w:left w:val="nil"/>
              <w:bottom w:val="single" w:sz="8" w:space="0" w:color="678C94"/>
              <w:right w:val="single" w:sz="8" w:space="0" w:color="678C94"/>
            </w:tcBorders>
            <w:shd w:val="clear" w:color="auto" w:fill="auto"/>
            <w:vAlign w:val="center"/>
            <w:hideMark/>
          </w:tcPr>
          <w:p w14:paraId="002CEAB5" w14:textId="77777777" w:rsidR="0006377D" w:rsidRPr="002B63A3" w:rsidRDefault="0006377D" w:rsidP="0006377D">
            <w:pPr>
              <w:jc w:val="center"/>
              <w:rPr>
                <w:rFonts w:cs="Arial"/>
                <w:color w:val="000000"/>
                <w:sz w:val="20"/>
                <w:szCs w:val="20"/>
              </w:rPr>
            </w:pPr>
            <w:r w:rsidRPr="002B63A3">
              <w:rPr>
                <w:rFonts w:cs="Arial"/>
                <w:color w:val="000000"/>
                <w:sz w:val="20"/>
                <w:szCs w:val="20"/>
              </w:rPr>
              <w:t>104672,5</w:t>
            </w:r>
          </w:p>
        </w:tc>
      </w:tr>
      <w:tr w:rsidR="0006377D" w:rsidRPr="002B63A3" w14:paraId="59A31BD2"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43F64955" w14:textId="77777777" w:rsidR="0006377D" w:rsidRPr="002B63A3" w:rsidRDefault="0006377D" w:rsidP="0006377D">
            <w:pPr>
              <w:rPr>
                <w:rFonts w:cs="Arial"/>
                <w:color w:val="000000"/>
                <w:sz w:val="20"/>
                <w:szCs w:val="20"/>
              </w:rPr>
            </w:pPr>
            <w:r w:rsidRPr="002B63A3">
              <w:rPr>
                <w:rFonts w:cs="Arial"/>
                <w:color w:val="000000"/>
                <w:sz w:val="20"/>
                <w:szCs w:val="20"/>
              </w:rPr>
              <w:t>С.3.1.4. Реконструкція правобережних каналізаційних очисних споруд</w:t>
            </w:r>
          </w:p>
        </w:tc>
        <w:tc>
          <w:tcPr>
            <w:tcW w:w="1365" w:type="dxa"/>
            <w:tcBorders>
              <w:top w:val="nil"/>
              <w:left w:val="nil"/>
              <w:bottom w:val="single" w:sz="8" w:space="0" w:color="678C94"/>
              <w:right w:val="single" w:sz="8" w:space="0" w:color="678C94"/>
            </w:tcBorders>
            <w:shd w:val="clear" w:color="auto" w:fill="auto"/>
            <w:vAlign w:val="center"/>
            <w:hideMark/>
          </w:tcPr>
          <w:p w14:paraId="5A6810ED"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655E4623" w14:textId="77777777" w:rsidR="0006377D" w:rsidRPr="002B63A3" w:rsidRDefault="0006377D" w:rsidP="0006377D">
            <w:pPr>
              <w:jc w:val="center"/>
              <w:rPr>
                <w:rFonts w:cs="Arial"/>
                <w:color w:val="000000"/>
                <w:sz w:val="20"/>
                <w:szCs w:val="20"/>
              </w:rPr>
            </w:pPr>
            <w:r w:rsidRPr="002B63A3">
              <w:rPr>
                <w:rFonts w:cs="Arial"/>
                <w:color w:val="000000"/>
                <w:sz w:val="20"/>
                <w:szCs w:val="20"/>
              </w:rPr>
              <w:t>60000</w:t>
            </w:r>
          </w:p>
        </w:tc>
        <w:tc>
          <w:tcPr>
            <w:tcW w:w="1204" w:type="dxa"/>
            <w:tcBorders>
              <w:top w:val="nil"/>
              <w:left w:val="nil"/>
              <w:bottom w:val="single" w:sz="8" w:space="0" w:color="678C94"/>
              <w:right w:val="single" w:sz="8" w:space="0" w:color="678C94"/>
            </w:tcBorders>
            <w:shd w:val="clear" w:color="auto" w:fill="auto"/>
            <w:vAlign w:val="center"/>
            <w:hideMark/>
          </w:tcPr>
          <w:p w14:paraId="6CB59816" w14:textId="77777777" w:rsidR="0006377D" w:rsidRPr="002B63A3" w:rsidRDefault="0006377D" w:rsidP="0006377D">
            <w:pPr>
              <w:jc w:val="center"/>
              <w:rPr>
                <w:rFonts w:cs="Arial"/>
                <w:color w:val="000000"/>
                <w:sz w:val="20"/>
                <w:szCs w:val="20"/>
              </w:rPr>
            </w:pPr>
            <w:r w:rsidRPr="002B63A3">
              <w:rPr>
                <w:rFonts w:cs="Arial"/>
                <w:color w:val="000000"/>
                <w:sz w:val="20"/>
                <w:szCs w:val="20"/>
              </w:rPr>
              <w:t>60000</w:t>
            </w:r>
          </w:p>
        </w:tc>
        <w:tc>
          <w:tcPr>
            <w:tcW w:w="1347" w:type="dxa"/>
            <w:tcBorders>
              <w:top w:val="nil"/>
              <w:left w:val="nil"/>
              <w:bottom w:val="single" w:sz="8" w:space="0" w:color="678C94"/>
              <w:right w:val="single" w:sz="8" w:space="0" w:color="678C94"/>
            </w:tcBorders>
            <w:shd w:val="clear" w:color="auto" w:fill="auto"/>
            <w:vAlign w:val="center"/>
            <w:hideMark/>
          </w:tcPr>
          <w:p w14:paraId="0D986900" w14:textId="77777777" w:rsidR="0006377D" w:rsidRPr="002B63A3" w:rsidRDefault="0006377D" w:rsidP="0006377D">
            <w:pPr>
              <w:jc w:val="center"/>
              <w:rPr>
                <w:rFonts w:cs="Arial"/>
                <w:color w:val="000000"/>
                <w:sz w:val="20"/>
                <w:szCs w:val="20"/>
              </w:rPr>
            </w:pPr>
            <w:r w:rsidRPr="002B63A3">
              <w:rPr>
                <w:rFonts w:cs="Arial"/>
                <w:color w:val="000000"/>
                <w:sz w:val="20"/>
                <w:szCs w:val="20"/>
              </w:rPr>
              <w:t>67110</w:t>
            </w:r>
          </w:p>
        </w:tc>
        <w:tc>
          <w:tcPr>
            <w:tcW w:w="1276" w:type="dxa"/>
            <w:tcBorders>
              <w:top w:val="nil"/>
              <w:left w:val="nil"/>
              <w:bottom w:val="single" w:sz="8" w:space="0" w:color="678C94"/>
              <w:right w:val="single" w:sz="8" w:space="0" w:color="678C94"/>
            </w:tcBorders>
            <w:shd w:val="clear" w:color="auto" w:fill="auto"/>
            <w:vAlign w:val="center"/>
            <w:hideMark/>
          </w:tcPr>
          <w:p w14:paraId="2B00D2C8" w14:textId="77777777" w:rsidR="0006377D" w:rsidRPr="002B63A3" w:rsidRDefault="0006377D" w:rsidP="0006377D">
            <w:pPr>
              <w:jc w:val="center"/>
              <w:rPr>
                <w:rFonts w:cs="Arial"/>
                <w:color w:val="000000"/>
                <w:sz w:val="20"/>
                <w:szCs w:val="20"/>
              </w:rPr>
            </w:pPr>
            <w:r w:rsidRPr="002B63A3">
              <w:rPr>
                <w:rFonts w:cs="Arial"/>
                <w:color w:val="000000"/>
                <w:sz w:val="20"/>
                <w:szCs w:val="20"/>
              </w:rPr>
              <w:t>187110</w:t>
            </w:r>
          </w:p>
        </w:tc>
      </w:tr>
      <w:tr w:rsidR="0006377D" w:rsidRPr="002B63A3" w14:paraId="31DF0B86"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616F26F9" w14:textId="77777777" w:rsidR="0006377D" w:rsidRPr="002B63A3" w:rsidRDefault="0006377D" w:rsidP="0006377D">
            <w:pPr>
              <w:rPr>
                <w:rFonts w:cs="Arial"/>
                <w:color w:val="000000"/>
                <w:sz w:val="20"/>
                <w:szCs w:val="20"/>
              </w:rPr>
            </w:pPr>
            <w:r w:rsidRPr="002B63A3">
              <w:rPr>
                <w:rFonts w:cs="Arial"/>
                <w:color w:val="000000"/>
                <w:sz w:val="20"/>
                <w:szCs w:val="20"/>
              </w:rPr>
              <w:t>С.3.1.5. Реконструкція каналізаційно насосної станції с.Потоки по вул. Центральній та Калиновій</w:t>
            </w:r>
          </w:p>
        </w:tc>
        <w:tc>
          <w:tcPr>
            <w:tcW w:w="1365" w:type="dxa"/>
            <w:tcBorders>
              <w:top w:val="nil"/>
              <w:left w:val="nil"/>
              <w:bottom w:val="single" w:sz="8" w:space="0" w:color="678C94"/>
              <w:right w:val="single" w:sz="8" w:space="0" w:color="678C94"/>
            </w:tcBorders>
            <w:shd w:val="clear" w:color="auto" w:fill="auto"/>
            <w:vAlign w:val="center"/>
            <w:hideMark/>
          </w:tcPr>
          <w:p w14:paraId="0036F694"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2021-2022</w:t>
            </w:r>
          </w:p>
        </w:tc>
        <w:tc>
          <w:tcPr>
            <w:tcW w:w="1281" w:type="dxa"/>
            <w:tcBorders>
              <w:top w:val="nil"/>
              <w:left w:val="nil"/>
              <w:bottom w:val="single" w:sz="8" w:space="0" w:color="678C94"/>
              <w:right w:val="single" w:sz="8" w:space="0" w:color="678C94"/>
            </w:tcBorders>
            <w:shd w:val="clear" w:color="auto" w:fill="auto"/>
            <w:vAlign w:val="center"/>
            <w:hideMark/>
          </w:tcPr>
          <w:p w14:paraId="579E3041" w14:textId="77777777" w:rsidR="0006377D" w:rsidRPr="002B63A3" w:rsidRDefault="0006377D" w:rsidP="0006377D">
            <w:pPr>
              <w:jc w:val="center"/>
              <w:rPr>
                <w:rFonts w:cs="Arial"/>
                <w:color w:val="000000"/>
                <w:sz w:val="20"/>
                <w:szCs w:val="20"/>
              </w:rPr>
            </w:pPr>
            <w:r w:rsidRPr="002B63A3">
              <w:rPr>
                <w:rFonts w:cs="Arial"/>
                <w:color w:val="000000"/>
                <w:sz w:val="20"/>
                <w:szCs w:val="20"/>
              </w:rPr>
              <w:t>300</w:t>
            </w:r>
          </w:p>
        </w:tc>
        <w:tc>
          <w:tcPr>
            <w:tcW w:w="1204" w:type="dxa"/>
            <w:tcBorders>
              <w:top w:val="nil"/>
              <w:left w:val="nil"/>
              <w:bottom w:val="single" w:sz="8" w:space="0" w:color="678C94"/>
              <w:right w:val="single" w:sz="8" w:space="0" w:color="678C94"/>
            </w:tcBorders>
            <w:shd w:val="clear" w:color="auto" w:fill="auto"/>
            <w:vAlign w:val="center"/>
            <w:hideMark/>
          </w:tcPr>
          <w:p w14:paraId="6AAE190F" w14:textId="77777777" w:rsidR="0006377D" w:rsidRPr="002B63A3" w:rsidRDefault="0006377D" w:rsidP="0006377D">
            <w:pPr>
              <w:jc w:val="center"/>
              <w:rPr>
                <w:rFonts w:cs="Arial"/>
                <w:color w:val="000000"/>
                <w:sz w:val="20"/>
                <w:szCs w:val="20"/>
              </w:rPr>
            </w:pPr>
            <w:r w:rsidRPr="002B63A3">
              <w:rPr>
                <w:rFonts w:cs="Arial"/>
                <w:color w:val="000000"/>
                <w:sz w:val="20"/>
                <w:szCs w:val="20"/>
              </w:rPr>
              <w:t>500</w:t>
            </w:r>
          </w:p>
        </w:tc>
        <w:tc>
          <w:tcPr>
            <w:tcW w:w="1347" w:type="dxa"/>
            <w:tcBorders>
              <w:top w:val="nil"/>
              <w:left w:val="nil"/>
              <w:bottom w:val="single" w:sz="8" w:space="0" w:color="678C94"/>
              <w:right w:val="single" w:sz="8" w:space="0" w:color="678C94"/>
            </w:tcBorders>
            <w:shd w:val="clear" w:color="auto" w:fill="auto"/>
            <w:vAlign w:val="center"/>
            <w:hideMark/>
          </w:tcPr>
          <w:p w14:paraId="34044ECF" w14:textId="2A752B97"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76" w:type="dxa"/>
            <w:tcBorders>
              <w:top w:val="nil"/>
              <w:left w:val="nil"/>
              <w:bottom w:val="single" w:sz="8" w:space="0" w:color="678C94"/>
              <w:right w:val="single" w:sz="8" w:space="0" w:color="678C94"/>
            </w:tcBorders>
            <w:shd w:val="clear" w:color="auto" w:fill="auto"/>
            <w:vAlign w:val="center"/>
            <w:hideMark/>
          </w:tcPr>
          <w:p w14:paraId="2450266E" w14:textId="77777777" w:rsidR="0006377D" w:rsidRPr="002B63A3" w:rsidRDefault="0006377D" w:rsidP="0006377D">
            <w:pPr>
              <w:jc w:val="center"/>
              <w:rPr>
                <w:rFonts w:cs="Arial"/>
                <w:color w:val="000000"/>
                <w:sz w:val="20"/>
                <w:szCs w:val="20"/>
              </w:rPr>
            </w:pPr>
            <w:r w:rsidRPr="002B63A3">
              <w:rPr>
                <w:rFonts w:cs="Arial"/>
                <w:color w:val="000000"/>
                <w:sz w:val="20"/>
                <w:szCs w:val="20"/>
              </w:rPr>
              <w:t>800</w:t>
            </w:r>
          </w:p>
        </w:tc>
      </w:tr>
      <w:tr w:rsidR="0006377D" w:rsidRPr="002B63A3" w14:paraId="08F38524"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54C9EB0C" w14:textId="2A6B483F" w:rsidR="0006377D" w:rsidRPr="002B63A3" w:rsidRDefault="0006377D" w:rsidP="0006377D">
            <w:pPr>
              <w:rPr>
                <w:rFonts w:cs="Arial"/>
                <w:color w:val="000000"/>
                <w:sz w:val="20"/>
                <w:szCs w:val="20"/>
              </w:rPr>
            </w:pPr>
            <w:bookmarkStart w:id="51" w:name="RANGE!B26"/>
            <w:r w:rsidRPr="002B63A3">
              <w:rPr>
                <w:rFonts w:cs="Arial"/>
                <w:color w:val="000000"/>
                <w:sz w:val="20"/>
                <w:szCs w:val="20"/>
              </w:rPr>
              <w:t xml:space="preserve">С.3.1.6. Реконструкція насосної станції ІІ підйому води с.Потоки </w:t>
            </w:r>
            <w:r w:rsidR="00944A9C">
              <w:rPr>
                <w:rFonts w:cs="Arial"/>
                <w:color w:val="000000"/>
                <w:sz w:val="20"/>
                <w:szCs w:val="20"/>
              </w:rPr>
              <w:t xml:space="preserve">по </w:t>
            </w:r>
            <w:r w:rsidRPr="002B63A3">
              <w:rPr>
                <w:rFonts w:cs="Arial"/>
                <w:color w:val="000000"/>
                <w:sz w:val="20"/>
                <w:szCs w:val="20"/>
              </w:rPr>
              <w:t>вул. Миру</w:t>
            </w:r>
            <w:bookmarkEnd w:id="51"/>
          </w:p>
        </w:tc>
        <w:tc>
          <w:tcPr>
            <w:tcW w:w="1365" w:type="dxa"/>
            <w:tcBorders>
              <w:top w:val="nil"/>
              <w:left w:val="nil"/>
              <w:bottom w:val="single" w:sz="8" w:space="0" w:color="678C94"/>
              <w:right w:val="single" w:sz="8" w:space="0" w:color="678C94"/>
            </w:tcBorders>
            <w:shd w:val="clear" w:color="auto" w:fill="auto"/>
            <w:vAlign w:val="center"/>
            <w:hideMark/>
          </w:tcPr>
          <w:p w14:paraId="614AFD41" w14:textId="77777777" w:rsidR="0006377D" w:rsidRPr="002B63A3" w:rsidRDefault="0006377D" w:rsidP="0006377D">
            <w:pPr>
              <w:jc w:val="center"/>
              <w:rPr>
                <w:rFonts w:cs="Arial"/>
                <w:color w:val="000000"/>
                <w:sz w:val="20"/>
                <w:szCs w:val="20"/>
              </w:rPr>
            </w:pPr>
            <w:r w:rsidRPr="002B63A3">
              <w:rPr>
                <w:rFonts w:cs="Arial"/>
                <w:color w:val="000000"/>
                <w:sz w:val="20"/>
                <w:szCs w:val="20"/>
              </w:rPr>
              <w:t>2022</w:t>
            </w:r>
          </w:p>
        </w:tc>
        <w:tc>
          <w:tcPr>
            <w:tcW w:w="1281" w:type="dxa"/>
            <w:tcBorders>
              <w:top w:val="nil"/>
              <w:left w:val="nil"/>
              <w:bottom w:val="single" w:sz="8" w:space="0" w:color="678C94"/>
              <w:right w:val="single" w:sz="8" w:space="0" w:color="678C94"/>
            </w:tcBorders>
            <w:shd w:val="clear" w:color="auto" w:fill="auto"/>
            <w:vAlign w:val="center"/>
            <w:hideMark/>
          </w:tcPr>
          <w:p w14:paraId="14E294E9" w14:textId="2394997D"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04" w:type="dxa"/>
            <w:tcBorders>
              <w:top w:val="nil"/>
              <w:left w:val="nil"/>
              <w:bottom w:val="single" w:sz="8" w:space="0" w:color="678C94"/>
              <w:right w:val="single" w:sz="8" w:space="0" w:color="678C94"/>
            </w:tcBorders>
            <w:shd w:val="clear" w:color="auto" w:fill="auto"/>
            <w:vAlign w:val="center"/>
            <w:hideMark/>
          </w:tcPr>
          <w:p w14:paraId="53777081" w14:textId="77777777" w:rsidR="0006377D" w:rsidRPr="002B63A3" w:rsidRDefault="0006377D" w:rsidP="0006377D">
            <w:pPr>
              <w:jc w:val="center"/>
              <w:rPr>
                <w:rFonts w:cs="Arial"/>
                <w:color w:val="000000"/>
                <w:sz w:val="20"/>
                <w:szCs w:val="20"/>
              </w:rPr>
            </w:pPr>
            <w:r w:rsidRPr="002B63A3">
              <w:rPr>
                <w:rFonts w:cs="Arial"/>
                <w:color w:val="000000"/>
                <w:sz w:val="20"/>
                <w:szCs w:val="20"/>
              </w:rPr>
              <w:t>600</w:t>
            </w:r>
          </w:p>
        </w:tc>
        <w:tc>
          <w:tcPr>
            <w:tcW w:w="1347" w:type="dxa"/>
            <w:tcBorders>
              <w:top w:val="nil"/>
              <w:left w:val="nil"/>
              <w:bottom w:val="single" w:sz="8" w:space="0" w:color="678C94"/>
              <w:right w:val="single" w:sz="8" w:space="0" w:color="678C94"/>
            </w:tcBorders>
            <w:shd w:val="clear" w:color="auto" w:fill="auto"/>
            <w:vAlign w:val="center"/>
            <w:hideMark/>
          </w:tcPr>
          <w:p w14:paraId="2823F81B" w14:textId="6C160397"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76" w:type="dxa"/>
            <w:tcBorders>
              <w:top w:val="nil"/>
              <w:left w:val="nil"/>
              <w:bottom w:val="single" w:sz="8" w:space="0" w:color="678C94"/>
              <w:right w:val="single" w:sz="8" w:space="0" w:color="678C94"/>
            </w:tcBorders>
            <w:shd w:val="clear" w:color="auto" w:fill="auto"/>
            <w:vAlign w:val="center"/>
            <w:hideMark/>
          </w:tcPr>
          <w:p w14:paraId="06F1E53A" w14:textId="77777777" w:rsidR="0006377D" w:rsidRPr="002B63A3" w:rsidRDefault="0006377D" w:rsidP="0006377D">
            <w:pPr>
              <w:jc w:val="center"/>
              <w:rPr>
                <w:rFonts w:cs="Arial"/>
                <w:color w:val="000000"/>
                <w:sz w:val="20"/>
                <w:szCs w:val="20"/>
              </w:rPr>
            </w:pPr>
            <w:r w:rsidRPr="002B63A3">
              <w:rPr>
                <w:rFonts w:cs="Arial"/>
                <w:color w:val="000000"/>
                <w:sz w:val="20"/>
                <w:szCs w:val="20"/>
              </w:rPr>
              <w:t>600</w:t>
            </w:r>
          </w:p>
        </w:tc>
      </w:tr>
      <w:tr w:rsidR="0006377D" w:rsidRPr="002B63A3" w14:paraId="3FC799E9"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014769DC" w14:textId="77777777" w:rsidR="0006377D" w:rsidRPr="002B63A3" w:rsidRDefault="0006377D" w:rsidP="0006377D">
            <w:pPr>
              <w:rPr>
                <w:rFonts w:cs="Arial"/>
                <w:color w:val="000000"/>
                <w:sz w:val="20"/>
                <w:szCs w:val="20"/>
              </w:rPr>
            </w:pPr>
            <w:r w:rsidRPr="002B63A3">
              <w:rPr>
                <w:rFonts w:cs="Arial"/>
                <w:color w:val="000000"/>
                <w:sz w:val="20"/>
                <w:szCs w:val="20"/>
              </w:rPr>
              <w:lastRenderedPageBreak/>
              <w:t>С.3.2.1. Впровадження нової системи контролю якості питної та стічної води</w:t>
            </w:r>
          </w:p>
        </w:tc>
        <w:tc>
          <w:tcPr>
            <w:tcW w:w="1365" w:type="dxa"/>
            <w:tcBorders>
              <w:top w:val="nil"/>
              <w:left w:val="nil"/>
              <w:bottom w:val="single" w:sz="8" w:space="0" w:color="678C94"/>
              <w:right w:val="single" w:sz="8" w:space="0" w:color="678C94"/>
            </w:tcBorders>
            <w:shd w:val="clear" w:color="auto" w:fill="auto"/>
            <w:vAlign w:val="center"/>
            <w:hideMark/>
          </w:tcPr>
          <w:p w14:paraId="2BB4BDBE"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4FDFEAEE" w14:textId="77777777" w:rsidR="0006377D" w:rsidRPr="002B63A3" w:rsidRDefault="0006377D" w:rsidP="0006377D">
            <w:pPr>
              <w:jc w:val="center"/>
              <w:rPr>
                <w:rFonts w:cs="Arial"/>
                <w:color w:val="000000"/>
                <w:sz w:val="20"/>
                <w:szCs w:val="20"/>
              </w:rPr>
            </w:pPr>
            <w:r w:rsidRPr="002B63A3">
              <w:rPr>
                <w:rFonts w:cs="Arial"/>
                <w:color w:val="000000"/>
                <w:sz w:val="20"/>
                <w:szCs w:val="20"/>
              </w:rPr>
              <w:t>5000</w:t>
            </w:r>
          </w:p>
        </w:tc>
        <w:tc>
          <w:tcPr>
            <w:tcW w:w="1204" w:type="dxa"/>
            <w:tcBorders>
              <w:top w:val="nil"/>
              <w:left w:val="nil"/>
              <w:bottom w:val="single" w:sz="8" w:space="0" w:color="678C94"/>
              <w:right w:val="single" w:sz="8" w:space="0" w:color="678C94"/>
            </w:tcBorders>
            <w:shd w:val="clear" w:color="auto" w:fill="auto"/>
            <w:vAlign w:val="center"/>
            <w:hideMark/>
          </w:tcPr>
          <w:p w14:paraId="5C4487AF" w14:textId="77777777" w:rsidR="0006377D" w:rsidRPr="002B63A3" w:rsidRDefault="0006377D" w:rsidP="0006377D">
            <w:pPr>
              <w:jc w:val="center"/>
              <w:rPr>
                <w:rFonts w:cs="Arial"/>
                <w:color w:val="000000"/>
                <w:sz w:val="20"/>
                <w:szCs w:val="20"/>
              </w:rPr>
            </w:pPr>
            <w:r w:rsidRPr="002B63A3">
              <w:rPr>
                <w:rFonts w:cs="Arial"/>
                <w:color w:val="000000"/>
                <w:sz w:val="20"/>
                <w:szCs w:val="20"/>
              </w:rPr>
              <w:t>5000</w:t>
            </w:r>
          </w:p>
        </w:tc>
        <w:tc>
          <w:tcPr>
            <w:tcW w:w="1347" w:type="dxa"/>
            <w:tcBorders>
              <w:top w:val="nil"/>
              <w:left w:val="nil"/>
              <w:bottom w:val="single" w:sz="8" w:space="0" w:color="678C94"/>
              <w:right w:val="single" w:sz="8" w:space="0" w:color="678C94"/>
            </w:tcBorders>
            <w:shd w:val="clear" w:color="auto" w:fill="auto"/>
            <w:vAlign w:val="center"/>
            <w:hideMark/>
          </w:tcPr>
          <w:p w14:paraId="4C163737" w14:textId="77777777" w:rsidR="0006377D" w:rsidRPr="002B63A3" w:rsidRDefault="0006377D" w:rsidP="0006377D">
            <w:pPr>
              <w:jc w:val="center"/>
              <w:rPr>
                <w:rFonts w:cs="Arial"/>
                <w:color w:val="000000"/>
                <w:sz w:val="20"/>
                <w:szCs w:val="20"/>
              </w:rPr>
            </w:pPr>
            <w:r w:rsidRPr="002B63A3">
              <w:rPr>
                <w:rFonts w:cs="Arial"/>
                <w:color w:val="000000"/>
                <w:sz w:val="20"/>
                <w:szCs w:val="20"/>
              </w:rPr>
              <w:t>1000</w:t>
            </w:r>
          </w:p>
        </w:tc>
        <w:tc>
          <w:tcPr>
            <w:tcW w:w="1276" w:type="dxa"/>
            <w:tcBorders>
              <w:top w:val="nil"/>
              <w:left w:val="nil"/>
              <w:bottom w:val="single" w:sz="8" w:space="0" w:color="678C94"/>
              <w:right w:val="single" w:sz="8" w:space="0" w:color="678C94"/>
            </w:tcBorders>
            <w:shd w:val="clear" w:color="auto" w:fill="auto"/>
            <w:vAlign w:val="center"/>
            <w:hideMark/>
          </w:tcPr>
          <w:p w14:paraId="0B510F60" w14:textId="77777777" w:rsidR="0006377D" w:rsidRPr="002B63A3" w:rsidRDefault="0006377D" w:rsidP="0006377D">
            <w:pPr>
              <w:jc w:val="center"/>
              <w:rPr>
                <w:rFonts w:cs="Arial"/>
                <w:color w:val="000000"/>
                <w:sz w:val="20"/>
                <w:szCs w:val="20"/>
              </w:rPr>
            </w:pPr>
            <w:r w:rsidRPr="002B63A3">
              <w:rPr>
                <w:rFonts w:cs="Arial"/>
                <w:color w:val="000000"/>
                <w:sz w:val="20"/>
                <w:szCs w:val="20"/>
              </w:rPr>
              <w:t>11000</w:t>
            </w:r>
          </w:p>
        </w:tc>
      </w:tr>
      <w:tr w:rsidR="0006377D" w:rsidRPr="002B63A3" w14:paraId="0C3C5FAB"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676856C9" w14:textId="77777777" w:rsidR="0006377D" w:rsidRPr="002B63A3" w:rsidRDefault="0006377D" w:rsidP="0006377D">
            <w:pPr>
              <w:rPr>
                <w:rFonts w:cs="Arial"/>
                <w:color w:val="000000"/>
                <w:sz w:val="20"/>
                <w:szCs w:val="20"/>
              </w:rPr>
            </w:pPr>
            <w:r w:rsidRPr="002B63A3">
              <w:rPr>
                <w:rFonts w:cs="Arial"/>
                <w:color w:val="000000"/>
                <w:sz w:val="20"/>
                <w:szCs w:val="20"/>
              </w:rPr>
              <w:t>С.3.2.2. Реконструкція системи водопостачання (в рамках ТЕО водопостачання міста)</w:t>
            </w:r>
          </w:p>
        </w:tc>
        <w:tc>
          <w:tcPr>
            <w:tcW w:w="1365" w:type="dxa"/>
            <w:tcBorders>
              <w:top w:val="nil"/>
              <w:left w:val="nil"/>
              <w:bottom w:val="single" w:sz="8" w:space="0" w:color="678C94"/>
              <w:right w:val="single" w:sz="8" w:space="0" w:color="678C94"/>
            </w:tcBorders>
            <w:shd w:val="clear" w:color="auto" w:fill="auto"/>
            <w:vAlign w:val="center"/>
            <w:hideMark/>
          </w:tcPr>
          <w:p w14:paraId="28D64060"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3E70772B" w14:textId="77777777" w:rsidR="0006377D" w:rsidRPr="002B63A3" w:rsidRDefault="0006377D" w:rsidP="0006377D">
            <w:pPr>
              <w:jc w:val="center"/>
              <w:rPr>
                <w:rFonts w:cs="Arial"/>
                <w:color w:val="000000"/>
                <w:sz w:val="20"/>
                <w:szCs w:val="20"/>
              </w:rPr>
            </w:pPr>
            <w:r w:rsidRPr="002B63A3">
              <w:rPr>
                <w:rFonts w:cs="Arial"/>
                <w:color w:val="000000"/>
                <w:sz w:val="20"/>
                <w:szCs w:val="20"/>
              </w:rPr>
              <w:t>8235,6</w:t>
            </w:r>
          </w:p>
        </w:tc>
        <w:tc>
          <w:tcPr>
            <w:tcW w:w="1204" w:type="dxa"/>
            <w:tcBorders>
              <w:top w:val="nil"/>
              <w:left w:val="nil"/>
              <w:bottom w:val="single" w:sz="8" w:space="0" w:color="678C94"/>
              <w:right w:val="single" w:sz="8" w:space="0" w:color="678C94"/>
            </w:tcBorders>
            <w:shd w:val="clear" w:color="auto" w:fill="auto"/>
            <w:vAlign w:val="center"/>
            <w:hideMark/>
          </w:tcPr>
          <w:p w14:paraId="7B9893B8" w14:textId="77777777" w:rsidR="0006377D" w:rsidRPr="002B63A3" w:rsidRDefault="0006377D" w:rsidP="0006377D">
            <w:pPr>
              <w:jc w:val="center"/>
              <w:rPr>
                <w:rFonts w:cs="Arial"/>
                <w:color w:val="000000"/>
                <w:sz w:val="20"/>
                <w:szCs w:val="20"/>
              </w:rPr>
            </w:pPr>
            <w:r w:rsidRPr="002B63A3">
              <w:rPr>
                <w:rFonts w:cs="Arial"/>
                <w:color w:val="000000"/>
                <w:sz w:val="20"/>
                <w:szCs w:val="20"/>
              </w:rPr>
              <w:t>966847,4</w:t>
            </w:r>
          </w:p>
        </w:tc>
        <w:tc>
          <w:tcPr>
            <w:tcW w:w="1347" w:type="dxa"/>
            <w:tcBorders>
              <w:top w:val="nil"/>
              <w:left w:val="nil"/>
              <w:bottom w:val="single" w:sz="8" w:space="0" w:color="678C94"/>
              <w:right w:val="single" w:sz="8" w:space="0" w:color="678C94"/>
            </w:tcBorders>
            <w:shd w:val="clear" w:color="auto" w:fill="auto"/>
            <w:vAlign w:val="center"/>
            <w:hideMark/>
          </w:tcPr>
          <w:p w14:paraId="2767F7A6" w14:textId="77777777" w:rsidR="0006377D" w:rsidRPr="002B63A3" w:rsidRDefault="0006377D" w:rsidP="0006377D">
            <w:pPr>
              <w:jc w:val="center"/>
              <w:rPr>
                <w:rFonts w:cs="Arial"/>
                <w:color w:val="000000"/>
                <w:sz w:val="20"/>
                <w:szCs w:val="20"/>
              </w:rPr>
            </w:pPr>
            <w:r w:rsidRPr="002B63A3">
              <w:rPr>
                <w:rFonts w:cs="Arial"/>
                <w:color w:val="000000"/>
                <w:sz w:val="20"/>
                <w:szCs w:val="20"/>
              </w:rPr>
              <w:t>966847,4</w:t>
            </w:r>
          </w:p>
        </w:tc>
        <w:tc>
          <w:tcPr>
            <w:tcW w:w="1276" w:type="dxa"/>
            <w:tcBorders>
              <w:top w:val="nil"/>
              <w:left w:val="nil"/>
              <w:bottom w:val="single" w:sz="8" w:space="0" w:color="678C94"/>
              <w:right w:val="single" w:sz="8" w:space="0" w:color="678C94"/>
            </w:tcBorders>
            <w:shd w:val="clear" w:color="auto" w:fill="auto"/>
            <w:vAlign w:val="center"/>
            <w:hideMark/>
          </w:tcPr>
          <w:p w14:paraId="5A94743E" w14:textId="77777777" w:rsidR="0006377D" w:rsidRPr="002B63A3" w:rsidRDefault="0006377D" w:rsidP="0006377D">
            <w:pPr>
              <w:jc w:val="center"/>
              <w:rPr>
                <w:rFonts w:cs="Arial"/>
                <w:color w:val="000000"/>
                <w:sz w:val="20"/>
                <w:szCs w:val="20"/>
              </w:rPr>
            </w:pPr>
            <w:r w:rsidRPr="002B63A3">
              <w:rPr>
                <w:rFonts w:cs="Arial"/>
                <w:color w:val="000000"/>
                <w:sz w:val="20"/>
                <w:szCs w:val="20"/>
              </w:rPr>
              <w:t>1941930,4</w:t>
            </w:r>
          </w:p>
        </w:tc>
      </w:tr>
      <w:tr w:rsidR="0006377D" w:rsidRPr="002B63A3" w14:paraId="2D46115F"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032EE13E" w14:textId="77777777" w:rsidR="0006377D" w:rsidRPr="002B63A3" w:rsidRDefault="0006377D" w:rsidP="0006377D">
            <w:pPr>
              <w:rPr>
                <w:rFonts w:cs="Arial"/>
                <w:color w:val="000000"/>
                <w:sz w:val="20"/>
                <w:szCs w:val="20"/>
              </w:rPr>
            </w:pPr>
            <w:r w:rsidRPr="002B63A3">
              <w:rPr>
                <w:rFonts w:cs="Arial"/>
                <w:color w:val="000000"/>
                <w:sz w:val="20"/>
                <w:szCs w:val="20"/>
              </w:rPr>
              <w:t xml:space="preserve">С.3.2.3 Реконструкція водогону в с. Потоки </w:t>
            </w:r>
          </w:p>
        </w:tc>
        <w:tc>
          <w:tcPr>
            <w:tcW w:w="1365" w:type="dxa"/>
            <w:tcBorders>
              <w:top w:val="nil"/>
              <w:left w:val="nil"/>
              <w:bottom w:val="single" w:sz="8" w:space="0" w:color="678C94"/>
              <w:right w:val="single" w:sz="8" w:space="0" w:color="678C94"/>
            </w:tcBorders>
            <w:shd w:val="clear" w:color="auto" w:fill="auto"/>
            <w:vAlign w:val="center"/>
            <w:hideMark/>
          </w:tcPr>
          <w:p w14:paraId="3883AAE4"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2E3FBC7B" w14:textId="77777777" w:rsidR="0006377D" w:rsidRPr="002B63A3" w:rsidRDefault="0006377D" w:rsidP="0006377D">
            <w:pPr>
              <w:jc w:val="center"/>
              <w:rPr>
                <w:rFonts w:cs="Arial"/>
                <w:color w:val="000000"/>
                <w:sz w:val="20"/>
                <w:szCs w:val="20"/>
              </w:rPr>
            </w:pPr>
            <w:r w:rsidRPr="002B63A3">
              <w:rPr>
                <w:rFonts w:cs="Arial"/>
                <w:color w:val="000000"/>
                <w:sz w:val="20"/>
                <w:szCs w:val="20"/>
              </w:rPr>
              <w:t>660</w:t>
            </w:r>
          </w:p>
        </w:tc>
        <w:tc>
          <w:tcPr>
            <w:tcW w:w="1204" w:type="dxa"/>
            <w:tcBorders>
              <w:top w:val="nil"/>
              <w:left w:val="nil"/>
              <w:bottom w:val="single" w:sz="8" w:space="0" w:color="678C94"/>
              <w:right w:val="single" w:sz="8" w:space="0" w:color="678C94"/>
            </w:tcBorders>
            <w:shd w:val="clear" w:color="auto" w:fill="auto"/>
            <w:vAlign w:val="center"/>
            <w:hideMark/>
          </w:tcPr>
          <w:p w14:paraId="5E2E8862" w14:textId="77777777" w:rsidR="0006377D" w:rsidRPr="002B63A3" w:rsidRDefault="0006377D" w:rsidP="0006377D">
            <w:pPr>
              <w:jc w:val="center"/>
              <w:rPr>
                <w:rFonts w:cs="Arial"/>
                <w:color w:val="000000"/>
                <w:sz w:val="20"/>
                <w:szCs w:val="20"/>
              </w:rPr>
            </w:pPr>
            <w:r w:rsidRPr="002B63A3">
              <w:rPr>
                <w:rFonts w:cs="Arial"/>
                <w:color w:val="000000"/>
                <w:sz w:val="20"/>
                <w:szCs w:val="20"/>
              </w:rPr>
              <w:t>660</w:t>
            </w:r>
          </w:p>
        </w:tc>
        <w:tc>
          <w:tcPr>
            <w:tcW w:w="1347" w:type="dxa"/>
            <w:tcBorders>
              <w:top w:val="nil"/>
              <w:left w:val="nil"/>
              <w:bottom w:val="single" w:sz="8" w:space="0" w:color="678C94"/>
              <w:right w:val="single" w:sz="8" w:space="0" w:color="678C94"/>
            </w:tcBorders>
            <w:shd w:val="clear" w:color="auto" w:fill="auto"/>
            <w:vAlign w:val="center"/>
            <w:hideMark/>
          </w:tcPr>
          <w:p w14:paraId="3A32FF4E" w14:textId="77777777" w:rsidR="0006377D" w:rsidRPr="002B63A3" w:rsidRDefault="0006377D" w:rsidP="0006377D">
            <w:pPr>
              <w:jc w:val="center"/>
              <w:rPr>
                <w:rFonts w:cs="Arial"/>
                <w:color w:val="000000"/>
                <w:sz w:val="20"/>
                <w:szCs w:val="20"/>
              </w:rPr>
            </w:pPr>
            <w:r w:rsidRPr="002B63A3">
              <w:rPr>
                <w:rFonts w:cs="Arial"/>
                <w:color w:val="000000"/>
                <w:sz w:val="20"/>
                <w:szCs w:val="20"/>
              </w:rPr>
              <w:t>660</w:t>
            </w:r>
          </w:p>
        </w:tc>
        <w:tc>
          <w:tcPr>
            <w:tcW w:w="1276" w:type="dxa"/>
            <w:tcBorders>
              <w:top w:val="nil"/>
              <w:left w:val="nil"/>
              <w:bottom w:val="single" w:sz="8" w:space="0" w:color="678C94"/>
              <w:right w:val="single" w:sz="8" w:space="0" w:color="678C94"/>
            </w:tcBorders>
            <w:shd w:val="clear" w:color="auto" w:fill="auto"/>
            <w:vAlign w:val="center"/>
            <w:hideMark/>
          </w:tcPr>
          <w:p w14:paraId="517915CC" w14:textId="77777777" w:rsidR="0006377D" w:rsidRPr="002B63A3" w:rsidRDefault="0006377D" w:rsidP="0006377D">
            <w:pPr>
              <w:jc w:val="center"/>
              <w:rPr>
                <w:rFonts w:cs="Arial"/>
                <w:color w:val="000000"/>
                <w:sz w:val="20"/>
                <w:szCs w:val="20"/>
              </w:rPr>
            </w:pPr>
            <w:r w:rsidRPr="002B63A3">
              <w:rPr>
                <w:rFonts w:cs="Arial"/>
                <w:color w:val="000000"/>
                <w:sz w:val="20"/>
                <w:szCs w:val="20"/>
              </w:rPr>
              <w:t>1980</w:t>
            </w:r>
          </w:p>
        </w:tc>
      </w:tr>
      <w:tr w:rsidR="0006377D" w:rsidRPr="002B63A3" w14:paraId="63176501" w14:textId="77777777" w:rsidTr="004531E7">
        <w:trPr>
          <w:trHeight w:val="103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4153051" w14:textId="77777777" w:rsidR="0006377D" w:rsidRPr="002B63A3" w:rsidRDefault="0006377D" w:rsidP="0006377D">
            <w:pPr>
              <w:rPr>
                <w:rFonts w:cs="Arial"/>
                <w:color w:val="000000"/>
                <w:sz w:val="20"/>
                <w:szCs w:val="20"/>
              </w:rPr>
            </w:pPr>
            <w:r w:rsidRPr="002B63A3">
              <w:rPr>
                <w:rFonts w:cs="Arial"/>
                <w:color w:val="000000"/>
                <w:sz w:val="20"/>
                <w:szCs w:val="20"/>
              </w:rPr>
              <w:t>С.3.3.1. Улаштування полігону твердих побутових відходів на Деївській горі: організація екологічного та економічно доцільного поводження з відходами</w:t>
            </w:r>
          </w:p>
        </w:tc>
        <w:tc>
          <w:tcPr>
            <w:tcW w:w="1365" w:type="dxa"/>
            <w:tcBorders>
              <w:top w:val="nil"/>
              <w:left w:val="nil"/>
              <w:bottom w:val="single" w:sz="8" w:space="0" w:color="678C94"/>
              <w:right w:val="single" w:sz="8" w:space="0" w:color="678C94"/>
            </w:tcBorders>
            <w:shd w:val="clear" w:color="auto" w:fill="auto"/>
            <w:vAlign w:val="center"/>
            <w:hideMark/>
          </w:tcPr>
          <w:p w14:paraId="6BEB8637" w14:textId="77777777" w:rsidR="0006377D" w:rsidRPr="002B63A3" w:rsidRDefault="0006377D" w:rsidP="0006377D">
            <w:pPr>
              <w:jc w:val="center"/>
              <w:rPr>
                <w:rFonts w:cs="Arial"/>
                <w:color w:val="000000"/>
                <w:sz w:val="20"/>
                <w:szCs w:val="20"/>
              </w:rPr>
            </w:pPr>
            <w:r w:rsidRPr="002B63A3">
              <w:rPr>
                <w:rFonts w:cs="Arial"/>
                <w:color w:val="000000"/>
                <w:sz w:val="20"/>
                <w:szCs w:val="20"/>
              </w:rPr>
              <w:t>2023</w:t>
            </w:r>
          </w:p>
        </w:tc>
        <w:tc>
          <w:tcPr>
            <w:tcW w:w="1281" w:type="dxa"/>
            <w:tcBorders>
              <w:top w:val="nil"/>
              <w:left w:val="nil"/>
              <w:bottom w:val="single" w:sz="8" w:space="0" w:color="678C94"/>
              <w:right w:val="single" w:sz="8" w:space="0" w:color="678C94"/>
            </w:tcBorders>
            <w:shd w:val="clear" w:color="auto" w:fill="auto"/>
            <w:vAlign w:val="center"/>
            <w:hideMark/>
          </w:tcPr>
          <w:p w14:paraId="4588D04F" w14:textId="75D55F5D"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04" w:type="dxa"/>
            <w:tcBorders>
              <w:top w:val="nil"/>
              <w:left w:val="nil"/>
              <w:bottom w:val="single" w:sz="8" w:space="0" w:color="678C94"/>
              <w:right w:val="single" w:sz="8" w:space="0" w:color="678C94"/>
            </w:tcBorders>
            <w:shd w:val="clear" w:color="auto" w:fill="auto"/>
            <w:vAlign w:val="center"/>
            <w:hideMark/>
          </w:tcPr>
          <w:p w14:paraId="2CAC48EF" w14:textId="15B874A4"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347" w:type="dxa"/>
            <w:tcBorders>
              <w:top w:val="nil"/>
              <w:left w:val="nil"/>
              <w:bottom w:val="single" w:sz="8" w:space="0" w:color="678C94"/>
              <w:right w:val="single" w:sz="8" w:space="0" w:color="678C94"/>
            </w:tcBorders>
            <w:shd w:val="clear" w:color="auto" w:fill="auto"/>
            <w:vAlign w:val="center"/>
            <w:hideMark/>
          </w:tcPr>
          <w:p w14:paraId="6876B151" w14:textId="77777777" w:rsidR="0006377D" w:rsidRPr="002B63A3" w:rsidRDefault="0006377D" w:rsidP="0006377D">
            <w:pPr>
              <w:jc w:val="center"/>
              <w:rPr>
                <w:rFonts w:cs="Arial"/>
                <w:color w:val="000000"/>
                <w:sz w:val="20"/>
                <w:szCs w:val="20"/>
              </w:rPr>
            </w:pPr>
            <w:r w:rsidRPr="002B63A3">
              <w:rPr>
                <w:rFonts w:cs="Arial"/>
                <w:color w:val="000000"/>
                <w:sz w:val="20"/>
                <w:szCs w:val="20"/>
              </w:rPr>
              <w:t>62258</w:t>
            </w:r>
          </w:p>
        </w:tc>
        <w:tc>
          <w:tcPr>
            <w:tcW w:w="1276" w:type="dxa"/>
            <w:tcBorders>
              <w:top w:val="nil"/>
              <w:left w:val="nil"/>
              <w:bottom w:val="single" w:sz="8" w:space="0" w:color="678C94"/>
              <w:right w:val="single" w:sz="8" w:space="0" w:color="678C94"/>
            </w:tcBorders>
            <w:shd w:val="clear" w:color="auto" w:fill="auto"/>
            <w:vAlign w:val="center"/>
            <w:hideMark/>
          </w:tcPr>
          <w:p w14:paraId="2C7D6EFB" w14:textId="77777777" w:rsidR="0006377D" w:rsidRPr="002B63A3" w:rsidRDefault="0006377D" w:rsidP="0006377D">
            <w:pPr>
              <w:jc w:val="center"/>
              <w:rPr>
                <w:rFonts w:cs="Arial"/>
                <w:color w:val="000000"/>
                <w:sz w:val="20"/>
                <w:szCs w:val="20"/>
              </w:rPr>
            </w:pPr>
            <w:r w:rsidRPr="002B63A3">
              <w:rPr>
                <w:rFonts w:cs="Arial"/>
                <w:color w:val="000000"/>
                <w:sz w:val="20"/>
                <w:szCs w:val="20"/>
              </w:rPr>
              <w:t>62258</w:t>
            </w:r>
          </w:p>
        </w:tc>
      </w:tr>
      <w:tr w:rsidR="0006377D" w:rsidRPr="002B63A3" w14:paraId="4EF3B220" w14:textId="77777777" w:rsidTr="004531E7">
        <w:trPr>
          <w:trHeight w:val="129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138ABEB1" w14:textId="77777777" w:rsidR="0006377D" w:rsidRPr="002B63A3" w:rsidRDefault="0006377D" w:rsidP="0006377D">
            <w:pPr>
              <w:rPr>
                <w:rFonts w:cs="Arial"/>
                <w:color w:val="000000"/>
                <w:sz w:val="20"/>
                <w:szCs w:val="20"/>
              </w:rPr>
            </w:pPr>
            <w:r w:rsidRPr="002B63A3">
              <w:rPr>
                <w:rFonts w:cs="Arial"/>
                <w:color w:val="000000"/>
                <w:sz w:val="20"/>
                <w:szCs w:val="20"/>
              </w:rPr>
              <w:t>С.3.3.3. Техніко-економічне обґрунтування варіантів переробки, утилізації осадів та шламів комунальних очисних споруд каналізації м. Кременчука</w:t>
            </w:r>
          </w:p>
        </w:tc>
        <w:tc>
          <w:tcPr>
            <w:tcW w:w="1365" w:type="dxa"/>
            <w:tcBorders>
              <w:top w:val="nil"/>
              <w:left w:val="nil"/>
              <w:bottom w:val="single" w:sz="8" w:space="0" w:color="678C94"/>
              <w:right w:val="single" w:sz="8" w:space="0" w:color="678C94"/>
            </w:tcBorders>
            <w:shd w:val="clear" w:color="auto" w:fill="auto"/>
            <w:vAlign w:val="center"/>
            <w:hideMark/>
          </w:tcPr>
          <w:p w14:paraId="4CC25249" w14:textId="77777777" w:rsidR="0006377D" w:rsidRPr="002B63A3" w:rsidRDefault="0006377D" w:rsidP="0006377D">
            <w:pPr>
              <w:jc w:val="center"/>
              <w:rPr>
                <w:rFonts w:cs="Arial"/>
                <w:color w:val="000000"/>
                <w:sz w:val="20"/>
                <w:szCs w:val="20"/>
              </w:rPr>
            </w:pPr>
            <w:r w:rsidRPr="002B63A3">
              <w:rPr>
                <w:rFonts w:cs="Arial"/>
                <w:color w:val="000000"/>
                <w:sz w:val="20"/>
                <w:szCs w:val="20"/>
              </w:rPr>
              <w:t>2021-2030</w:t>
            </w:r>
          </w:p>
        </w:tc>
        <w:tc>
          <w:tcPr>
            <w:tcW w:w="1281" w:type="dxa"/>
            <w:tcBorders>
              <w:top w:val="nil"/>
              <w:left w:val="nil"/>
              <w:bottom w:val="single" w:sz="8" w:space="0" w:color="678C94"/>
              <w:right w:val="single" w:sz="8" w:space="0" w:color="678C94"/>
            </w:tcBorders>
            <w:shd w:val="clear" w:color="auto" w:fill="auto"/>
            <w:vAlign w:val="center"/>
            <w:hideMark/>
          </w:tcPr>
          <w:p w14:paraId="55DB8705" w14:textId="77777777" w:rsidR="0006377D" w:rsidRPr="002B63A3" w:rsidRDefault="0006377D" w:rsidP="0006377D">
            <w:pPr>
              <w:jc w:val="center"/>
              <w:rPr>
                <w:rFonts w:cs="Arial"/>
                <w:color w:val="000000"/>
                <w:sz w:val="20"/>
                <w:szCs w:val="20"/>
              </w:rPr>
            </w:pPr>
            <w:r w:rsidRPr="002B63A3">
              <w:rPr>
                <w:rFonts w:cs="Arial"/>
                <w:color w:val="000000"/>
                <w:sz w:val="20"/>
                <w:szCs w:val="20"/>
              </w:rPr>
              <w:t>1000</w:t>
            </w:r>
          </w:p>
        </w:tc>
        <w:tc>
          <w:tcPr>
            <w:tcW w:w="1204" w:type="dxa"/>
            <w:tcBorders>
              <w:top w:val="nil"/>
              <w:left w:val="nil"/>
              <w:bottom w:val="single" w:sz="8" w:space="0" w:color="678C94"/>
              <w:right w:val="single" w:sz="8" w:space="0" w:color="678C94"/>
            </w:tcBorders>
            <w:shd w:val="clear" w:color="auto" w:fill="auto"/>
            <w:vAlign w:val="center"/>
            <w:hideMark/>
          </w:tcPr>
          <w:p w14:paraId="61D7B61D" w14:textId="77777777" w:rsidR="0006377D" w:rsidRPr="002B63A3" w:rsidRDefault="0006377D" w:rsidP="0006377D">
            <w:pPr>
              <w:jc w:val="center"/>
              <w:rPr>
                <w:rFonts w:cs="Arial"/>
                <w:color w:val="000000"/>
                <w:sz w:val="20"/>
                <w:szCs w:val="20"/>
              </w:rPr>
            </w:pPr>
            <w:r w:rsidRPr="002B63A3">
              <w:rPr>
                <w:rFonts w:cs="Arial"/>
                <w:color w:val="000000"/>
                <w:sz w:val="20"/>
                <w:szCs w:val="20"/>
              </w:rPr>
              <w:t>20000</w:t>
            </w:r>
          </w:p>
        </w:tc>
        <w:tc>
          <w:tcPr>
            <w:tcW w:w="1347" w:type="dxa"/>
            <w:tcBorders>
              <w:top w:val="nil"/>
              <w:left w:val="nil"/>
              <w:bottom w:val="single" w:sz="8" w:space="0" w:color="678C94"/>
              <w:right w:val="single" w:sz="8" w:space="0" w:color="678C94"/>
            </w:tcBorders>
            <w:shd w:val="clear" w:color="auto" w:fill="auto"/>
            <w:vAlign w:val="center"/>
            <w:hideMark/>
          </w:tcPr>
          <w:p w14:paraId="2B725492" w14:textId="77777777" w:rsidR="0006377D" w:rsidRPr="002B63A3" w:rsidRDefault="0006377D" w:rsidP="0006377D">
            <w:pPr>
              <w:jc w:val="center"/>
              <w:rPr>
                <w:rFonts w:cs="Arial"/>
                <w:color w:val="000000"/>
                <w:sz w:val="20"/>
                <w:szCs w:val="20"/>
              </w:rPr>
            </w:pPr>
            <w:r w:rsidRPr="002B63A3">
              <w:rPr>
                <w:rFonts w:cs="Arial"/>
                <w:color w:val="000000"/>
                <w:sz w:val="20"/>
                <w:szCs w:val="20"/>
              </w:rPr>
              <w:t>174450</w:t>
            </w:r>
          </w:p>
        </w:tc>
        <w:tc>
          <w:tcPr>
            <w:tcW w:w="1276" w:type="dxa"/>
            <w:tcBorders>
              <w:top w:val="nil"/>
              <w:left w:val="nil"/>
              <w:bottom w:val="single" w:sz="8" w:space="0" w:color="678C94"/>
              <w:right w:val="single" w:sz="8" w:space="0" w:color="678C94"/>
            </w:tcBorders>
            <w:shd w:val="clear" w:color="auto" w:fill="auto"/>
            <w:vAlign w:val="center"/>
            <w:hideMark/>
          </w:tcPr>
          <w:p w14:paraId="5C233D4E" w14:textId="77777777" w:rsidR="0006377D" w:rsidRPr="002B63A3" w:rsidRDefault="0006377D" w:rsidP="0006377D">
            <w:pPr>
              <w:jc w:val="center"/>
              <w:rPr>
                <w:rFonts w:cs="Arial"/>
                <w:color w:val="000000"/>
                <w:sz w:val="20"/>
                <w:szCs w:val="20"/>
              </w:rPr>
            </w:pPr>
            <w:r w:rsidRPr="002B63A3">
              <w:rPr>
                <w:rFonts w:cs="Arial"/>
                <w:color w:val="000000"/>
                <w:sz w:val="20"/>
                <w:szCs w:val="20"/>
              </w:rPr>
              <w:t>195450</w:t>
            </w:r>
          </w:p>
        </w:tc>
      </w:tr>
      <w:tr w:rsidR="0006377D" w:rsidRPr="002B63A3" w14:paraId="3F81056A"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60558D4" w14:textId="77777777" w:rsidR="0006377D" w:rsidRPr="002B63A3" w:rsidRDefault="0006377D" w:rsidP="0006377D">
            <w:pPr>
              <w:rPr>
                <w:rFonts w:cs="Arial"/>
                <w:color w:val="000000"/>
                <w:sz w:val="20"/>
                <w:szCs w:val="20"/>
              </w:rPr>
            </w:pPr>
            <w:r w:rsidRPr="002B63A3">
              <w:rPr>
                <w:rFonts w:cs="Arial"/>
                <w:color w:val="000000"/>
                <w:sz w:val="20"/>
                <w:szCs w:val="20"/>
              </w:rPr>
              <w:t>С.3.3.4. Собача вбиральня «Приберіть за своїм улюбленцем»</w:t>
            </w:r>
          </w:p>
        </w:tc>
        <w:tc>
          <w:tcPr>
            <w:tcW w:w="1365" w:type="dxa"/>
            <w:tcBorders>
              <w:top w:val="nil"/>
              <w:left w:val="nil"/>
              <w:bottom w:val="single" w:sz="8" w:space="0" w:color="678C94"/>
              <w:right w:val="single" w:sz="8" w:space="0" w:color="678C94"/>
            </w:tcBorders>
            <w:shd w:val="clear" w:color="auto" w:fill="auto"/>
            <w:vAlign w:val="center"/>
            <w:hideMark/>
          </w:tcPr>
          <w:p w14:paraId="462DA9BD" w14:textId="77777777" w:rsidR="0006377D" w:rsidRPr="002B63A3" w:rsidRDefault="0006377D" w:rsidP="0006377D">
            <w:pPr>
              <w:jc w:val="center"/>
              <w:rPr>
                <w:rFonts w:cs="Arial"/>
                <w:color w:val="000000"/>
                <w:sz w:val="20"/>
                <w:szCs w:val="20"/>
              </w:rPr>
            </w:pPr>
            <w:r w:rsidRPr="002B63A3">
              <w:rPr>
                <w:rFonts w:cs="Arial"/>
                <w:color w:val="000000"/>
                <w:sz w:val="20"/>
                <w:szCs w:val="20"/>
              </w:rPr>
              <w:t>2021</w:t>
            </w:r>
          </w:p>
        </w:tc>
        <w:tc>
          <w:tcPr>
            <w:tcW w:w="1281" w:type="dxa"/>
            <w:tcBorders>
              <w:top w:val="nil"/>
              <w:left w:val="nil"/>
              <w:bottom w:val="single" w:sz="8" w:space="0" w:color="678C94"/>
              <w:right w:val="single" w:sz="8" w:space="0" w:color="678C94"/>
            </w:tcBorders>
            <w:shd w:val="clear" w:color="auto" w:fill="auto"/>
            <w:vAlign w:val="center"/>
            <w:hideMark/>
          </w:tcPr>
          <w:p w14:paraId="60D580B7" w14:textId="77777777" w:rsidR="0006377D" w:rsidRPr="002B63A3" w:rsidRDefault="0006377D" w:rsidP="0006377D">
            <w:pPr>
              <w:jc w:val="center"/>
              <w:rPr>
                <w:rFonts w:cs="Arial"/>
                <w:color w:val="000000"/>
                <w:sz w:val="20"/>
                <w:szCs w:val="20"/>
              </w:rPr>
            </w:pPr>
            <w:r w:rsidRPr="002B63A3">
              <w:rPr>
                <w:rFonts w:cs="Arial"/>
                <w:color w:val="000000"/>
                <w:sz w:val="20"/>
                <w:szCs w:val="20"/>
              </w:rPr>
              <w:t>350</w:t>
            </w:r>
          </w:p>
        </w:tc>
        <w:tc>
          <w:tcPr>
            <w:tcW w:w="1204" w:type="dxa"/>
            <w:tcBorders>
              <w:top w:val="nil"/>
              <w:left w:val="nil"/>
              <w:bottom w:val="single" w:sz="8" w:space="0" w:color="678C94"/>
              <w:right w:val="single" w:sz="8" w:space="0" w:color="678C94"/>
            </w:tcBorders>
            <w:shd w:val="clear" w:color="auto" w:fill="auto"/>
            <w:vAlign w:val="center"/>
            <w:hideMark/>
          </w:tcPr>
          <w:p w14:paraId="79B7CA23" w14:textId="605F62CF"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347" w:type="dxa"/>
            <w:tcBorders>
              <w:top w:val="nil"/>
              <w:left w:val="nil"/>
              <w:bottom w:val="single" w:sz="8" w:space="0" w:color="678C94"/>
              <w:right w:val="single" w:sz="8" w:space="0" w:color="678C94"/>
            </w:tcBorders>
            <w:shd w:val="clear" w:color="auto" w:fill="auto"/>
            <w:vAlign w:val="center"/>
            <w:hideMark/>
          </w:tcPr>
          <w:p w14:paraId="1AD2A2DE" w14:textId="465E97FC"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76" w:type="dxa"/>
            <w:tcBorders>
              <w:top w:val="nil"/>
              <w:left w:val="nil"/>
              <w:bottom w:val="single" w:sz="8" w:space="0" w:color="678C94"/>
              <w:right w:val="single" w:sz="8" w:space="0" w:color="678C94"/>
            </w:tcBorders>
            <w:shd w:val="clear" w:color="auto" w:fill="auto"/>
            <w:vAlign w:val="center"/>
            <w:hideMark/>
          </w:tcPr>
          <w:p w14:paraId="1DBEE5C2" w14:textId="77777777" w:rsidR="0006377D" w:rsidRPr="002B63A3" w:rsidRDefault="0006377D" w:rsidP="0006377D">
            <w:pPr>
              <w:jc w:val="center"/>
              <w:rPr>
                <w:rFonts w:cs="Arial"/>
                <w:color w:val="000000"/>
                <w:sz w:val="20"/>
                <w:szCs w:val="20"/>
              </w:rPr>
            </w:pPr>
            <w:r w:rsidRPr="002B63A3">
              <w:rPr>
                <w:rFonts w:cs="Arial"/>
                <w:color w:val="000000"/>
                <w:sz w:val="20"/>
                <w:szCs w:val="20"/>
              </w:rPr>
              <w:t>350</w:t>
            </w:r>
          </w:p>
        </w:tc>
      </w:tr>
      <w:tr w:rsidR="0006377D" w:rsidRPr="002B63A3" w14:paraId="008B1996" w14:textId="77777777" w:rsidTr="004531E7">
        <w:trPr>
          <w:trHeight w:val="78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53B9875A" w14:textId="77777777" w:rsidR="0006377D" w:rsidRPr="002B63A3" w:rsidRDefault="0006377D" w:rsidP="0006377D">
            <w:pPr>
              <w:rPr>
                <w:rFonts w:cs="Arial"/>
                <w:color w:val="000000"/>
                <w:sz w:val="20"/>
                <w:szCs w:val="20"/>
              </w:rPr>
            </w:pPr>
            <w:r w:rsidRPr="002B63A3">
              <w:rPr>
                <w:rFonts w:cs="Arial"/>
                <w:color w:val="000000"/>
                <w:sz w:val="20"/>
                <w:szCs w:val="20"/>
              </w:rPr>
              <w:t>3.4.1 Організація автоматизованої системи моніторингу атмосферного повітря у місті Кременчуці</w:t>
            </w:r>
          </w:p>
        </w:tc>
        <w:tc>
          <w:tcPr>
            <w:tcW w:w="1365" w:type="dxa"/>
            <w:tcBorders>
              <w:top w:val="nil"/>
              <w:left w:val="nil"/>
              <w:bottom w:val="single" w:sz="8" w:space="0" w:color="678C94"/>
              <w:right w:val="single" w:sz="8" w:space="0" w:color="678C94"/>
            </w:tcBorders>
            <w:shd w:val="clear" w:color="auto" w:fill="auto"/>
            <w:vAlign w:val="center"/>
            <w:hideMark/>
          </w:tcPr>
          <w:p w14:paraId="0F8A6B5A" w14:textId="77777777" w:rsidR="0006377D" w:rsidRPr="002B63A3" w:rsidRDefault="0006377D" w:rsidP="0006377D">
            <w:pPr>
              <w:jc w:val="center"/>
              <w:rPr>
                <w:rFonts w:cs="Arial"/>
                <w:color w:val="000000"/>
                <w:sz w:val="20"/>
                <w:szCs w:val="20"/>
              </w:rPr>
            </w:pPr>
            <w:r w:rsidRPr="002B63A3">
              <w:rPr>
                <w:rFonts w:cs="Arial"/>
                <w:color w:val="000000"/>
                <w:sz w:val="20"/>
                <w:szCs w:val="20"/>
              </w:rPr>
              <w:t>2021</w:t>
            </w:r>
          </w:p>
        </w:tc>
        <w:tc>
          <w:tcPr>
            <w:tcW w:w="1281" w:type="dxa"/>
            <w:tcBorders>
              <w:top w:val="nil"/>
              <w:left w:val="nil"/>
              <w:bottom w:val="single" w:sz="8" w:space="0" w:color="678C94"/>
              <w:right w:val="single" w:sz="8" w:space="0" w:color="678C94"/>
            </w:tcBorders>
            <w:shd w:val="clear" w:color="auto" w:fill="auto"/>
            <w:vAlign w:val="center"/>
            <w:hideMark/>
          </w:tcPr>
          <w:p w14:paraId="4C452580" w14:textId="77777777" w:rsidR="0006377D" w:rsidRPr="002B63A3" w:rsidRDefault="0006377D" w:rsidP="0006377D">
            <w:pPr>
              <w:jc w:val="center"/>
              <w:rPr>
                <w:rFonts w:cs="Arial"/>
                <w:color w:val="000000"/>
                <w:sz w:val="20"/>
                <w:szCs w:val="20"/>
              </w:rPr>
            </w:pPr>
            <w:r w:rsidRPr="002B63A3">
              <w:rPr>
                <w:rFonts w:cs="Arial"/>
                <w:color w:val="000000"/>
                <w:sz w:val="20"/>
                <w:szCs w:val="20"/>
              </w:rPr>
              <w:t>1200</w:t>
            </w:r>
          </w:p>
        </w:tc>
        <w:tc>
          <w:tcPr>
            <w:tcW w:w="1204" w:type="dxa"/>
            <w:tcBorders>
              <w:top w:val="nil"/>
              <w:left w:val="nil"/>
              <w:bottom w:val="single" w:sz="8" w:space="0" w:color="678C94"/>
              <w:right w:val="single" w:sz="8" w:space="0" w:color="678C94"/>
            </w:tcBorders>
            <w:shd w:val="clear" w:color="auto" w:fill="auto"/>
            <w:vAlign w:val="center"/>
            <w:hideMark/>
          </w:tcPr>
          <w:p w14:paraId="13BC761F" w14:textId="3D6CCC92"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347" w:type="dxa"/>
            <w:tcBorders>
              <w:top w:val="nil"/>
              <w:left w:val="nil"/>
              <w:bottom w:val="single" w:sz="8" w:space="0" w:color="678C94"/>
              <w:right w:val="single" w:sz="8" w:space="0" w:color="678C94"/>
            </w:tcBorders>
            <w:shd w:val="clear" w:color="auto" w:fill="auto"/>
            <w:vAlign w:val="center"/>
            <w:hideMark/>
          </w:tcPr>
          <w:p w14:paraId="400C35D7" w14:textId="35F970E5" w:rsidR="0006377D" w:rsidRPr="002B63A3" w:rsidRDefault="0006377D" w:rsidP="0006377D">
            <w:pPr>
              <w:jc w:val="center"/>
              <w:rPr>
                <w:rFonts w:cs="Arial"/>
                <w:color w:val="000000"/>
                <w:sz w:val="20"/>
                <w:szCs w:val="20"/>
              </w:rPr>
            </w:pPr>
            <w:r w:rsidRPr="002B63A3">
              <w:rPr>
                <w:rFonts w:cs="Arial"/>
                <w:color w:val="000000"/>
                <w:sz w:val="20"/>
                <w:szCs w:val="20"/>
              </w:rPr>
              <w:t> </w:t>
            </w:r>
            <w:r w:rsidR="004D4A0D">
              <w:rPr>
                <w:rFonts w:cs="Arial"/>
                <w:color w:val="000000"/>
                <w:sz w:val="20"/>
                <w:szCs w:val="20"/>
              </w:rPr>
              <w:t>0</w:t>
            </w:r>
          </w:p>
        </w:tc>
        <w:tc>
          <w:tcPr>
            <w:tcW w:w="1276" w:type="dxa"/>
            <w:tcBorders>
              <w:top w:val="nil"/>
              <w:left w:val="nil"/>
              <w:bottom w:val="single" w:sz="8" w:space="0" w:color="678C94"/>
              <w:right w:val="single" w:sz="8" w:space="0" w:color="678C94"/>
            </w:tcBorders>
            <w:shd w:val="clear" w:color="auto" w:fill="auto"/>
            <w:vAlign w:val="center"/>
            <w:hideMark/>
          </w:tcPr>
          <w:p w14:paraId="2F7A43E3" w14:textId="77777777" w:rsidR="0006377D" w:rsidRPr="002B63A3" w:rsidRDefault="0006377D" w:rsidP="0006377D">
            <w:pPr>
              <w:jc w:val="center"/>
              <w:rPr>
                <w:rFonts w:cs="Arial"/>
                <w:color w:val="000000"/>
                <w:sz w:val="20"/>
                <w:szCs w:val="20"/>
              </w:rPr>
            </w:pPr>
            <w:r w:rsidRPr="002B63A3">
              <w:rPr>
                <w:rFonts w:cs="Arial"/>
                <w:color w:val="000000"/>
                <w:sz w:val="20"/>
                <w:szCs w:val="20"/>
              </w:rPr>
              <w:t>1200</w:t>
            </w:r>
          </w:p>
        </w:tc>
      </w:tr>
      <w:tr w:rsidR="0006377D" w:rsidRPr="002B63A3" w14:paraId="781BD18A" w14:textId="77777777" w:rsidTr="004531E7">
        <w:trPr>
          <w:trHeight w:val="525"/>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736132DB" w14:textId="106040DA" w:rsidR="0006377D" w:rsidRPr="002B63A3" w:rsidRDefault="0006377D" w:rsidP="0006377D">
            <w:pPr>
              <w:rPr>
                <w:rFonts w:cs="Arial"/>
                <w:color w:val="000000"/>
                <w:sz w:val="20"/>
                <w:szCs w:val="20"/>
              </w:rPr>
            </w:pPr>
            <w:r w:rsidRPr="002B63A3">
              <w:rPr>
                <w:rFonts w:cs="Arial"/>
                <w:color w:val="000000"/>
                <w:sz w:val="20"/>
                <w:szCs w:val="20"/>
              </w:rPr>
              <w:t>С.3.5.1.Продовження благоустрою парку «Міс</w:t>
            </w:r>
            <w:r w:rsidR="00BD66D7" w:rsidRPr="002B63A3">
              <w:rPr>
                <w:rFonts w:cs="Arial"/>
                <w:color w:val="000000"/>
                <w:sz w:val="20"/>
                <w:szCs w:val="20"/>
              </w:rPr>
              <w:t>ький</w:t>
            </w:r>
            <w:r w:rsidRPr="002B63A3">
              <w:rPr>
                <w:rFonts w:cs="Arial"/>
                <w:color w:val="000000"/>
                <w:sz w:val="20"/>
                <w:szCs w:val="20"/>
              </w:rPr>
              <w:t xml:space="preserve"> сад» у місті Кременчуці</w:t>
            </w:r>
          </w:p>
        </w:tc>
        <w:tc>
          <w:tcPr>
            <w:tcW w:w="1365" w:type="dxa"/>
            <w:tcBorders>
              <w:top w:val="nil"/>
              <w:left w:val="nil"/>
              <w:bottom w:val="single" w:sz="8" w:space="0" w:color="678C94"/>
              <w:right w:val="single" w:sz="8" w:space="0" w:color="678C94"/>
            </w:tcBorders>
            <w:shd w:val="clear" w:color="auto" w:fill="auto"/>
            <w:vAlign w:val="center"/>
            <w:hideMark/>
          </w:tcPr>
          <w:p w14:paraId="72E8F192"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2021-2022</w:t>
            </w:r>
          </w:p>
        </w:tc>
        <w:tc>
          <w:tcPr>
            <w:tcW w:w="1281" w:type="dxa"/>
            <w:tcBorders>
              <w:top w:val="nil"/>
              <w:left w:val="nil"/>
              <w:bottom w:val="single" w:sz="8" w:space="0" w:color="678C94"/>
              <w:right w:val="single" w:sz="8" w:space="0" w:color="678C94"/>
            </w:tcBorders>
            <w:shd w:val="clear" w:color="auto" w:fill="auto"/>
            <w:vAlign w:val="center"/>
            <w:hideMark/>
          </w:tcPr>
          <w:p w14:paraId="6D8856B6" w14:textId="77777777" w:rsidR="0006377D" w:rsidRPr="002B63A3" w:rsidRDefault="0006377D" w:rsidP="0006377D">
            <w:pPr>
              <w:jc w:val="center"/>
              <w:rPr>
                <w:rFonts w:cs="Arial"/>
                <w:color w:val="000000"/>
                <w:sz w:val="20"/>
                <w:szCs w:val="20"/>
              </w:rPr>
            </w:pPr>
            <w:r w:rsidRPr="002B63A3">
              <w:rPr>
                <w:rFonts w:cs="Arial"/>
                <w:color w:val="000000"/>
                <w:sz w:val="20"/>
                <w:szCs w:val="20"/>
              </w:rPr>
              <w:t>4000</w:t>
            </w:r>
          </w:p>
        </w:tc>
        <w:tc>
          <w:tcPr>
            <w:tcW w:w="1204" w:type="dxa"/>
            <w:tcBorders>
              <w:top w:val="nil"/>
              <w:left w:val="nil"/>
              <w:bottom w:val="single" w:sz="8" w:space="0" w:color="678C94"/>
              <w:right w:val="single" w:sz="8" w:space="0" w:color="678C94"/>
            </w:tcBorders>
            <w:shd w:val="clear" w:color="auto" w:fill="auto"/>
            <w:vAlign w:val="center"/>
            <w:hideMark/>
          </w:tcPr>
          <w:p w14:paraId="22737AE1" w14:textId="77777777" w:rsidR="0006377D" w:rsidRPr="002B63A3" w:rsidRDefault="0006377D" w:rsidP="0006377D">
            <w:pPr>
              <w:jc w:val="center"/>
              <w:rPr>
                <w:rFonts w:cs="Arial"/>
                <w:color w:val="000000"/>
                <w:sz w:val="20"/>
                <w:szCs w:val="20"/>
              </w:rPr>
            </w:pPr>
            <w:r w:rsidRPr="002B63A3">
              <w:rPr>
                <w:rFonts w:cs="Arial"/>
                <w:color w:val="000000"/>
                <w:sz w:val="20"/>
                <w:szCs w:val="20"/>
              </w:rPr>
              <w:t>3454,185</w:t>
            </w:r>
          </w:p>
        </w:tc>
        <w:tc>
          <w:tcPr>
            <w:tcW w:w="1347" w:type="dxa"/>
            <w:tcBorders>
              <w:top w:val="nil"/>
              <w:left w:val="nil"/>
              <w:bottom w:val="single" w:sz="8" w:space="0" w:color="678C94"/>
              <w:right w:val="single" w:sz="8" w:space="0" w:color="678C94"/>
            </w:tcBorders>
            <w:shd w:val="clear" w:color="auto" w:fill="auto"/>
            <w:vAlign w:val="center"/>
            <w:hideMark/>
          </w:tcPr>
          <w:p w14:paraId="433DDFD5" w14:textId="11F0CC8B" w:rsidR="0006377D" w:rsidRPr="002B63A3" w:rsidRDefault="004D4A0D" w:rsidP="0006377D">
            <w:pPr>
              <w:jc w:val="center"/>
              <w:rPr>
                <w:rFonts w:cs="Arial"/>
                <w:color w:val="000000"/>
                <w:sz w:val="20"/>
                <w:szCs w:val="20"/>
              </w:rPr>
            </w:pPr>
            <w:r>
              <w:rPr>
                <w:rFonts w:cs="Arial"/>
                <w:color w:val="000000"/>
                <w:sz w:val="20"/>
                <w:szCs w:val="20"/>
              </w:rPr>
              <w:t>0</w:t>
            </w:r>
            <w:r w:rsidR="0006377D" w:rsidRPr="002B63A3">
              <w:rPr>
                <w:rFonts w:cs="Arial"/>
                <w:color w:val="000000"/>
                <w:sz w:val="20"/>
                <w:szCs w:val="20"/>
              </w:rPr>
              <w:t> </w:t>
            </w:r>
          </w:p>
        </w:tc>
        <w:tc>
          <w:tcPr>
            <w:tcW w:w="1276" w:type="dxa"/>
            <w:tcBorders>
              <w:top w:val="nil"/>
              <w:left w:val="nil"/>
              <w:bottom w:val="single" w:sz="8" w:space="0" w:color="678C94"/>
              <w:right w:val="single" w:sz="8" w:space="0" w:color="678C94"/>
            </w:tcBorders>
            <w:shd w:val="clear" w:color="auto" w:fill="auto"/>
            <w:vAlign w:val="center"/>
            <w:hideMark/>
          </w:tcPr>
          <w:p w14:paraId="37C0BCE8" w14:textId="77777777" w:rsidR="0006377D" w:rsidRPr="002B63A3" w:rsidRDefault="0006377D" w:rsidP="0006377D">
            <w:pPr>
              <w:jc w:val="center"/>
              <w:rPr>
                <w:rFonts w:cs="Arial"/>
                <w:color w:val="000000"/>
                <w:sz w:val="20"/>
                <w:szCs w:val="20"/>
              </w:rPr>
            </w:pPr>
            <w:r w:rsidRPr="002B63A3">
              <w:rPr>
                <w:rFonts w:cs="Arial"/>
                <w:color w:val="000000"/>
                <w:sz w:val="20"/>
                <w:szCs w:val="20"/>
              </w:rPr>
              <w:t>7454,185</w:t>
            </w:r>
          </w:p>
        </w:tc>
      </w:tr>
      <w:tr w:rsidR="0006377D" w:rsidRPr="002B63A3" w14:paraId="3CB0E9FC" w14:textId="77777777" w:rsidTr="004531E7">
        <w:trPr>
          <w:trHeight w:val="270"/>
        </w:trPr>
        <w:tc>
          <w:tcPr>
            <w:tcW w:w="3450" w:type="dxa"/>
            <w:tcBorders>
              <w:top w:val="nil"/>
              <w:left w:val="single" w:sz="8" w:space="0" w:color="678C94"/>
              <w:bottom w:val="single" w:sz="8" w:space="0" w:color="678C94"/>
              <w:right w:val="single" w:sz="8" w:space="0" w:color="678C94"/>
            </w:tcBorders>
            <w:shd w:val="clear" w:color="auto" w:fill="auto"/>
            <w:vAlign w:val="center"/>
            <w:hideMark/>
          </w:tcPr>
          <w:p w14:paraId="5E42A35A" w14:textId="350F5F98" w:rsidR="0006377D" w:rsidRPr="002B63A3" w:rsidRDefault="0006377D" w:rsidP="0006377D">
            <w:pPr>
              <w:rPr>
                <w:rFonts w:cs="Arial"/>
                <w:sz w:val="20"/>
                <w:szCs w:val="20"/>
              </w:rPr>
            </w:pPr>
            <w:r w:rsidRPr="002B63A3">
              <w:rPr>
                <w:rFonts w:cs="Arial"/>
                <w:sz w:val="20"/>
                <w:szCs w:val="20"/>
              </w:rPr>
              <w:t xml:space="preserve">С.3.6.2. Екоосвіта в </w:t>
            </w:r>
            <w:r w:rsidR="00BD66D7" w:rsidRPr="002B63A3">
              <w:rPr>
                <w:rFonts w:cs="Arial"/>
                <w:sz w:val="20"/>
                <w:szCs w:val="20"/>
              </w:rPr>
              <w:t>громаді</w:t>
            </w:r>
          </w:p>
        </w:tc>
        <w:tc>
          <w:tcPr>
            <w:tcW w:w="1365" w:type="dxa"/>
            <w:tcBorders>
              <w:top w:val="nil"/>
              <w:left w:val="nil"/>
              <w:bottom w:val="single" w:sz="8" w:space="0" w:color="678C94"/>
              <w:right w:val="single" w:sz="8" w:space="0" w:color="678C94"/>
            </w:tcBorders>
            <w:shd w:val="clear" w:color="auto" w:fill="auto"/>
            <w:vAlign w:val="center"/>
            <w:hideMark/>
          </w:tcPr>
          <w:p w14:paraId="3D81963A" w14:textId="77777777" w:rsidR="0006377D" w:rsidRPr="002B63A3" w:rsidRDefault="0006377D" w:rsidP="0006377D">
            <w:pPr>
              <w:jc w:val="center"/>
              <w:rPr>
                <w:rFonts w:cs="Arial"/>
                <w:color w:val="000000"/>
                <w:sz w:val="20"/>
                <w:szCs w:val="20"/>
              </w:rPr>
            </w:pPr>
            <w:r w:rsidRPr="002B63A3">
              <w:rPr>
                <w:rFonts w:cs="Arial"/>
                <w:color w:val="000000"/>
                <w:sz w:val="20"/>
                <w:szCs w:val="20"/>
              </w:rPr>
              <w:t>2021-2023</w:t>
            </w:r>
          </w:p>
        </w:tc>
        <w:tc>
          <w:tcPr>
            <w:tcW w:w="1281" w:type="dxa"/>
            <w:tcBorders>
              <w:top w:val="nil"/>
              <w:left w:val="nil"/>
              <w:bottom w:val="single" w:sz="8" w:space="0" w:color="678C94"/>
              <w:right w:val="single" w:sz="8" w:space="0" w:color="678C94"/>
            </w:tcBorders>
            <w:shd w:val="clear" w:color="auto" w:fill="auto"/>
            <w:vAlign w:val="center"/>
            <w:hideMark/>
          </w:tcPr>
          <w:p w14:paraId="2F6D0371" w14:textId="77777777" w:rsidR="0006377D" w:rsidRPr="002B63A3" w:rsidRDefault="0006377D" w:rsidP="0006377D">
            <w:pPr>
              <w:jc w:val="center"/>
              <w:rPr>
                <w:rFonts w:cs="Arial"/>
                <w:color w:val="000000"/>
                <w:sz w:val="20"/>
                <w:szCs w:val="20"/>
              </w:rPr>
            </w:pPr>
            <w:r w:rsidRPr="002B63A3">
              <w:rPr>
                <w:rFonts w:cs="Arial"/>
                <w:color w:val="000000"/>
                <w:sz w:val="20"/>
                <w:szCs w:val="20"/>
              </w:rPr>
              <w:t>15</w:t>
            </w:r>
          </w:p>
        </w:tc>
        <w:tc>
          <w:tcPr>
            <w:tcW w:w="1204" w:type="dxa"/>
            <w:tcBorders>
              <w:top w:val="nil"/>
              <w:left w:val="nil"/>
              <w:bottom w:val="single" w:sz="8" w:space="0" w:color="678C94"/>
              <w:right w:val="single" w:sz="8" w:space="0" w:color="678C94"/>
            </w:tcBorders>
            <w:shd w:val="clear" w:color="auto" w:fill="auto"/>
            <w:vAlign w:val="center"/>
            <w:hideMark/>
          </w:tcPr>
          <w:p w14:paraId="0429CDC3" w14:textId="77777777" w:rsidR="0006377D" w:rsidRPr="002B63A3" w:rsidRDefault="0006377D" w:rsidP="0006377D">
            <w:pPr>
              <w:jc w:val="center"/>
              <w:rPr>
                <w:rFonts w:cs="Arial"/>
                <w:color w:val="000000"/>
                <w:sz w:val="20"/>
                <w:szCs w:val="20"/>
              </w:rPr>
            </w:pPr>
            <w:r w:rsidRPr="002B63A3">
              <w:rPr>
                <w:rFonts w:cs="Arial"/>
                <w:color w:val="000000"/>
                <w:sz w:val="20"/>
                <w:szCs w:val="20"/>
              </w:rPr>
              <w:t>15</w:t>
            </w:r>
          </w:p>
        </w:tc>
        <w:tc>
          <w:tcPr>
            <w:tcW w:w="1347" w:type="dxa"/>
            <w:tcBorders>
              <w:top w:val="nil"/>
              <w:left w:val="nil"/>
              <w:bottom w:val="single" w:sz="8" w:space="0" w:color="678C94"/>
              <w:right w:val="single" w:sz="8" w:space="0" w:color="678C94"/>
            </w:tcBorders>
            <w:shd w:val="clear" w:color="auto" w:fill="auto"/>
            <w:vAlign w:val="center"/>
            <w:hideMark/>
          </w:tcPr>
          <w:p w14:paraId="52C75ECC" w14:textId="77777777" w:rsidR="0006377D" w:rsidRPr="002B63A3" w:rsidRDefault="0006377D" w:rsidP="0006377D">
            <w:pPr>
              <w:jc w:val="center"/>
              <w:rPr>
                <w:rFonts w:cs="Arial"/>
                <w:color w:val="000000"/>
                <w:sz w:val="20"/>
                <w:szCs w:val="20"/>
              </w:rPr>
            </w:pPr>
            <w:r w:rsidRPr="002B63A3">
              <w:rPr>
                <w:rFonts w:cs="Arial"/>
                <w:color w:val="000000"/>
                <w:sz w:val="20"/>
                <w:szCs w:val="20"/>
              </w:rPr>
              <w:t>15</w:t>
            </w:r>
          </w:p>
        </w:tc>
        <w:tc>
          <w:tcPr>
            <w:tcW w:w="1276" w:type="dxa"/>
            <w:tcBorders>
              <w:top w:val="nil"/>
              <w:left w:val="nil"/>
              <w:bottom w:val="single" w:sz="8" w:space="0" w:color="678C94"/>
              <w:right w:val="single" w:sz="8" w:space="0" w:color="678C94"/>
            </w:tcBorders>
            <w:shd w:val="clear" w:color="auto" w:fill="auto"/>
            <w:vAlign w:val="center"/>
            <w:hideMark/>
          </w:tcPr>
          <w:p w14:paraId="458C9159" w14:textId="77777777" w:rsidR="0006377D" w:rsidRPr="002B63A3" w:rsidRDefault="0006377D" w:rsidP="0006377D">
            <w:pPr>
              <w:jc w:val="center"/>
              <w:rPr>
                <w:rFonts w:cs="Arial"/>
                <w:color w:val="000000"/>
                <w:sz w:val="20"/>
                <w:szCs w:val="20"/>
              </w:rPr>
            </w:pPr>
            <w:r w:rsidRPr="002B63A3">
              <w:rPr>
                <w:rFonts w:cs="Arial"/>
                <w:color w:val="000000"/>
                <w:sz w:val="20"/>
                <w:szCs w:val="20"/>
              </w:rPr>
              <w:t>45</w:t>
            </w:r>
          </w:p>
        </w:tc>
      </w:tr>
      <w:tr w:rsidR="004531E7" w:rsidRPr="002B63A3" w14:paraId="494C27B0" w14:textId="77777777" w:rsidTr="004531E7">
        <w:trPr>
          <w:trHeight w:val="315"/>
        </w:trPr>
        <w:tc>
          <w:tcPr>
            <w:tcW w:w="4815" w:type="dxa"/>
            <w:gridSpan w:val="2"/>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14:paraId="6B8A22D5" w14:textId="02AE9CD4" w:rsidR="004531E7" w:rsidRPr="002B63A3" w:rsidRDefault="004531E7" w:rsidP="004531E7">
            <w:pPr>
              <w:rPr>
                <w:rFonts w:ascii="Calibri" w:hAnsi="Calibri" w:cs="Calibri"/>
                <w:szCs w:val="22"/>
              </w:rPr>
            </w:pPr>
            <w:r w:rsidRPr="002B63A3">
              <w:rPr>
                <w:rFonts w:cs="Arial"/>
                <w:b/>
                <w:bCs/>
                <w:color w:val="000000"/>
                <w:sz w:val="20"/>
                <w:szCs w:val="20"/>
              </w:rPr>
              <w:t>Всього за стратегічною ціллю С.3.</w:t>
            </w:r>
          </w:p>
        </w:tc>
        <w:tc>
          <w:tcPr>
            <w:tcW w:w="1281" w:type="dxa"/>
            <w:tcBorders>
              <w:top w:val="single" w:sz="8" w:space="0" w:color="678C94"/>
              <w:left w:val="nil"/>
              <w:bottom w:val="single" w:sz="8" w:space="0" w:color="678C94"/>
              <w:right w:val="single" w:sz="8" w:space="0" w:color="678C94"/>
            </w:tcBorders>
            <w:shd w:val="clear" w:color="000000" w:fill="9EB7BC"/>
            <w:noWrap/>
            <w:vAlign w:val="center"/>
          </w:tcPr>
          <w:p w14:paraId="3CF7954D" w14:textId="767EB7A0" w:rsidR="004531E7" w:rsidRPr="002B63A3" w:rsidRDefault="004531E7" w:rsidP="004531E7">
            <w:pPr>
              <w:jc w:val="center"/>
              <w:rPr>
                <w:rFonts w:cs="Arial"/>
                <w:b/>
                <w:bCs/>
                <w:sz w:val="18"/>
                <w:szCs w:val="18"/>
              </w:rPr>
            </w:pPr>
            <w:r w:rsidRPr="002B63A3">
              <w:rPr>
                <w:rFonts w:cs="Arial"/>
                <w:b/>
                <w:bCs/>
                <w:color w:val="000000"/>
                <w:sz w:val="18"/>
                <w:szCs w:val="18"/>
              </w:rPr>
              <w:t>280 181,15</w:t>
            </w:r>
          </w:p>
        </w:tc>
        <w:tc>
          <w:tcPr>
            <w:tcW w:w="1204" w:type="dxa"/>
            <w:tcBorders>
              <w:top w:val="single" w:sz="8" w:space="0" w:color="678C94"/>
              <w:left w:val="nil"/>
              <w:bottom w:val="single" w:sz="8" w:space="0" w:color="678C94"/>
              <w:right w:val="single" w:sz="4" w:space="0" w:color="auto"/>
            </w:tcBorders>
            <w:shd w:val="clear" w:color="000000" w:fill="9EB7BC"/>
            <w:noWrap/>
            <w:vAlign w:val="center"/>
          </w:tcPr>
          <w:p w14:paraId="0127826B" w14:textId="5FA85197" w:rsidR="004531E7" w:rsidRPr="002B63A3" w:rsidRDefault="004531E7" w:rsidP="004531E7">
            <w:pPr>
              <w:rPr>
                <w:rFonts w:cs="Arial"/>
                <w:b/>
                <w:bCs/>
                <w:sz w:val="18"/>
                <w:szCs w:val="18"/>
              </w:rPr>
            </w:pPr>
            <w:r w:rsidRPr="002B63A3">
              <w:rPr>
                <w:rFonts w:cs="Arial"/>
                <w:b/>
                <w:bCs/>
                <w:color w:val="000000"/>
                <w:sz w:val="18"/>
                <w:szCs w:val="18"/>
              </w:rPr>
              <w:t>1252862,86</w:t>
            </w:r>
          </w:p>
        </w:tc>
        <w:tc>
          <w:tcPr>
            <w:tcW w:w="1347" w:type="dxa"/>
            <w:tcBorders>
              <w:top w:val="single" w:sz="8" w:space="0" w:color="678C94"/>
              <w:left w:val="single" w:sz="4" w:space="0" w:color="auto"/>
              <w:bottom w:val="single" w:sz="8" w:space="0" w:color="678C94"/>
              <w:right w:val="single" w:sz="8" w:space="0" w:color="678C94"/>
            </w:tcBorders>
            <w:shd w:val="clear" w:color="000000" w:fill="9EB7BC"/>
            <w:vAlign w:val="center"/>
          </w:tcPr>
          <w:p w14:paraId="4C99AB99" w14:textId="12B8DAA6" w:rsidR="004531E7" w:rsidRPr="002B63A3" w:rsidRDefault="004531E7" w:rsidP="004531E7">
            <w:pPr>
              <w:jc w:val="center"/>
              <w:rPr>
                <w:rFonts w:cs="Arial"/>
                <w:b/>
                <w:bCs/>
                <w:sz w:val="18"/>
                <w:szCs w:val="18"/>
              </w:rPr>
            </w:pPr>
            <w:r w:rsidRPr="002B63A3">
              <w:rPr>
                <w:rFonts w:cs="Arial"/>
                <w:b/>
                <w:bCs/>
                <w:color w:val="000000"/>
                <w:sz w:val="18"/>
                <w:szCs w:val="18"/>
              </w:rPr>
              <w:t>1 480 229,98</w:t>
            </w:r>
          </w:p>
        </w:tc>
        <w:tc>
          <w:tcPr>
            <w:tcW w:w="1276" w:type="dxa"/>
            <w:tcBorders>
              <w:top w:val="single" w:sz="8" w:space="0" w:color="678C94"/>
              <w:left w:val="nil"/>
              <w:bottom w:val="single" w:sz="8" w:space="0" w:color="678C94"/>
              <w:right w:val="single" w:sz="8" w:space="0" w:color="678C94"/>
            </w:tcBorders>
            <w:shd w:val="clear" w:color="000000" w:fill="9EB7BC"/>
            <w:noWrap/>
            <w:vAlign w:val="center"/>
          </w:tcPr>
          <w:p w14:paraId="63C2F55F" w14:textId="58A8D8A9" w:rsidR="004531E7" w:rsidRPr="002B63A3" w:rsidRDefault="004531E7" w:rsidP="004531E7">
            <w:pPr>
              <w:jc w:val="center"/>
              <w:rPr>
                <w:rFonts w:cs="Arial"/>
                <w:b/>
                <w:bCs/>
                <w:sz w:val="18"/>
                <w:szCs w:val="18"/>
              </w:rPr>
            </w:pPr>
            <w:r w:rsidRPr="002B63A3">
              <w:rPr>
                <w:rFonts w:cs="Arial"/>
                <w:b/>
                <w:bCs/>
                <w:color w:val="000000"/>
                <w:sz w:val="18"/>
                <w:szCs w:val="18"/>
              </w:rPr>
              <w:t>3 013 274,00</w:t>
            </w:r>
          </w:p>
        </w:tc>
      </w:tr>
      <w:tr w:rsidR="004531E7" w:rsidRPr="002B63A3" w14:paraId="70555C62" w14:textId="77777777" w:rsidTr="004531E7">
        <w:trPr>
          <w:trHeight w:val="315"/>
        </w:trPr>
        <w:tc>
          <w:tcPr>
            <w:tcW w:w="3450" w:type="dxa"/>
            <w:tcBorders>
              <w:top w:val="single" w:sz="8" w:space="0" w:color="678C94"/>
              <w:left w:val="single" w:sz="8" w:space="0" w:color="678C94"/>
              <w:bottom w:val="single" w:sz="8" w:space="0" w:color="678C94"/>
              <w:right w:val="single" w:sz="4" w:space="0" w:color="auto"/>
            </w:tcBorders>
            <w:shd w:val="clear" w:color="000000" w:fill="9EB7BC"/>
            <w:noWrap/>
            <w:vAlign w:val="center"/>
            <w:hideMark/>
          </w:tcPr>
          <w:p w14:paraId="099B58A4" w14:textId="6E85D611" w:rsidR="004531E7" w:rsidRPr="002B63A3" w:rsidRDefault="004531E7" w:rsidP="004531E7">
            <w:pPr>
              <w:rPr>
                <w:rFonts w:ascii="Calibri" w:hAnsi="Calibri" w:cs="Calibri"/>
                <w:szCs w:val="22"/>
              </w:rPr>
            </w:pPr>
            <w:r w:rsidRPr="002B63A3">
              <w:rPr>
                <w:rFonts w:cs="Arial"/>
                <w:b/>
                <w:bCs/>
                <w:color w:val="000000"/>
                <w:sz w:val="20"/>
                <w:szCs w:val="20"/>
              </w:rPr>
              <w:t>Всього за Програмою 3</w:t>
            </w:r>
          </w:p>
        </w:tc>
        <w:tc>
          <w:tcPr>
            <w:tcW w:w="1365" w:type="dxa"/>
            <w:tcBorders>
              <w:top w:val="single" w:sz="8" w:space="0" w:color="678C94"/>
              <w:left w:val="single" w:sz="4" w:space="0" w:color="auto"/>
              <w:bottom w:val="single" w:sz="8" w:space="0" w:color="678C94"/>
              <w:right w:val="single" w:sz="8" w:space="0" w:color="678C94"/>
            </w:tcBorders>
            <w:shd w:val="clear" w:color="000000" w:fill="9EB7BC"/>
            <w:vAlign w:val="center"/>
          </w:tcPr>
          <w:p w14:paraId="180157DE" w14:textId="77777777" w:rsidR="004531E7" w:rsidRPr="002B63A3" w:rsidRDefault="004531E7" w:rsidP="004531E7">
            <w:pPr>
              <w:rPr>
                <w:rFonts w:ascii="Calibri" w:hAnsi="Calibri" w:cs="Calibri"/>
                <w:szCs w:val="22"/>
              </w:rPr>
            </w:pPr>
          </w:p>
        </w:tc>
        <w:tc>
          <w:tcPr>
            <w:tcW w:w="1281" w:type="dxa"/>
            <w:tcBorders>
              <w:top w:val="single" w:sz="8" w:space="0" w:color="678C94"/>
              <w:left w:val="nil"/>
              <w:bottom w:val="single" w:sz="8" w:space="0" w:color="678C94"/>
              <w:right w:val="single" w:sz="8" w:space="0" w:color="678C94"/>
            </w:tcBorders>
            <w:shd w:val="clear" w:color="000000" w:fill="9EB7BC"/>
            <w:noWrap/>
            <w:vAlign w:val="center"/>
          </w:tcPr>
          <w:p w14:paraId="27A44CEB" w14:textId="608CBABC" w:rsidR="004531E7" w:rsidRPr="002B63A3" w:rsidRDefault="004531E7" w:rsidP="004531E7">
            <w:pPr>
              <w:jc w:val="center"/>
              <w:rPr>
                <w:rFonts w:cs="Arial"/>
                <w:b/>
                <w:bCs/>
                <w:sz w:val="18"/>
                <w:szCs w:val="18"/>
              </w:rPr>
            </w:pPr>
            <w:r w:rsidRPr="002B63A3">
              <w:rPr>
                <w:rFonts w:cs="Arial"/>
                <w:b/>
                <w:bCs/>
                <w:color w:val="000000"/>
                <w:sz w:val="18"/>
                <w:szCs w:val="18"/>
              </w:rPr>
              <w:t>343 645,15</w:t>
            </w:r>
          </w:p>
        </w:tc>
        <w:tc>
          <w:tcPr>
            <w:tcW w:w="1204" w:type="dxa"/>
            <w:tcBorders>
              <w:top w:val="single" w:sz="8" w:space="0" w:color="678C94"/>
              <w:left w:val="nil"/>
              <w:bottom w:val="single" w:sz="8" w:space="0" w:color="678C94"/>
              <w:right w:val="single" w:sz="4" w:space="0" w:color="auto"/>
            </w:tcBorders>
            <w:shd w:val="clear" w:color="000000" w:fill="9EB7BC"/>
            <w:noWrap/>
            <w:vAlign w:val="center"/>
          </w:tcPr>
          <w:p w14:paraId="652795D5" w14:textId="37FE17B1" w:rsidR="004531E7" w:rsidRPr="002B63A3" w:rsidRDefault="004531E7" w:rsidP="004531E7">
            <w:pPr>
              <w:rPr>
                <w:rFonts w:cs="Arial"/>
                <w:b/>
                <w:bCs/>
                <w:sz w:val="18"/>
                <w:szCs w:val="18"/>
              </w:rPr>
            </w:pPr>
            <w:r w:rsidRPr="002B63A3">
              <w:rPr>
                <w:rFonts w:cs="Arial"/>
                <w:b/>
                <w:bCs/>
                <w:color w:val="000000"/>
                <w:sz w:val="18"/>
                <w:szCs w:val="18"/>
              </w:rPr>
              <w:t>1426234,86</w:t>
            </w:r>
          </w:p>
        </w:tc>
        <w:tc>
          <w:tcPr>
            <w:tcW w:w="1347" w:type="dxa"/>
            <w:tcBorders>
              <w:top w:val="single" w:sz="8" w:space="0" w:color="678C94"/>
              <w:left w:val="single" w:sz="4" w:space="0" w:color="auto"/>
              <w:bottom w:val="single" w:sz="8" w:space="0" w:color="678C94"/>
              <w:right w:val="single" w:sz="8" w:space="0" w:color="678C94"/>
            </w:tcBorders>
            <w:shd w:val="clear" w:color="000000" w:fill="9EB7BC"/>
            <w:vAlign w:val="center"/>
          </w:tcPr>
          <w:p w14:paraId="7C2C354F" w14:textId="4D053FF7" w:rsidR="004531E7" w:rsidRPr="002B63A3" w:rsidRDefault="004531E7" w:rsidP="004531E7">
            <w:pPr>
              <w:jc w:val="center"/>
              <w:rPr>
                <w:rFonts w:cs="Arial"/>
                <w:b/>
                <w:bCs/>
                <w:sz w:val="18"/>
                <w:szCs w:val="18"/>
              </w:rPr>
            </w:pPr>
            <w:r w:rsidRPr="002B63A3">
              <w:rPr>
                <w:rFonts w:cs="Arial"/>
                <w:b/>
                <w:bCs/>
                <w:color w:val="000000"/>
                <w:sz w:val="18"/>
                <w:szCs w:val="18"/>
              </w:rPr>
              <w:t>1 555 590,98</w:t>
            </w:r>
          </w:p>
        </w:tc>
        <w:tc>
          <w:tcPr>
            <w:tcW w:w="1276" w:type="dxa"/>
            <w:tcBorders>
              <w:top w:val="single" w:sz="8" w:space="0" w:color="678C94"/>
              <w:left w:val="nil"/>
              <w:bottom w:val="single" w:sz="8" w:space="0" w:color="678C94"/>
              <w:right w:val="single" w:sz="8" w:space="0" w:color="678C94"/>
            </w:tcBorders>
            <w:shd w:val="clear" w:color="000000" w:fill="9EB7BC"/>
            <w:noWrap/>
            <w:vAlign w:val="center"/>
          </w:tcPr>
          <w:p w14:paraId="3AABEAA4" w14:textId="5D73CB95" w:rsidR="004531E7" w:rsidRPr="002B63A3" w:rsidRDefault="004531E7" w:rsidP="004531E7">
            <w:pPr>
              <w:jc w:val="center"/>
              <w:rPr>
                <w:rFonts w:cs="Arial"/>
                <w:b/>
                <w:bCs/>
                <w:sz w:val="18"/>
                <w:szCs w:val="18"/>
              </w:rPr>
            </w:pPr>
            <w:r w:rsidRPr="002B63A3">
              <w:rPr>
                <w:rFonts w:cs="Arial"/>
                <w:b/>
                <w:bCs/>
                <w:color w:val="000000"/>
                <w:sz w:val="18"/>
                <w:szCs w:val="18"/>
              </w:rPr>
              <w:t>3 325 471,00</w:t>
            </w:r>
          </w:p>
        </w:tc>
      </w:tr>
    </w:tbl>
    <w:p w14:paraId="4AFE5088" w14:textId="140C4E2A" w:rsidR="0006377D" w:rsidRPr="002B63A3" w:rsidRDefault="0006377D" w:rsidP="005E6710">
      <w:pPr>
        <w:rPr>
          <w:rFonts w:cs="Arial"/>
          <w:lang w:eastAsia="en-US"/>
        </w:rPr>
      </w:pPr>
    </w:p>
    <w:tbl>
      <w:tblPr>
        <w:tblW w:w="9654" w:type="dxa"/>
        <w:tblInd w:w="93" w:type="dxa"/>
        <w:tblLook w:val="04A0" w:firstRow="1" w:lastRow="0" w:firstColumn="1" w:lastColumn="0" w:noHBand="0" w:noVBand="1"/>
      </w:tblPr>
      <w:tblGrid>
        <w:gridCol w:w="5544"/>
        <w:gridCol w:w="1316"/>
        <w:gridCol w:w="1377"/>
        <w:gridCol w:w="1417"/>
      </w:tblGrid>
      <w:tr w:rsidR="00550C7C" w:rsidRPr="002B63A3" w14:paraId="0FBC00AD" w14:textId="77777777" w:rsidTr="00550C7C">
        <w:trPr>
          <w:trHeight w:val="315"/>
        </w:trPr>
        <w:tc>
          <w:tcPr>
            <w:tcW w:w="6860" w:type="dxa"/>
            <w:gridSpan w:val="2"/>
            <w:tcBorders>
              <w:top w:val="nil"/>
              <w:left w:val="nil"/>
              <w:bottom w:val="nil"/>
              <w:right w:val="nil"/>
            </w:tcBorders>
            <w:shd w:val="clear" w:color="auto" w:fill="auto"/>
            <w:noWrap/>
            <w:vAlign w:val="center"/>
            <w:hideMark/>
          </w:tcPr>
          <w:p w14:paraId="1EFEB79F" w14:textId="77777777" w:rsidR="00550C7C" w:rsidRPr="002B63A3" w:rsidRDefault="00550C7C" w:rsidP="00550C7C">
            <w:pPr>
              <w:rPr>
                <w:rFonts w:cs="Arial"/>
                <w:b/>
                <w:bCs/>
                <w:color w:val="000000"/>
                <w:szCs w:val="22"/>
              </w:rPr>
            </w:pPr>
            <w:r w:rsidRPr="002B63A3">
              <w:rPr>
                <w:rFonts w:cs="Arial"/>
                <w:b/>
                <w:bCs/>
                <w:color w:val="000000"/>
                <w:szCs w:val="22"/>
              </w:rPr>
              <w:t xml:space="preserve">Загальна кількість </w:t>
            </w:r>
            <w:r w:rsidR="00A5156D" w:rsidRPr="002B63A3">
              <w:rPr>
                <w:rFonts w:cs="Arial"/>
                <w:b/>
                <w:bCs/>
                <w:color w:val="000000"/>
                <w:szCs w:val="22"/>
              </w:rPr>
              <w:t>проєкт</w:t>
            </w:r>
            <w:r w:rsidRPr="002B63A3">
              <w:rPr>
                <w:rFonts w:cs="Arial"/>
                <w:b/>
                <w:bCs/>
                <w:color w:val="000000"/>
                <w:szCs w:val="22"/>
              </w:rPr>
              <w:t>ів та обсяги їх фінансування</w:t>
            </w:r>
          </w:p>
          <w:p w14:paraId="2CD714AC" w14:textId="77777777" w:rsidR="0011629A" w:rsidRPr="002B63A3" w:rsidRDefault="0011629A" w:rsidP="00550C7C">
            <w:pPr>
              <w:rPr>
                <w:rFonts w:cs="Arial"/>
                <w:b/>
                <w:bCs/>
                <w:color w:val="000000"/>
                <w:szCs w:val="22"/>
              </w:rPr>
            </w:pPr>
          </w:p>
        </w:tc>
        <w:tc>
          <w:tcPr>
            <w:tcW w:w="1377" w:type="dxa"/>
            <w:tcBorders>
              <w:top w:val="nil"/>
              <w:left w:val="nil"/>
              <w:bottom w:val="nil"/>
              <w:right w:val="nil"/>
            </w:tcBorders>
            <w:shd w:val="clear" w:color="auto" w:fill="auto"/>
            <w:noWrap/>
            <w:vAlign w:val="bottom"/>
            <w:hideMark/>
          </w:tcPr>
          <w:p w14:paraId="5240D004" w14:textId="77777777" w:rsidR="00550C7C" w:rsidRPr="002B63A3" w:rsidRDefault="00550C7C" w:rsidP="00550C7C">
            <w:pPr>
              <w:rPr>
                <w:rFonts w:ascii="Calibri" w:hAnsi="Calibri" w:cs="Calibri"/>
                <w:color w:val="000000"/>
                <w:szCs w:val="22"/>
              </w:rPr>
            </w:pPr>
          </w:p>
        </w:tc>
        <w:tc>
          <w:tcPr>
            <w:tcW w:w="1417" w:type="dxa"/>
            <w:tcBorders>
              <w:top w:val="nil"/>
              <w:left w:val="nil"/>
              <w:bottom w:val="nil"/>
              <w:right w:val="nil"/>
            </w:tcBorders>
            <w:shd w:val="clear" w:color="auto" w:fill="auto"/>
            <w:noWrap/>
            <w:vAlign w:val="bottom"/>
            <w:hideMark/>
          </w:tcPr>
          <w:p w14:paraId="1B7918E0" w14:textId="77777777" w:rsidR="00550C7C" w:rsidRPr="002B63A3" w:rsidRDefault="00550C7C" w:rsidP="00550C7C">
            <w:pPr>
              <w:rPr>
                <w:rFonts w:ascii="Calibri" w:hAnsi="Calibri" w:cs="Calibri"/>
                <w:color w:val="000000"/>
                <w:szCs w:val="22"/>
              </w:rPr>
            </w:pPr>
          </w:p>
        </w:tc>
      </w:tr>
      <w:tr w:rsidR="00550C7C" w:rsidRPr="002B63A3" w14:paraId="1EA0770E" w14:textId="77777777" w:rsidTr="00491631">
        <w:trPr>
          <w:trHeight w:val="315"/>
        </w:trPr>
        <w:tc>
          <w:tcPr>
            <w:tcW w:w="5544"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14:paraId="3A72A246" w14:textId="77777777" w:rsidR="00550C7C" w:rsidRPr="002B63A3" w:rsidRDefault="00550C7C" w:rsidP="00550C7C">
            <w:pPr>
              <w:rPr>
                <w:rFonts w:ascii="Calibri" w:hAnsi="Calibri" w:cs="Calibri"/>
                <w:szCs w:val="22"/>
              </w:rPr>
            </w:pPr>
            <w:r w:rsidRPr="002B63A3">
              <w:rPr>
                <w:rFonts w:ascii="Calibri" w:hAnsi="Calibri" w:cs="Calibri"/>
                <w:szCs w:val="22"/>
              </w:rPr>
              <w:t> </w:t>
            </w:r>
          </w:p>
        </w:tc>
        <w:tc>
          <w:tcPr>
            <w:tcW w:w="1316" w:type="dxa"/>
            <w:tcBorders>
              <w:top w:val="single" w:sz="8" w:space="0" w:color="678C94"/>
              <w:left w:val="nil"/>
              <w:bottom w:val="single" w:sz="8" w:space="0" w:color="678C94"/>
              <w:right w:val="single" w:sz="8" w:space="0" w:color="678C94"/>
            </w:tcBorders>
            <w:shd w:val="clear" w:color="000000" w:fill="9EB7BC"/>
            <w:noWrap/>
            <w:vAlign w:val="center"/>
            <w:hideMark/>
          </w:tcPr>
          <w:p w14:paraId="5AC81E76" w14:textId="77777777" w:rsidR="00550C7C" w:rsidRPr="002B63A3" w:rsidRDefault="00A37935" w:rsidP="00550C7C">
            <w:pPr>
              <w:jc w:val="center"/>
              <w:rPr>
                <w:rFonts w:cs="Arial"/>
                <w:b/>
                <w:bCs/>
                <w:sz w:val="20"/>
                <w:szCs w:val="20"/>
              </w:rPr>
            </w:pPr>
            <w:r w:rsidRPr="002B63A3">
              <w:rPr>
                <w:rFonts w:cs="Arial"/>
                <w:b/>
                <w:bCs/>
                <w:sz w:val="20"/>
                <w:szCs w:val="20"/>
              </w:rPr>
              <w:t>2021</w:t>
            </w:r>
          </w:p>
        </w:tc>
        <w:tc>
          <w:tcPr>
            <w:tcW w:w="1377" w:type="dxa"/>
            <w:tcBorders>
              <w:top w:val="single" w:sz="8" w:space="0" w:color="678C94"/>
              <w:left w:val="nil"/>
              <w:bottom w:val="single" w:sz="8" w:space="0" w:color="678C94"/>
              <w:right w:val="single" w:sz="8" w:space="0" w:color="678C94"/>
            </w:tcBorders>
            <w:shd w:val="clear" w:color="000000" w:fill="9EB7BC"/>
            <w:noWrap/>
            <w:vAlign w:val="center"/>
            <w:hideMark/>
          </w:tcPr>
          <w:p w14:paraId="4A457633" w14:textId="77777777" w:rsidR="00550C7C" w:rsidRPr="002B63A3" w:rsidRDefault="00A37935" w:rsidP="00550C7C">
            <w:pPr>
              <w:jc w:val="center"/>
              <w:rPr>
                <w:rFonts w:cs="Arial"/>
                <w:b/>
                <w:bCs/>
                <w:sz w:val="20"/>
                <w:szCs w:val="20"/>
              </w:rPr>
            </w:pPr>
            <w:r w:rsidRPr="002B63A3">
              <w:rPr>
                <w:rFonts w:cs="Arial"/>
                <w:b/>
                <w:bCs/>
                <w:sz w:val="20"/>
                <w:szCs w:val="20"/>
              </w:rPr>
              <w:t>2022</w:t>
            </w:r>
          </w:p>
        </w:tc>
        <w:tc>
          <w:tcPr>
            <w:tcW w:w="1417" w:type="dxa"/>
            <w:tcBorders>
              <w:top w:val="single" w:sz="8" w:space="0" w:color="678C94"/>
              <w:left w:val="nil"/>
              <w:bottom w:val="single" w:sz="8" w:space="0" w:color="678C94"/>
              <w:right w:val="single" w:sz="8" w:space="0" w:color="678C94"/>
            </w:tcBorders>
            <w:shd w:val="clear" w:color="000000" w:fill="9EB7BC"/>
            <w:noWrap/>
            <w:vAlign w:val="center"/>
            <w:hideMark/>
          </w:tcPr>
          <w:p w14:paraId="65D45A7E" w14:textId="77777777" w:rsidR="00550C7C" w:rsidRPr="002B63A3" w:rsidRDefault="00A37935" w:rsidP="00550C7C">
            <w:pPr>
              <w:jc w:val="center"/>
              <w:rPr>
                <w:rFonts w:cs="Arial"/>
                <w:b/>
                <w:bCs/>
                <w:sz w:val="20"/>
                <w:szCs w:val="20"/>
              </w:rPr>
            </w:pPr>
            <w:r w:rsidRPr="002B63A3">
              <w:rPr>
                <w:rFonts w:cs="Arial"/>
                <w:b/>
                <w:bCs/>
                <w:sz w:val="20"/>
                <w:szCs w:val="20"/>
              </w:rPr>
              <w:t>2023</w:t>
            </w:r>
          </w:p>
        </w:tc>
      </w:tr>
      <w:tr w:rsidR="005978B8" w:rsidRPr="002B63A3" w14:paraId="0871694F" w14:textId="77777777" w:rsidTr="00491631">
        <w:trPr>
          <w:trHeight w:val="315"/>
        </w:trPr>
        <w:tc>
          <w:tcPr>
            <w:tcW w:w="5544" w:type="dxa"/>
            <w:tcBorders>
              <w:top w:val="nil"/>
              <w:left w:val="single" w:sz="8" w:space="0" w:color="678C94"/>
              <w:bottom w:val="single" w:sz="8" w:space="0" w:color="678C94"/>
              <w:right w:val="single" w:sz="8" w:space="0" w:color="678C94"/>
            </w:tcBorders>
            <w:shd w:val="clear" w:color="auto" w:fill="auto"/>
            <w:noWrap/>
            <w:vAlign w:val="center"/>
            <w:hideMark/>
          </w:tcPr>
          <w:p w14:paraId="0D04216A" w14:textId="77777777" w:rsidR="005978B8" w:rsidRPr="002B63A3" w:rsidRDefault="005978B8" w:rsidP="005978B8">
            <w:pPr>
              <w:rPr>
                <w:rFonts w:cs="Arial"/>
                <w:sz w:val="20"/>
                <w:szCs w:val="20"/>
              </w:rPr>
            </w:pPr>
            <w:r w:rsidRPr="002B63A3">
              <w:rPr>
                <w:rFonts w:cs="Arial"/>
                <w:sz w:val="20"/>
                <w:szCs w:val="20"/>
              </w:rPr>
              <w:t>Кількість проєктів</w:t>
            </w:r>
          </w:p>
        </w:tc>
        <w:tc>
          <w:tcPr>
            <w:tcW w:w="1316" w:type="dxa"/>
            <w:tcBorders>
              <w:top w:val="nil"/>
              <w:left w:val="nil"/>
              <w:bottom w:val="single" w:sz="8" w:space="0" w:color="678C94"/>
              <w:right w:val="single" w:sz="8" w:space="0" w:color="678C94"/>
            </w:tcBorders>
            <w:shd w:val="clear" w:color="auto" w:fill="auto"/>
            <w:noWrap/>
            <w:vAlign w:val="center"/>
          </w:tcPr>
          <w:p w14:paraId="7282A45D" w14:textId="5B782F69" w:rsidR="005978B8" w:rsidRPr="002B63A3" w:rsidRDefault="005978B8" w:rsidP="005978B8">
            <w:pPr>
              <w:jc w:val="center"/>
              <w:rPr>
                <w:rFonts w:cs="Arial"/>
                <w:color w:val="000000"/>
                <w:sz w:val="20"/>
                <w:szCs w:val="20"/>
              </w:rPr>
            </w:pPr>
            <w:r w:rsidRPr="002B63A3">
              <w:rPr>
                <w:rFonts w:cs="Arial"/>
                <w:color w:val="000000"/>
                <w:sz w:val="20"/>
                <w:szCs w:val="20"/>
              </w:rPr>
              <w:t>22</w:t>
            </w:r>
          </w:p>
        </w:tc>
        <w:tc>
          <w:tcPr>
            <w:tcW w:w="1377" w:type="dxa"/>
            <w:tcBorders>
              <w:top w:val="nil"/>
              <w:left w:val="nil"/>
              <w:bottom w:val="single" w:sz="8" w:space="0" w:color="678C94"/>
              <w:right w:val="single" w:sz="8" w:space="0" w:color="678C94"/>
            </w:tcBorders>
            <w:shd w:val="clear" w:color="auto" w:fill="auto"/>
            <w:noWrap/>
            <w:vAlign w:val="center"/>
          </w:tcPr>
          <w:p w14:paraId="18E88138" w14:textId="4FBCDD7A" w:rsidR="005978B8" w:rsidRPr="002B63A3" w:rsidRDefault="005978B8" w:rsidP="005978B8">
            <w:pPr>
              <w:jc w:val="center"/>
              <w:rPr>
                <w:rFonts w:cs="Arial"/>
                <w:color w:val="000000"/>
                <w:sz w:val="20"/>
                <w:szCs w:val="20"/>
              </w:rPr>
            </w:pPr>
            <w:r w:rsidRPr="002B63A3">
              <w:rPr>
                <w:rFonts w:cs="Arial"/>
                <w:color w:val="000000"/>
                <w:sz w:val="20"/>
                <w:szCs w:val="20"/>
              </w:rPr>
              <w:t>23</w:t>
            </w:r>
          </w:p>
        </w:tc>
        <w:tc>
          <w:tcPr>
            <w:tcW w:w="1417" w:type="dxa"/>
            <w:tcBorders>
              <w:top w:val="nil"/>
              <w:left w:val="nil"/>
              <w:bottom w:val="single" w:sz="8" w:space="0" w:color="678C94"/>
              <w:right w:val="single" w:sz="8" w:space="0" w:color="678C94"/>
            </w:tcBorders>
            <w:shd w:val="clear" w:color="auto" w:fill="auto"/>
            <w:noWrap/>
            <w:vAlign w:val="center"/>
          </w:tcPr>
          <w:p w14:paraId="2AB1F785" w14:textId="030BC81F" w:rsidR="005978B8" w:rsidRPr="002B63A3" w:rsidRDefault="005978B8" w:rsidP="005978B8">
            <w:pPr>
              <w:jc w:val="center"/>
              <w:rPr>
                <w:rFonts w:cs="Arial"/>
                <w:color w:val="000000"/>
                <w:sz w:val="20"/>
                <w:szCs w:val="20"/>
              </w:rPr>
            </w:pPr>
            <w:r w:rsidRPr="002B63A3">
              <w:rPr>
                <w:rFonts w:cs="Arial"/>
                <w:color w:val="000000"/>
                <w:sz w:val="20"/>
                <w:szCs w:val="20"/>
              </w:rPr>
              <w:t>25</w:t>
            </w:r>
          </w:p>
        </w:tc>
      </w:tr>
      <w:tr w:rsidR="005978B8" w:rsidRPr="002B63A3" w14:paraId="49960E9C" w14:textId="77777777" w:rsidTr="00491631">
        <w:trPr>
          <w:trHeight w:val="315"/>
        </w:trPr>
        <w:tc>
          <w:tcPr>
            <w:tcW w:w="5544" w:type="dxa"/>
            <w:tcBorders>
              <w:top w:val="nil"/>
              <w:left w:val="single" w:sz="8" w:space="0" w:color="678C94"/>
              <w:bottom w:val="single" w:sz="8" w:space="0" w:color="678C94"/>
              <w:right w:val="single" w:sz="8" w:space="0" w:color="678C94"/>
            </w:tcBorders>
            <w:shd w:val="clear" w:color="auto" w:fill="auto"/>
            <w:noWrap/>
            <w:vAlign w:val="center"/>
            <w:hideMark/>
          </w:tcPr>
          <w:p w14:paraId="01E1B3D3" w14:textId="29C6D622" w:rsidR="005978B8" w:rsidRPr="002B63A3" w:rsidRDefault="005978B8" w:rsidP="005978B8">
            <w:pPr>
              <w:rPr>
                <w:rFonts w:cs="Arial"/>
                <w:sz w:val="20"/>
                <w:szCs w:val="20"/>
              </w:rPr>
            </w:pPr>
            <w:r w:rsidRPr="002B63A3">
              <w:rPr>
                <w:rFonts w:cs="Arial"/>
                <w:sz w:val="20"/>
                <w:szCs w:val="20"/>
              </w:rPr>
              <w:t>Обсяг фінансування Програми 3, тис. грн.</w:t>
            </w:r>
          </w:p>
        </w:tc>
        <w:tc>
          <w:tcPr>
            <w:tcW w:w="1316" w:type="dxa"/>
            <w:tcBorders>
              <w:top w:val="nil"/>
              <w:left w:val="nil"/>
              <w:bottom w:val="single" w:sz="8" w:space="0" w:color="678C94"/>
              <w:right w:val="single" w:sz="8" w:space="0" w:color="678C94"/>
            </w:tcBorders>
            <w:shd w:val="clear" w:color="auto" w:fill="auto"/>
            <w:noWrap/>
            <w:vAlign w:val="center"/>
            <w:hideMark/>
          </w:tcPr>
          <w:p w14:paraId="4ABC5B00" w14:textId="515FF07E" w:rsidR="005978B8" w:rsidRPr="002B63A3" w:rsidRDefault="005978B8" w:rsidP="005978B8">
            <w:pPr>
              <w:rPr>
                <w:rFonts w:cs="Arial"/>
                <w:b/>
                <w:bCs/>
                <w:color w:val="000000"/>
                <w:sz w:val="20"/>
                <w:szCs w:val="20"/>
              </w:rPr>
            </w:pPr>
            <w:r w:rsidRPr="002B63A3">
              <w:rPr>
                <w:rFonts w:cs="Arial"/>
                <w:b/>
                <w:bCs/>
                <w:color w:val="000000"/>
                <w:sz w:val="20"/>
                <w:szCs w:val="20"/>
              </w:rPr>
              <w:t>343 645,15</w:t>
            </w:r>
          </w:p>
        </w:tc>
        <w:tc>
          <w:tcPr>
            <w:tcW w:w="1377" w:type="dxa"/>
            <w:tcBorders>
              <w:top w:val="nil"/>
              <w:left w:val="nil"/>
              <w:bottom w:val="single" w:sz="8" w:space="0" w:color="678C94"/>
              <w:right w:val="single" w:sz="8" w:space="0" w:color="678C94"/>
            </w:tcBorders>
            <w:shd w:val="clear" w:color="auto" w:fill="auto"/>
            <w:noWrap/>
            <w:vAlign w:val="center"/>
            <w:hideMark/>
          </w:tcPr>
          <w:p w14:paraId="36FBF56E" w14:textId="496619B4" w:rsidR="005978B8" w:rsidRPr="002B63A3" w:rsidRDefault="005978B8" w:rsidP="005978B8">
            <w:pPr>
              <w:rPr>
                <w:rFonts w:cs="Arial"/>
                <w:b/>
                <w:bCs/>
                <w:color w:val="000000"/>
                <w:sz w:val="20"/>
                <w:szCs w:val="20"/>
              </w:rPr>
            </w:pPr>
            <w:r w:rsidRPr="002B63A3">
              <w:rPr>
                <w:rFonts w:cs="Arial"/>
                <w:b/>
                <w:bCs/>
                <w:color w:val="000000"/>
                <w:sz w:val="20"/>
                <w:szCs w:val="20"/>
              </w:rPr>
              <w:t>1 426234,86</w:t>
            </w:r>
          </w:p>
        </w:tc>
        <w:tc>
          <w:tcPr>
            <w:tcW w:w="1417" w:type="dxa"/>
            <w:tcBorders>
              <w:top w:val="nil"/>
              <w:left w:val="nil"/>
              <w:bottom w:val="single" w:sz="8" w:space="0" w:color="678C94"/>
              <w:right w:val="single" w:sz="8" w:space="0" w:color="678C94"/>
            </w:tcBorders>
            <w:shd w:val="clear" w:color="auto" w:fill="auto"/>
            <w:noWrap/>
            <w:vAlign w:val="center"/>
            <w:hideMark/>
          </w:tcPr>
          <w:p w14:paraId="7B03530D" w14:textId="1FF65D4D" w:rsidR="005978B8" w:rsidRPr="002B63A3" w:rsidRDefault="005978B8" w:rsidP="005978B8">
            <w:pPr>
              <w:jc w:val="right"/>
              <w:rPr>
                <w:rFonts w:cs="Arial"/>
                <w:b/>
                <w:bCs/>
                <w:color w:val="000000"/>
                <w:sz w:val="20"/>
                <w:szCs w:val="20"/>
              </w:rPr>
            </w:pPr>
            <w:r w:rsidRPr="002B63A3">
              <w:rPr>
                <w:rFonts w:cs="Arial"/>
                <w:b/>
                <w:bCs/>
                <w:color w:val="000000"/>
                <w:sz w:val="20"/>
                <w:szCs w:val="20"/>
              </w:rPr>
              <w:t>1 555 590,98</w:t>
            </w:r>
          </w:p>
        </w:tc>
      </w:tr>
    </w:tbl>
    <w:p w14:paraId="1CBB5E4D" w14:textId="77777777" w:rsidR="00550C7C" w:rsidRPr="002B63A3" w:rsidRDefault="00550C7C" w:rsidP="005E6710">
      <w:pPr>
        <w:spacing w:before="120" w:after="120"/>
        <w:rPr>
          <w:rFonts w:cs="Arial"/>
        </w:rPr>
      </w:pPr>
    </w:p>
    <w:p w14:paraId="5B1D6B77" w14:textId="2CF6272E" w:rsidR="005E6710" w:rsidRPr="002B63A3" w:rsidRDefault="005E6710" w:rsidP="00B91D91">
      <w:pPr>
        <w:pStyle w:val="2"/>
        <w:numPr>
          <w:ilvl w:val="1"/>
          <w:numId w:val="1"/>
        </w:numPr>
        <w:tabs>
          <w:tab w:val="clear" w:pos="567"/>
        </w:tabs>
        <w:spacing w:before="120" w:after="120"/>
        <w:ind w:left="0" w:firstLine="0"/>
        <w:rPr>
          <w:rFonts w:cs="Arial"/>
        </w:rPr>
      </w:pPr>
      <w:bookmarkStart w:id="52" w:name="_Toc499165479"/>
      <w:r w:rsidRPr="002B63A3">
        <w:rPr>
          <w:rFonts w:cs="Arial"/>
        </w:rPr>
        <w:t xml:space="preserve">Каталог </w:t>
      </w:r>
      <w:r w:rsidR="00A5156D" w:rsidRPr="002B63A3">
        <w:rPr>
          <w:rFonts w:cs="Arial"/>
        </w:rPr>
        <w:t>проєкт</w:t>
      </w:r>
      <w:r w:rsidRPr="002B63A3">
        <w:rPr>
          <w:rFonts w:cs="Arial"/>
        </w:rPr>
        <w:t xml:space="preserve">ів Програми </w:t>
      </w:r>
      <w:r w:rsidR="00BE6182" w:rsidRPr="002B63A3">
        <w:rPr>
          <w:rFonts w:cs="Arial"/>
        </w:rPr>
        <w:t>3</w:t>
      </w:r>
      <w:r w:rsidRPr="002B63A3">
        <w:rPr>
          <w:rFonts w:cs="Arial"/>
        </w:rPr>
        <w:t>. «</w:t>
      </w:r>
      <w:r w:rsidR="00E97692" w:rsidRPr="002B63A3">
        <w:t>Енергоефективна та екобезпечна громада</w:t>
      </w:r>
      <w:r w:rsidRPr="002B63A3">
        <w:rPr>
          <w:rFonts w:cs="Arial"/>
        </w:rPr>
        <w:t>»</w:t>
      </w:r>
      <w:bookmarkEnd w:id="52"/>
    </w:p>
    <w:p w14:paraId="12B0969D" w14:textId="2E0CD38A" w:rsidR="00933EB5" w:rsidRPr="002B63A3" w:rsidRDefault="005E6710" w:rsidP="00B91D91">
      <w:pPr>
        <w:pStyle w:val="30"/>
        <w:numPr>
          <w:ilvl w:val="2"/>
          <w:numId w:val="1"/>
        </w:numPr>
        <w:tabs>
          <w:tab w:val="clear" w:pos="709"/>
        </w:tabs>
        <w:ind w:left="0" w:hanging="11"/>
        <w:rPr>
          <w:rFonts w:cs="Arial"/>
        </w:rPr>
      </w:pPr>
      <w:bookmarkStart w:id="53" w:name="_Toc499165480"/>
      <w:r w:rsidRPr="002B63A3">
        <w:rPr>
          <w:rFonts w:cs="Arial"/>
        </w:rPr>
        <w:t xml:space="preserve">Перелік </w:t>
      </w:r>
      <w:r w:rsidR="00A5156D" w:rsidRPr="002B63A3">
        <w:rPr>
          <w:rFonts w:cs="Arial"/>
        </w:rPr>
        <w:t>проєкт</w:t>
      </w:r>
      <w:r w:rsidRPr="002B63A3">
        <w:rPr>
          <w:rFonts w:cs="Arial"/>
        </w:rPr>
        <w:t xml:space="preserve">ів, спрямованих на досягнення Стратегічної цілі </w:t>
      </w:r>
      <w:r w:rsidR="00933EB5" w:rsidRPr="002B63A3">
        <w:rPr>
          <w:rFonts w:cs="Arial"/>
        </w:rPr>
        <w:t>С</w:t>
      </w:r>
      <w:r w:rsidRPr="002B63A3">
        <w:rPr>
          <w:rFonts w:cs="Arial"/>
        </w:rPr>
        <w:t>.1.</w:t>
      </w:r>
      <w:r w:rsidR="00E13D94" w:rsidRPr="002B63A3">
        <w:rPr>
          <w:rFonts w:cs="Arial"/>
        </w:rPr>
        <w:t> </w:t>
      </w:r>
      <w:r w:rsidR="00965C68" w:rsidRPr="002B63A3">
        <w:rPr>
          <w:rFonts w:cs="Arial"/>
        </w:rPr>
        <w:t>Ефективна енергетична політика громади</w:t>
      </w:r>
      <w:bookmarkEnd w:id="53"/>
    </w:p>
    <w:p w14:paraId="1B8ECB78" w14:textId="77777777" w:rsidR="00CF3C10" w:rsidRPr="002B63A3" w:rsidRDefault="00CF3C10" w:rsidP="00E13D94">
      <w:pPr>
        <w:spacing w:before="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C7596E" w:rsidRPr="002B63A3" w14:paraId="5A817175" w14:textId="77777777" w:rsidTr="00BE2760">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0208A8B" w14:textId="77777777" w:rsidR="00C7596E" w:rsidRPr="002B63A3" w:rsidRDefault="00C7596E" w:rsidP="00A02241">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0B6FC912" w14:textId="4DEB8925" w:rsidR="00C7596E" w:rsidRPr="002B63A3" w:rsidRDefault="00C7596E" w:rsidP="00A02241">
            <w:pPr>
              <w:rPr>
                <w:rFonts w:cs="Arial"/>
                <w:sz w:val="20"/>
                <w:szCs w:val="20"/>
              </w:rPr>
            </w:pPr>
            <w:r w:rsidRPr="002B63A3">
              <w:rPr>
                <w:rFonts w:cs="Arial"/>
                <w:sz w:val="20"/>
                <w:szCs w:val="20"/>
              </w:rPr>
              <w:t>С.1.</w:t>
            </w:r>
            <w:r w:rsidR="00A02241"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C7596E" w:rsidRPr="002B63A3" w14:paraId="363E641E" w14:textId="77777777" w:rsidTr="00BE2760">
        <w:trPr>
          <w:trHeight w:val="10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2EA7F01" w14:textId="77777777" w:rsidR="00C7596E" w:rsidRPr="002B63A3" w:rsidRDefault="00BE2760" w:rsidP="00A0224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917199C" w14:textId="77777777" w:rsidR="00C7596E" w:rsidRPr="002B63A3" w:rsidRDefault="00A02241" w:rsidP="00A02241">
            <w:pPr>
              <w:pBdr>
                <w:left w:val="single" w:sz="18" w:space="4" w:color="auto"/>
              </w:pBdr>
              <w:rPr>
                <w:rFonts w:cs="Arial"/>
                <w:sz w:val="20"/>
                <w:szCs w:val="20"/>
                <w:lang w:eastAsia="it-IT"/>
              </w:rPr>
            </w:pPr>
            <w:r w:rsidRPr="002B63A3">
              <w:rPr>
                <w:rFonts w:cs="Arial"/>
                <w:sz w:val="20"/>
                <w:szCs w:val="20"/>
              </w:rPr>
              <w:t xml:space="preserve">С.1.1. Вдосконалити </w:t>
            </w:r>
            <w:r w:rsidR="00C7596E" w:rsidRPr="002B63A3">
              <w:rPr>
                <w:rFonts w:cs="Arial"/>
                <w:sz w:val="20"/>
                <w:szCs w:val="20"/>
              </w:rPr>
              <w:t>систему муніципального енергом</w:t>
            </w:r>
            <w:r w:rsidRPr="002B63A3">
              <w:rPr>
                <w:rFonts w:cs="Arial"/>
                <w:sz w:val="20"/>
                <w:szCs w:val="20"/>
              </w:rPr>
              <w:t>енеджменту та енергомоніторингу</w:t>
            </w:r>
          </w:p>
        </w:tc>
      </w:tr>
      <w:tr w:rsidR="00C7596E" w:rsidRPr="002B63A3" w14:paraId="4B7648EB" w14:textId="77777777"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293A2B3"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4D571A9" w14:textId="2E34C5EF" w:rsidR="00C7596E" w:rsidRPr="002B63A3" w:rsidRDefault="00C7596E" w:rsidP="00A02241">
            <w:pPr>
              <w:pStyle w:val="FigureUkr"/>
              <w:spacing w:before="0"/>
              <w:jc w:val="left"/>
              <w:rPr>
                <w:rFonts w:cs="Arial"/>
                <w:lang w:val="uk-UA" w:eastAsia="uk-UA"/>
              </w:rPr>
            </w:pPr>
            <w:bookmarkStart w:id="54" w:name="_Toc499165516"/>
            <w:r w:rsidRPr="002B63A3">
              <w:rPr>
                <w:rFonts w:cs="Arial"/>
                <w:lang w:val="uk-UA" w:eastAsia="uk-UA"/>
              </w:rPr>
              <w:t>С.1.1.1.</w:t>
            </w:r>
            <w:r w:rsidR="00EC3B75" w:rsidRPr="002B63A3">
              <w:rPr>
                <w:rFonts w:cs="Arial"/>
                <w:lang w:val="uk-UA" w:eastAsia="uk-UA"/>
              </w:rPr>
              <w:t xml:space="preserve"> </w:t>
            </w:r>
            <w:r w:rsidR="00955FD5" w:rsidRPr="002B63A3">
              <w:rPr>
                <w:rFonts w:cs="Arial"/>
                <w:lang w:val="uk-UA" w:eastAsia="uk-UA"/>
              </w:rPr>
              <w:t xml:space="preserve">Розвиток </w:t>
            </w:r>
            <w:r w:rsidRPr="002B63A3">
              <w:rPr>
                <w:rFonts w:cs="Arial"/>
                <w:lang w:val="uk-UA" w:eastAsia="uk-UA"/>
              </w:rPr>
              <w:t>систем</w:t>
            </w:r>
            <w:r w:rsidR="00955FD5" w:rsidRPr="002B63A3">
              <w:rPr>
                <w:rFonts w:cs="Arial"/>
                <w:lang w:val="uk-UA" w:eastAsia="uk-UA"/>
              </w:rPr>
              <w:t>и</w:t>
            </w:r>
            <w:r w:rsidRPr="002B63A3">
              <w:rPr>
                <w:rFonts w:cs="Arial"/>
                <w:lang w:val="uk-UA" w:eastAsia="uk-UA"/>
              </w:rPr>
              <w:t xml:space="preserve"> муніципального енергоменеджменту та енергомоніторингу, у т</w:t>
            </w:r>
            <w:r w:rsidR="00A02241" w:rsidRPr="002B63A3">
              <w:rPr>
                <w:rFonts w:cs="Arial"/>
                <w:lang w:val="uk-UA" w:eastAsia="uk-UA"/>
              </w:rPr>
              <w:t>. </w:t>
            </w:r>
            <w:r w:rsidRPr="002B63A3">
              <w:rPr>
                <w:rFonts w:cs="Arial"/>
                <w:lang w:val="uk-UA" w:eastAsia="uk-UA"/>
              </w:rPr>
              <w:t>ч</w:t>
            </w:r>
            <w:r w:rsidR="00A02241" w:rsidRPr="002B63A3">
              <w:rPr>
                <w:rFonts w:cs="Arial"/>
                <w:lang w:val="uk-UA" w:eastAsia="uk-UA"/>
              </w:rPr>
              <w:t>.</w:t>
            </w:r>
            <w:r w:rsidRPr="002B63A3">
              <w:rPr>
                <w:rFonts w:cs="Arial"/>
                <w:lang w:val="uk-UA" w:eastAsia="uk-UA"/>
              </w:rPr>
              <w:t xml:space="preserve"> на комунальних підприємствах міста</w:t>
            </w:r>
            <w:bookmarkEnd w:id="54"/>
          </w:p>
        </w:tc>
      </w:tr>
      <w:tr w:rsidR="00C7596E" w:rsidRPr="002B63A3" w14:paraId="02DCA685" w14:textId="77777777" w:rsidTr="00BE2760">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3D84820"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B53A48D" w14:textId="77777777" w:rsidR="00C7596E" w:rsidRPr="002B63A3" w:rsidRDefault="00C7596E" w:rsidP="00A02241">
            <w:pPr>
              <w:jc w:val="both"/>
              <w:rPr>
                <w:rFonts w:cs="Arial"/>
                <w:sz w:val="20"/>
                <w:szCs w:val="20"/>
                <w:lang w:eastAsia="it-IT"/>
              </w:rPr>
            </w:pPr>
            <w:r w:rsidRPr="002B63A3">
              <w:rPr>
                <w:rFonts w:cs="Arial"/>
                <w:sz w:val="20"/>
                <w:szCs w:val="20"/>
                <w:lang w:eastAsia="it-IT"/>
              </w:rPr>
              <w:t>Охоплення системним енергоменеджментом усієї бюджетної сфери, комунального господарства, широких верств населення, популяризація енергоощадної політики та зменшення викидів СО2</w:t>
            </w:r>
          </w:p>
        </w:tc>
      </w:tr>
      <w:tr w:rsidR="00C7596E" w:rsidRPr="002B63A3" w14:paraId="66BEAD61" w14:textId="77777777"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5ECE201"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BA72837" w14:textId="77777777" w:rsidR="00C7596E" w:rsidRPr="002B63A3" w:rsidRDefault="00C7596E" w:rsidP="00A02241">
            <w:pPr>
              <w:jc w:val="both"/>
              <w:rPr>
                <w:rFonts w:cs="Arial"/>
                <w:sz w:val="20"/>
                <w:szCs w:val="20"/>
                <w:lang w:eastAsia="it-IT"/>
              </w:rPr>
            </w:pPr>
            <w:r w:rsidRPr="002B63A3">
              <w:rPr>
                <w:rFonts w:cs="Arial"/>
                <w:sz w:val="20"/>
                <w:szCs w:val="20"/>
                <w:lang w:eastAsia="it-IT"/>
              </w:rPr>
              <w:t>м. Кременчук</w:t>
            </w:r>
          </w:p>
        </w:tc>
      </w:tr>
      <w:tr w:rsidR="00C7596E" w:rsidRPr="002B63A3" w14:paraId="2BCD1F67" w14:textId="77777777"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C0E558E" w14:textId="77777777" w:rsidR="00C7596E" w:rsidRPr="002B63A3" w:rsidRDefault="00C7596E" w:rsidP="00A0224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0CF4F0F8" w14:textId="77777777" w:rsidR="00C7596E" w:rsidRPr="002B63A3" w:rsidRDefault="00C7596E" w:rsidP="00A02241">
            <w:pPr>
              <w:jc w:val="both"/>
              <w:rPr>
                <w:rFonts w:cs="Arial"/>
                <w:color w:val="000000"/>
                <w:sz w:val="20"/>
                <w:szCs w:val="20"/>
                <w:lang w:eastAsia="it-IT"/>
              </w:rPr>
            </w:pPr>
            <w:r w:rsidRPr="002B63A3">
              <w:rPr>
                <w:rFonts w:cs="Arial"/>
                <w:color w:val="000000"/>
                <w:sz w:val="20"/>
                <w:szCs w:val="20"/>
                <w:lang w:eastAsia="it-IT"/>
              </w:rPr>
              <w:t xml:space="preserve">20 </w:t>
            </w:r>
            <w:r w:rsidR="00A02241" w:rsidRPr="002B63A3">
              <w:rPr>
                <w:rFonts w:cs="Arial"/>
                <w:color w:val="000000"/>
                <w:sz w:val="20"/>
                <w:szCs w:val="20"/>
                <w:lang w:eastAsia="it-IT"/>
              </w:rPr>
              <w:t>тис.</w:t>
            </w:r>
            <w:r w:rsidRPr="002B63A3">
              <w:rPr>
                <w:rFonts w:cs="Arial"/>
                <w:color w:val="000000"/>
                <w:sz w:val="20"/>
                <w:szCs w:val="20"/>
                <w:lang w:eastAsia="it-IT"/>
              </w:rPr>
              <w:t xml:space="preserve"> </w:t>
            </w:r>
            <w:r w:rsidR="00E13D94" w:rsidRPr="002B63A3">
              <w:rPr>
                <w:rFonts w:cs="Arial"/>
                <w:color w:val="000000"/>
                <w:sz w:val="20"/>
                <w:szCs w:val="20"/>
                <w:lang w:eastAsia="it-IT"/>
              </w:rPr>
              <w:t>осіб</w:t>
            </w:r>
          </w:p>
        </w:tc>
      </w:tr>
      <w:tr w:rsidR="00C7596E" w:rsidRPr="002B63A3" w14:paraId="7C111FC8" w14:textId="77777777"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73A8CEE"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C3D707D" w14:textId="77777777" w:rsidR="00C7596E" w:rsidRPr="002B63A3" w:rsidRDefault="00C7596E" w:rsidP="00A02241">
            <w:pPr>
              <w:jc w:val="both"/>
              <w:rPr>
                <w:rFonts w:cs="Arial"/>
                <w:sz w:val="20"/>
                <w:szCs w:val="20"/>
                <w:lang w:eastAsia="it-IT"/>
              </w:rPr>
            </w:pPr>
            <w:r w:rsidRPr="002B63A3">
              <w:rPr>
                <w:rFonts w:cs="Arial"/>
                <w:sz w:val="20"/>
                <w:szCs w:val="20"/>
                <w:lang w:eastAsia="it-IT"/>
              </w:rPr>
              <w:t xml:space="preserve">Щоденний моніторинг енергоспоживання бюджетними установами та комунальними підприємствами дасть змогу складання енергопаспортів </w:t>
            </w:r>
            <w:r w:rsidRPr="002B63A3">
              <w:rPr>
                <w:rFonts w:cs="Arial"/>
                <w:sz w:val="20"/>
                <w:szCs w:val="20"/>
                <w:lang w:eastAsia="it-IT"/>
              </w:rPr>
              <w:lastRenderedPageBreak/>
              <w:t>усіх окремих будівель бюджетних та комунальних закладів міста. Призначення енергоменеджерів на місцях призведе до ефективного контролю за енергоресурсами в окремій будівлі, скоординує дії місцевої влади по впровадженню заходів Плану дій сталого енергетичного розвитку з розпорядниками коштів. Популяризація енергоощадливості призведе до підвищення відповідального відношення до природних ресурсів та зменшення рівня енергоспоживання. Результатом стане впровадження системного муніципального енергоменеджменту з метою зменшення споживання енергії та підвищенн</w:t>
            </w:r>
            <w:r w:rsidR="00A02241" w:rsidRPr="002B63A3">
              <w:rPr>
                <w:rFonts w:cs="Arial"/>
                <w:sz w:val="20"/>
                <w:szCs w:val="20"/>
                <w:lang w:eastAsia="it-IT"/>
              </w:rPr>
              <w:t>я ефективності її використання.</w:t>
            </w:r>
          </w:p>
        </w:tc>
      </w:tr>
      <w:tr w:rsidR="00C7596E" w:rsidRPr="002B63A3" w14:paraId="74C12D01" w14:textId="77777777" w:rsidTr="00BE2760">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7FD3A96" w14:textId="77777777" w:rsidR="00C7596E" w:rsidRPr="002B63A3" w:rsidRDefault="00C7596E" w:rsidP="00A02241">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08BD5AF2" w14:textId="2AC3CF73" w:rsidR="00C7596E" w:rsidRPr="002B63A3" w:rsidRDefault="00C7596E" w:rsidP="002C6A0C">
            <w:pPr>
              <w:numPr>
                <w:ilvl w:val="0"/>
                <w:numId w:val="20"/>
              </w:numPr>
              <w:tabs>
                <w:tab w:val="left" w:pos="293"/>
              </w:tabs>
              <w:suppressAutoHyphens/>
              <w:ind w:left="0" w:firstLine="0"/>
              <w:jc w:val="both"/>
              <w:rPr>
                <w:rFonts w:cs="Arial"/>
                <w:sz w:val="20"/>
                <w:szCs w:val="20"/>
                <w:lang w:eastAsia="it-IT"/>
              </w:rPr>
            </w:pPr>
            <w:r w:rsidRPr="002B63A3">
              <w:rPr>
                <w:rFonts w:cs="Arial"/>
                <w:sz w:val="20"/>
                <w:szCs w:val="20"/>
                <w:lang w:eastAsia="it-IT"/>
              </w:rPr>
              <w:t>Впровадження щоденного моніторингу енергоспоживання усіма будівлями бюджетної та комунальної сфери</w:t>
            </w:r>
            <w:r w:rsidR="00F0330B" w:rsidRPr="002B63A3">
              <w:rPr>
                <w:rFonts w:cs="Arial"/>
                <w:sz w:val="20"/>
                <w:szCs w:val="20"/>
                <w:lang w:eastAsia="it-IT"/>
              </w:rPr>
              <w:t>.</w:t>
            </w:r>
          </w:p>
          <w:p w14:paraId="6356B035" w14:textId="34FA477E" w:rsidR="00C7596E" w:rsidRPr="002B63A3" w:rsidRDefault="00C7596E" w:rsidP="002C6A0C">
            <w:pPr>
              <w:numPr>
                <w:ilvl w:val="0"/>
                <w:numId w:val="20"/>
              </w:numPr>
              <w:tabs>
                <w:tab w:val="left" w:pos="293"/>
              </w:tabs>
              <w:suppressAutoHyphens/>
              <w:ind w:left="0" w:firstLine="0"/>
              <w:jc w:val="both"/>
              <w:rPr>
                <w:rFonts w:cs="Arial"/>
                <w:sz w:val="20"/>
                <w:szCs w:val="20"/>
                <w:lang w:eastAsia="it-IT"/>
              </w:rPr>
            </w:pPr>
            <w:r w:rsidRPr="002B63A3">
              <w:rPr>
                <w:rFonts w:cs="Arial"/>
                <w:sz w:val="20"/>
                <w:szCs w:val="20"/>
                <w:lang w:eastAsia="it-IT"/>
              </w:rPr>
              <w:t>Розробка енергопаспортів на ці будівлі</w:t>
            </w:r>
            <w:r w:rsidR="00F0330B" w:rsidRPr="002B63A3">
              <w:rPr>
                <w:rFonts w:cs="Arial"/>
                <w:sz w:val="20"/>
                <w:szCs w:val="20"/>
                <w:lang w:eastAsia="it-IT"/>
              </w:rPr>
              <w:t>.</w:t>
            </w:r>
          </w:p>
          <w:p w14:paraId="0FB2C73C" w14:textId="00958904" w:rsidR="00C7596E" w:rsidRPr="002B63A3" w:rsidRDefault="00C7596E" w:rsidP="002C6A0C">
            <w:pPr>
              <w:numPr>
                <w:ilvl w:val="0"/>
                <w:numId w:val="20"/>
              </w:numPr>
              <w:tabs>
                <w:tab w:val="left" w:pos="293"/>
              </w:tabs>
              <w:suppressAutoHyphens/>
              <w:ind w:left="0" w:firstLine="0"/>
              <w:jc w:val="both"/>
              <w:rPr>
                <w:rFonts w:cs="Arial"/>
                <w:sz w:val="20"/>
                <w:szCs w:val="20"/>
                <w:lang w:eastAsia="it-IT"/>
              </w:rPr>
            </w:pPr>
            <w:r w:rsidRPr="002B63A3">
              <w:rPr>
                <w:rFonts w:cs="Arial"/>
                <w:sz w:val="20"/>
                <w:szCs w:val="20"/>
                <w:lang w:eastAsia="it-IT"/>
              </w:rPr>
              <w:t>Підготовка енергоменеджерів в структурних підрозділах виконавчого комітету та на комунальних підприємствах міста</w:t>
            </w:r>
            <w:r w:rsidR="00F0330B" w:rsidRPr="002B63A3">
              <w:rPr>
                <w:rFonts w:cs="Arial"/>
                <w:sz w:val="20"/>
                <w:szCs w:val="20"/>
                <w:lang w:eastAsia="it-IT"/>
              </w:rPr>
              <w:t>.</w:t>
            </w:r>
          </w:p>
          <w:p w14:paraId="58920470" w14:textId="57B79BF4" w:rsidR="00C7596E" w:rsidRPr="002B63A3" w:rsidRDefault="00C7596E" w:rsidP="002C6A0C">
            <w:pPr>
              <w:numPr>
                <w:ilvl w:val="0"/>
                <w:numId w:val="20"/>
              </w:numPr>
              <w:tabs>
                <w:tab w:val="left" w:pos="293"/>
              </w:tabs>
              <w:suppressAutoHyphens/>
              <w:ind w:left="0" w:firstLine="0"/>
              <w:jc w:val="both"/>
              <w:rPr>
                <w:rFonts w:cs="Arial"/>
                <w:sz w:val="20"/>
                <w:szCs w:val="20"/>
                <w:lang w:eastAsia="it-IT"/>
              </w:rPr>
            </w:pPr>
            <w:r w:rsidRPr="002B63A3">
              <w:rPr>
                <w:rFonts w:cs="Arial"/>
                <w:sz w:val="20"/>
                <w:szCs w:val="20"/>
                <w:lang w:eastAsia="it-IT"/>
              </w:rPr>
              <w:t>Проведення масово</w:t>
            </w:r>
            <w:r w:rsidR="00F0330B" w:rsidRPr="002B63A3">
              <w:rPr>
                <w:rFonts w:cs="Arial"/>
                <w:sz w:val="20"/>
                <w:szCs w:val="20"/>
                <w:lang w:eastAsia="it-IT"/>
              </w:rPr>
              <w:t>ї роз’яснювальної</w:t>
            </w:r>
            <w:r w:rsidRPr="002B63A3">
              <w:rPr>
                <w:rFonts w:cs="Arial"/>
                <w:sz w:val="20"/>
                <w:szCs w:val="20"/>
                <w:lang w:eastAsia="it-IT"/>
              </w:rPr>
              <w:t xml:space="preserve"> роботи серед дітей молодшого віку, учнів, молоді та кременчужан щодо енергозбережен</w:t>
            </w:r>
            <w:r w:rsidR="003B448A" w:rsidRPr="002B63A3">
              <w:rPr>
                <w:rFonts w:cs="Arial"/>
                <w:sz w:val="20"/>
                <w:szCs w:val="20"/>
                <w:lang w:eastAsia="it-IT"/>
              </w:rPr>
              <w:t>ня та запобігання зміни клімату</w:t>
            </w:r>
          </w:p>
        </w:tc>
      </w:tr>
      <w:tr w:rsidR="00C7596E" w:rsidRPr="002B63A3" w14:paraId="5D867523" w14:textId="77777777" w:rsidTr="00BE2760">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1E863EB"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B4DFF38" w14:textId="77777777" w:rsidR="00C7596E" w:rsidRPr="002B63A3" w:rsidRDefault="00C7596E" w:rsidP="00A02241">
            <w:pPr>
              <w:suppressAutoHyphens/>
              <w:jc w:val="both"/>
              <w:rPr>
                <w:rFonts w:cs="Arial"/>
                <w:sz w:val="20"/>
                <w:szCs w:val="20"/>
                <w:lang w:eastAsia="it-IT"/>
              </w:rPr>
            </w:pPr>
            <w:r w:rsidRPr="002B63A3">
              <w:rPr>
                <w:rFonts w:cs="Arial"/>
                <w:sz w:val="20"/>
                <w:szCs w:val="20"/>
                <w:lang w:eastAsia="it-IT"/>
              </w:rPr>
              <w:t>1.</w:t>
            </w:r>
            <w:r w:rsidR="00A02241" w:rsidRPr="002B63A3">
              <w:rPr>
                <w:rFonts w:cs="Arial"/>
                <w:sz w:val="20"/>
                <w:szCs w:val="20"/>
                <w:lang w:eastAsia="it-IT"/>
              </w:rPr>
              <w:t xml:space="preserve"> Н</w:t>
            </w:r>
            <w:r w:rsidRPr="002B63A3">
              <w:rPr>
                <w:rFonts w:cs="Arial"/>
                <w:sz w:val="20"/>
                <w:szCs w:val="20"/>
                <w:lang w:eastAsia="it-IT"/>
              </w:rPr>
              <w:t>авчання енергоменеджерів бюджетних закладів та комунальних підприємств по роботі з геоінформаційною програмою моніторингу енергоспоживання.</w:t>
            </w:r>
          </w:p>
          <w:p w14:paraId="3A44E0CF" w14:textId="73FCA2A4" w:rsidR="00C7596E" w:rsidRPr="002B63A3" w:rsidRDefault="00C7596E" w:rsidP="00A02241">
            <w:pPr>
              <w:suppressAutoHyphens/>
              <w:jc w:val="both"/>
              <w:rPr>
                <w:rFonts w:cs="Arial"/>
                <w:sz w:val="20"/>
                <w:szCs w:val="20"/>
                <w:lang w:eastAsia="it-IT"/>
              </w:rPr>
            </w:pPr>
            <w:r w:rsidRPr="002B63A3">
              <w:rPr>
                <w:rFonts w:cs="Arial"/>
                <w:sz w:val="20"/>
                <w:szCs w:val="20"/>
                <w:lang w:eastAsia="it-IT"/>
              </w:rPr>
              <w:t>2.</w:t>
            </w:r>
            <w:r w:rsidR="00A02241" w:rsidRPr="002B63A3">
              <w:rPr>
                <w:rFonts w:cs="Arial"/>
                <w:sz w:val="20"/>
                <w:szCs w:val="20"/>
                <w:lang w:eastAsia="it-IT"/>
              </w:rPr>
              <w:t xml:space="preserve"> </w:t>
            </w:r>
            <w:r w:rsidRPr="002B63A3">
              <w:rPr>
                <w:rFonts w:cs="Arial"/>
                <w:sz w:val="20"/>
                <w:szCs w:val="20"/>
                <w:lang w:eastAsia="it-IT"/>
              </w:rPr>
              <w:t>Проведення технічної інвентаризації окремих будівель</w:t>
            </w:r>
            <w:r w:rsidR="006959C4" w:rsidRPr="002B63A3">
              <w:rPr>
                <w:rFonts w:cs="Arial"/>
                <w:sz w:val="20"/>
                <w:szCs w:val="20"/>
                <w:lang w:eastAsia="it-IT"/>
              </w:rPr>
              <w:t>.</w:t>
            </w:r>
          </w:p>
          <w:p w14:paraId="7F713A64" w14:textId="77777777" w:rsidR="00C7596E" w:rsidRPr="002B63A3" w:rsidRDefault="00C7596E" w:rsidP="00A02241">
            <w:pPr>
              <w:suppressAutoHyphens/>
              <w:jc w:val="both"/>
              <w:rPr>
                <w:rFonts w:cs="Arial"/>
                <w:sz w:val="20"/>
                <w:szCs w:val="20"/>
                <w:lang w:eastAsia="it-IT"/>
              </w:rPr>
            </w:pPr>
            <w:r w:rsidRPr="002B63A3">
              <w:rPr>
                <w:rFonts w:cs="Arial"/>
                <w:sz w:val="20"/>
                <w:szCs w:val="20"/>
                <w:lang w:eastAsia="it-IT"/>
              </w:rPr>
              <w:t>3.</w:t>
            </w:r>
            <w:r w:rsidR="00A02241" w:rsidRPr="002B63A3">
              <w:rPr>
                <w:rFonts w:cs="Arial"/>
                <w:sz w:val="20"/>
                <w:szCs w:val="20"/>
                <w:lang w:eastAsia="it-IT"/>
              </w:rPr>
              <w:t xml:space="preserve"> </w:t>
            </w:r>
            <w:r w:rsidRPr="002B63A3">
              <w:rPr>
                <w:rFonts w:cs="Arial"/>
                <w:sz w:val="20"/>
                <w:szCs w:val="20"/>
                <w:lang w:eastAsia="it-IT"/>
              </w:rPr>
              <w:t>Розробка методичних рекомендацій, Положень, посадових інструкцій з енергетичного менеджменту.</w:t>
            </w:r>
          </w:p>
          <w:p w14:paraId="35D9FC53" w14:textId="3306C92B" w:rsidR="00C7596E" w:rsidRPr="002B63A3" w:rsidRDefault="00C7596E" w:rsidP="00A02241">
            <w:pPr>
              <w:suppressAutoHyphens/>
              <w:jc w:val="both"/>
              <w:rPr>
                <w:rFonts w:cs="Arial"/>
                <w:sz w:val="20"/>
                <w:szCs w:val="20"/>
                <w:lang w:eastAsia="it-IT"/>
              </w:rPr>
            </w:pPr>
            <w:r w:rsidRPr="002B63A3">
              <w:rPr>
                <w:rFonts w:cs="Arial"/>
                <w:sz w:val="20"/>
                <w:szCs w:val="20"/>
                <w:lang w:eastAsia="it-IT"/>
              </w:rPr>
              <w:t>4.</w:t>
            </w:r>
            <w:r w:rsidR="00A02241" w:rsidRPr="002B63A3">
              <w:rPr>
                <w:rFonts w:cs="Arial"/>
                <w:sz w:val="20"/>
                <w:szCs w:val="20"/>
                <w:lang w:eastAsia="it-IT"/>
              </w:rPr>
              <w:t xml:space="preserve"> </w:t>
            </w:r>
            <w:r w:rsidRPr="002B63A3">
              <w:rPr>
                <w:rFonts w:cs="Arial"/>
                <w:sz w:val="20"/>
                <w:szCs w:val="20"/>
                <w:lang w:eastAsia="it-IT"/>
              </w:rPr>
              <w:t>Організація круглих столів, спрямованих на розробку програм енергозбереження та впровадження заходів Плану дій сталого енергетичного розвитку міста Кременчука до 2025 року з представниками структурних підрозділів виконавчого коміт</w:t>
            </w:r>
            <w:r w:rsidR="003B448A" w:rsidRPr="002B63A3">
              <w:rPr>
                <w:rFonts w:cs="Arial"/>
                <w:sz w:val="20"/>
                <w:szCs w:val="20"/>
                <w:lang w:eastAsia="it-IT"/>
              </w:rPr>
              <w:t>ету Кременчуцької міської ради</w:t>
            </w:r>
            <w:r w:rsidR="00ED47D3">
              <w:rPr>
                <w:rFonts w:cs="Arial"/>
                <w:sz w:val="20"/>
                <w:szCs w:val="20"/>
                <w:lang w:eastAsia="it-IT"/>
              </w:rPr>
              <w:t xml:space="preserve"> Кременчуцького району Полтавської області</w:t>
            </w:r>
            <w:r w:rsidR="003B448A" w:rsidRPr="002B63A3">
              <w:rPr>
                <w:rFonts w:cs="Arial"/>
                <w:sz w:val="20"/>
                <w:szCs w:val="20"/>
                <w:lang w:eastAsia="it-IT"/>
              </w:rPr>
              <w:t>.</w:t>
            </w:r>
          </w:p>
          <w:p w14:paraId="06B1C882" w14:textId="3DF85B80" w:rsidR="00C7596E" w:rsidRPr="002B63A3" w:rsidRDefault="00C7596E" w:rsidP="00A02241">
            <w:pPr>
              <w:suppressAutoHyphens/>
              <w:jc w:val="both"/>
              <w:rPr>
                <w:rFonts w:cs="Arial"/>
                <w:sz w:val="20"/>
                <w:szCs w:val="20"/>
                <w:lang w:eastAsia="it-IT"/>
              </w:rPr>
            </w:pPr>
            <w:r w:rsidRPr="002B63A3">
              <w:rPr>
                <w:rFonts w:cs="Arial"/>
                <w:sz w:val="20"/>
                <w:szCs w:val="20"/>
                <w:lang w:eastAsia="it-IT"/>
              </w:rPr>
              <w:t>5.</w:t>
            </w:r>
            <w:r w:rsidR="00A02241" w:rsidRPr="002B63A3">
              <w:rPr>
                <w:rFonts w:cs="Arial"/>
                <w:sz w:val="20"/>
                <w:szCs w:val="20"/>
                <w:lang w:eastAsia="it-IT"/>
              </w:rPr>
              <w:t xml:space="preserve"> </w:t>
            </w:r>
            <w:r w:rsidRPr="002B63A3">
              <w:rPr>
                <w:rFonts w:cs="Arial"/>
                <w:sz w:val="20"/>
                <w:szCs w:val="20"/>
                <w:lang w:eastAsia="it-IT"/>
              </w:rPr>
              <w:t>Проведення Днів сталої енергії в місті Кременчуці</w:t>
            </w:r>
            <w:r w:rsidR="006959C4" w:rsidRPr="002B63A3">
              <w:rPr>
                <w:rFonts w:cs="Arial"/>
                <w:sz w:val="20"/>
                <w:szCs w:val="20"/>
                <w:lang w:eastAsia="it-IT"/>
              </w:rPr>
              <w:t>.</w:t>
            </w:r>
          </w:p>
          <w:p w14:paraId="6D65DA39" w14:textId="7BDB02F5" w:rsidR="00C7596E" w:rsidRPr="002B63A3" w:rsidRDefault="00C7596E" w:rsidP="00A02241">
            <w:pPr>
              <w:suppressAutoHyphens/>
              <w:jc w:val="both"/>
              <w:rPr>
                <w:rFonts w:cs="Arial"/>
                <w:sz w:val="20"/>
                <w:szCs w:val="20"/>
                <w:lang w:eastAsia="it-IT"/>
              </w:rPr>
            </w:pPr>
            <w:r w:rsidRPr="002B63A3">
              <w:rPr>
                <w:rFonts w:cs="Arial"/>
                <w:bCs/>
                <w:sz w:val="20"/>
                <w:szCs w:val="20"/>
                <w:lang w:eastAsia="en-US"/>
              </w:rPr>
              <w:t>6.</w:t>
            </w:r>
            <w:r w:rsidR="00A02241" w:rsidRPr="002B63A3">
              <w:rPr>
                <w:rFonts w:cs="Arial"/>
                <w:bCs/>
                <w:sz w:val="20"/>
                <w:szCs w:val="20"/>
                <w:lang w:eastAsia="en-US"/>
              </w:rPr>
              <w:t xml:space="preserve"> </w:t>
            </w:r>
            <w:r w:rsidRPr="002B63A3">
              <w:rPr>
                <w:rFonts w:cs="Arial"/>
                <w:bCs/>
                <w:sz w:val="20"/>
                <w:szCs w:val="20"/>
                <w:lang w:eastAsia="en-US"/>
              </w:rPr>
              <w:t xml:space="preserve">Проведення конкурсу серед дітей молодшого та середнього віку на кращий </w:t>
            </w:r>
            <w:r w:rsidR="00A5156D" w:rsidRPr="002B63A3">
              <w:rPr>
                <w:rFonts w:cs="Arial"/>
                <w:bCs/>
                <w:sz w:val="20"/>
                <w:szCs w:val="20"/>
                <w:lang w:eastAsia="en-US"/>
              </w:rPr>
              <w:t>проєкт</w:t>
            </w:r>
            <w:r w:rsidRPr="002B63A3">
              <w:rPr>
                <w:rFonts w:cs="Arial"/>
                <w:bCs/>
                <w:sz w:val="20"/>
                <w:szCs w:val="20"/>
                <w:lang w:eastAsia="en-US"/>
              </w:rPr>
              <w:t xml:space="preserve"> еко-сумки</w:t>
            </w:r>
            <w:r w:rsidR="006959C4" w:rsidRPr="002B63A3">
              <w:rPr>
                <w:rFonts w:cs="Arial"/>
                <w:bCs/>
                <w:sz w:val="20"/>
                <w:szCs w:val="20"/>
                <w:lang w:eastAsia="en-US"/>
              </w:rPr>
              <w:t>.</w:t>
            </w:r>
          </w:p>
          <w:p w14:paraId="7771A2FB" w14:textId="77777777" w:rsidR="00C7596E" w:rsidRPr="002B63A3" w:rsidRDefault="00C7596E" w:rsidP="00A02241">
            <w:pPr>
              <w:suppressAutoHyphens/>
              <w:jc w:val="both"/>
              <w:rPr>
                <w:rFonts w:cs="Arial"/>
                <w:sz w:val="20"/>
                <w:szCs w:val="20"/>
                <w:lang w:eastAsia="it-IT"/>
              </w:rPr>
            </w:pPr>
            <w:r w:rsidRPr="002B63A3">
              <w:rPr>
                <w:rFonts w:cs="Arial"/>
                <w:color w:val="000000"/>
                <w:sz w:val="20"/>
                <w:szCs w:val="20"/>
                <w:lang w:eastAsia="en-US"/>
              </w:rPr>
              <w:t>7.</w:t>
            </w:r>
            <w:r w:rsidR="00A02241" w:rsidRPr="002B63A3">
              <w:rPr>
                <w:rFonts w:cs="Arial"/>
                <w:color w:val="000000"/>
                <w:sz w:val="20"/>
                <w:szCs w:val="20"/>
                <w:lang w:eastAsia="en-US"/>
              </w:rPr>
              <w:t xml:space="preserve"> </w:t>
            </w:r>
            <w:r w:rsidRPr="002B63A3">
              <w:rPr>
                <w:rFonts w:cs="Arial"/>
                <w:color w:val="000000"/>
                <w:sz w:val="20"/>
                <w:szCs w:val="20"/>
                <w:lang w:eastAsia="en-US"/>
              </w:rPr>
              <w:t xml:space="preserve">Проведення конкурсу художніх творів серед учнів на кращий малюнок на тему </w:t>
            </w:r>
            <w:r w:rsidR="00A02241" w:rsidRPr="002B63A3">
              <w:rPr>
                <w:rFonts w:cs="Arial"/>
                <w:bCs/>
                <w:sz w:val="20"/>
                <w:szCs w:val="20"/>
                <w:lang w:eastAsia="en-US"/>
              </w:rPr>
              <w:t>«Енергозбереження та моє зелене майбутнє»</w:t>
            </w:r>
          </w:p>
        </w:tc>
      </w:tr>
      <w:tr w:rsidR="00C7596E" w:rsidRPr="002B63A3" w14:paraId="4D00EC57" w14:textId="77777777" w:rsidTr="00BE2760">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A48A698" w14:textId="77777777" w:rsidR="00C7596E" w:rsidRPr="002B63A3" w:rsidRDefault="00C7596E" w:rsidP="00A02241">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202BD7C2" w14:textId="77777777" w:rsidR="00C7596E" w:rsidRPr="002B63A3" w:rsidRDefault="00A37935" w:rsidP="00A02241">
            <w:pPr>
              <w:rPr>
                <w:rFonts w:cs="Arial"/>
                <w:color w:val="000000"/>
                <w:sz w:val="20"/>
                <w:szCs w:val="20"/>
                <w:lang w:eastAsia="it-IT"/>
              </w:rPr>
            </w:pPr>
            <w:r w:rsidRPr="002B63A3">
              <w:rPr>
                <w:rFonts w:cs="Arial"/>
                <w:color w:val="000000"/>
                <w:sz w:val="20"/>
                <w:szCs w:val="20"/>
                <w:lang w:eastAsia="it-IT"/>
              </w:rPr>
              <w:t>2021</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4AC5578D"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777AEA8"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05742FD6"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55BDF2F"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08E01F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2EF20AD"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C7596E" w:rsidRPr="002B63A3" w14:paraId="5799703B" w14:textId="77777777" w:rsidTr="00BE2760">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0FBC99BD" w14:textId="77777777" w:rsidR="00C7596E" w:rsidRPr="002B63A3" w:rsidRDefault="00C7596E"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51628F26" w14:textId="77777777" w:rsidR="00C7596E" w:rsidRPr="002B63A3" w:rsidRDefault="00C7596E" w:rsidP="00A02241">
            <w:pPr>
              <w:jc w:val="center"/>
              <w:rPr>
                <w:rFonts w:cs="Arial"/>
                <w:sz w:val="20"/>
                <w:szCs w:val="20"/>
                <w:lang w:eastAsia="it-IT"/>
              </w:rPr>
            </w:pPr>
            <w:r w:rsidRPr="002B63A3">
              <w:rPr>
                <w:rFonts w:cs="Arial"/>
                <w:sz w:val="20"/>
                <w:szCs w:val="20"/>
                <w:lang w:eastAsia="it-IT"/>
              </w:rPr>
              <w:t>35</w:t>
            </w:r>
          </w:p>
        </w:tc>
        <w:tc>
          <w:tcPr>
            <w:tcW w:w="1611" w:type="dxa"/>
            <w:tcBorders>
              <w:top w:val="single" w:sz="4" w:space="0" w:color="7DA2A7"/>
              <w:left w:val="single" w:sz="4" w:space="0" w:color="7DA2A7"/>
              <w:bottom w:val="single" w:sz="4" w:space="0" w:color="7DA2A7"/>
              <w:right w:val="single" w:sz="4" w:space="0" w:color="7DA2A7"/>
            </w:tcBorders>
          </w:tcPr>
          <w:p w14:paraId="4D1A7414" w14:textId="77777777" w:rsidR="00C7596E" w:rsidRPr="002B63A3" w:rsidRDefault="00C7596E" w:rsidP="00A02241">
            <w:pPr>
              <w:jc w:val="center"/>
              <w:rPr>
                <w:rFonts w:cs="Arial"/>
                <w:sz w:val="20"/>
                <w:szCs w:val="20"/>
                <w:lang w:eastAsia="it-IT"/>
              </w:rPr>
            </w:pPr>
            <w:r w:rsidRPr="002B63A3">
              <w:rPr>
                <w:rFonts w:cs="Arial"/>
                <w:sz w:val="20"/>
                <w:szCs w:val="20"/>
                <w:lang w:eastAsia="it-IT"/>
              </w:rPr>
              <w:t>35</w:t>
            </w:r>
          </w:p>
        </w:tc>
        <w:tc>
          <w:tcPr>
            <w:tcW w:w="1647" w:type="dxa"/>
            <w:tcBorders>
              <w:top w:val="single" w:sz="4" w:space="0" w:color="7DA2A7"/>
              <w:left w:val="single" w:sz="4" w:space="0" w:color="7DA2A7"/>
              <w:bottom w:val="single" w:sz="4" w:space="0" w:color="7DA2A7"/>
              <w:right w:val="single" w:sz="4" w:space="0" w:color="7DA2A7"/>
            </w:tcBorders>
          </w:tcPr>
          <w:p w14:paraId="0AE403DA" w14:textId="77777777" w:rsidR="00C7596E" w:rsidRPr="002B63A3" w:rsidRDefault="00C7596E" w:rsidP="00A02241">
            <w:pPr>
              <w:jc w:val="center"/>
              <w:rPr>
                <w:rFonts w:cs="Arial"/>
                <w:sz w:val="20"/>
                <w:szCs w:val="20"/>
                <w:lang w:eastAsia="it-IT"/>
              </w:rPr>
            </w:pPr>
            <w:r w:rsidRPr="002B63A3">
              <w:rPr>
                <w:rFonts w:cs="Arial"/>
                <w:sz w:val="20"/>
                <w:szCs w:val="20"/>
                <w:lang w:eastAsia="it-IT"/>
              </w:rPr>
              <w:t>42</w:t>
            </w:r>
          </w:p>
        </w:tc>
        <w:tc>
          <w:tcPr>
            <w:tcW w:w="1602" w:type="dxa"/>
            <w:tcBorders>
              <w:top w:val="single" w:sz="4" w:space="0" w:color="7DA2A7"/>
              <w:left w:val="single" w:sz="4" w:space="0" w:color="7DA2A7"/>
              <w:bottom w:val="single" w:sz="4" w:space="0" w:color="7DA2A7"/>
              <w:right w:val="single" w:sz="4" w:space="0" w:color="7DA2A7"/>
            </w:tcBorders>
          </w:tcPr>
          <w:p w14:paraId="68747AD7" w14:textId="77777777" w:rsidR="00C7596E" w:rsidRPr="002B63A3" w:rsidRDefault="00C7596E" w:rsidP="00A02241">
            <w:pPr>
              <w:jc w:val="center"/>
              <w:rPr>
                <w:rFonts w:cs="Arial"/>
                <w:b/>
                <w:bCs/>
                <w:sz w:val="20"/>
                <w:szCs w:val="20"/>
                <w:lang w:eastAsia="it-IT"/>
              </w:rPr>
            </w:pPr>
            <w:r w:rsidRPr="002B63A3">
              <w:rPr>
                <w:rFonts w:cs="Arial"/>
                <w:b/>
                <w:bCs/>
                <w:sz w:val="20"/>
                <w:szCs w:val="20"/>
                <w:lang w:eastAsia="it-IT"/>
              </w:rPr>
              <w:t>112</w:t>
            </w:r>
          </w:p>
        </w:tc>
      </w:tr>
      <w:tr w:rsidR="00C7596E" w:rsidRPr="002B63A3" w14:paraId="379AA095" w14:textId="77777777"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4737761" w14:textId="77777777" w:rsidR="00C7596E" w:rsidRPr="002B63A3" w:rsidRDefault="00C7596E" w:rsidP="00A02241">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CB785F3" w14:textId="748C6A1E" w:rsidR="00C7596E" w:rsidRPr="002B63A3" w:rsidRDefault="00C7596E" w:rsidP="00A02241">
            <w:pPr>
              <w:jc w:val="both"/>
              <w:rPr>
                <w:rFonts w:cs="Arial"/>
                <w:sz w:val="20"/>
                <w:szCs w:val="20"/>
                <w:lang w:eastAsia="it-IT"/>
              </w:rPr>
            </w:pPr>
            <w:r w:rsidRPr="002B63A3">
              <w:rPr>
                <w:rFonts w:cs="Arial"/>
                <w:sz w:val="20"/>
                <w:szCs w:val="20"/>
                <w:lang w:eastAsia="it-IT"/>
              </w:rPr>
              <w:t xml:space="preserve">Міжнародні донори, </w:t>
            </w:r>
            <w:r w:rsidR="00ED47D3">
              <w:rPr>
                <w:rFonts w:cs="Arial"/>
                <w:sz w:val="20"/>
                <w:szCs w:val="20"/>
                <w:lang w:eastAsia="it-IT"/>
              </w:rPr>
              <w:t>м</w:t>
            </w:r>
            <w:r w:rsidR="00F95C2D" w:rsidRPr="002B63A3">
              <w:rPr>
                <w:rFonts w:cs="Arial"/>
                <w:sz w:val="20"/>
                <w:szCs w:val="20"/>
                <w:lang w:eastAsia="it-IT"/>
              </w:rPr>
              <w:t>ісцевий</w:t>
            </w:r>
            <w:r w:rsidRPr="002B63A3">
              <w:rPr>
                <w:rFonts w:cs="Arial"/>
                <w:sz w:val="20"/>
                <w:szCs w:val="20"/>
                <w:lang w:eastAsia="it-IT"/>
              </w:rPr>
              <w:t xml:space="preserve"> бюджет, партнери </w:t>
            </w:r>
            <w:r w:rsidR="00A5156D" w:rsidRPr="002B63A3">
              <w:rPr>
                <w:rFonts w:cs="Arial"/>
                <w:sz w:val="20"/>
                <w:szCs w:val="20"/>
                <w:lang w:eastAsia="it-IT"/>
              </w:rPr>
              <w:t>проєкту</w:t>
            </w:r>
          </w:p>
        </w:tc>
      </w:tr>
      <w:tr w:rsidR="00C7596E" w:rsidRPr="002B63A3" w14:paraId="79078435" w14:textId="77777777" w:rsidTr="00BE2760">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20F3DC9" w14:textId="77777777" w:rsidR="00C7596E" w:rsidRPr="002B63A3" w:rsidRDefault="00C7596E" w:rsidP="00A0224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DC210B3" w14:textId="40AED20E" w:rsidR="00C7596E" w:rsidRPr="002B63A3" w:rsidRDefault="00C7596E" w:rsidP="00A02241">
            <w:pPr>
              <w:jc w:val="both"/>
              <w:rPr>
                <w:rFonts w:cs="Arial"/>
                <w:sz w:val="20"/>
                <w:szCs w:val="20"/>
                <w:lang w:eastAsia="it-IT"/>
              </w:rPr>
            </w:pPr>
            <w:bookmarkStart w:id="55" w:name="_Hlk55743962"/>
            <w:r w:rsidRPr="002B63A3">
              <w:rPr>
                <w:rFonts w:cs="Arial"/>
                <w:sz w:val="20"/>
                <w:szCs w:val="20"/>
                <w:lang w:eastAsia="it-IT"/>
              </w:rPr>
              <w:t>Відділ енергоменеджменту та енергетики виконавчого комітету міської ради</w:t>
            </w:r>
            <w:bookmarkEnd w:id="55"/>
            <w:r w:rsidR="00FB310D" w:rsidRPr="002B63A3">
              <w:rPr>
                <w:rFonts w:cs="Arial"/>
                <w:sz w:val="20"/>
                <w:szCs w:val="20"/>
                <w:lang w:eastAsia="it-IT"/>
              </w:rPr>
              <w:t xml:space="preserve">, </w:t>
            </w:r>
            <w:r w:rsidRPr="002B63A3">
              <w:rPr>
                <w:rFonts w:cs="Arial"/>
                <w:sz w:val="20"/>
                <w:szCs w:val="20"/>
                <w:lang w:eastAsia="it-IT"/>
              </w:rPr>
              <w:t>громадська організація «Охорона природи м.</w:t>
            </w:r>
            <w:r w:rsidR="00A02241" w:rsidRPr="002B63A3">
              <w:rPr>
                <w:rFonts w:cs="Arial"/>
                <w:sz w:val="20"/>
                <w:szCs w:val="20"/>
                <w:lang w:eastAsia="it-IT"/>
              </w:rPr>
              <w:t> </w:t>
            </w:r>
            <w:r w:rsidRPr="002B63A3">
              <w:rPr>
                <w:rFonts w:cs="Arial"/>
                <w:sz w:val="20"/>
                <w:szCs w:val="20"/>
                <w:lang w:eastAsia="it-IT"/>
              </w:rPr>
              <w:t>Кременчука»</w:t>
            </w:r>
          </w:p>
        </w:tc>
      </w:tr>
    </w:tbl>
    <w:p w14:paraId="3067D5A6" w14:textId="77777777" w:rsidR="005E6710" w:rsidRPr="002B63A3" w:rsidRDefault="005E67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AB2341" w:rsidRPr="002B63A3" w14:paraId="5701041A" w14:textId="77777777" w:rsidTr="00A0224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A7C0677" w14:textId="77777777" w:rsidR="00AB2341" w:rsidRPr="002B63A3" w:rsidRDefault="00AB2341" w:rsidP="00A02241">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2310CFCF" w14:textId="75817632" w:rsidR="00AB2341" w:rsidRPr="002B63A3" w:rsidRDefault="00AB2341" w:rsidP="00A02241">
            <w:pPr>
              <w:rPr>
                <w:rFonts w:cs="Arial"/>
                <w:sz w:val="20"/>
                <w:szCs w:val="20"/>
              </w:rPr>
            </w:pPr>
            <w:r w:rsidRPr="002B63A3">
              <w:rPr>
                <w:rFonts w:cs="Arial"/>
                <w:sz w:val="20"/>
                <w:szCs w:val="20"/>
              </w:rPr>
              <w:t>С.1.</w:t>
            </w:r>
            <w:r w:rsidR="00A02241"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AB2341" w:rsidRPr="002B63A3" w14:paraId="50162015" w14:textId="77777777" w:rsidTr="00A0224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5D07335C" w14:textId="77777777" w:rsidR="00AB2341" w:rsidRPr="002B63A3" w:rsidRDefault="00D941B8" w:rsidP="00A0224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84A290F" w14:textId="77777777" w:rsidR="00AB2341" w:rsidRPr="002B63A3" w:rsidRDefault="00AB2341" w:rsidP="00A02241">
            <w:pPr>
              <w:pBdr>
                <w:left w:val="single" w:sz="18" w:space="4" w:color="auto"/>
              </w:pBdr>
              <w:rPr>
                <w:rFonts w:cs="Arial"/>
                <w:sz w:val="20"/>
                <w:szCs w:val="20"/>
                <w:lang w:eastAsia="it-IT"/>
              </w:rPr>
            </w:pPr>
            <w:r w:rsidRPr="002B63A3">
              <w:rPr>
                <w:rFonts w:cs="Arial"/>
                <w:sz w:val="20"/>
                <w:szCs w:val="20"/>
              </w:rPr>
              <w:t xml:space="preserve">С.1.2. </w:t>
            </w:r>
            <w:r w:rsidR="00B126DD" w:rsidRPr="002B63A3">
              <w:rPr>
                <w:sz w:val="20"/>
                <w:szCs w:val="20"/>
              </w:rPr>
              <w:t>Підвищення енергоефективності громадських та житлових будівель</w:t>
            </w:r>
          </w:p>
        </w:tc>
      </w:tr>
      <w:tr w:rsidR="00AB2341" w:rsidRPr="002B63A3" w14:paraId="5041226C"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BD99460"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51E2367" w14:textId="7A67FE66" w:rsidR="00AB2341" w:rsidRPr="002B63A3" w:rsidRDefault="00AB2341" w:rsidP="007611CD">
            <w:pPr>
              <w:pStyle w:val="FigureUkr"/>
              <w:spacing w:before="0"/>
              <w:jc w:val="both"/>
              <w:rPr>
                <w:rFonts w:cs="Arial"/>
                <w:lang w:val="uk-UA" w:eastAsia="uk-UA"/>
              </w:rPr>
            </w:pPr>
            <w:bookmarkStart w:id="56" w:name="_Toc499165517"/>
            <w:r w:rsidRPr="002B63A3">
              <w:rPr>
                <w:rFonts w:cs="Arial"/>
                <w:lang w:val="uk-UA" w:eastAsia="uk-UA"/>
              </w:rPr>
              <w:t>С.1.2.1.</w:t>
            </w:r>
            <w:r w:rsidR="006B1692" w:rsidRPr="002B63A3">
              <w:rPr>
                <w:rFonts w:cs="Arial"/>
                <w:lang w:val="uk-UA" w:eastAsia="uk-UA"/>
              </w:rPr>
              <w:t xml:space="preserve"> </w:t>
            </w:r>
            <w:r w:rsidRPr="002B63A3">
              <w:rPr>
                <w:rFonts w:cs="Arial"/>
                <w:lang w:val="uk-UA" w:eastAsia="uk-UA"/>
              </w:rPr>
              <w:t xml:space="preserve">Проведення енергетичного аудиту будівель сфери освіти, охорони </w:t>
            </w:r>
            <w:r w:rsidR="006959C4" w:rsidRPr="002B63A3">
              <w:rPr>
                <w:rFonts w:cs="Arial"/>
                <w:lang w:val="uk-UA" w:eastAsia="uk-UA"/>
              </w:rPr>
              <w:t>здоров’я</w:t>
            </w:r>
            <w:r w:rsidRPr="002B63A3">
              <w:rPr>
                <w:rFonts w:cs="Arial"/>
                <w:lang w:val="uk-UA" w:eastAsia="uk-UA"/>
              </w:rPr>
              <w:t xml:space="preserve"> та інших бюджетних закладів міста</w:t>
            </w:r>
            <w:bookmarkEnd w:id="56"/>
          </w:p>
        </w:tc>
      </w:tr>
      <w:tr w:rsidR="00AB2341" w:rsidRPr="002B63A3" w14:paraId="5DFAA96D" w14:textId="77777777" w:rsidTr="00A0224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DD27AAC"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EB918D6" w14:textId="55BCF28C" w:rsidR="00AB2341" w:rsidRPr="002B63A3" w:rsidRDefault="00AB2341" w:rsidP="00A02241">
            <w:pPr>
              <w:jc w:val="both"/>
              <w:rPr>
                <w:rFonts w:cs="Arial"/>
                <w:sz w:val="20"/>
                <w:szCs w:val="20"/>
                <w:lang w:eastAsia="it-IT"/>
              </w:rPr>
            </w:pPr>
            <w:r w:rsidRPr="002B63A3">
              <w:rPr>
                <w:rFonts w:cs="Arial"/>
                <w:sz w:val="20"/>
                <w:szCs w:val="20"/>
                <w:lang w:eastAsia="it-IT"/>
              </w:rPr>
              <w:t xml:space="preserve">Підвищення енергоефективності будівель шляхом здійснення заходів контролю енергоспоживання – енергетичного аудиту та енергетичного менеджменту, проведення енергетичного аудиту у 50 бюджетних будівлях, розробка </w:t>
            </w:r>
            <w:r w:rsidR="00A5156D" w:rsidRPr="002B63A3">
              <w:rPr>
                <w:rFonts w:cs="Arial"/>
                <w:sz w:val="20"/>
                <w:szCs w:val="20"/>
                <w:lang w:eastAsia="it-IT"/>
              </w:rPr>
              <w:t>проєкт</w:t>
            </w:r>
            <w:r w:rsidRPr="002B63A3">
              <w:rPr>
                <w:rFonts w:cs="Arial"/>
                <w:sz w:val="20"/>
                <w:szCs w:val="20"/>
                <w:lang w:eastAsia="it-IT"/>
              </w:rPr>
              <w:t>но-кошторисної документації для виконання будівельних робіт по комплексній термомодернізації 15 будівель</w:t>
            </w:r>
            <w:r w:rsidR="00433254" w:rsidRPr="002B63A3">
              <w:rPr>
                <w:rFonts w:cs="Arial"/>
                <w:sz w:val="20"/>
                <w:szCs w:val="20"/>
                <w:lang w:eastAsia="it-IT"/>
              </w:rPr>
              <w:t xml:space="preserve"> </w:t>
            </w:r>
            <w:r w:rsidRPr="002B63A3">
              <w:rPr>
                <w:rFonts w:cs="Arial"/>
                <w:sz w:val="20"/>
                <w:szCs w:val="20"/>
                <w:lang w:eastAsia="it-IT"/>
              </w:rPr>
              <w:t>департаменту освіти, управління охорони здоров</w:t>
            </w:r>
            <w:r w:rsidR="001D00EA" w:rsidRPr="002B63A3">
              <w:rPr>
                <w:rFonts w:cs="Arial"/>
                <w:b/>
                <w:bCs/>
                <w:sz w:val="20"/>
                <w:szCs w:val="20"/>
                <w:lang w:eastAsia="it-IT"/>
              </w:rPr>
              <w:t>’</w:t>
            </w:r>
            <w:r w:rsidRPr="002B63A3">
              <w:rPr>
                <w:rFonts w:cs="Arial"/>
                <w:sz w:val="20"/>
                <w:szCs w:val="20"/>
                <w:lang w:eastAsia="it-IT"/>
              </w:rPr>
              <w:t>я та</w:t>
            </w:r>
            <w:r w:rsidR="00A02241" w:rsidRPr="002B63A3">
              <w:rPr>
                <w:rFonts w:cs="Arial"/>
                <w:sz w:val="20"/>
                <w:szCs w:val="20"/>
                <w:lang w:eastAsia="it-IT"/>
              </w:rPr>
              <w:t xml:space="preserve"> інших бюджетних закладів міста.</w:t>
            </w:r>
          </w:p>
        </w:tc>
      </w:tr>
      <w:tr w:rsidR="00AB2341" w:rsidRPr="002B63A3" w14:paraId="4CEE4567"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4292B6"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9034156" w14:textId="77777777" w:rsidR="00AB2341" w:rsidRPr="002B63A3" w:rsidRDefault="00AB2341" w:rsidP="00A02241">
            <w:pPr>
              <w:jc w:val="both"/>
              <w:rPr>
                <w:rFonts w:cs="Arial"/>
                <w:sz w:val="20"/>
                <w:szCs w:val="20"/>
                <w:lang w:eastAsia="it-IT"/>
              </w:rPr>
            </w:pPr>
            <w:r w:rsidRPr="002B63A3">
              <w:rPr>
                <w:rFonts w:cs="Arial"/>
                <w:sz w:val="20"/>
                <w:szCs w:val="20"/>
                <w:lang w:eastAsia="it-IT"/>
              </w:rPr>
              <w:t>м. Кременчук</w:t>
            </w:r>
          </w:p>
        </w:tc>
      </w:tr>
      <w:tr w:rsidR="00AB2341" w:rsidRPr="002B63A3" w14:paraId="3A3DEE1F"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BE94CFE" w14:textId="77777777" w:rsidR="00AB2341" w:rsidRPr="002B63A3" w:rsidRDefault="00AB2341" w:rsidP="00A0224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703B9E89" w14:textId="77777777" w:rsidR="00AB2341" w:rsidRPr="002B63A3" w:rsidRDefault="00AB2341" w:rsidP="00A02241">
            <w:pPr>
              <w:jc w:val="both"/>
              <w:rPr>
                <w:rFonts w:cs="Arial"/>
                <w:color w:val="000000"/>
                <w:sz w:val="20"/>
                <w:szCs w:val="20"/>
                <w:lang w:eastAsia="it-IT"/>
              </w:rPr>
            </w:pPr>
            <w:r w:rsidRPr="002B63A3">
              <w:rPr>
                <w:rFonts w:cs="Arial"/>
                <w:color w:val="000000"/>
                <w:sz w:val="20"/>
                <w:szCs w:val="20"/>
                <w:lang w:eastAsia="it-IT"/>
              </w:rPr>
              <w:t xml:space="preserve">120 </w:t>
            </w:r>
            <w:r w:rsidR="00A02241" w:rsidRPr="002B63A3">
              <w:rPr>
                <w:rFonts w:cs="Arial"/>
                <w:color w:val="000000"/>
                <w:sz w:val="20"/>
                <w:szCs w:val="20"/>
                <w:lang w:eastAsia="it-IT"/>
              </w:rPr>
              <w:t>тис. осіб</w:t>
            </w:r>
          </w:p>
        </w:tc>
      </w:tr>
      <w:tr w:rsidR="00AB2341" w:rsidRPr="002B63A3" w14:paraId="206773C3"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E4FAF1"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0F7BEE08" w14:textId="13DAF1C4" w:rsidR="00AB2341" w:rsidRPr="002B63A3" w:rsidRDefault="00AB2341" w:rsidP="007B3A3D">
            <w:pPr>
              <w:jc w:val="both"/>
              <w:rPr>
                <w:rFonts w:cs="Arial"/>
                <w:sz w:val="20"/>
                <w:szCs w:val="20"/>
                <w:lang w:eastAsia="it-IT"/>
              </w:rPr>
            </w:pPr>
            <w:r w:rsidRPr="002B63A3">
              <w:rPr>
                <w:rFonts w:cs="Arial"/>
                <w:color w:val="000000" w:themeColor="text1"/>
                <w:sz w:val="20"/>
                <w:szCs w:val="20"/>
                <w:lang w:eastAsia="it-IT"/>
              </w:rPr>
              <w:t xml:space="preserve">Енергетичний менеджмент і енергетичний аудит є невід’ємними частинами економічно ефективної системи управління ресурсами. Вони потрібні для зменшення високих витрат на енергію у муніципальному секторі. </w:t>
            </w:r>
            <w:r w:rsidR="00A5156D" w:rsidRPr="002B63A3">
              <w:rPr>
                <w:rFonts w:cs="Arial"/>
                <w:color w:val="000000" w:themeColor="text1"/>
                <w:sz w:val="20"/>
                <w:szCs w:val="20"/>
                <w:lang w:eastAsia="it-IT"/>
              </w:rPr>
              <w:t>Проєкт</w:t>
            </w:r>
            <w:r w:rsidRPr="002B63A3">
              <w:rPr>
                <w:rFonts w:cs="Arial"/>
                <w:color w:val="000000" w:themeColor="text1"/>
                <w:sz w:val="20"/>
                <w:szCs w:val="20"/>
                <w:lang w:eastAsia="it-IT"/>
              </w:rPr>
              <w:t xml:space="preserve"> поширюватиме інформацію і знання про енергетичний менеджмент і енергетичний аудит. Його результатом стане </w:t>
            </w:r>
            <w:r w:rsidRPr="002B63A3">
              <w:rPr>
                <w:rFonts w:cs="Arial"/>
                <w:color w:val="000000" w:themeColor="text1"/>
                <w:sz w:val="20"/>
                <w:szCs w:val="20"/>
                <w:lang w:eastAsia="it-IT"/>
              </w:rPr>
              <w:lastRenderedPageBreak/>
              <w:t xml:space="preserve">енергетичний аудит </w:t>
            </w:r>
            <w:r w:rsidR="007B3A3D" w:rsidRPr="002B63A3">
              <w:rPr>
                <w:rFonts w:cs="Arial"/>
                <w:color w:val="000000" w:themeColor="text1"/>
                <w:sz w:val="20"/>
                <w:szCs w:val="20"/>
                <w:lang w:eastAsia="it-IT"/>
              </w:rPr>
              <w:t>66</w:t>
            </w:r>
            <w:r w:rsidRPr="002B63A3">
              <w:rPr>
                <w:rFonts w:cs="Arial"/>
                <w:color w:val="000000" w:themeColor="text1"/>
                <w:sz w:val="20"/>
                <w:szCs w:val="20"/>
                <w:lang w:eastAsia="it-IT"/>
              </w:rPr>
              <w:t xml:space="preserve"> будівель міста для проведення термомодернізації за рахунок міжнародних фінансових організації та інших джерел з метою зменшення споживання енергії та підвищення ефективності її використання. Розробка </w:t>
            </w:r>
            <w:r w:rsidR="00A5156D" w:rsidRPr="002B63A3">
              <w:rPr>
                <w:rFonts w:cs="Arial"/>
                <w:color w:val="000000" w:themeColor="text1"/>
                <w:sz w:val="20"/>
                <w:szCs w:val="20"/>
                <w:lang w:eastAsia="it-IT"/>
              </w:rPr>
              <w:t>проєкт</w:t>
            </w:r>
            <w:r w:rsidRPr="002B63A3">
              <w:rPr>
                <w:rFonts w:cs="Arial"/>
                <w:color w:val="000000" w:themeColor="text1"/>
                <w:sz w:val="20"/>
                <w:szCs w:val="20"/>
                <w:lang w:eastAsia="it-IT"/>
              </w:rPr>
              <w:t>ів для виконання будівельних робіт по комплексній термомодернізації 15 будівель</w:t>
            </w:r>
            <w:r w:rsidR="00433254" w:rsidRPr="002B63A3">
              <w:rPr>
                <w:rFonts w:cs="Arial"/>
                <w:color w:val="000000" w:themeColor="text1"/>
                <w:sz w:val="20"/>
                <w:szCs w:val="20"/>
                <w:lang w:eastAsia="it-IT"/>
              </w:rPr>
              <w:t xml:space="preserve"> </w:t>
            </w:r>
            <w:r w:rsidRPr="002B63A3">
              <w:rPr>
                <w:rFonts w:cs="Arial"/>
                <w:color w:val="000000" w:themeColor="text1"/>
                <w:sz w:val="20"/>
                <w:szCs w:val="20"/>
                <w:lang w:eastAsia="it-IT"/>
              </w:rPr>
              <w:t xml:space="preserve">департаменту освіти, управління охорони </w:t>
            </w:r>
            <w:r w:rsidR="00C60ADA" w:rsidRPr="002B63A3">
              <w:rPr>
                <w:rFonts w:cs="Arial"/>
                <w:color w:val="000000" w:themeColor="text1"/>
                <w:sz w:val="20"/>
                <w:szCs w:val="20"/>
                <w:lang w:eastAsia="it-IT"/>
              </w:rPr>
              <w:t>здоров’я</w:t>
            </w:r>
            <w:r w:rsidRPr="002B63A3">
              <w:rPr>
                <w:rFonts w:cs="Arial"/>
                <w:color w:val="000000" w:themeColor="text1"/>
                <w:sz w:val="20"/>
                <w:szCs w:val="20"/>
                <w:lang w:eastAsia="it-IT"/>
              </w:rPr>
              <w:t xml:space="preserve"> та інших бюджетних закладів міста</w:t>
            </w:r>
            <w:r w:rsidR="00433254" w:rsidRPr="002B63A3">
              <w:rPr>
                <w:rFonts w:cs="Arial"/>
                <w:color w:val="000000" w:themeColor="text1"/>
                <w:sz w:val="20"/>
                <w:szCs w:val="20"/>
                <w:lang w:eastAsia="it-IT"/>
              </w:rPr>
              <w:t xml:space="preserve"> </w:t>
            </w:r>
            <w:r w:rsidRPr="002B63A3">
              <w:rPr>
                <w:rFonts w:cs="Arial"/>
                <w:color w:val="000000" w:themeColor="text1"/>
                <w:sz w:val="20"/>
                <w:szCs w:val="20"/>
                <w:lang w:eastAsia="it-IT"/>
              </w:rPr>
              <w:t>дасть змогу виконати будівельні роботи згідно діючих будівельних норм</w:t>
            </w:r>
          </w:p>
        </w:tc>
      </w:tr>
      <w:tr w:rsidR="00AB2341" w:rsidRPr="002B63A3" w14:paraId="344E2958" w14:textId="77777777" w:rsidTr="00A0224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BD0C4ED" w14:textId="77777777" w:rsidR="00AB2341" w:rsidRPr="002B63A3" w:rsidRDefault="00AB2341" w:rsidP="00A02241">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31F7DB5" w14:textId="2010A17F" w:rsidR="00B126DD" w:rsidRPr="002B63A3" w:rsidRDefault="00AB2341" w:rsidP="00B126DD">
            <w:pPr>
              <w:suppressAutoHyphens/>
              <w:spacing w:line="238" w:lineRule="auto"/>
              <w:rPr>
                <w:rFonts w:cs="Arial"/>
                <w:sz w:val="20"/>
                <w:szCs w:val="20"/>
                <w:lang w:eastAsia="it-IT"/>
              </w:rPr>
            </w:pPr>
            <w:r w:rsidRPr="002B63A3">
              <w:rPr>
                <w:rFonts w:cs="Arial"/>
                <w:sz w:val="20"/>
                <w:szCs w:val="20"/>
                <w:lang w:eastAsia="it-IT"/>
              </w:rPr>
              <w:t>1.</w:t>
            </w:r>
            <w:r w:rsidR="00A02241" w:rsidRPr="002B63A3">
              <w:rPr>
                <w:rFonts w:cs="Arial"/>
                <w:sz w:val="20"/>
                <w:szCs w:val="20"/>
                <w:lang w:eastAsia="it-IT"/>
              </w:rPr>
              <w:t xml:space="preserve"> </w:t>
            </w:r>
            <w:r w:rsidR="00B126DD" w:rsidRPr="002B63A3">
              <w:rPr>
                <w:rFonts w:cs="Arial"/>
                <w:sz w:val="20"/>
                <w:szCs w:val="20"/>
                <w:lang w:eastAsia="it-IT"/>
              </w:rPr>
              <w:t xml:space="preserve">Проведені енергетичні аудити у </w:t>
            </w:r>
            <w:r w:rsidR="00C60ADA" w:rsidRPr="002B63A3">
              <w:rPr>
                <w:rFonts w:cs="Arial"/>
                <w:sz w:val="20"/>
                <w:szCs w:val="20"/>
                <w:lang w:eastAsia="it-IT"/>
              </w:rPr>
              <w:t>66</w:t>
            </w:r>
            <w:r w:rsidR="00B126DD" w:rsidRPr="002B63A3">
              <w:rPr>
                <w:rFonts w:cs="Arial"/>
                <w:sz w:val="20"/>
                <w:szCs w:val="20"/>
                <w:lang w:eastAsia="it-IT"/>
              </w:rPr>
              <w:t xml:space="preserve"> бюджетних будівлях</w:t>
            </w:r>
            <w:r w:rsidR="006959C4" w:rsidRPr="002B63A3">
              <w:rPr>
                <w:rFonts w:cs="Arial"/>
                <w:sz w:val="20"/>
                <w:szCs w:val="20"/>
                <w:lang w:eastAsia="it-IT"/>
              </w:rPr>
              <w:t>.</w:t>
            </w:r>
          </w:p>
          <w:p w14:paraId="2C28A3D5" w14:textId="44ED8348" w:rsidR="00B126DD" w:rsidRPr="002B63A3" w:rsidRDefault="00B126DD" w:rsidP="00B126DD">
            <w:pPr>
              <w:suppressAutoHyphens/>
              <w:spacing w:line="238" w:lineRule="auto"/>
              <w:rPr>
                <w:rFonts w:cs="Arial"/>
                <w:sz w:val="20"/>
                <w:szCs w:val="20"/>
                <w:lang w:eastAsia="it-IT"/>
              </w:rPr>
            </w:pPr>
            <w:r w:rsidRPr="002B63A3">
              <w:rPr>
                <w:rFonts w:cs="Arial"/>
                <w:color w:val="000000"/>
                <w:sz w:val="20"/>
                <w:szCs w:val="20"/>
                <w:lang w:eastAsia="it-IT"/>
              </w:rPr>
              <w:t>2.</w:t>
            </w:r>
            <w:r w:rsidR="007611CD" w:rsidRPr="002B63A3">
              <w:rPr>
                <w:rFonts w:cs="Arial"/>
                <w:color w:val="000000"/>
                <w:sz w:val="20"/>
                <w:szCs w:val="20"/>
                <w:lang w:eastAsia="it-IT"/>
              </w:rPr>
              <w:t xml:space="preserve"> </w:t>
            </w:r>
            <w:r w:rsidRPr="002B63A3">
              <w:rPr>
                <w:rFonts w:cs="Arial"/>
                <w:sz w:val="20"/>
                <w:szCs w:val="20"/>
                <w:lang w:eastAsia="it-IT"/>
              </w:rPr>
              <w:t xml:space="preserve">Підготовлені техніко-економічні обґрунтування та </w:t>
            </w:r>
            <w:r w:rsidR="00A5156D" w:rsidRPr="002B63A3">
              <w:rPr>
                <w:rFonts w:cs="Arial"/>
                <w:sz w:val="20"/>
                <w:szCs w:val="20"/>
                <w:lang w:eastAsia="it-IT"/>
              </w:rPr>
              <w:t>проєкт</w:t>
            </w:r>
            <w:r w:rsidRPr="002B63A3">
              <w:rPr>
                <w:rFonts w:cs="Arial"/>
                <w:sz w:val="20"/>
                <w:szCs w:val="20"/>
                <w:lang w:eastAsia="it-IT"/>
              </w:rPr>
              <w:t>и для проведення термомодернізації будівель</w:t>
            </w:r>
            <w:r w:rsidR="006959C4" w:rsidRPr="002B63A3">
              <w:rPr>
                <w:rFonts w:cs="Arial"/>
                <w:sz w:val="20"/>
                <w:szCs w:val="20"/>
                <w:lang w:eastAsia="it-IT"/>
              </w:rPr>
              <w:t>.</w:t>
            </w:r>
          </w:p>
          <w:p w14:paraId="2E21FE9E" w14:textId="053EF131" w:rsidR="00B126DD" w:rsidRPr="002B63A3" w:rsidRDefault="003F0211" w:rsidP="00B126DD">
            <w:pPr>
              <w:suppressAutoHyphens/>
              <w:spacing w:line="238" w:lineRule="auto"/>
              <w:rPr>
                <w:rFonts w:cs="Arial"/>
                <w:sz w:val="20"/>
                <w:szCs w:val="20"/>
                <w:lang w:eastAsia="it-IT"/>
              </w:rPr>
            </w:pPr>
            <w:r w:rsidRPr="002B63A3">
              <w:rPr>
                <w:rFonts w:cs="Arial"/>
                <w:sz w:val="20"/>
                <w:szCs w:val="20"/>
                <w:lang w:eastAsia="it-IT"/>
              </w:rPr>
              <w:t>3</w:t>
            </w:r>
            <w:r w:rsidR="00B126DD" w:rsidRPr="002B63A3">
              <w:rPr>
                <w:rFonts w:cs="Arial"/>
                <w:sz w:val="20"/>
                <w:szCs w:val="20"/>
                <w:lang w:eastAsia="it-IT"/>
              </w:rPr>
              <w:t xml:space="preserve">. Виготовлено </w:t>
            </w:r>
            <w:r w:rsidR="00A5156D" w:rsidRPr="002B63A3">
              <w:rPr>
                <w:rFonts w:cs="Arial"/>
                <w:sz w:val="20"/>
                <w:szCs w:val="20"/>
                <w:lang w:eastAsia="it-IT"/>
              </w:rPr>
              <w:t>проєкт</w:t>
            </w:r>
            <w:r w:rsidR="00B126DD" w:rsidRPr="002B63A3">
              <w:rPr>
                <w:rFonts w:cs="Arial"/>
                <w:sz w:val="20"/>
                <w:szCs w:val="20"/>
                <w:lang w:eastAsia="it-IT"/>
              </w:rPr>
              <w:t>но-кошторисну документацію для термомодернізації будівель</w:t>
            </w:r>
            <w:r w:rsidR="006959C4" w:rsidRPr="002B63A3">
              <w:rPr>
                <w:rFonts w:cs="Arial"/>
                <w:sz w:val="20"/>
                <w:szCs w:val="20"/>
                <w:lang w:eastAsia="it-IT"/>
              </w:rPr>
              <w:t>.</w:t>
            </w:r>
          </w:p>
          <w:p w14:paraId="6931BDE0" w14:textId="50652CF2" w:rsidR="00AB2341" w:rsidRPr="002B63A3" w:rsidRDefault="003F0211" w:rsidP="00B126DD">
            <w:pPr>
              <w:suppressAutoHyphens/>
              <w:jc w:val="both"/>
              <w:rPr>
                <w:rFonts w:cs="Arial"/>
                <w:sz w:val="20"/>
                <w:szCs w:val="20"/>
                <w:lang w:eastAsia="it-IT"/>
              </w:rPr>
            </w:pPr>
            <w:r w:rsidRPr="002B63A3">
              <w:rPr>
                <w:rFonts w:cs="Arial"/>
                <w:sz w:val="20"/>
                <w:szCs w:val="20"/>
                <w:lang w:eastAsia="it-IT"/>
              </w:rPr>
              <w:t>4</w:t>
            </w:r>
            <w:r w:rsidR="00B126DD" w:rsidRPr="002B63A3">
              <w:rPr>
                <w:rFonts w:cs="Arial"/>
                <w:sz w:val="20"/>
                <w:szCs w:val="20"/>
                <w:lang w:eastAsia="it-IT"/>
              </w:rPr>
              <w:t xml:space="preserve">. Термомодернізація </w:t>
            </w:r>
            <w:r w:rsidR="00C60ADA" w:rsidRPr="002B63A3">
              <w:rPr>
                <w:rFonts w:cs="Arial"/>
                <w:sz w:val="20"/>
                <w:szCs w:val="20"/>
                <w:lang w:eastAsia="it-IT"/>
              </w:rPr>
              <w:t>15</w:t>
            </w:r>
            <w:r w:rsidR="00433254" w:rsidRPr="002B63A3">
              <w:rPr>
                <w:rFonts w:cs="Arial"/>
                <w:sz w:val="20"/>
                <w:szCs w:val="20"/>
                <w:lang w:eastAsia="it-IT"/>
              </w:rPr>
              <w:t xml:space="preserve"> </w:t>
            </w:r>
            <w:r w:rsidR="00B126DD" w:rsidRPr="002B63A3">
              <w:rPr>
                <w:rFonts w:cs="Arial"/>
                <w:sz w:val="20"/>
                <w:szCs w:val="20"/>
                <w:lang w:eastAsia="it-IT"/>
              </w:rPr>
              <w:t>закладів освіти, охорони здоров</w:t>
            </w:r>
            <w:r w:rsidR="001D00EA" w:rsidRPr="002B63A3">
              <w:rPr>
                <w:rFonts w:cs="Arial"/>
                <w:b/>
                <w:bCs/>
                <w:sz w:val="20"/>
                <w:szCs w:val="20"/>
                <w:lang w:eastAsia="it-IT"/>
              </w:rPr>
              <w:t>’</w:t>
            </w:r>
            <w:r w:rsidR="00B126DD" w:rsidRPr="002B63A3">
              <w:rPr>
                <w:rFonts w:cs="Arial"/>
                <w:sz w:val="20"/>
                <w:szCs w:val="20"/>
                <w:lang w:eastAsia="it-IT"/>
              </w:rPr>
              <w:t xml:space="preserve">я </w:t>
            </w:r>
            <w:r w:rsidR="006959C4" w:rsidRPr="002B63A3">
              <w:rPr>
                <w:rFonts w:cs="Arial"/>
                <w:sz w:val="20"/>
                <w:szCs w:val="20"/>
                <w:lang w:eastAsia="it-IT"/>
              </w:rPr>
              <w:t xml:space="preserve">та </w:t>
            </w:r>
            <w:r w:rsidR="00B126DD" w:rsidRPr="002B63A3">
              <w:rPr>
                <w:rFonts w:cs="Arial"/>
                <w:sz w:val="20"/>
                <w:szCs w:val="20"/>
                <w:lang w:eastAsia="it-IT"/>
              </w:rPr>
              <w:t>соціальної сфери</w:t>
            </w:r>
            <w:r w:rsidR="006959C4" w:rsidRPr="002B63A3">
              <w:rPr>
                <w:rFonts w:cs="Arial"/>
                <w:sz w:val="20"/>
                <w:szCs w:val="20"/>
                <w:lang w:eastAsia="it-IT"/>
              </w:rPr>
              <w:t>.</w:t>
            </w:r>
          </w:p>
        </w:tc>
      </w:tr>
      <w:tr w:rsidR="00AB2341" w:rsidRPr="002B63A3" w14:paraId="6E11D620" w14:textId="77777777" w:rsidTr="00A0224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594EF2F"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2DA8AC3A" w14:textId="53523DB7" w:rsidR="00AB2341" w:rsidRPr="002B63A3" w:rsidRDefault="00AB2341" w:rsidP="00A02241">
            <w:pPr>
              <w:suppressAutoHyphens/>
              <w:jc w:val="both"/>
              <w:rPr>
                <w:rFonts w:cs="Arial"/>
                <w:sz w:val="20"/>
                <w:szCs w:val="20"/>
                <w:lang w:eastAsia="it-IT"/>
              </w:rPr>
            </w:pPr>
            <w:r w:rsidRPr="002B63A3">
              <w:rPr>
                <w:rFonts w:cs="Arial"/>
                <w:sz w:val="20"/>
                <w:szCs w:val="20"/>
                <w:lang w:eastAsia="it-IT"/>
              </w:rPr>
              <w:t>1.</w:t>
            </w:r>
            <w:r w:rsidR="00A02241" w:rsidRPr="002B63A3">
              <w:rPr>
                <w:rFonts w:cs="Arial"/>
                <w:sz w:val="20"/>
                <w:szCs w:val="20"/>
                <w:lang w:eastAsia="it-IT"/>
              </w:rPr>
              <w:t xml:space="preserve"> </w:t>
            </w:r>
            <w:r w:rsidRPr="002B63A3">
              <w:rPr>
                <w:rFonts w:cs="Arial"/>
                <w:sz w:val="20"/>
                <w:szCs w:val="20"/>
                <w:lang w:eastAsia="it-IT"/>
              </w:rPr>
              <w:t xml:space="preserve">Розробка критеріїв та відбір </w:t>
            </w:r>
            <w:r w:rsidR="008534F9" w:rsidRPr="002B63A3">
              <w:rPr>
                <w:rFonts w:cs="Arial"/>
                <w:sz w:val="20"/>
                <w:szCs w:val="20"/>
                <w:lang w:eastAsia="it-IT"/>
              </w:rPr>
              <w:t>66</w:t>
            </w:r>
            <w:r w:rsidRPr="002B63A3">
              <w:rPr>
                <w:rFonts w:cs="Arial"/>
                <w:sz w:val="20"/>
                <w:szCs w:val="20"/>
                <w:lang w:eastAsia="it-IT"/>
              </w:rPr>
              <w:t xml:space="preserve"> бюджетних будівель</w:t>
            </w:r>
            <w:r w:rsidR="006959C4" w:rsidRPr="002B63A3">
              <w:rPr>
                <w:rFonts w:cs="Arial"/>
                <w:sz w:val="20"/>
                <w:szCs w:val="20"/>
                <w:lang w:eastAsia="it-IT"/>
              </w:rPr>
              <w:t>.</w:t>
            </w:r>
          </w:p>
          <w:p w14:paraId="3AE3F1DB" w14:textId="6A9A7BE8" w:rsidR="00AB2341" w:rsidRPr="002B63A3" w:rsidRDefault="00AB2341" w:rsidP="00A02241">
            <w:pPr>
              <w:suppressAutoHyphens/>
              <w:jc w:val="both"/>
              <w:rPr>
                <w:rFonts w:cs="Arial"/>
                <w:sz w:val="20"/>
                <w:szCs w:val="20"/>
                <w:lang w:eastAsia="it-IT"/>
              </w:rPr>
            </w:pPr>
            <w:r w:rsidRPr="002B63A3">
              <w:rPr>
                <w:rFonts w:cs="Arial"/>
                <w:sz w:val="20"/>
                <w:szCs w:val="20"/>
                <w:lang w:eastAsia="it-IT"/>
              </w:rPr>
              <w:t>2.</w:t>
            </w:r>
            <w:r w:rsidR="00A02241" w:rsidRPr="002B63A3">
              <w:rPr>
                <w:rFonts w:cs="Arial"/>
                <w:sz w:val="20"/>
                <w:szCs w:val="20"/>
                <w:lang w:eastAsia="it-IT"/>
              </w:rPr>
              <w:t xml:space="preserve"> </w:t>
            </w:r>
            <w:r w:rsidRPr="002B63A3">
              <w:rPr>
                <w:rFonts w:cs="Arial"/>
                <w:sz w:val="20"/>
                <w:szCs w:val="20"/>
                <w:lang w:eastAsia="it-IT"/>
              </w:rPr>
              <w:t>Проведення енергетичного аудиту у відібраних будівлях</w:t>
            </w:r>
            <w:r w:rsidR="006959C4" w:rsidRPr="002B63A3">
              <w:rPr>
                <w:rFonts w:cs="Arial"/>
                <w:sz w:val="20"/>
                <w:szCs w:val="20"/>
                <w:lang w:eastAsia="it-IT"/>
              </w:rPr>
              <w:t>.</w:t>
            </w:r>
          </w:p>
          <w:p w14:paraId="55C22EA8" w14:textId="4390653F" w:rsidR="00AB2341" w:rsidRPr="002B63A3" w:rsidRDefault="00AB2341" w:rsidP="00A02241">
            <w:pPr>
              <w:suppressAutoHyphens/>
              <w:jc w:val="both"/>
              <w:rPr>
                <w:rFonts w:cs="Arial"/>
                <w:sz w:val="20"/>
                <w:szCs w:val="20"/>
                <w:lang w:eastAsia="it-IT"/>
              </w:rPr>
            </w:pPr>
            <w:r w:rsidRPr="002B63A3">
              <w:rPr>
                <w:rFonts w:cs="Arial"/>
                <w:sz w:val="20"/>
                <w:szCs w:val="20"/>
                <w:lang w:eastAsia="it-IT"/>
              </w:rPr>
              <w:t>3.</w:t>
            </w:r>
            <w:r w:rsidR="00A02241" w:rsidRPr="002B63A3">
              <w:rPr>
                <w:rFonts w:cs="Arial"/>
                <w:sz w:val="20"/>
                <w:szCs w:val="20"/>
                <w:lang w:eastAsia="it-IT"/>
              </w:rPr>
              <w:t xml:space="preserve"> </w:t>
            </w:r>
            <w:r w:rsidRPr="002B63A3">
              <w:rPr>
                <w:rFonts w:cs="Arial"/>
                <w:sz w:val="20"/>
                <w:szCs w:val="20"/>
                <w:lang w:eastAsia="it-IT"/>
              </w:rPr>
              <w:t>Підготовка техніко-економічного обґрунтування для залучення міжнародної фінансової допомоги</w:t>
            </w:r>
            <w:r w:rsidR="006959C4" w:rsidRPr="002B63A3">
              <w:rPr>
                <w:rFonts w:cs="Arial"/>
                <w:sz w:val="20"/>
                <w:szCs w:val="20"/>
                <w:lang w:eastAsia="it-IT"/>
              </w:rPr>
              <w:t>.</w:t>
            </w:r>
          </w:p>
          <w:p w14:paraId="1584C38B" w14:textId="1589064B" w:rsidR="00AB2341" w:rsidRPr="002B63A3" w:rsidRDefault="00AB2341" w:rsidP="00A02241">
            <w:pPr>
              <w:suppressAutoHyphens/>
              <w:jc w:val="both"/>
              <w:rPr>
                <w:rFonts w:cs="Arial"/>
                <w:sz w:val="20"/>
                <w:szCs w:val="20"/>
                <w:lang w:eastAsia="it-IT"/>
              </w:rPr>
            </w:pPr>
            <w:r w:rsidRPr="002B63A3">
              <w:rPr>
                <w:rFonts w:cs="Arial"/>
                <w:sz w:val="20"/>
                <w:szCs w:val="20"/>
                <w:lang w:eastAsia="it-IT"/>
              </w:rPr>
              <w:t>4.</w:t>
            </w:r>
            <w:r w:rsidR="00A02241" w:rsidRPr="002B63A3">
              <w:rPr>
                <w:rFonts w:cs="Arial"/>
                <w:sz w:val="20"/>
                <w:szCs w:val="20"/>
                <w:lang w:eastAsia="it-IT"/>
              </w:rPr>
              <w:t xml:space="preserve"> </w:t>
            </w:r>
            <w:r w:rsidRPr="002B63A3">
              <w:rPr>
                <w:rFonts w:cs="Arial"/>
                <w:sz w:val="20"/>
                <w:szCs w:val="20"/>
                <w:lang w:eastAsia="it-IT"/>
              </w:rPr>
              <w:t>Розробка методичних рекомендацій з енергетичного менеджменту</w:t>
            </w:r>
            <w:r w:rsidR="006959C4" w:rsidRPr="002B63A3">
              <w:rPr>
                <w:rFonts w:cs="Arial"/>
                <w:sz w:val="20"/>
                <w:szCs w:val="20"/>
                <w:lang w:eastAsia="it-IT"/>
              </w:rPr>
              <w:t>.</w:t>
            </w:r>
          </w:p>
          <w:p w14:paraId="491DD2EB" w14:textId="77777777" w:rsidR="00ED47D3" w:rsidRPr="002B63A3" w:rsidRDefault="00AB2341" w:rsidP="00ED47D3">
            <w:pPr>
              <w:suppressAutoHyphens/>
              <w:jc w:val="both"/>
              <w:rPr>
                <w:rFonts w:cs="Arial"/>
                <w:sz w:val="20"/>
                <w:szCs w:val="20"/>
                <w:lang w:eastAsia="it-IT"/>
              </w:rPr>
            </w:pPr>
            <w:r w:rsidRPr="002B63A3">
              <w:rPr>
                <w:rFonts w:cs="Arial"/>
                <w:sz w:val="20"/>
                <w:szCs w:val="20"/>
                <w:lang w:eastAsia="it-IT"/>
              </w:rPr>
              <w:t>5.</w:t>
            </w:r>
            <w:r w:rsidR="00A02241" w:rsidRPr="002B63A3">
              <w:rPr>
                <w:rFonts w:cs="Arial"/>
                <w:sz w:val="20"/>
                <w:szCs w:val="20"/>
                <w:lang w:eastAsia="it-IT"/>
              </w:rPr>
              <w:t xml:space="preserve"> </w:t>
            </w:r>
            <w:r w:rsidRPr="002B63A3">
              <w:rPr>
                <w:rFonts w:cs="Arial"/>
                <w:sz w:val="20"/>
                <w:szCs w:val="20"/>
                <w:lang w:eastAsia="it-IT"/>
              </w:rPr>
              <w:t>Організація круглих столів, спрямованих на розробку програм енергозбереження на основі результатів енергетичного аудиту з представниками структурних підрозділів виконавчого комітету Кременчуцької міської ради</w:t>
            </w:r>
            <w:r w:rsidR="00ED47D3">
              <w:rPr>
                <w:rFonts w:cs="Arial"/>
                <w:sz w:val="20"/>
                <w:szCs w:val="20"/>
                <w:lang w:eastAsia="it-IT"/>
              </w:rPr>
              <w:t xml:space="preserve"> Кременчуцького району Полтавської області</w:t>
            </w:r>
            <w:r w:rsidR="00ED47D3" w:rsidRPr="002B63A3">
              <w:rPr>
                <w:rFonts w:cs="Arial"/>
                <w:sz w:val="20"/>
                <w:szCs w:val="20"/>
                <w:lang w:eastAsia="it-IT"/>
              </w:rPr>
              <w:t>.</w:t>
            </w:r>
          </w:p>
          <w:p w14:paraId="56594B3B" w14:textId="4B20E4FE" w:rsidR="00AB2341" w:rsidRPr="002B63A3" w:rsidRDefault="00ED47D3" w:rsidP="00A02241">
            <w:pPr>
              <w:suppressAutoHyphens/>
              <w:jc w:val="both"/>
              <w:rPr>
                <w:rFonts w:cs="Arial"/>
                <w:sz w:val="20"/>
                <w:szCs w:val="20"/>
                <w:lang w:eastAsia="it-IT"/>
              </w:rPr>
            </w:pPr>
            <w:r>
              <w:rPr>
                <w:rFonts w:cs="Arial"/>
                <w:sz w:val="20"/>
                <w:szCs w:val="20"/>
                <w:lang w:eastAsia="it-IT"/>
              </w:rPr>
              <w:t>6</w:t>
            </w:r>
            <w:r w:rsidR="00AB2341" w:rsidRPr="002B63A3">
              <w:rPr>
                <w:rFonts w:cs="Arial"/>
                <w:sz w:val="20"/>
                <w:szCs w:val="20"/>
                <w:lang w:eastAsia="it-IT"/>
              </w:rPr>
              <w:t>.</w:t>
            </w:r>
            <w:r w:rsidR="00A02241" w:rsidRPr="002B63A3">
              <w:rPr>
                <w:rFonts w:cs="Arial"/>
                <w:sz w:val="20"/>
                <w:szCs w:val="20"/>
                <w:lang w:eastAsia="it-IT"/>
              </w:rPr>
              <w:t xml:space="preserve"> </w:t>
            </w:r>
            <w:r w:rsidR="00AB2341" w:rsidRPr="002B63A3">
              <w:rPr>
                <w:rFonts w:cs="Arial"/>
                <w:sz w:val="20"/>
                <w:szCs w:val="20"/>
                <w:lang w:eastAsia="it-IT"/>
              </w:rPr>
              <w:t>Впровадження процедур енергетичного аудиту та енергетичного менеджменту у муніципальних будівлях</w:t>
            </w:r>
            <w:r w:rsidR="006959C4" w:rsidRPr="002B63A3">
              <w:rPr>
                <w:rFonts w:cs="Arial"/>
                <w:sz w:val="20"/>
                <w:szCs w:val="20"/>
                <w:lang w:eastAsia="it-IT"/>
              </w:rPr>
              <w:t>.</w:t>
            </w:r>
          </w:p>
          <w:p w14:paraId="3AA80601" w14:textId="0EC8D680" w:rsidR="00AB2341" w:rsidRPr="002B63A3" w:rsidRDefault="00AB2341" w:rsidP="00A02241">
            <w:pPr>
              <w:suppressAutoHyphens/>
              <w:jc w:val="both"/>
              <w:rPr>
                <w:rFonts w:cs="Arial"/>
                <w:sz w:val="20"/>
                <w:szCs w:val="20"/>
                <w:lang w:eastAsia="it-IT"/>
              </w:rPr>
            </w:pPr>
            <w:r w:rsidRPr="002B63A3">
              <w:rPr>
                <w:rFonts w:cs="Arial"/>
                <w:sz w:val="20"/>
                <w:szCs w:val="20"/>
                <w:lang w:eastAsia="it-IT"/>
              </w:rPr>
              <w:t>7.</w:t>
            </w:r>
            <w:r w:rsidR="00A02241" w:rsidRPr="002B63A3">
              <w:rPr>
                <w:rFonts w:cs="Arial"/>
                <w:sz w:val="20"/>
                <w:szCs w:val="20"/>
                <w:lang w:eastAsia="it-IT"/>
              </w:rPr>
              <w:t xml:space="preserve"> </w:t>
            </w:r>
            <w:r w:rsidRPr="002B63A3">
              <w:rPr>
                <w:rFonts w:cs="Arial"/>
                <w:sz w:val="20"/>
                <w:szCs w:val="20"/>
                <w:lang w:eastAsia="it-IT"/>
              </w:rPr>
              <w:t xml:space="preserve">Замовити </w:t>
            </w:r>
            <w:r w:rsidR="00A5156D" w:rsidRPr="002B63A3">
              <w:rPr>
                <w:rFonts w:cs="Arial"/>
                <w:sz w:val="20"/>
                <w:szCs w:val="20"/>
                <w:lang w:eastAsia="it-IT"/>
              </w:rPr>
              <w:t>проєкт</w:t>
            </w:r>
            <w:r w:rsidRPr="002B63A3">
              <w:rPr>
                <w:rFonts w:cs="Arial"/>
                <w:sz w:val="20"/>
                <w:szCs w:val="20"/>
                <w:lang w:eastAsia="it-IT"/>
              </w:rPr>
              <w:t>но-кошторисну документацію для виконання будівельних робіт по термомодернізації закладів</w:t>
            </w:r>
            <w:r w:rsidR="006959C4" w:rsidRPr="002B63A3">
              <w:rPr>
                <w:rFonts w:cs="Arial"/>
                <w:sz w:val="20"/>
                <w:szCs w:val="20"/>
                <w:lang w:eastAsia="it-IT"/>
              </w:rPr>
              <w:t>.</w:t>
            </w:r>
          </w:p>
          <w:p w14:paraId="5AFB1999" w14:textId="1DD77A7B" w:rsidR="00AB2341" w:rsidRPr="002B63A3" w:rsidRDefault="00AB2341" w:rsidP="00A02241">
            <w:pPr>
              <w:suppressAutoHyphens/>
              <w:jc w:val="both"/>
              <w:rPr>
                <w:rFonts w:cs="Arial"/>
                <w:sz w:val="20"/>
                <w:szCs w:val="20"/>
                <w:lang w:eastAsia="it-IT"/>
              </w:rPr>
            </w:pPr>
            <w:r w:rsidRPr="002B63A3">
              <w:rPr>
                <w:rFonts w:cs="Arial"/>
                <w:sz w:val="20"/>
                <w:szCs w:val="20"/>
                <w:lang w:eastAsia="it-IT"/>
              </w:rPr>
              <w:t>8.</w:t>
            </w:r>
            <w:r w:rsidR="00A02241" w:rsidRPr="002B63A3">
              <w:rPr>
                <w:rFonts w:cs="Arial"/>
                <w:sz w:val="20"/>
                <w:szCs w:val="20"/>
                <w:lang w:eastAsia="it-IT"/>
              </w:rPr>
              <w:t xml:space="preserve"> </w:t>
            </w:r>
            <w:r w:rsidRPr="002B63A3">
              <w:rPr>
                <w:rFonts w:cs="Arial"/>
                <w:sz w:val="20"/>
                <w:szCs w:val="20"/>
                <w:lang w:eastAsia="it-IT"/>
              </w:rPr>
              <w:t>Виконати термомодернізацію 15 закладів освіти, охорони здоров</w:t>
            </w:r>
            <w:r w:rsidR="001D00EA" w:rsidRPr="002B63A3">
              <w:rPr>
                <w:rFonts w:cs="Arial"/>
                <w:b/>
                <w:bCs/>
                <w:sz w:val="20"/>
                <w:szCs w:val="20"/>
                <w:lang w:eastAsia="it-IT"/>
              </w:rPr>
              <w:t>’</w:t>
            </w:r>
            <w:r w:rsidRPr="002B63A3">
              <w:rPr>
                <w:rFonts w:cs="Arial"/>
                <w:sz w:val="20"/>
                <w:szCs w:val="20"/>
                <w:lang w:eastAsia="it-IT"/>
              </w:rPr>
              <w:t>я</w:t>
            </w:r>
            <w:r w:rsidR="00E25A84" w:rsidRPr="002B63A3">
              <w:rPr>
                <w:rFonts w:cs="Arial"/>
                <w:sz w:val="20"/>
                <w:szCs w:val="20"/>
                <w:lang w:eastAsia="it-IT"/>
              </w:rPr>
              <w:t xml:space="preserve"> та</w:t>
            </w:r>
            <w:r w:rsidRPr="002B63A3">
              <w:rPr>
                <w:rFonts w:cs="Arial"/>
                <w:sz w:val="20"/>
                <w:szCs w:val="20"/>
                <w:lang w:eastAsia="it-IT"/>
              </w:rPr>
              <w:t xml:space="preserve"> соціальної сфери із залученням міжнародної фінансової допомоги.</w:t>
            </w:r>
          </w:p>
        </w:tc>
      </w:tr>
      <w:tr w:rsidR="00AB2341" w:rsidRPr="002B63A3" w14:paraId="18BA586C"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D5077C5" w14:textId="77777777" w:rsidR="00AB2341" w:rsidRPr="002B63A3" w:rsidRDefault="00AB2341" w:rsidP="00A02241">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30F9B01" w14:textId="77777777" w:rsidR="00AB2341" w:rsidRPr="002B63A3" w:rsidRDefault="00A37935" w:rsidP="00A02241">
            <w:pPr>
              <w:suppressAutoHyphens/>
              <w:rPr>
                <w:rFonts w:cs="Arial"/>
                <w:color w:val="000000"/>
                <w:sz w:val="20"/>
                <w:szCs w:val="20"/>
                <w:lang w:eastAsia="it-IT"/>
              </w:rPr>
            </w:pPr>
            <w:r w:rsidRPr="002B63A3">
              <w:rPr>
                <w:rFonts w:cs="Arial"/>
                <w:color w:val="000000"/>
                <w:sz w:val="20"/>
                <w:szCs w:val="20"/>
                <w:lang w:eastAsia="it-IT"/>
              </w:rPr>
              <w:t>2021</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2F5B5753"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FDEDFA8"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6437014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2D37F08F"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6145E89"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67B9DA3"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AB2341" w:rsidRPr="002B63A3" w14:paraId="5EEC0898" w14:textId="77777777" w:rsidTr="00A02241">
        <w:trPr>
          <w:trHeight w:val="72"/>
        </w:trPr>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5E31CE36" w14:textId="77777777" w:rsidR="00AB2341" w:rsidRPr="002B63A3" w:rsidRDefault="00AB2341"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37C0DD43" w14:textId="601D17A3" w:rsidR="00AB2341" w:rsidRPr="002B63A3" w:rsidRDefault="00421CC0" w:rsidP="00A02241">
            <w:pPr>
              <w:suppressAutoHyphens/>
              <w:jc w:val="center"/>
              <w:rPr>
                <w:rFonts w:cs="Arial"/>
                <w:sz w:val="20"/>
                <w:szCs w:val="20"/>
                <w:lang w:eastAsia="it-IT"/>
              </w:rPr>
            </w:pPr>
            <w:r w:rsidRPr="002B63A3">
              <w:rPr>
                <w:rFonts w:cs="Arial"/>
                <w:sz w:val="20"/>
                <w:szCs w:val="20"/>
                <w:lang w:eastAsia="it-IT"/>
              </w:rPr>
              <w:t>124</w:t>
            </w:r>
          </w:p>
        </w:tc>
        <w:tc>
          <w:tcPr>
            <w:tcW w:w="1611" w:type="dxa"/>
            <w:tcBorders>
              <w:top w:val="single" w:sz="4" w:space="0" w:color="7DA2A7"/>
              <w:left w:val="single" w:sz="4" w:space="0" w:color="7DA2A7"/>
              <w:bottom w:val="single" w:sz="4" w:space="0" w:color="7DA2A7"/>
              <w:right w:val="single" w:sz="4" w:space="0" w:color="7DA2A7"/>
            </w:tcBorders>
            <w:vAlign w:val="center"/>
          </w:tcPr>
          <w:p w14:paraId="7CF51F8A" w14:textId="54767832" w:rsidR="00AB2341" w:rsidRPr="002B63A3" w:rsidRDefault="00185F4F" w:rsidP="00A02241">
            <w:pPr>
              <w:suppressAutoHyphens/>
              <w:jc w:val="center"/>
              <w:rPr>
                <w:rFonts w:cs="Arial"/>
                <w:sz w:val="20"/>
                <w:szCs w:val="20"/>
                <w:lang w:eastAsia="it-IT"/>
              </w:rPr>
            </w:pPr>
            <w:r w:rsidRPr="002B63A3">
              <w:rPr>
                <w:rFonts w:cs="Arial"/>
                <w:sz w:val="20"/>
                <w:szCs w:val="20"/>
                <w:lang w:eastAsia="it-IT"/>
              </w:rPr>
              <w:t>93</w:t>
            </w:r>
          </w:p>
        </w:tc>
        <w:tc>
          <w:tcPr>
            <w:tcW w:w="1647" w:type="dxa"/>
            <w:tcBorders>
              <w:top w:val="single" w:sz="4" w:space="0" w:color="7DA2A7"/>
              <w:left w:val="single" w:sz="4" w:space="0" w:color="7DA2A7"/>
              <w:bottom w:val="single" w:sz="4" w:space="0" w:color="7DA2A7"/>
              <w:right w:val="single" w:sz="4" w:space="0" w:color="7DA2A7"/>
            </w:tcBorders>
            <w:vAlign w:val="center"/>
          </w:tcPr>
          <w:p w14:paraId="62C7E6EB" w14:textId="7F42372C" w:rsidR="00AB2341" w:rsidRPr="002B63A3" w:rsidRDefault="00185F4F" w:rsidP="00A02241">
            <w:pPr>
              <w:suppressAutoHyphens/>
              <w:jc w:val="center"/>
              <w:rPr>
                <w:rFonts w:cs="Arial"/>
                <w:sz w:val="20"/>
                <w:szCs w:val="20"/>
                <w:lang w:eastAsia="it-IT"/>
              </w:rPr>
            </w:pPr>
            <w:r w:rsidRPr="002B63A3">
              <w:rPr>
                <w:rFonts w:cs="Arial"/>
                <w:sz w:val="20"/>
                <w:szCs w:val="20"/>
                <w:lang w:eastAsia="it-IT"/>
              </w:rPr>
              <w:t>93</w:t>
            </w:r>
          </w:p>
        </w:tc>
        <w:tc>
          <w:tcPr>
            <w:tcW w:w="1602" w:type="dxa"/>
            <w:tcBorders>
              <w:top w:val="single" w:sz="4" w:space="0" w:color="7DA2A7"/>
              <w:left w:val="single" w:sz="4" w:space="0" w:color="7DA2A7"/>
              <w:bottom w:val="single" w:sz="4" w:space="0" w:color="7DA2A7"/>
              <w:right w:val="single" w:sz="4" w:space="0" w:color="7DA2A7"/>
            </w:tcBorders>
            <w:vAlign w:val="center"/>
          </w:tcPr>
          <w:p w14:paraId="29F2B3E4" w14:textId="4964BEF4" w:rsidR="00AB2341" w:rsidRPr="002B63A3" w:rsidRDefault="00185F4F" w:rsidP="00A02241">
            <w:pPr>
              <w:suppressAutoHyphens/>
              <w:jc w:val="center"/>
              <w:rPr>
                <w:rFonts w:cs="Arial"/>
                <w:b/>
                <w:bCs/>
                <w:sz w:val="20"/>
                <w:szCs w:val="20"/>
                <w:lang w:eastAsia="it-IT"/>
              </w:rPr>
            </w:pPr>
            <w:r w:rsidRPr="002B63A3">
              <w:rPr>
                <w:rFonts w:cs="Arial"/>
                <w:b/>
                <w:bCs/>
                <w:sz w:val="20"/>
                <w:szCs w:val="20"/>
                <w:lang w:eastAsia="it-IT"/>
              </w:rPr>
              <w:t>310</w:t>
            </w:r>
          </w:p>
        </w:tc>
      </w:tr>
      <w:tr w:rsidR="00AB2341" w:rsidRPr="002B63A3" w14:paraId="349F35A1"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0129619" w14:textId="77777777" w:rsidR="00AB2341" w:rsidRPr="002B63A3" w:rsidRDefault="00AB2341" w:rsidP="00A02241">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414FF9F" w14:textId="13139A84" w:rsidR="00AB2341" w:rsidRPr="002B63A3" w:rsidRDefault="00AB2341" w:rsidP="00A02241">
            <w:pPr>
              <w:jc w:val="both"/>
              <w:rPr>
                <w:rFonts w:cs="Arial"/>
                <w:sz w:val="20"/>
                <w:szCs w:val="20"/>
                <w:lang w:eastAsia="it-IT"/>
              </w:rPr>
            </w:pPr>
            <w:r w:rsidRPr="002B63A3">
              <w:rPr>
                <w:rFonts w:cs="Arial"/>
                <w:sz w:val="20"/>
                <w:szCs w:val="20"/>
                <w:lang w:eastAsia="it-IT"/>
              </w:rPr>
              <w:t xml:space="preserve">Міжнародні донори, </w:t>
            </w:r>
            <w:r w:rsidR="007E138A">
              <w:rPr>
                <w:rFonts w:cs="Arial"/>
                <w:sz w:val="20"/>
                <w:szCs w:val="20"/>
                <w:lang w:eastAsia="it-IT"/>
              </w:rPr>
              <w:t>м</w:t>
            </w:r>
            <w:r w:rsidR="00F95C2D" w:rsidRPr="002B63A3">
              <w:rPr>
                <w:rFonts w:cs="Arial"/>
                <w:sz w:val="20"/>
                <w:szCs w:val="20"/>
                <w:lang w:eastAsia="it-IT"/>
              </w:rPr>
              <w:t>ісцевий</w:t>
            </w:r>
            <w:r w:rsidRPr="002B63A3">
              <w:rPr>
                <w:rFonts w:cs="Arial"/>
                <w:sz w:val="20"/>
                <w:szCs w:val="20"/>
                <w:lang w:eastAsia="it-IT"/>
              </w:rPr>
              <w:t xml:space="preserve"> бюджет, партнери </w:t>
            </w:r>
            <w:r w:rsidR="00A5156D" w:rsidRPr="002B63A3">
              <w:rPr>
                <w:rFonts w:cs="Arial"/>
                <w:sz w:val="20"/>
                <w:szCs w:val="20"/>
                <w:lang w:eastAsia="it-IT"/>
              </w:rPr>
              <w:t>проєкту</w:t>
            </w:r>
          </w:p>
        </w:tc>
      </w:tr>
      <w:tr w:rsidR="00AB2341" w:rsidRPr="002B63A3" w14:paraId="57DF559C"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AD9242C" w14:textId="77777777" w:rsidR="00AB2341" w:rsidRPr="002B63A3" w:rsidRDefault="00AB2341" w:rsidP="00A0224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74D9F26" w14:textId="77777777" w:rsidR="00AB2341" w:rsidRPr="002B63A3" w:rsidRDefault="00AB2341" w:rsidP="00A02241">
            <w:pPr>
              <w:jc w:val="both"/>
              <w:rPr>
                <w:rFonts w:cs="Arial"/>
                <w:sz w:val="20"/>
                <w:szCs w:val="20"/>
                <w:lang w:eastAsia="it-IT"/>
              </w:rPr>
            </w:pPr>
            <w:r w:rsidRPr="002B63A3">
              <w:rPr>
                <w:rFonts w:cs="Arial"/>
                <w:sz w:val="20"/>
                <w:szCs w:val="20"/>
                <w:lang w:eastAsia="it-IT"/>
              </w:rPr>
              <w:t>Відділ енергоменеджменту та енергетики виконавчого комітету міської ради</w:t>
            </w:r>
          </w:p>
        </w:tc>
      </w:tr>
    </w:tbl>
    <w:p w14:paraId="2DE43596" w14:textId="77777777" w:rsidR="00CF3C10" w:rsidRPr="002B63A3"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10406" w:rsidRPr="002B63A3" w14:paraId="3DD623B9" w14:textId="77777777" w:rsidTr="00A02241">
        <w:trPr>
          <w:trHeight w:val="69"/>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6E89542" w14:textId="77777777" w:rsidR="00210406" w:rsidRPr="002B63A3" w:rsidRDefault="00D941B8" w:rsidP="00A02241">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43B2CFAE" w14:textId="5B01CAF8" w:rsidR="00210406" w:rsidRPr="002B63A3" w:rsidRDefault="00210406" w:rsidP="00A02241">
            <w:pPr>
              <w:rPr>
                <w:rFonts w:cs="Arial"/>
                <w:sz w:val="20"/>
                <w:szCs w:val="20"/>
              </w:rPr>
            </w:pPr>
            <w:r w:rsidRPr="002B63A3">
              <w:rPr>
                <w:rFonts w:cs="Arial"/>
                <w:sz w:val="20"/>
                <w:szCs w:val="20"/>
              </w:rPr>
              <w:t>С.1.</w:t>
            </w:r>
            <w:r w:rsidR="00256B2A"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210406" w:rsidRPr="002B63A3" w14:paraId="7CB85DC9" w14:textId="77777777" w:rsidTr="00A02241">
        <w:trPr>
          <w:trHeight w:val="216"/>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5B253E0E" w14:textId="77777777" w:rsidR="00210406" w:rsidRPr="002B63A3" w:rsidRDefault="00D941B8" w:rsidP="00A0224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ECA94B9" w14:textId="77777777" w:rsidR="00210406" w:rsidRPr="002B63A3" w:rsidRDefault="00210406" w:rsidP="00A02241">
            <w:pPr>
              <w:pBdr>
                <w:left w:val="single" w:sz="18" w:space="4" w:color="auto"/>
              </w:pBdr>
              <w:rPr>
                <w:rFonts w:cs="Arial"/>
                <w:sz w:val="20"/>
                <w:szCs w:val="20"/>
                <w:lang w:eastAsia="it-IT"/>
              </w:rPr>
            </w:pPr>
            <w:r w:rsidRPr="002B63A3">
              <w:rPr>
                <w:rFonts w:cs="Arial"/>
                <w:sz w:val="20"/>
                <w:szCs w:val="20"/>
              </w:rPr>
              <w:t xml:space="preserve">С.1.2. </w:t>
            </w:r>
            <w:r w:rsidRPr="002B63A3">
              <w:rPr>
                <w:rFonts w:cs="Arial"/>
                <w:sz w:val="20"/>
                <w:szCs w:val="20"/>
                <w:lang w:eastAsia="it-IT"/>
              </w:rPr>
              <w:t>Проведення енергетичного аудиту будівель муніципальної власності</w:t>
            </w:r>
          </w:p>
        </w:tc>
      </w:tr>
      <w:tr w:rsidR="00210406" w:rsidRPr="002B63A3" w14:paraId="41808115"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F2ED64"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D89FB74" w14:textId="77777777" w:rsidR="00210406" w:rsidRPr="002B63A3" w:rsidRDefault="00210406" w:rsidP="00EE32B1">
            <w:pPr>
              <w:pStyle w:val="FigureUkr"/>
              <w:spacing w:before="0"/>
              <w:jc w:val="both"/>
              <w:rPr>
                <w:rFonts w:cs="Arial"/>
                <w:lang w:val="uk-UA" w:eastAsia="uk-UA"/>
              </w:rPr>
            </w:pPr>
            <w:bookmarkStart w:id="57" w:name="_Toc499165518"/>
            <w:r w:rsidRPr="002B63A3">
              <w:rPr>
                <w:rFonts w:cs="Arial"/>
                <w:lang w:val="uk-UA" w:eastAsia="uk-UA"/>
              </w:rPr>
              <w:t>С.1.2.2.</w:t>
            </w:r>
            <w:r w:rsidR="006B1692" w:rsidRPr="002B63A3">
              <w:rPr>
                <w:rFonts w:cs="Arial"/>
                <w:lang w:val="uk-UA" w:eastAsia="uk-UA"/>
              </w:rPr>
              <w:t xml:space="preserve"> </w:t>
            </w:r>
            <w:r w:rsidRPr="002B63A3">
              <w:rPr>
                <w:rFonts w:cs="Arial"/>
                <w:lang w:val="uk-UA" w:eastAsia="uk-UA"/>
              </w:rPr>
              <w:t>Проведення енергетичного аудиту багатоквартирних будинків міста</w:t>
            </w:r>
            <w:bookmarkEnd w:id="57"/>
          </w:p>
        </w:tc>
      </w:tr>
      <w:tr w:rsidR="00210406" w:rsidRPr="002B63A3" w14:paraId="2F14D652" w14:textId="77777777" w:rsidTr="00A0224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9E4EAB3"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E0CE0B1" w14:textId="77777777" w:rsidR="00210406" w:rsidRPr="002B63A3" w:rsidRDefault="00210406" w:rsidP="00A02241">
            <w:pPr>
              <w:jc w:val="both"/>
              <w:rPr>
                <w:rFonts w:cs="Arial"/>
                <w:color w:val="000000"/>
                <w:sz w:val="20"/>
                <w:szCs w:val="20"/>
                <w:lang w:eastAsia="it-IT"/>
              </w:rPr>
            </w:pPr>
            <w:r w:rsidRPr="002B63A3">
              <w:rPr>
                <w:rFonts w:cs="Arial"/>
                <w:color w:val="000000"/>
                <w:sz w:val="20"/>
                <w:szCs w:val="20"/>
                <w:lang w:eastAsia="it-IT"/>
              </w:rPr>
              <w:t>Підвищення енергоефективності будівель шляхом здійснення заходів контролю енергоспоживання – енергетичного аудиту та енергетичного менеджменту, проведення енергетичного аудиту у 20 житлових будинках</w:t>
            </w:r>
          </w:p>
        </w:tc>
      </w:tr>
      <w:tr w:rsidR="00210406" w:rsidRPr="002B63A3" w14:paraId="5599D852"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6ED078"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F406CC7" w14:textId="77777777" w:rsidR="00210406" w:rsidRPr="002B63A3" w:rsidRDefault="00210406" w:rsidP="00A02241">
            <w:pPr>
              <w:jc w:val="both"/>
              <w:rPr>
                <w:rFonts w:cs="Arial"/>
                <w:color w:val="000000"/>
                <w:sz w:val="20"/>
                <w:szCs w:val="20"/>
                <w:lang w:eastAsia="it-IT"/>
              </w:rPr>
            </w:pPr>
            <w:r w:rsidRPr="002B63A3">
              <w:rPr>
                <w:rFonts w:cs="Arial"/>
                <w:color w:val="000000"/>
                <w:sz w:val="20"/>
                <w:szCs w:val="20"/>
                <w:lang w:eastAsia="it-IT"/>
              </w:rPr>
              <w:t>м.</w:t>
            </w:r>
            <w:r w:rsidR="00256B2A" w:rsidRPr="002B63A3">
              <w:rPr>
                <w:rFonts w:cs="Arial"/>
                <w:color w:val="000000"/>
                <w:sz w:val="20"/>
                <w:szCs w:val="20"/>
                <w:lang w:eastAsia="it-IT"/>
              </w:rPr>
              <w:t xml:space="preserve"> </w:t>
            </w:r>
            <w:r w:rsidRPr="002B63A3">
              <w:rPr>
                <w:rFonts w:cs="Arial"/>
                <w:color w:val="000000"/>
                <w:sz w:val="20"/>
                <w:szCs w:val="20"/>
                <w:lang w:eastAsia="it-IT"/>
              </w:rPr>
              <w:t>Кременчук</w:t>
            </w:r>
          </w:p>
        </w:tc>
      </w:tr>
      <w:tr w:rsidR="00210406" w:rsidRPr="002B63A3" w14:paraId="73A9397A"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A0CAD51" w14:textId="77777777" w:rsidR="00210406" w:rsidRPr="002B63A3" w:rsidRDefault="00210406" w:rsidP="00A0224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2361A2A4" w14:textId="77777777" w:rsidR="00210406" w:rsidRPr="002B63A3" w:rsidRDefault="00256B2A" w:rsidP="00A02241">
            <w:pPr>
              <w:jc w:val="both"/>
              <w:rPr>
                <w:rFonts w:cs="Arial"/>
                <w:color w:val="000000"/>
                <w:sz w:val="20"/>
                <w:szCs w:val="20"/>
                <w:lang w:eastAsia="it-IT"/>
              </w:rPr>
            </w:pPr>
            <w:r w:rsidRPr="002B63A3">
              <w:rPr>
                <w:rFonts w:cs="Arial"/>
                <w:color w:val="000000"/>
                <w:sz w:val="20"/>
                <w:szCs w:val="20"/>
                <w:lang w:eastAsia="it-IT"/>
              </w:rPr>
              <w:t>Мешканці багатоквартирних будинків міста</w:t>
            </w:r>
          </w:p>
        </w:tc>
      </w:tr>
      <w:tr w:rsidR="00210406" w:rsidRPr="002B63A3" w14:paraId="5405F2F9"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E0EFD99"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023AF38" w14:textId="77777777" w:rsidR="00210406" w:rsidRPr="002B63A3" w:rsidRDefault="00210406" w:rsidP="00A02241">
            <w:pPr>
              <w:jc w:val="both"/>
              <w:rPr>
                <w:rFonts w:cs="Arial"/>
                <w:color w:val="000000"/>
                <w:sz w:val="20"/>
                <w:szCs w:val="20"/>
                <w:lang w:eastAsia="it-IT"/>
              </w:rPr>
            </w:pPr>
            <w:r w:rsidRPr="002B63A3">
              <w:rPr>
                <w:rFonts w:cs="Arial"/>
                <w:color w:val="000000"/>
                <w:sz w:val="20"/>
                <w:szCs w:val="20"/>
                <w:lang w:eastAsia="it-IT"/>
              </w:rPr>
              <w:t xml:space="preserve">Енергетичний менеджмент і енергетичний аудит є невід’ємними частинами економічно ефективної системи управління ресурсами. Вони потрібні для зменшення високих витрат на енергію у муніципальному секторі. </w:t>
            </w:r>
            <w:r w:rsidR="00A5156D" w:rsidRPr="002B63A3">
              <w:rPr>
                <w:rFonts w:cs="Arial"/>
                <w:color w:val="000000"/>
                <w:sz w:val="20"/>
                <w:szCs w:val="20"/>
                <w:lang w:eastAsia="it-IT"/>
              </w:rPr>
              <w:t>Проєкт</w:t>
            </w:r>
            <w:r w:rsidRPr="002B63A3">
              <w:rPr>
                <w:rFonts w:cs="Arial"/>
                <w:color w:val="000000"/>
                <w:sz w:val="20"/>
                <w:szCs w:val="20"/>
                <w:lang w:eastAsia="it-IT"/>
              </w:rPr>
              <w:t xml:space="preserve"> поширюватиме інформацію і знання про енергетичний менеджмент і енергетичний аудит. Його результатом стане підготовка відповідної методології проведення енергетичних аудитів у 20 житлових будинках міста і розробка та пропонування сталої моделі самоорганізації населення багатоквартирних будинків із метою кращого контролю споживання енергії та підвищення ефективності її використання. Крім 20 житлових будівель, є потенціал для відтворення </w:t>
            </w:r>
            <w:r w:rsidR="00A5156D" w:rsidRPr="002B63A3">
              <w:rPr>
                <w:rFonts w:cs="Arial"/>
                <w:color w:val="000000"/>
                <w:sz w:val="20"/>
                <w:szCs w:val="20"/>
                <w:lang w:eastAsia="it-IT"/>
              </w:rPr>
              <w:t>проєкту</w:t>
            </w:r>
            <w:r w:rsidRPr="002B63A3">
              <w:rPr>
                <w:rFonts w:cs="Arial"/>
                <w:color w:val="000000"/>
                <w:sz w:val="20"/>
                <w:szCs w:val="20"/>
                <w:lang w:eastAsia="it-IT"/>
              </w:rPr>
              <w:t xml:space="preserve"> на інших будівлях міста.</w:t>
            </w:r>
          </w:p>
        </w:tc>
      </w:tr>
      <w:tr w:rsidR="00210406" w:rsidRPr="002B63A3" w14:paraId="18E978B2" w14:textId="77777777" w:rsidTr="00A0224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3472F6D" w14:textId="77777777" w:rsidR="00210406" w:rsidRPr="002B63A3" w:rsidRDefault="00210406" w:rsidP="00A02241">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5CF30A77" w14:textId="3D9FB32A" w:rsidR="00210406" w:rsidRPr="002B63A3" w:rsidRDefault="00210406" w:rsidP="002C6A0C">
            <w:pPr>
              <w:pStyle w:val="afd"/>
              <w:numPr>
                <w:ilvl w:val="3"/>
                <w:numId w:val="20"/>
              </w:numPr>
              <w:spacing w:after="0" w:line="240" w:lineRule="auto"/>
              <w:ind w:left="360" w:hanging="357"/>
              <w:jc w:val="both"/>
              <w:rPr>
                <w:rFonts w:ascii="Arial" w:hAnsi="Arial" w:cs="Arial"/>
                <w:color w:val="000000"/>
                <w:sz w:val="20"/>
                <w:szCs w:val="20"/>
                <w:lang w:eastAsia="it-IT"/>
              </w:rPr>
            </w:pPr>
            <w:r w:rsidRPr="002B63A3">
              <w:rPr>
                <w:rFonts w:ascii="Arial" w:hAnsi="Arial" w:cs="Arial"/>
                <w:color w:val="000000"/>
                <w:sz w:val="20"/>
                <w:szCs w:val="20"/>
                <w:lang w:eastAsia="it-IT"/>
              </w:rPr>
              <w:t>Передано знання та навички у сфері енергетичного аудиту та енергетичного менеджменту представникам відібраних пілотних багатоквартирних будинків</w:t>
            </w:r>
            <w:r w:rsidR="008D393E" w:rsidRPr="002B63A3">
              <w:rPr>
                <w:rFonts w:ascii="Arial" w:hAnsi="Arial" w:cs="Arial"/>
                <w:color w:val="000000"/>
                <w:sz w:val="20"/>
                <w:szCs w:val="20"/>
                <w:lang w:eastAsia="it-IT"/>
              </w:rPr>
              <w:t>.</w:t>
            </w:r>
          </w:p>
          <w:p w14:paraId="72E554F7" w14:textId="77D571D3" w:rsidR="00210406" w:rsidRPr="002B63A3" w:rsidRDefault="00210406" w:rsidP="002C6A0C">
            <w:pPr>
              <w:pStyle w:val="afd"/>
              <w:numPr>
                <w:ilvl w:val="3"/>
                <w:numId w:val="20"/>
              </w:numPr>
              <w:spacing w:after="0" w:line="240" w:lineRule="auto"/>
              <w:ind w:left="360" w:hanging="357"/>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Проведено енергетичні аудити у 20 житлових будинках</w:t>
            </w:r>
            <w:r w:rsidR="008D393E" w:rsidRPr="002B63A3">
              <w:rPr>
                <w:rFonts w:ascii="Arial" w:hAnsi="Arial" w:cs="Arial"/>
                <w:color w:val="000000"/>
                <w:sz w:val="20"/>
                <w:szCs w:val="20"/>
                <w:lang w:eastAsia="it-IT"/>
              </w:rPr>
              <w:t>.</w:t>
            </w:r>
          </w:p>
          <w:p w14:paraId="62F9817D" w14:textId="4608C747" w:rsidR="00210406" w:rsidRPr="002B63A3" w:rsidRDefault="00210406" w:rsidP="002C6A0C">
            <w:pPr>
              <w:pStyle w:val="afd"/>
              <w:numPr>
                <w:ilvl w:val="3"/>
                <w:numId w:val="20"/>
              </w:numPr>
              <w:spacing w:after="0" w:line="240" w:lineRule="auto"/>
              <w:ind w:left="360" w:hanging="357"/>
              <w:jc w:val="both"/>
              <w:rPr>
                <w:rFonts w:cs="Arial"/>
                <w:color w:val="000000"/>
                <w:sz w:val="20"/>
                <w:szCs w:val="20"/>
                <w:lang w:eastAsia="it-IT"/>
              </w:rPr>
            </w:pPr>
            <w:r w:rsidRPr="002B63A3">
              <w:rPr>
                <w:rFonts w:ascii="Arial" w:hAnsi="Arial" w:cs="Arial"/>
                <w:color w:val="000000"/>
                <w:sz w:val="20"/>
                <w:szCs w:val="20"/>
                <w:lang w:eastAsia="it-IT"/>
              </w:rPr>
              <w:t>Покращено енергетичний менеджмент у відібраних будинках</w:t>
            </w:r>
            <w:r w:rsidR="008D393E" w:rsidRPr="002B63A3">
              <w:rPr>
                <w:rFonts w:ascii="Arial" w:hAnsi="Arial" w:cs="Arial"/>
                <w:color w:val="000000"/>
                <w:sz w:val="20"/>
                <w:szCs w:val="20"/>
                <w:lang w:eastAsia="it-IT"/>
              </w:rPr>
              <w:t>.</w:t>
            </w:r>
          </w:p>
        </w:tc>
      </w:tr>
      <w:tr w:rsidR="00210406" w:rsidRPr="002B63A3" w14:paraId="5F2B8620" w14:textId="77777777" w:rsidTr="00A0224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FC807CD"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1146020"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Розробка навчальних програм у сфері енергетичного мен</w:t>
            </w:r>
            <w:r w:rsidR="003B448A" w:rsidRPr="002B63A3">
              <w:rPr>
                <w:rFonts w:ascii="Arial" w:hAnsi="Arial" w:cs="Arial"/>
                <w:color w:val="000000"/>
                <w:sz w:val="20"/>
                <w:szCs w:val="20"/>
                <w:lang w:eastAsia="it-IT"/>
              </w:rPr>
              <w:t>еджменту і енергетичного аудиту</w:t>
            </w:r>
            <w:r w:rsidR="008D393E" w:rsidRPr="002B63A3">
              <w:rPr>
                <w:rFonts w:ascii="Arial" w:hAnsi="Arial" w:cs="Arial"/>
                <w:color w:val="000000"/>
                <w:sz w:val="20"/>
                <w:szCs w:val="20"/>
                <w:lang w:eastAsia="it-IT"/>
              </w:rPr>
              <w:t>.</w:t>
            </w:r>
          </w:p>
          <w:p w14:paraId="7CCBB2D1"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Розробка критеріїв та відбір 20 багатоквартирних будинків</w:t>
            </w:r>
            <w:r w:rsidR="008D393E" w:rsidRPr="002B63A3">
              <w:rPr>
                <w:rFonts w:ascii="Arial" w:hAnsi="Arial" w:cs="Arial"/>
                <w:color w:val="000000"/>
                <w:sz w:val="20"/>
                <w:szCs w:val="20"/>
                <w:lang w:eastAsia="it-IT"/>
              </w:rPr>
              <w:t>.</w:t>
            </w:r>
          </w:p>
          <w:p w14:paraId="17AD89C3"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Навчання 20 енергоменджерів</w:t>
            </w:r>
            <w:r w:rsidR="008D393E" w:rsidRPr="002B63A3">
              <w:rPr>
                <w:rFonts w:ascii="Arial" w:hAnsi="Arial" w:cs="Arial"/>
                <w:color w:val="000000"/>
                <w:sz w:val="20"/>
                <w:szCs w:val="20"/>
                <w:lang w:eastAsia="it-IT"/>
              </w:rPr>
              <w:t>.</w:t>
            </w:r>
          </w:p>
          <w:p w14:paraId="4AEB3DA5"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Розробка методичних рекомендацій з енергетичного менеджменту і енергетичного аудиту</w:t>
            </w:r>
            <w:r w:rsidR="008D393E" w:rsidRPr="002B63A3">
              <w:rPr>
                <w:rFonts w:ascii="Arial" w:hAnsi="Arial" w:cs="Arial"/>
                <w:color w:val="000000"/>
                <w:sz w:val="20"/>
                <w:szCs w:val="20"/>
                <w:lang w:eastAsia="it-IT"/>
              </w:rPr>
              <w:t>.</w:t>
            </w:r>
          </w:p>
          <w:p w14:paraId="7BF4F122"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енергетичного аудиту у відібраних пілотних будинках</w:t>
            </w:r>
            <w:r w:rsidR="008D393E" w:rsidRPr="002B63A3">
              <w:rPr>
                <w:rFonts w:ascii="Arial" w:hAnsi="Arial" w:cs="Arial"/>
                <w:color w:val="000000"/>
                <w:sz w:val="20"/>
                <w:szCs w:val="20"/>
                <w:lang w:eastAsia="it-IT"/>
              </w:rPr>
              <w:t>.</w:t>
            </w:r>
          </w:p>
          <w:p w14:paraId="143FE92D" w14:textId="77777777" w:rsidR="00F8187A"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Організація круглих столів, спрямованих на розробку програм енергозбереження на основі результатів енергетичного аудиту з представниками п</w:t>
            </w:r>
            <w:r w:rsidR="003B448A" w:rsidRPr="002B63A3">
              <w:rPr>
                <w:rFonts w:ascii="Arial" w:hAnsi="Arial" w:cs="Arial"/>
                <w:color w:val="000000"/>
                <w:sz w:val="20"/>
                <w:szCs w:val="20"/>
                <w:lang w:eastAsia="it-IT"/>
              </w:rPr>
              <w:t>риватного і державного секторів</w:t>
            </w:r>
            <w:r w:rsidR="008D393E" w:rsidRPr="002B63A3">
              <w:rPr>
                <w:rFonts w:ascii="Arial" w:hAnsi="Arial" w:cs="Arial"/>
                <w:color w:val="000000"/>
                <w:sz w:val="20"/>
                <w:szCs w:val="20"/>
                <w:lang w:eastAsia="it-IT"/>
              </w:rPr>
              <w:t>.</w:t>
            </w:r>
          </w:p>
          <w:p w14:paraId="3C032191" w14:textId="01682AD5" w:rsidR="00210406" w:rsidRPr="002B63A3" w:rsidRDefault="00210406" w:rsidP="002C6A0C">
            <w:pPr>
              <w:pStyle w:val="afd"/>
              <w:numPr>
                <w:ilvl w:val="0"/>
                <w:numId w:val="6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Впровадження процедур енергетичного аудиту та енергетичного менеджменту у муніципальних будівлях</w:t>
            </w:r>
            <w:r w:rsidR="008D393E" w:rsidRPr="002B63A3">
              <w:rPr>
                <w:rFonts w:ascii="Arial" w:hAnsi="Arial" w:cs="Arial"/>
                <w:color w:val="000000"/>
                <w:sz w:val="20"/>
                <w:szCs w:val="20"/>
                <w:lang w:eastAsia="it-IT"/>
              </w:rPr>
              <w:t>.</w:t>
            </w:r>
          </w:p>
        </w:tc>
      </w:tr>
      <w:tr w:rsidR="00210406" w:rsidRPr="002B63A3" w14:paraId="6632945B" w14:textId="77777777" w:rsidTr="00A0224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3C55A49" w14:textId="77777777" w:rsidR="00210406" w:rsidRPr="002B63A3" w:rsidRDefault="00210406" w:rsidP="00A02241">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14:paraId="65256222" w14:textId="77777777" w:rsidR="00210406" w:rsidRPr="002B63A3" w:rsidRDefault="00A37935" w:rsidP="00A02241">
            <w:pPr>
              <w:snapToGrid w:val="0"/>
              <w:jc w:val="both"/>
              <w:rPr>
                <w:rFonts w:cs="Arial"/>
                <w:color w:val="000000"/>
                <w:sz w:val="20"/>
                <w:szCs w:val="20"/>
                <w:lang w:eastAsia="it-IT"/>
              </w:rPr>
            </w:pPr>
            <w:r w:rsidRPr="002B63A3">
              <w:rPr>
                <w:rFonts w:cs="Arial"/>
                <w:color w:val="000000"/>
                <w:sz w:val="20"/>
                <w:szCs w:val="20"/>
                <w:lang w:eastAsia="it-IT"/>
              </w:rPr>
              <w:t>2022</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01F559F2" w14:textId="77777777" w:rsidTr="00A02241">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D725760"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668EE26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129166A9"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6F1C2CEB"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14:paraId="26F4372C"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210406" w:rsidRPr="002B63A3" w14:paraId="3EF1DFEB" w14:textId="77777777" w:rsidTr="00A02241">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3C884CEA" w14:textId="77777777" w:rsidR="00210406" w:rsidRPr="002B63A3" w:rsidRDefault="00210406" w:rsidP="00A0224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53FB8919" w14:textId="77777777" w:rsidR="00210406" w:rsidRPr="002B63A3" w:rsidRDefault="0051586F" w:rsidP="00A02241">
            <w:pPr>
              <w:jc w:val="center"/>
              <w:rPr>
                <w:rFonts w:cs="Arial"/>
                <w:sz w:val="20"/>
                <w:szCs w:val="20"/>
                <w:lang w:eastAsia="it-IT"/>
              </w:rPr>
            </w:pPr>
            <w:r w:rsidRPr="002B63A3">
              <w:rPr>
                <w:rFonts w:cs="Arial"/>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tcPr>
          <w:p w14:paraId="73C757A0" w14:textId="77777777" w:rsidR="00210406" w:rsidRPr="002B63A3" w:rsidRDefault="00210406" w:rsidP="00A02241">
            <w:pPr>
              <w:snapToGrid w:val="0"/>
              <w:jc w:val="center"/>
              <w:rPr>
                <w:rFonts w:cs="Arial"/>
                <w:color w:val="000000"/>
                <w:sz w:val="20"/>
                <w:szCs w:val="20"/>
                <w:lang w:eastAsia="it-IT"/>
              </w:rPr>
            </w:pPr>
            <w:r w:rsidRPr="002B63A3">
              <w:rPr>
                <w:rFonts w:cs="Arial"/>
                <w:color w:val="000000"/>
                <w:sz w:val="20"/>
                <w:szCs w:val="20"/>
                <w:lang w:eastAsia="it-IT"/>
              </w:rPr>
              <w:t>60</w:t>
            </w:r>
          </w:p>
        </w:tc>
        <w:tc>
          <w:tcPr>
            <w:tcW w:w="1647" w:type="dxa"/>
            <w:tcBorders>
              <w:top w:val="single" w:sz="4" w:space="0" w:color="7DA2A7"/>
              <w:left w:val="single" w:sz="4" w:space="0" w:color="7DA2A7"/>
              <w:bottom w:val="single" w:sz="4" w:space="0" w:color="7DA2A7"/>
              <w:right w:val="single" w:sz="4" w:space="0" w:color="7DA2A7"/>
            </w:tcBorders>
          </w:tcPr>
          <w:p w14:paraId="41798345" w14:textId="77777777" w:rsidR="00210406" w:rsidRPr="002B63A3" w:rsidRDefault="00210406" w:rsidP="00A02241">
            <w:pPr>
              <w:snapToGrid w:val="0"/>
              <w:jc w:val="center"/>
              <w:rPr>
                <w:rFonts w:cs="Arial"/>
                <w:color w:val="000000"/>
                <w:sz w:val="20"/>
                <w:szCs w:val="20"/>
                <w:lang w:eastAsia="it-IT"/>
              </w:rPr>
            </w:pPr>
            <w:r w:rsidRPr="002B63A3">
              <w:rPr>
                <w:rFonts w:cs="Arial"/>
                <w:color w:val="000000"/>
                <w:sz w:val="20"/>
                <w:szCs w:val="20"/>
                <w:lang w:eastAsia="it-IT"/>
              </w:rPr>
              <w:t>260</w:t>
            </w:r>
          </w:p>
        </w:tc>
        <w:tc>
          <w:tcPr>
            <w:tcW w:w="1602" w:type="dxa"/>
            <w:tcBorders>
              <w:top w:val="single" w:sz="4" w:space="0" w:color="7DA2A7"/>
              <w:left w:val="single" w:sz="4" w:space="0" w:color="7DA2A7"/>
              <w:bottom w:val="single" w:sz="4" w:space="0" w:color="7DA2A7"/>
              <w:right w:val="single" w:sz="4" w:space="0" w:color="7DA2A7"/>
            </w:tcBorders>
          </w:tcPr>
          <w:p w14:paraId="6DADC881" w14:textId="77777777" w:rsidR="00210406" w:rsidRPr="002B63A3" w:rsidRDefault="00210406" w:rsidP="00A02241">
            <w:pPr>
              <w:jc w:val="center"/>
              <w:rPr>
                <w:rFonts w:cs="Arial"/>
                <w:b/>
                <w:bCs/>
                <w:sz w:val="20"/>
                <w:szCs w:val="20"/>
                <w:lang w:eastAsia="it-IT"/>
              </w:rPr>
            </w:pPr>
            <w:r w:rsidRPr="002B63A3">
              <w:rPr>
                <w:rFonts w:cs="Arial"/>
                <w:b/>
                <w:bCs/>
                <w:sz w:val="20"/>
                <w:szCs w:val="20"/>
                <w:lang w:eastAsia="it-IT"/>
              </w:rPr>
              <w:t>320</w:t>
            </w:r>
          </w:p>
        </w:tc>
      </w:tr>
      <w:tr w:rsidR="00210406" w:rsidRPr="002B63A3" w14:paraId="593669D6"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028194E" w14:textId="77777777" w:rsidR="00210406" w:rsidRPr="002B63A3" w:rsidRDefault="00210406" w:rsidP="00A02241">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7D5FA47E" w14:textId="1C6C4B5A" w:rsidR="00210406" w:rsidRPr="002B63A3" w:rsidRDefault="00210406" w:rsidP="00A02241">
            <w:pPr>
              <w:snapToGrid w:val="0"/>
              <w:jc w:val="both"/>
              <w:rPr>
                <w:rFonts w:cs="Arial"/>
                <w:color w:val="000000"/>
                <w:sz w:val="20"/>
                <w:szCs w:val="20"/>
                <w:lang w:eastAsia="it-IT"/>
              </w:rPr>
            </w:pPr>
            <w:r w:rsidRPr="002B63A3">
              <w:rPr>
                <w:rFonts w:cs="Arial"/>
                <w:color w:val="000000"/>
                <w:sz w:val="20"/>
                <w:szCs w:val="20"/>
                <w:lang w:eastAsia="it-IT"/>
              </w:rPr>
              <w:t xml:space="preserve">Міжнародні донори, </w:t>
            </w:r>
            <w:r w:rsidR="007E138A">
              <w:rPr>
                <w:rFonts w:cs="Arial"/>
                <w:color w:val="000000"/>
                <w:sz w:val="20"/>
                <w:szCs w:val="20"/>
                <w:lang w:eastAsia="it-IT"/>
              </w:rPr>
              <w:t>м</w:t>
            </w:r>
            <w:r w:rsidR="00F95C2D" w:rsidRPr="002B63A3">
              <w:rPr>
                <w:rFonts w:cs="Arial"/>
                <w:color w:val="000000"/>
                <w:sz w:val="20"/>
                <w:szCs w:val="20"/>
                <w:lang w:eastAsia="it-IT"/>
              </w:rPr>
              <w:t>ісцевий</w:t>
            </w:r>
            <w:r w:rsidRPr="002B63A3">
              <w:rPr>
                <w:rFonts w:cs="Arial"/>
                <w:color w:val="000000"/>
                <w:sz w:val="20"/>
                <w:szCs w:val="20"/>
                <w:lang w:eastAsia="it-IT"/>
              </w:rPr>
              <w:t xml:space="preserve"> бюджет, партнери </w:t>
            </w:r>
            <w:r w:rsidR="00A5156D" w:rsidRPr="002B63A3">
              <w:rPr>
                <w:rFonts w:cs="Arial"/>
                <w:color w:val="000000"/>
                <w:sz w:val="20"/>
                <w:szCs w:val="20"/>
                <w:lang w:eastAsia="it-IT"/>
              </w:rPr>
              <w:t>проєкту</w:t>
            </w:r>
          </w:p>
        </w:tc>
      </w:tr>
      <w:tr w:rsidR="00210406" w:rsidRPr="002B63A3" w14:paraId="6D728286" w14:textId="77777777" w:rsidTr="00A0224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7871E85" w14:textId="77777777" w:rsidR="00210406" w:rsidRPr="002B63A3" w:rsidRDefault="00210406" w:rsidP="00A0224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5AA9DBF" w14:textId="77777777" w:rsidR="00210406" w:rsidRPr="002B63A3" w:rsidRDefault="00256B2A" w:rsidP="00A02241">
            <w:pPr>
              <w:snapToGrid w:val="0"/>
              <w:jc w:val="both"/>
              <w:rPr>
                <w:rFonts w:cs="Arial"/>
                <w:color w:val="000000"/>
                <w:sz w:val="20"/>
                <w:szCs w:val="20"/>
                <w:lang w:eastAsia="it-IT"/>
              </w:rPr>
            </w:pPr>
            <w:r w:rsidRPr="002B63A3">
              <w:rPr>
                <w:rFonts w:cs="Arial"/>
                <w:color w:val="000000"/>
                <w:sz w:val="20"/>
                <w:szCs w:val="20"/>
                <w:lang w:eastAsia="it-IT"/>
              </w:rPr>
              <w:t>Відділ енергоменеджменту та енергетики виконавчого комітету міської ради</w:t>
            </w:r>
          </w:p>
        </w:tc>
      </w:tr>
    </w:tbl>
    <w:p w14:paraId="5D063C39" w14:textId="77777777" w:rsidR="00CF3C10" w:rsidRPr="002B63A3"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2040"/>
        <w:gridCol w:w="1611"/>
        <w:gridCol w:w="1647"/>
        <w:gridCol w:w="1602"/>
      </w:tblGrid>
      <w:tr w:rsidR="000103C8" w:rsidRPr="002B63A3" w14:paraId="5886274E" w14:textId="77777777" w:rsidTr="00256B2A">
        <w:trPr>
          <w:trHeight w:val="41"/>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53414620" w14:textId="77777777" w:rsidR="000103C8" w:rsidRPr="002B63A3" w:rsidRDefault="00D941B8" w:rsidP="00256B2A">
            <w:pPr>
              <w:pStyle w:val="1e"/>
              <w:rPr>
                <w:rFonts w:ascii="Arial" w:hAnsi="Arial" w:cs="Arial"/>
                <w:bCs/>
                <w:lang w:val="uk-UA"/>
              </w:rPr>
            </w:pPr>
            <w:r w:rsidRPr="002B63A3">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14:paraId="0A2C174A" w14:textId="66967C24" w:rsidR="000103C8" w:rsidRPr="002B63A3" w:rsidRDefault="000103C8" w:rsidP="00256B2A">
            <w:pPr>
              <w:rPr>
                <w:rFonts w:cs="Arial"/>
                <w:sz w:val="20"/>
                <w:szCs w:val="20"/>
              </w:rPr>
            </w:pPr>
            <w:r w:rsidRPr="002B63A3">
              <w:rPr>
                <w:rFonts w:cs="Arial"/>
                <w:sz w:val="20"/>
                <w:szCs w:val="20"/>
              </w:rPr>
              <w:t>С.1.</w:t>
            </w:r>
            <w:r w:rsidR="00256B2A"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0103C8" w:rsidRPr="002B63A3" w14:paraId="4E8FFBAB" w14:textId="77777777" w:rsidTr="00256B2A">
        <w:trPr>
          <w:trHeight w:val="255"/>
        </w:trPr>
        <w:tc>
          <w:tcPr>
            <w:tcW w:w="2760"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D9EC8BC" w14:textId="77777777" w:rsidR="000103C8" w:rsidRPr="002B63A3" w:rsidRDefault="00D941B8" w:rsidP="00256B2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3F878F44" w14:textId="5D32460A" w:rsidR="000103C8" w:rsidRPr="002B63A3" w:rsidRDefault="000103C8" w:rsidP="00836222">
            <w:pPr>
              <w:pBdr>
                <w:left w:val="single" w:sz="18" w:space="4" w:color="auto"/>
              </w:pBdr>
              <w:jc w:val="both"/>
              <w:rPr>
                <w:rFonts w:cs="Arial"/>
                <w:sz w:val="20"/>
                <w:szCs w:val="20"/>
                <w:lang w:eastAsia="it-IT"/>
              </w:rPr>
            </w:pPr>
            <w:r w:rsidRPr="002B63A3">
              <w:rPr>
                <w:rFonts w:cs="Arial"/>
                <w:sz w:val="20"/>
                <w:szCs w:val="20"/>
              </w:rPr>
              <w:t xml:space="preserve">С.1.3. </w:t>
            </w:r>
            <w:r w:rsidRPr="002B63A3">
              <w:rPr>
                <w:rFonts w:cs="Arial"/>
                <w:sz w:val="20"/>
                <w:szCs w:val="20"/>
                <w:lang w:eastAsia="it-IT"/>
              </w:rPr>
              <w:t>Створення діалогової та освітньої платформи з</w:t>
            </w:r>
            <w:r w:rsidR="00433254" w:rsidRPr="002B63A3">
              <w:rPr>
                <w:rFonts w:cs="Arial"/>
                <w:sz w:val="20"/>
                <w:szCs w:val="20"/>
                <w:lang w:eastAsia="it-IT"/>
              </w:rPr>
              <w:t xml:space="preserve"> </w:t>
            </w:r>
            <w:r w:rsidRPr="002B63A3">
              <w:rPr>
                <w:rFonts w:cs="Arial"/>
                <w:sz w:val="20"/>
                <w:szCs w:val="20"/>
                <w:lang w:eastAsia="it-IT"/>
              </w:rPr>
              <w:t>питань енергоефективності у місті</w:t>
            </w:r>
          </w:p>
        </w:tc>
      </w:tr>
      <w:tr w:rsidR="000103C8" w:rsidRPr="002B63A3" w14:paraId="082EF240" w14:textId="77777777"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04B6B268"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6FE6E6BE" w14:textId="77777777" w:rsidR="000103C8" w:rsidRPr="002B63A3" w:rsidRDefault="000103C8" w:rsidP="00256B2A">
            <w:pPr>
              <w:pStyle w:val="FigureUkr"/>
              <w:spacing w:before="0"/>
              <w:jc w:val="left"/>
              <w:rPr>
                <w:rFonts w:cs="Arial"/>
                <w:lang w:val="uk-UA" w:eastAsia="uk-UA"/>
              </w:rPr>
            </w:pPr>
            <w:bookmarkStart w:id="58" w:name="_Toc499165519"/>
            <w:r w:rsidRPr="002B63A3">
              <w:rPr>
                <w:rFonts w:cs="Arial"/>
                <w:lang w:val="uk-UA" w:eastAsia="uk-UA"/>
              </w:rPr>
              <w:t>С.1.3.1.</w:t>
            </w:r>
            <w:r w:rsidR="006B1692" w:rsidRPr="002B63A3">
              <w:rPr>
                <w:rFonts w:cs="Arial"/>
                <w:lang w:val="uk-UA" w:eastAsia="uk-UA"/>
              </w:rPr>
              <w:t xml:space="preserve"> </w:t>
            </w:r>
            <w:r w:rsidRPr="002B63A3">
              <w:rPr>
                <w:rFonts w:cs="Arial"/>
                <w:lang w:val="uk-UA" w:eastAsia="uk-UA"/>
              </w:rPr>
              <w:t>Створення Центру енергоефективності та сталого розвитку міста Кременчука</w:t>
            </w:r>
            <w:bookmarkEnd w:id="58"/>
          </w:p>
        </w:tc>
      </w:tr>
      <w:tr w:rsidR="000103C8" w:rsidRPr="002B63A3" w14:paraId="3C5A60D9" w14:textId="77777777" w:rsidTr="00256B2A">
        <w:trPr>
          <w:trHeight w:val="42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0C103208"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645C19E5" w14:textId="161F4E35" w:rsidR="000103C8" w:rsidRPr="002B63A3" w:rsidRDefault="00256B2A" w:rsidP="00256B2A">
            <w:pPr>
              <w:jc w:val="both"/>
              <w:rPr>
                <w:rFonts w:cs="Arial"/>
                <w:sz w:val="20"/>
                <w:szCs w:val="20"/>
                <w:lang w:eastAsia="it-IT"/>
              </w:rPr>
            </w:pPr>
            <w:r w:rsidRPr="002B63A3">
              <w:rPr>
                <w:rFonts w:cs="Arial"/>
                <w:sz w:val="20"/>
                <w:szCs w:val="20"/>
                <w:lang w:eastAsia="it-IT"/>
              </w:rPr>
              <w:t>Створення в місті</w:t>
            </w:r>
            <w:r w:rsidR="000103C8" w:rsidRPr="002B63A3">
              <w:rPr>
                <w:rFonts w:eastAsia="Arial" w:cs="Arial"/>
                <w:color w:val="000000"/>
                <w:sz w:val="20"/>
                <w:szCs w:val="20"/>
              </w:rPr>
              <w:t xml:space="preserve"> інформаційно-методологічної платформи з громадських, науково-інноваційних </w:t>
            </w:r>
            <w:r w:rsidRPr="002B63A3">
              <w:rPr>
                <w:rFonts w:eastAsia="Arial" w:cs="Arial"/>
                <w:color w:val="000000"/>
                <w:sz w:val="20"/>
                <w:szCs w:val="20"/>
              </w:rPr>
              <w:t xml:space="preserve">організацій, ОСББ, в співпраці </w:t>
            </w:r>
            <w:r w:rsidR="000103C8" w:rsidRPr="002B63A3">
              <w:rPr>
                <w:rFonts w:eastAsia="Arial" w:cs="Arial"/>
                <w:color w:val="000000"/>
                <w:sz w:val="20"/>
                <w:szCs w:val="20"/>
              </w:rPr>
              <w:t>з місцевою владою та бізнесом, діяльність якої направлена на</w:t>
            </w:r>
            <w:r w:rsidR="00433254" w:rsidRPr="002B63A3">
              <w:rPr>
                <w:rFonts w:eastAsia="Arial" w:cs="Arial"/>
                <w:color w:val="000000"/>
                <w:sz w:val="20"/>
                <w:szCs w:val="20"/>
              </w:rPr>
              <w:t xml:space="preserve"> </w:t>
            </w:r>
            <w:r w:rsidR="000103C8" w:rsidRPr="002B63A3">
              <w:rPr>
                <w:rFonts w:eastAsia="Arial" w:cs="Arial"/>
                <w:color w:val="000000"/>
                <w:sz w:val="20"/>
                <w:szCs w:val="20"/>
              </w:rPr>
              <w:t>підвищення спроможності громади міста у сталому енергетичному розвитку, енергобезпеки та адаптації до змін клімату.</w:t>
            </w:r>
          </w:p>
        </w:tc>
      </w:tr>
      <w:tr w:rsidR="000103C8" w:rsidRPr="002B63A3" w14:paraId="511FF4A4" w14:textId="77777777"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72424BEE"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7467E743" w14:textId="77777777" w:rsidR="000103C8" w:rsidRPr="002B63A3" w:rsidRDefault="000103C8" w:rsidP="00256B2A">
            <w:pPr>
              <w:jc w:val="both"/>
              <w:rPr>
                <w:rFonts w:cs="Arial"/>
                <w:sz w:val="20"/>
                <w:szCs w:val="20"/>
                <w:lang w:eastAsia="it-IT"/>
              </w:rPr>
            </w:pPr>
            <w:r w:rsidRPr="002B63A3">
              <w:rPr>
                <w:rFonts w:cs="Arial"/>
                <w:sz w:val="20"/>
                <w:szCs w:val="20"/>
                <w:lang w:eastAsia="it-IT"/>
              </w:rPr>
              <w:t>м.</w:t>
            </w:r>
            <w:r w:rsidR="00256B2A" w:rsidRPr="002B63A3">
              <w:rPr>
                <w:rFonts w:cs="Arial"/>
                <w:sz w:val="20"/>
                <w:szCs w:val="20"/>
                <w:lang w:eastAsia="it-IT"/>
              </w:rPr>
              <w:t xml:space="preserve"> </w:t>
            </w:r>
            <w:r w:rsidRPr="002B63A3">
              <w:rPr>
                <w:rFonts w:cs="Arial"/>
                <w:sz w:val="20"/>
                <w:szCs w:val="20"/>
                <w:lang w:eastAsia="it-IT"/>
              </w:rPr>
              <w:t>Кременчук</w:t>
            </w:r>
          </w:p>
        </w:tc>
      </w:tr>
      <w:tr w:rsidR="000103C8" w:rsidRPr="002B63A3" w14:paraId="0FE546C7" w14:textId="77777777"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51F928CB" w14:textId="77777777" w:rsidR="000103C8" w:rsidRPr="002B63A3" w:rsidRDefault="000103C8" w:rsidP="00256B2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5E9EDF31" w14:textId="77777777" w:rsidR="000103C8" w:rsidRPr="002B63A3" w:rsidRDefault="000103C8" w:rsidP="00256B2A">
            <w:pPr>
              <w:jc w:val="both"/>
              <w:rPr>
                <w:rFonts w:cs="Arial"/>
                <w:sz w:val="20"/>
                <w:szCs w:val="20"/>
                <w:lang w:eastAsia="it-IT"/>
              </w:rPr>
            </w:pPr>
            <w:r w:rsidRPr="002B63A3">
              <w:rPr>
                <w:rFonts w:cs="Arial"/>
                <w:sz w:val="20"/>
                <w:szCs w:val="20"/>
                <w:lang w:eastAsia="it-IT"/>
              </w:rPr>
              <w:t xml:space="preserve">250 </w:t>
            </w:r>
            <w:r w:rsidR="00256B2A" w:rsidRPr="002B63A3">
              <w:rPr>
                <w:rFonts w:cs="Arial"/>
                <w:sz w:val="20"/>
                <w:szCs w:val="20"/>
                <w:lang w:eastAsia="it-IT"/>
              </w:rPr>
              <w:t>тис. осіб</w:t>
            </w:r>
          </w:p>
        </w:tc>
      </w:tr>
      <w:tr w:rsidR="000103C8" w:rsidRPr="002B63A3" w14:paraId="681733DF" w14:textId="77777777"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69D8E9F3"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41940F2E" w14:textId="0F6EF28C" w:rsidR="000103C8" w:rsidRPr="002B63A3" w:rsidRDefault="000103C8" w:rsidP="00256B2A">
            <w:pPr>
              <w:jc w:val="both"/>
              <w:rPr>
                <w:rFonts w:cs="Arial"/>
                <w:sz w:val="20"/>
                <w:szCs w:val="20"/>
                <w:lang w:eastAsia="it-IT"/>
              </w:rPr>
            </w:pPr>
            <w:r w:rsidRPr="002B63A3">
              <w:rPr>
                <w:rFonts w:cs="Arial"/>
                <w:sz w:val="20"/>
                <w:szCs w:val="20"/>
                <w:lang w:eastAsia="it-IT"/>
              </w:rPr>
              <w:t>Впровадження заходів з енергоефективності будівель, альтернативних джерел енергії є основним напрямком підвищення енергетичної та екологічної безпеки міста, що потребує організаційних рішень, фахових знань та міжсекторної співпраці.</w:t>
            </w:r>
            <w:r w:rsidR="00836222" w:rsidRPr="002B63A3">
              <w:rPr>
                <w:rFonts w:cs="Arial"/>
                <w:sz w:val="20"/>
                <w:szCs w:val="20"/>
                <w:lang w:eastAsia="it-IT"/>
              </w:rPr>
              <w:t xml:space="preserve"> </w:t>
            </w:r>
            <w:r w:rsidR="00A5156D" w:rsidRPr="002B63A3">
              <w:rPr>
                <w:rFonts w:eastAsia="Arial" w:cs="Arial"/>
                <w:color w:val="000000"/>
                <w:sz w:val="20"/>
                <w:szCs w:val="20"/>
              </w:rPr>
              <w:t>Проєкт</w:t>
            </w:r>
            <w:r w:rsidRPr="002B63A3">
              <w:rPr>
                <w:rFonts w:cs="Arial"/>
                <w:sz w:val="20"/>
                <w:szCs w:val="20"/>
                <w:lang w:eastAsia="it-IT"/>
              </w:rPr>
              <w:t xml:space="preserve"> передбачає створення публічного Центру енергоефективності та сталого розвитку для підвищення інформованості та отримання практичних консультацій жителів міста щодо можливості зниження споживання енергоресурсів, впровадження енергоефективних технологій, альтернативної енергетики, залучення фінансових ресурсів, застосування інноваційних рішень та інших </w:t>
            </w:r>
            <w:r w:rsidR="00256B2A" w:rsidRPr="002B63A3">
              <w:rPr>
                <w:rFonts w:cs="Arial"/>
                <w:sz w:val="20"/>
                <w:szCs w:val="20"/>
                <w:lang w:eastAsia="it-IT"/>
              </w:rPr>
              <w:t>питань сталого розвитку міста.</w:t>
            </w:r>
          </w:p>
        </w:tc>
      </w:tr>
      <w:tr w:rsidR="000103C8" w:rsidRPr="002B63A3" w14:paraId="5508C9E9" w14:textId="77777777" w:rsidTr="00256B2A">
        <w:trPr>
          <w:trHeight w:val="38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5D2DDBE2" w14:textId="77777777" w:rsidR="000103C8" w:rsidRPr="002B63A3" w:rsidRDefault="000103C8" w:rsidP="00256B2A">
            <w:pPr>
              <w:pStyle w:val="1e"/>
              <w:rPr>
                <w:rFonts w:ascii="Arial" w:hAnsi="Arial" w:cs="Arial"/>
                <w:bCs/>
                <w:lang w:val="uk-UA"/>
              </w:rPr>
            </w:pPr>
            <w:r w:rsidRPr="002B63A3">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3596031" w14:textId="2E5B8F6C"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Створений та діє Центр енергоефективності та сталого розвитку</w:t>
            </w:r>
            <w:r w:rsidR="00836222" w:rsidRPr="002B63A3">
              <w:rPr>
                <w:rFonts w:ascii="Arial" w:hAnsi="Arial" w:cs="Arial"/>
                <w:color w:val="000000"/>
                <w:sz w:val="20"/>
                <w:szCs w:val="20"/>
                <w:lang w:eastAsia="it-IT"/>
              </w:rPr>
              <w:t>.</w:t>
            </w:r>
          </w:p>
          <w:p w14:paraId="56CC11A4" w14:textId="40929735"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Надання фахових консультацій з питань впровадження енергоефективних технологій</w:t>
            </w:r>
            <w:r w:rsidR="00904A5E" w:rsidRPr="002B63A3">
              <w:rPr>
                <w:rFonts w:ascii="Arial" w:hAnsi="Arial" w:cs="Arial"/>
                <w:color w:val="000000"/>
                <w:sz w:val="20"/>
                <w:szCs w:val="20"/>
                <w:lang w:eastAsia="it-IT"/>
              </w:rPr>
              <w:t>.</w:t>
            </w:r>
          </w:p>
          <w:p w14:paraId="6DCD923F" w14:textId="52BF93CF"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Інформаційна підтримка в створенні та діяльності ОСББ, проведенні термомодернізації</w:t>
            </w:r>
            <w:r w:rsidR="00904A5E" w:rsidRPr="002B63A3">
              <w:rPr>
                <w:rFonts w:ascii="Arial" w:hAnsi="Arial" w:cs="Arial"/>
                <w:color w:val="000000"/>
                <w:sz w:val="20"/>
                <w:szCs w:val="20"/>
                <w:lang w:eastAsia="it-IT"/>
              </w:rPr>
              <w:t>.</w:t>
            </w:r>
          </w:p>
          <w:p w14:paraId="02707AA5" w14:textId="3DA19B68"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Бізнес співпрацює з ОСББ </w:t>
            </w:r>
            <w:r w:rsidR="00904A5E" w:rsidRPr="002B63A3">
              <w:rPr>
                <w:rFonts w:ascii="Arial" w:hAnsi="Arial" w:cs="Arial"/>
                <w:color w:val="000000"/>
                <w:sz w:val="20"/>
                <w:szCs w:val="20"/>
                <w:lang w:eastAsia="it-IT"/>
              </w:rPr>
              <w:t xml:space="preserve">та </w:t>
            </w:r>
            <w:r w:rsidRPr="002B63A3">
              <w:rPr>
                <w:rFonts w:ascii="Arial" w:hAnsi="Arial" w:cs="Arial"/>
                <w:color w:val="000000"/>
                <w:sz w:val="20"/>
                <w:szCs w:val="20"/>
                <w:lang w:eastAsia="it-IT"/>
              </w:rPr>
              <w:t xml:space="preserve">мешканцями міста </w:t>
            </w:r>
            <w:r w:rsidR="00904A5E" w:rsidRPr="002B63A3">
              <w:rPr>
                <w:rFonts w:ascii="Arial" w:hAnsi="Arial" w:cs="Arial"/>
                <w:color w:val="000000"/>
                <w:sz w:val="20"/>
                <w:szCs w:val="20"/>
                <w:lang w:eastAsia="it-IT"/>
              </w:rPr>
              <w:t>щодо</w:t>
            </w:r>
            <w:r w:rsidRPr="002B63A3">
              <w:rPr>
                <w:rFonts w:ascii="Arial" w:hAnsi="Arial" w:cs="Arial"/>
                <w:color w:val="000000"/>
                <w:sz w:val="20"/>
                <w:szCs w:val="20"/>
                <w:lang w:eastAsia="it-IT"/>
              </w:rPr>
              <w:t xml:space="preserve"> впровадженн</w:t>
            </w:r>
            <w:r w:rsidR="00904A5E" w:rsidRPr="002B63A3">
              <w:rPr>
                <w:rFonts w:ascii="Arial" w:hAnsi="Arial" w:cs="Arial"/>
                <w:color w:val="000000"/>
                <w:sz w:val="20"/>
                <w:szCs w:val="20"/>
                <w:lang w:eastAsia="it-IT"/>
              </w:rPr>
              <w:t>я</w:t>
            </w:r>
            <w:r w:rsidRPr="002B63A3">
              <w:rPr>
                <w:rFonts w:ascii="Arial" w:hAnsi="Arial" w:cs="Arial"/>
                <w:color w:val="000000"/>
                <w:sz w:val="20"/>
                <w:szCs w:val="20"/>
                <w:lang w:eastAsia="it-IT"/>
              </w:rPr>
              <w:t xml:space="preserve"> енергоефективних технологій та альтернативної енергетики</w:t>
            </w:r>
            <w:r w:rsidR="00904A5E" w:rsidRPr="002B63A3">
              <w:rPr>
                <w:rFonts w:ascii="Arial" w:hAnsi="Arial" w:cs="Arial"/>
                <w:color w:val="000000"/>
                <w:sz w:val="20"/>
                <w:szCs w:val="20"/>
                <w:lang w:eastAsia="it-IT"/>
              </w:rPr>
              <w:t>.</w:t>
            </w:r>
          </w:p>
          <w:p w14:paraId="301DB3E1" w14:textId="7BD3BB9F"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Громадські організації мають організаційну можливість для своєї діяльності в сфері сталого розвитку міста</w:t>
            </w:r>
            <w:r w:rsidR="00904A5E" w:rsidRPr="002B63A3">
              <w:rPr>
                <w:rFonts w:ascii="Arial" w:hAnsi="Arial" w:cs="Arial"/>
                <w:color w:val="000000"/>
                <w:sz w:val="20"/>
                <w:szCs w:val="20"/>
                <w:lang w:eastAsia="it-IT"/>
              </w:rPr>
              <w:t>.</w:t>
            </w:r>
          </w:p>
          <w:p w14:paraId="7E8A9175" w14:textId="04D1B09C" w:rsidR="000103C8" w:rsidRPr="002B63A3" w:rsidRDefault="000103C8" w:rsidP="002C6A0C">
            <w:pPr>
              <w:pStyle w:val="afd"/>
              <w:numPr>
                <w:ilvl w:val="0"/>
                <w:numId w:val="6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 Міська влада отримує фахову допомогу в питаннях впровадження енергоефективних заходів, створенні і реалізації програм та </w:t>
            </w:r>
            <w:r w:rsidR="00A5156D" w:rsidRPr="002B63A3">
              <w:rPr>
                <w:rFonts w:ascii="Arial" w:hAnsi="Arial" w:cs="Arial"/>
                <w:color w:val="000000"/>
                <w:sz w:val="20"/>
                <w:szCs w:val="20"/>
                <w:lang w:eastAsia="it-IT"/>
              </w:rPr>
              <w:t>проєкт</w:t>
            </w:r>
            <w:r w:rsidRPr="002B63A3">
              <w:rPr>
                <w:rFonts w:ascii="Arial" w:hAnsi="Arial" w:cs="Arial"/>
                <w:color w:val="000000"/>
                <w:sz w:val="20"/>
                <w:szCs w:val="20"/>
                <w:lang w:eastAsia="it-IT"/>
              </w:rPr>
              <w:t>ів</w:t>
            </w:r>
            <w:r w:rsidR="00904A5E" w:rsidRPr="002B63A3">
              <w:rPr>
                <w:rFonts w:ascii="Arial" w:hAnsi="Arial" w:cs="Arial"/>
                <w:color w:val="000000"/>
                <w:sz w:val="20"/>
                <w:szCs w:val="20"/>
                <w:lang w:eastAsia="it-IT"/>
              </w:rPr>
              <w:t>.</w:t>
            </w:r>
          </w:p>
          <w:p w14:paraId="24FB3ABA" w14:textId="26161E18" w:rsidR="000103C8" w:rsidRPr="002B63A3" w:rsidRDefault="000103C8" w:rsidP="002C6A0C">
            <w:pPr>
              <w:pStyle w:val="afd"/>
              <w:numPr>
                <w:ilvl w:val="0"/>
                <w:numId w:val="67"/>
              </w:numPr>
              <w:spacing w:after="0" w:line="240" w:lineRule="auto"/>
              <w:jc w:val="both"/>
              <w:rPr>
                <w:rFonts w:ascii="Arial" w:hAnsi="Arial" w:cs="Arial"/>
                <w:sz w:val="20"/>
                <w:szCs w:val="20"/>
              </w:rPr>
            </w:pPr>
            <w:r w:rsidRPr="002B63A3">
              <w:rPr>
                <w:rFonts w:ascii="Arial" w:hAnsi="Arial" w:cs="Arial"/>
                <w:color w:val="000000"/>
                <w:sz w:val="20"/>
                <w:szCs w:val="20"/>
                <w:lang w:eastAsia="it-IT"/>
              </w:rPr>
              <w:t xml:space="preserve">Публікуються посібники, </w:t>
            </w:r>
            <w:r w:rsidR="00904A5E" w:rsidRPr="002B63A3">
              <w:rPr>
                <w:rFonts w:ascii="Arial" w:hAnsi="Arial" w:cs="Arial"/>
                <w:color w:val="000000"/>
                <w:sz w:val="20"/>
                <w:szCs w:val="20"/>
                <w:lang w:eastAsia="it-IT"/>
              </w:rPr>
              <w:t>брошури</w:t>
            </w:r>
            <w:r w:rsidRPr="002B63A3">
              <w:rPr>
                <w:rFonts w:ascii="Arial" w:hAnsi="Arial" w:cs="Arial"/>
                <w:color w:val="000000"/>
                <w:sz w:val="20"/>
                <w:szCs w:val="20"/>
                <w:lang w:eastAsia="it-IT"/>
              </w:rPr>
              <w:t xml:space="preserve"> з практичними рекомендаціями щодо енергоефективних заходів</w:t>
            </w:r>
            <w:r w:rsidR="00904A5E" w:rsidRPr="002B63A3">
              <w:rPr>
                <w:rFonts w:ascii="Arial" w:hAnsi="Arial" w:cs="Arial"/>
                <w:color w:val="000000"/>
                <w:sz w:val="20"/>
                <w:szCs w:val="20"/>
                <w:lang w:eastAsia="it-IT"/>
              </w:rPr>
              <w:t>.</w:t>
            </w:r>
          </w:p>
        </w:tc>
      </w:tr>
      <w:tr w:rsidR="000103C8" w:rsidRPr="002B63A3" w14:paraId="5B725580" w14:textId="77777777" w:rsidTr="00256B2A">
        <w:trPr>
          <w:trHeight w:val="278"/>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4D36CF67"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4ABF8180" w14:textId="03F8792E" w:rsidR="000103C8" w:rsidRPr="002B63A3" w:rsidRDefault="000103C8" w:rsidP="002C6A0C">
            <w:pPr>
              <w:pStyle w:val="afd"/>
              <w:numPr>
                <w:ilvl w:val="0"/>
                <w:numId w:val="6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Облаштування відповідного приміщення для роботи Центру енергоефективності та сталого розвитку міста Кременчука</w:t>
            </w:r>
            <w:r w:rsidR="00904A5E" w:rsidRPr="002B63A3">
              <w:rPr>
                <w:rFonts w:ascii="Arial" w:hAnsi="Arial" w:cs="Arial"/>
                <w:color w:val="000000"/>
                <w:sz w:val="20"/>
                <w:szCs w:val="20"/>
                <w:lang w:eastAsia="it-IT"/>
              </w:rPr>
              <w:t>.</w:t>
            </w:r>
          </w:p>
          <w:p w14:paraId="2FD7F899" w14:textId="0C271799" w:rsidR="000103C8" w:rsidRPr="002B63A3" w:rsidRDefault="000103C8" w:rsidP="002C6A0C">
            <w:pPr>
              <w:pStyle w:val="afd"/>
              <w:numPr>
                <w:ilvl w:val="0"/>
                <w:numId w:val="6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lastRenderedPageBreak/>
              <w:t>Проведення регулярних заходів з інформування: консультацій, семінарів, тренінгів</w:t>
            </w:r>
            <w:r w:rsidR="00904A5E" w:rsidRPr="002B63A3">
              <w:rPr>
                <w:rFonts w:ascii="Arial" w:hAnsi="Arial" w:cs="Arial"/>
                <w:color w:val="000000"/>
                <w:sz w:val="20"/>
                <w:szCs w:val="20"/>
                <w:lang w:eastAsia="it-IT"/>
              </w:rPr>
              <w:t>.</w:t>
            </w:r>
          </w:p>
          <w:p w14:paraId="0B68CB0B" w14:textId="42AC5A35" w:rsidR="000103C8" w:rsidRPr="002B63A3" w:rsidRDefault="000103C8" w:rsidP="002C6A0C">
            <w:pPr>
              <w:pStyle w:val="afd"/>
              <w:numPr>
                <w:ilvl w:val="0"/>
                <w:numId w:val="6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Організація демонстраційних виставок енергозберігаючих технологій та обладнання з альтернативної енергетики</w:t>
            </w:r>
            <w:r w:rsidR="00904A5E" w:rsidRPr="002B63A3">
              <w:rPr>
                <w:rFonts w:ascii="Arial" w:hAnsi="Arial" w:cs="Arial"/>
                <w:color w:val="000000"/>
                <w:sz w:val="20"/>
                <w:szCs w:val="20"/>
                <w:lang w:eastAsia="it-IT"/>
              </w:rPr>
              <w:t>.</w:t>
            </w:r>
          </w:p>
          <w:p w14:paraId="4E422715" w14:textId="5095EC68" w:rsidR="000103C8" w:rsidRPr="002B63A3" w:rsidRDefault="000103C8" w:rsidP="002C6A0C">
            <w:pPr>
              <w:pStyle w:val="afd"/>
              <w:numPr>
                <w:ilvl w:val="0"/>
                <w:numId w:val="6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Організація та проведення «Школи управдома» для голів ОСББ</w:t>
            </w:r>
            <w:r w:rsidR="00904A5E" w:rsidRPr="002B63A3">
              <w:rPr>
                <w:rFonts w:ascii="Arial" w:hAnsi="Arial" w:cs="Arial"/>
                <w:color w:val="000000"/>
                <w:sz w:val="20"/>
                <w:szCs w:val="20"/>
                <w:lang w:eastAsia="it-IT"/>
              </w:rPr>
              <w:t>.</w:t>
            </w:r>
          </w:p>
          <w:p w14:paraId="5AE23269" w14:textId="2362411D" w:rsidR="000103C8" w:rsidRPr="002B63A3" w:rsidRDefault="000103C8" w:rsidP="002C6A0C">
            <w:pPr>
              <w:pStyle w:val="afd"/>
              <w:numPr>
                <w:ilvl w:val="0"/>
                <w:numId w:val="6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Розробка та впровадження технічних рішень з енергоефективності в бюджетних установах, багатоквартирних та приватних будинках</w:t>
            </w:r>
            <w:r w:rsidR="00904A5E" w:rsidRPr="002B63A3">
              <w:rPr>
                <w:rFonts w:ascii="Arial" w:hAnsi="Arial" w:cs="Arial"/>
                <w:color w:val="000000"/>
                <w:sz w:val="20"/>
                <w:szCs w:val="20"/>
                <w:lang w:eastAsia="it-IT"/>
              </w:rPr>
              <w:t>.</w:t>
            </w:r>
            <w:r w:rsidRPr="002B63A3">
              <w:rPr>
                <w:rFonts w:ascii="Arial" w:hAnsi="Arial" w:cs="Arial"/>
                <w:color w:val="000000"/>
                <w:sz w:val="20"/>
                <w:szCs w:val="20"/>
                <w:lang w:eastAsia="it-IT"/>
              </w:rPr>
              <w:t xml:space="preserve"> </w:t>
            </w:r>
          </w:p>
          <w:p w14:paraId="32B4C18F" w14:textId="01FEE928" w:rsidR="000103C8" w:rsidRPr="002B63A3" w:rsidRDefault="000103C8" w:rsidP="002C6A0C">
            <w:pPr>
              <w:pStyle w:val="afd"/>
              <w:numPr>
                <w:ilvl w:val="0"/>
                <w:numId w:val="68"/>
              </w:numPr>
              <w:spacing w:after="0" w:line="240" w:lineRule="auto"/>
              <w:jc w:val="both"/>
              <w:rPr>
                <w:rFonts w:ascii="Arial" w:hAnsi="Arial" w:cs="Arial"/>
                <w:sz w:val="20"/>
                <w:szCs w:val="20"/>
              </w:rPr>
            </w:pPr>
            <w:r w:rsidRPr="002B63A3">
              <w:rPr>
                <w:rFonts w:ascii="Arial" w:hAnsi="Arial" w:cs="Arial"/>
                <w:color w:val="000000"/>
                <w:sz w:val="20"/>
                <w:szCs w:val="20"/>
                <w:lang w:eastAsia="it-IT"/>
              </w:rPr>
              <w:t>Публікація посібників, брошур з практичними рекомендаціями щодо енергоефективних заходів.</w:t>
            </w:r>
          </w:p>
        </w:tc>
      </w:tr>
      <w:tr w:rsidR="000103C8" w:rsidRPr="002B63A3" w14:paraId="67D51A2E" w14:textId="77777777" w:rsidTr="00256B2A">
        <w:trPr>
          <w:trHeight w:val="56"/>
        </w:trPr>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4C470570" w14:textId="77777777" w:rsidR="000103C8" w:rsidRPr="002B63A3" w:rsidRDefault="000103C8" w:rsidP="00256B2A">
            <w:pPr>
              <w:pStyle w:val="1e"/>
              <w:rPr>
                <w:rFonts w:ascii="Arial" w:hAnsi="Arial" w:cs="Arial"/>
                <w:bCs/>
                <w:lang w:val="uk-UA"/>
              </w:rPr>
            </w:pPr>
            <w:r w:rsidRPr="002B63A3">
              <w:rPr>
                <w:rFonts w:ascii="Arial" w:hAnsi="Arial" w:cs="Arial"/>
                <w:bCs/>
                <w:lang w:val="uk-UA"/>
              </w:rPr>
              <w:lastRenderedPageBreak/>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5BA86FC7" w14:textId="77777777" w:rsidR="000103C8" w:rsidRPr="002B63A3" w:rsidRDefault="00A37935" w:rsidP="00256B2A">
            <w:pPr>
              <w:rPr>
                <w:rFonts w:cs="Arial"/>
                <w:color w:val="000000"/>
                <w:sz w:val="20"/>
                <w:szCs w:val="20"/>
                <w:lang w:eastAsia="it-IT"/>
              </w:rPr>
            </w:pPr>
            <w:r w:rsidRPr="002B63A3">
              <w:rPr>
                <w:rFonts w:cs="Arial"/>
                <w:color w:val="000000"/>
                <w:sz w:val="20"/>
                <w:szCs w:val="20"/>
                <w:lang w:eastAsia="it-IT"/>
              </w:rPr>
              <w:t>2021</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1A712ABC" w14:textId="77777777" w:rsidTr="00407014">
        <w:tc>
          <w:tcPr>
            <w:tcW w:w="276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55A3E55"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14:paraId="22164B1A"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4C4BE09D"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15F4BB68"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8C64C7C"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0103C8" w:rsidRPr="002B63A3" w14:paraId="3988867E" w14:textId="77777777" w:rsidTr="00256B2A">
        <w:tc>
          <w:tcPr>
            <w:tcW w:w="2760" w:type="dxa"/>
            <w:vMerge/>
            <w:tcBorders>
              <w:top w:val="single" w:sz="4" w:space="0" w:color="7DA2A7"/>
              <w:left w:val="single" w:sz="4" w:space="0" w:color="7DA2A7"/>
              <w:bottom w:val="single" w:sz="4" w:space="0" w:color="7DA2A7"/>
              <w:right w:val="single" w:sz="4" w:space="0" w:color="7DA2A7"/>
            </w:tcBorders>
            <w:vAlign w:val="center"/>
            <w:hideMark/>
          </w:tcPr>
          <w:p w14:paraId="0281212D" w14:textId="77777777" w:rsidR="000103C8" w:rsidRPr="002B63A3" w:rsidRDefault="000103C8" w:rsidP="00256B2A">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14:paraId="2EE27BA3" w14:textId="77777777" w:rsidR="000103C8" w:rsidRPr="002B63A3" w:rsidRDefault="000103C8" w:rsidP="00256B2A">
            <w:pPr>
              <w:jc w:val="center"/>
              <w:rPr>
                <w:rFonts w:cs="Arial"/>
                <w:color w:val="000000"/>
                <w:sz w:val="20"/>
                <w:szCs w:val="20"/>
                <w:lang w:eastAsia="it-IT"/>
              </w:rPr>
            </w:pPr>
            <w:r w:rsidRPr="002B63A3">
              <w:rPr>
                <w:rFonts w:cs="Arial"/>
                <w:color w:val="000000"/>
                <w:sz w:val="20"/>
                <w:szCs w:val="20"/>
                <w:lang w:eastAsia="it-IT"/>
              </w:rPr>
              <w:t>150</w:t>
            </w:r>
          </w:p>
        </w:tc>
        <w:tc>
          <w:tcPr>
            <w:tcW w:w="1611" w:type="dxa"/>
            <w:tcBorders>
              <w:top w:val="single" w:sz="4" w:space="0" w:color="7DA2A7"/>
              <w:left w:val="single" w:sz="4" w:space="0" w:color="7DA2A7"/>
              <w:bottom w:val="single" w:sz="4" w:space="0" w:color="7DA2A7"/>
              <w:right w:val="single" w:sz="4" w:space="0" w:color="7DA2A7"/>
            </w:tcBorders>
            <w:vAlign w:val="center"/>
          </w:tcPr>
          <w:p w14:paraId="41ADF036" w14:textId="77777777" w:rsidR="000103C8" w:rsidRPr="002B63A3" w:rsidRDefault="000103C8" w:rsidP="00256B2A">
            <w:pPr>
              <w:jc w:val="center"/>
              <w:rPr>
                <w:rFonts w:cs="Arial"/>
                <w:color w:val="000000"/>
                <w:sz w:val="20"/>
                <w:szCs w:val="20"/>
                <w:lang w:eastAsia="it-IT"/>
              </w:rPr>
            </w:pPr>
            <w:r w:rsidRPr="002B63A3">
              <w:rPr>
                <w:rFonts w:cs="Arial"/>
                <w:color w:val="000000"/>
                <w:sz w:val="20"/>
                <w:szCs w:val="20"/>
                <w:lang w:eastAsia="it-IT"/>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14:paraId="48E529D9" w14:textId="77777777" w:rsidR="000103C8" w:rsidRPr="002B63A3" w:rsidRDefault="000103C8" w:rsidP="00256B2A">
            <w:pPr>
              <w:jc w:val="center"/>
              <w:rPr>
                <w:rFonts w:cs="Arial"/>
                <w:color w:val="000000"/>
                <w:sz w:val="20"/>
                <w:szCs w:val="20"/>
                <w:lang w:eastAsia="it-IT"/>
              </w:rPr>
            </w:pPr>
            <w:r w:rsidRPr="002B63A3">
              <w:rPr>
                <w:rFonts w:cs="Arial"/>
                <w:color w:val="000000"/>
                <w:sz w:val="20"/>
                <w:szCs w:val="20"/>
                <w:lang w:eastAsia="it-IT"/>
              </w:rPr>
              <w:t>150</w:t>
            </w:r>
          </w:p>
        </w:tc>
        <w:tc>
          <w:tcPr>
            <w:tcW w:w="1602" w:type="dxa"/>
            <w:tcBorders>
              <w:top w:val="single" w:sz="4" w:space="0" w:color="7DA2A7"/>
              <w:left w:val="single" w:sz="4" w:space="0" w:color="7DA2A7"/>
              <w:bottom w:val="single" w:sz="4" w:space="0" w:color="7DA2A7"/>
              <w:right w:val="single" w:sz="4" w:space="0" w:color="7DA2A7"/>
            </w:tcBorders>
            <w:vAlign w:val="center"/>
          </w:tcPr>
          <w:p w14:paraId="1A8348B2" w14:textId="77777777" w:rsidR="000103C8" w:rsidRPr="002B63A3" w:rsidRDefault="000103C8" w:rsidP="00256B2A">
            <w:pPr>
              <w:jc w:val="center"/>
              <w:rPr>
                <w:rFonts w:cs="Arial"/>
                <w:b/>
                <w:bCs/>
                <w:color w:val="000000"/>
                <w:sz w:val="20"/>
                <w:szCs w:val="20"/>
                <w:lang w:eastAsia="it-IT"/>
              </w:rPr>
            </w:pPr>
            <w:r w:rsidRPr="002B63A3">
              <w:rPr>
                <w:rFonts w:cs="Arial"/>
                <w:b/>
                <w:bCs/>
                <w:color w:val="000000"/>
                <w:sz w:val="20"/>
                <w:szCs w:val="20"/>
                <w:lang w:eastAsia="it-IT"/>
              </w:rPr>
              <w:t>450</w:t>
            </w:r>
          </w:p>
        </w:tc>
      </w:tr>
      <w:tr w:rsidR="000103C8" w:rsidRPr="002B63A3" w14:paraId="3D511FD8" w14:textId="77777777"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459C6198" w14:textId="77777777" w:rsidR="000103C8" w:rsidRPr="002B63A3" w:rsidRDefault="000103C8" w:rsidP="00256B2A">
            <w:pPr>
              <w:pStyle w:val="1e"/>
              <w:rPr>
                <w:rFonts w:ascii="Arial" w:hAnsi="Arial" w:cs="Arial"/>
                <w:bCs/>
                <w:lang w:val="uk-UA"/>
              </w:rPr>
            </w:pPr>
            <w:r w:rsidRPr="002B63A3">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B58EB8C" w14:textId="02687741" w:rsidR="000103C8" w:rsidRPr="002B63A3" w:rsidRDefault="000103C8" w:rsidP="00256B2A">
            <w:pPr>
              <w:rPr>
                <w:rFonts w:cs="Arial"/>
                <w:color w:val="000000"/>
                <w:sz w:val="20"/>
                <w:szCs w:val="20"/>
                <w:lang w:eastAsia="it-IT"/>
              </w:rPr>
            </w:pPr>
            <w:r w:rsidRPr="002B63A3">
              <w:rPr>
                <w:rFonts w:cs="Arial"/>
                <w:color w:val="000000"/>
                <w:sz w:val="20"/>
                <w:szCs w:val="20"/>
                <w:lang w:eastAsia="it-IT"/>
              </w:rPr>
              <w:t xml:space="preserve">Міжнародні донори, </w:t>
            </w:r>
            <w:r w:rsidR="007E138A">
              <w:rPr>
                <w:rFonts w:cs="Arial"/>
                <w:color w:val="000000"/>
                <w:sz w:val="20"/>
                <w:szCs w:val="20"/>
                <w:lang w:eastAsia="it-IT"/>
              </w:rPr>
              <w:t>м</w:t>
            </w:r>
            <w:r w:rsidR="00F95C2D" w:rsidRPr="002B63A3">
              <w:rPr>
                <w:rFonts w:cs="Arial"/>
                <w:color w:val="000000"/>
                <w:sz w:val="20"/>
                <w:szCs w:val="20"/>
                <w:lang w:eastAsia="it-IT"/>
              </w:rPr>
              <w:t>ісцевий</w:t>
            </w:r>
            <w:r w:rsidRPr="002B63A3">
              <w:rPr>
                <w:rFonts w:cs="Arial"/>
                <w:color w:val="000000"/>
                <w:sz w:val="20"/>
                <w:szCs w:val="20"/>
                <w:lang w:eastAsia="it-IT"/>
              </w:rPr>
              <w:t xml:space="preserve"> бюджет, партнери </w:t>
            </w:r>
            <w:r w:rsidR="00A5156D" w:rsidRPr="002B63A3">
              <w:rPr>
                <w:rFonts w:cs="Arial"/>
                <w:color w:val="000000"/>
                <w:sz w:val="20"/>
                <w:szCs w:val="20"/>
                <w:lang w:eastAsia="it-IT"/>
              </w:rPr>
              <w:t>проєкту</w:t>
            </w:r>
          </w:p>
        </w:tc>
      </w:tr>
      <w:tr w:rsidR="000103C8" w:rsidRPr="002B63A3" w14:paraId="0FB1105E" w14:textId="77777777" w:rsidTr="00256B2A">
        <w:tc>
          <w:tcPr>
            <w:tcW w:w="2760" w:type="dxa"/>
            <w:tcBorders>
              <w:top w:val="single" w:sz="4" w:space="0" w:color="7DA2A7"/>
              <w:left w:val="single" w:sz="4" w:space="0" w:color="7DA2A7"/>
              <w:bottom w:val="single" w:sz="4" w:space="0" w:color="7DA2A7"/>
              <w:right w:val="single" w:sz="4" w:space="0" w:color="7DA2A7"/>
            </w:tcBorders>
            <w:shd w:val="clear" w:color="auto" w:fill="9EB7BC"/>
            <w:hideMark/>
          </w:tcPr>
          <w:p w14:paraId="6C3F6DF8" w14:textId="77777777" w:rsidR="000103C8" w:rsidRPr="002B63A3" w:rsidRDefault="000103C8" w:rsidP="00256B2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586AAE64" w14:textId="12F14456" w:rsidR="000103C8" w:rsidRPr="002B63A3" w:rsidRDefault="000103C8" w:rsidP="00B547D5">
            <w:pPr>
              <w:jc w:val="both"/>
              <w:rPr>
                <w:rFonts w:cs="Arial"/>
                <w:color w:val="000000"/>
                <w:sz w:val="20"/>
                <w:szCs w:val="20"/>
                <w:lang w:eastAsia="it-IT"/>
              </w:rPr>
            </w:pPr>
            <w:r w:rsidRPr="002B63A3">
              <w:rPr>
                <w:rFonts w:cs="Arial"/>
                <w:color w:val="000000"/>
                <w:sz w:val="20"/>
                <w:szCs w:val="20"/>
                <w:lang w:eastAsia="it-IT"/>
              </w:rPr>
              <w:t>Відділ енергоменеджменту та енергетики</w:t>
            </w:r>
            <w:r w:rsidR="00256B2A" w:rsidRPr="002B63A3">
              <w:rPr>
                <w:rFonts w:cs="Arial"/>
                <w:color w:val="000000"/>
                <w:sz w:val="20"/>
                <w:szCs w:val="20"/>
                <w:lang w:eastAsia="it-IT"/>
              </w:rPr>
              <w:t xml:space="preserve"> </w:t>
            </w:r>
            <w:r w:rsidR="00057A0D" w:rsidRPr="002B63A3">
              <w:rPr>
                <w:rFonts w:cs="Arial"/>
                <w:sz w:val="20"/>
                <w:szCs w:val="20"/>
                <w:lang w:eastAsia="it-IT"/>
              </w:rPr>
              <w:t>виконавчого комітету міської ради</w:t>
            </w:r>
            <w:r w:rsidRPr="002B63A3">
              <w:rPr>
                <w:rFonts w:cs="Arial"/>
                <w:color w:val="000000"/>
                <w:sz w:val="20"/>
                <w:szCs w:val="20"/>
                <w:lang w:eastAsia="it-IT"/>
              </w:rPr>
              <w:t>, ОСББ, ГО</w:t>
            </w:r>
            <w:r w:rsidR="00256B2A" w:rsidRPr="002B63A3">
              <w:rPr>
                <w:rFonts w:cs="Arial"/>
                <w:color w:val="000000"/>
                <w:sz w:val="20"/>
                <w:szCs w:val="20"/>
                <w:lang w:eastAsia="it-IT"/>
              </w:rPr>
              <w:t> </w:t>
            </w:r>
            <w:r w:rsidRPr="002B63A3">
              <w:rPr>
                <w:rFonts w:cs="Arial"/>
                <w:color w:val="000000"/>
                <w:sz w:val="20"/>
                <w:szCs w:val="20"/>
                <w:lang w:eastAsia="it-IT"/>
              </w:rPr>
              <w:t>«Товариство охорони природи м. Кременчука», ГО «Полтавський обласний відокремлений підрозділ Національного</w:t>
            </w:r>
            <w:r w:rsidR="00256B2A" w:rsidRPr="002B63A3">
              <w:rPr>
                <w:rFonts w:cs="Arial"/>
                <w:color w:val="000000"/>
                <w:sz w:val="20"/>
                <w:szCs w:val="20"/>
                <w:lang w:eastAsia="it-IT"/>
              </w:rPr>
              <w:t xml:space="preserve"> екологічного Центру України», </w:t>
            </w:r>
            <w:r w:rsidRPr="002B63A3">
              <w:rPr>
                <w:rFonts w:cs="Arial"/>
                <w:color w:val="000000"/>
                <w:sz w:val="20"/>
                <w:szCs w:val="20"/>
                <w:lang w:eastAsia="it-IT"/>
              </w:rPr>
              <w:t>ГО «</w:t>
            </w:r>
            <w:r w:rsidR="000A5990" w:rsidRPr="002B63A3">
              <w:rPr>
                <w:rFonts w:cs="Arial"/>
                <w:color w:val="000000"/>
                <w:sz w:val="20"/>
                <w:szCs w:val="20"/>
                <w:lang w:eastAsia="it-IT"/>
              </w:rPr>
              <w:t>Асоціація</w:t>
            </w:r>
            <w:r w:rsidRPr="002B63A3">
              <w:rPr>
                <w:rFonts w:cs="Arial"/>
                <w:color w:val="000000"/>
                <w:sz w:val="20"/>
                <w:szCs w:val="20"/>
                <w:lang w:eastAsia="it-IT"/>
              </w:rPr>
              <w:t xml:space="preserve"> ОСББ «Кременчук»</w:t>
            </w:r>
            <w:r w:rsidR="00E8159E">
              <w:rPr>
                <w:rFonts w:cs="Arial"/>
                <w:color w:val="000000"/>
                <w:sz w:val="20"/>
                <w:szCs w:val="20"/>
                <w:lang w:eastAsia="it-IT"/>
              </w:rPr>
              <w:t>.</w:t>
            </w:r>
          </w:p>
        </w:tc>
      </w:tr>
    </w:tbl>
    <w:p w14:paraId="16CD980E" w14:textId="77777777" w:rsidR="00CF3C10" w:rsidRPr="002B63A3"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160618" w:rsidRPr="002B63A3" w14:paraId="41D3A778" w14:textId="77777777"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84F0383" w14:textId="77777777" w:rsidR="00160618" w:rsidRPr="002B63A3" w:rsidRDefault="00160618" w:rsidP="00256B2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3A469BCC" w14:textId="547AB435" w:rsidR="00160618" w:rsidRPr="002B63A3" w:rsidRDefault="00160618" w:rsidP="00256B2A">
            <w:pPr>
              <w:rPr>
                <w:rFonts w:cs="Arial"/>
                <w:sz w:val="20"/>
                <w:szCs w:val="20"/>
              </w:rPr>
            </w:pPr>
            <w:r w:rsidRPr="002B63A3">
              <w:rPr>
                <w:rFonts w:cs="Arial"/>
                <w:sz w:val="20"/>
                <w:szCs w:val="20"/>
              </w:rPr>
              <w:t>С.1.</w:t>
            </w:r>
            <w:r w:rsidR="00256B2A"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160618" w:rsidRPr="002B63A3" w14:paraId="2A2545B4" w14:textId="77777777"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FCC6F92" w14:textId="77777777" w:rsidR="00160618" w:rsidRPr="002B63A3" w:rsidRDefault="00D941B8" w:rsidP="00256B2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0E13119" w14:textId="0014ED7A" w:rsidR="00160618" w:rsidRPr="002B63A3" w:rsidRDefault="00160618" w:rsidP="00256B2A">
            <w:pPr>
              <w:pBdr>
                <w:left w:val="single" w:sz="18" w:space="4" w:color="auto"/>
              </w:pBdr>
              <w:rPr>
                <w:rFonts w:cs="Arial"/>
                <w:sz w:val="20"/>
                <w:szCs w:val="20"/>
                <w:lang w:eastAsia="it-IT"/>
              </w:rPr>
            </w:pPr>
            <w:r w:rsidRPr="002B63A3">
              <w:rPr>
                <w:rFonts w:cs="Arial"/>
                <w:sz w:val="20"/>
                <w:szCs w:val="20"/>
              </w:rPr>
              <w:t xml:space="preserve">С.1.3. </w:t>
            </w:r>
            <w:r w:rsidRPr="002B63A3">
              <w:rPr>
                <w:rFonts w:cs="Arial"/>
                <w:sz w:val="20"/>
                <w:szCs w:val="20"/>
                <w:lang w:eastAsia="it-IT"/>
              </w:rPr>
              <w:t>Створення діалогової та освітньої платформи з</w:t>
            </w:r>
            <w:r w:rsidR="00433254" w:rsidRPr="002B63A3">
              <w:rPr>
                <w:rFonts w:cs="Arial"/>
                <w:sz w:val="20"/>
                <w:szCs w:val="20"/>
                <w:lang w:eastAsia="it-IT"/>
              </w:rPr>
              <w:t xml:space="preserve"> </w:t>
            </w:r>
            <w:r w:rsidRPr="002B63A3">
              <w:rPr>
                <w:rFonts w:cs="Arial"/>
                <w:sz w:val="20"/>
                <w:szCs w:val="20"/>
                <w:lang w:eastAsia="it-IT"/>
              </w:rPr>
              <w:t>питань енергоефективності у місті</w:t>
            </w:r>
          </w:p>
        </w:tc>
      </w:tr>
      <w:tr w:rsidR="00160618" w:rsidRPr="002B63A3" w14:paraId="67DDE218"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2EFD803"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63EF22F" w14:textId="77777777" w:rsidR="00160618" w:rsidRPr="002B63A3" w:rsidRDefault="00160618" w:rsidP="00256B2A">
            <w:pPr>
              <w:pStyle w:val="FigureUkr"/>
              <w:spacing w:before="0"/>
              <w:jc w:val="left"/>
              <w:rPr>
                <w:rFonts w:cs="Arial"/>
                <w:lang w:val="uk-UA" w:eastAsia="uk-UA"/>
              </w:rPr>
            </w:pPr>
            <w:bookmarkStart w:id="59" w:name="_Toc499165520"/>
            <w:r w:rsidRPr="002B63A3">
              <w:rPr>
                <w:rFonts w:cs="Arial"/>
                <w:lang w:val="uk-UA" w:eastAsia="uk-UA"/>
              </w:rPr>
              <w:t>С.1.3.2.</w:t>
            </w:r>
            <w:r w:rsidR="006B1692" w:rsidRPr="002B63A3">
              <w:rPr>
                <w:rFonts w:cs="Arial"/>
                <w:lang w:val="uk-UA" w:eastAsia="uk-UA"/>
              </w:rPr>
              <w:t xml:space="preserve"> </w:t>
            </w:r>
            <w:r w:rsidRPr="002B63A3">
              <w:rPr>
                <w:rFonts w:cs="Arial"/>
                <w:lang w:val="uk-UA" w:eastAsia="uk-UA"/>
              </w:rPr>
              <w:t xml:space="preserve">Проведення </w:t>
            </w:r>
            <w:r w:rsidR="00256B2A" w:rsidRPr="002B63A3">
              <w:rPr>
                <w:rFonts w:cs="Arial"/>
                <w:lang w:val="uk-UA" w:eastAsia="uk-UA"/>
              </w:rPr>
              <w:t xml:space="preserve">у місті </w:t>
            </w:r>
            <w:r w:rsidRPr="002B63A3">
              <w:rPr>
                <w:rFonts w:cs="Arial"/>
                <w:lang w:val="uk-UA" w:eastAsia="uk-UA"/>
              </w:rPr>
              <w:t>Днів сталої енергії</w:t>
            </w:r>
            <w:bookmarkEnd w:id="59"/>
          </w:p>
        </w:tc>
      </w:tr>
      <w:tr w:rsidR="00160618" w:rsidRPr="002B63A3" w14:paraId="649DB3F8" w14:textId="77777777" w:rsidTr="00256B2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63797A6"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DC1887B" w14:textId="77777777" w:rsidR="00160618" w:rsidRPr="002B63A3" w:rsidRDefault="00160618" w:rsidP="00256B2A">
            <w:pPr>
              <w:jc w:val="both"/>
              <w:rPr>
                <w:rFonts w:cs="Arial"/>
                <w:sz w:val="20"/>
                <w:szCs w:val="20"/>
                <w:lang w:eastAsia="it-IT"/>
              </w:rPr>
            </w:pPr>
            <w:r w:rsidRPr="002B63A3">
              <w:rPr>
                <w:rFonts w:cs="Arial"/>
                <w:sz w:val="20"/>
                <w:szCs w:val="20"/>
                <w:lang w:eastAsia="it-IT"/>
              </w:rPr>
              <w:t>Долучитись до Європейської традиції проведення Днів сталої енергії та проводити роз’яснювальну роботу серед населення щодо енергоефективних заходів</w:t>
            </w:r>
          </w:p>
        </w:tc>
      </w:tr>
      <w:tr w:rsidR="00160618" w:rsidRPr="002B63A3" w14:paraId="5D52C78B"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10E1068"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3981B0E" w14:textId="77777777" w:rsidR="00160618" w:rsidRPr="002B63A3" w:rsidRDefault="00160618" w:rsidP="00256B2A">
            <w:pPr>
              <w:jc w:val="both"/>
              <w:rPr>
                <w:rFonts w:cs="Arial"/>
                <w:sz w:val="20"/>
                <w:szCs w:val="20"/>
                <w:lang w:eastAsia="it-IT"/>
              </w:rPr>
            </w:pPr>
            <w:r w:rsidRPr="002B63A3">
              <w:rPr>
                <w:rFonts w:cs="Arial"/>
                <w:sz w:val="20"/>
                <w:szCs w:val="20"/>
                <w:lang w:eastAsia="it-IT"/>
              </w:rPr>
              <w:t>м.</w:t>
            </w:r>
            <w:r w:rsidR="00256B2A" w:rsidRPr="002B63A3">
              <w:rPr>
                <w:rFonts w:cs="Arial"/>
                <w:sz w:val="20"/>
                <w:szCs w:val="20"/>
                <w:lang w:eastAsia="it-IT"/>
              </w:rPr>
              <w:t xml:space="preserve"> </w:t>
            </w:r>
            <w:r w:rsidRPr="002B63A3">
              <w:rPr>
                <w:rFonts w:cs="Arial"/>
                <w:sz w:val="20"/>
                <w:szCs w:val="20"/>
                <w:lang w:eastAsia="it-IT"/>
              </w:rPr>
              <w:t>Кременчук</w:t>
            </w:r>
          </w:p>
        </w:tc>
      </w:tr>
      <w:tr w:rsidR="00160618" w:rsidRPr="002B63A3" w14:paraId="39FEAC70"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BBE0912" w14:textId="77777777" w:rsidR="00160618" w:rsidRPr="002B63A3" w:rsidRDefault="00160618" w:rsidP="00256B2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546ECEC1" w14:textId="77777777" w:rsidR="00160618" w:rsidRPr="002B63A3" w:rsidRDefault="00160618" w:rsidP="00256B2A">
            <w:pPr>
              <w:jc w:val="both"/>
              <w:rPr>
                <w:rFonts w:cs="Arial"/>
                <w:sz w:val="20"/>
                <w:szCs w:val="20"/>
                <w:lang w:eastAsia="it-IT"/>
              </w:rPr>
            </w:pPr>
            <w:r w:rsidRPr="002B63A3">
              <w:rPr>
                <w:rFonts w:cs="Arial"/>
                <w:sz w:val="20"/>
                <w:szCs w:val="20"/>
                <w:lang w:eastAsia="it-IT"/>
              </w:rPr>
              <w:t xml:space="preserve">160 </w:t>
            </w:r>
            <w:r w:rsidR="00256B2A" w:rsidRPr="002B63A3">
              <w:rPr>
                <w:rFonts w:cs="Arial"/>
                <w:sz w:val="20"/>
                <w:szCs w:val="20"/>
                <w:lang w:eastAsia="it-IT"/>
              </w:rPr>
              <w:t>тис. осіб</w:t>
            </w:r>
          </w:p>
        </w:tc>
      </w:tr>
      <w:tr w:rsidR="00160618" w:rsidRPr="002B63A3" w14:paraId="31ADD40D"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A2A14DC"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B6F2366" w14:textId="77777777" w:rsidR="00160618" w:rsidRPr="002B63A3" w:rsidRDefault="00160618" w:rsidP="00256B2A">
            <w:pPr>
              <w:jc w:val="both"/>
              <w:rPr>
                <w:rFonts w:cs="Arial"/>
                <w:sz w:val="20"/>
                <w:szCs w:val="20"/>
                <w:lang w:eastAsia="it-IT"/>
              </w:rPr>
            </w:pPr>
            <w:r w:rsidRPr="002B63A3">
              <w:rPr>
                <w:rFonts w:cs="Arial"/>
                <w:sz w:val="20"/>
                <w:szCs w:val="20"/>
              </w:rPr>
              <w:t>Провести Дні сталої енергії у місті в рамка Європейських днів енергії</w:t>
            </w:r>
          </w:p>
        </w:tc>
      </w:tr>
      <w:tr w:rsidR="00160618" w:rsidRPr="002B63A3" w14:paraId="734BF554" w14:textId="77777777" w:rsidTr="00256B2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ACC1F3" w14:textId="77777777" w:rsidR="00160618" w:rsidRPr="002B63A3" w:rsidRDefault="00160618" w:rsidP="00256B2A">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1E907168" w14:textId="77777777" w:rsidR="003B539A" w:rsidRPr="002B63A3" w:rsidRDefault="00256B2A" w:rsidP="002C6A0C">
            <w:pPr>
              <w:pStyle w:val="afd"/>
              <w:numPr>
                <w:ilvl w:val="0"/>
                <w:numId w:val="69"/>
              </w:numPr>
              <w:spacing w:after="0" w:line="240" w:lineRule="auto"/>
              <w:jc w:val="both"/>
              <w:rPr>
                <w:rFonts w:cs="Arial"/>
                <w:sz w:val="20"/>
                <w:szCs w:val="20"/>
                <w:lang w:eastAsia="it-IT"/>
              </w:rPr>
            </w:pPr>
            <w:r w:rsidRPr="002B63A3">
              <w:rPr>
                <w:rFonts w:ascii="Arial" w:hAnsi="Arial" w:cs="Arial"/>
                <w:color w:val="000000"/>
                <w:sz w:val="20"/>
                <w:szCs w:val="20"/>
                <w:lang w:eastAsia="it-IT"/>
              </w:rPr>
              <w:t>Підвищення обізнаності</w:t>
            </w:r>
            <w:r w:rsidR="00160618" w:rsidRPr="002B63A3">
              <w:rPr>
                <w:rFonts w:ascii="Arial" w:hAnsi="Arial" w:cs="Arial"/>
                <w:color w:val="000000"/>
                <w:sz w:val="20"/>
                <w:szCs w:val="20"/>
                <w:lang w:eastAsia="it-IT"/>
              </w:rPr>
              <w:t xml:space="preserve"> громадян в енерг</w:t>
            </w:r>
            <w:r w:rsidRPr="002B63A3">
              <w:rPr>
                <w:rFonts w:ascii="Arial" w:hAnsi="Arial" w:cs="Arial"/>
                <w:color w:val="000000"/>
                <w:sz w:val="20"/>
                <w:szCs w:val="20"/>
                <w:lang w:eastAsia="it-IT"/>
              </w:rPr>
              <w:t>оефективних заходах</w:t>
            </w:r>
            <w:r w:rsidR="003B539A" w:rsidRPr="002B63A3">
              <w:rPr>
                <w:rFonts w:ascii="Arial" w:hAnsi="Arial" w:cs="Arial"/>
                <w:color w:val="000000"/>
                <w:sz w:val="20"/>
                <w:szCs w:val="20"/>
                <w:lang w:eastAsia="it-IT"/>
              </w:rPr>
              <w:t>.</w:t>
            </w:r>
          </w:p>
          <w:p w14:paraId="3B7BF12C" w14:textId="77777777" w:rsidR="003B539A" w:rsidRPr="002B63A3" w:rsidRDefault="003B539A" w:rsidP="002C6A0C">
            <w:pPr>
              <w:pStyle w:val="afd"/>
              <w:numPr>
                <w:ilvl w:val="0"/>
                <w:numId w:val="69"/>
              </w:numPr>
              <w:spacing w:after="0" w:line="240" w:lineRule="auto"/>
              <w:jc w:val="both"/>
              <w:rPr>
                <w:rFonts w:cs="Arial"/>
                <w:sz w:val="20"/>
                <w:szCs w:val="20"/>
                <w:lang w:eastAsia="it-IT"/>
              </w:rPr>
            </w:pPr>
            <w:r w:rsidRPr="002B63A3">
              <w:rPr>
                <w:rFonts w:ascii="Arial" w:hAnsi="Arial" w:cs="Arial"/>
                <w:color w:val="000000"/>
                <w:sz w:val="20"/>
                <w:szCs w:val="20"/>
                <w:lang w:eastAsia="it-IT"/>
              </w:rPr>
              <w:t>З</w:t>
            </w:r>
            <w:r w:rsidR="00256B2A" w:rsidRPr="002B63A3">
              <w:rPr>
                <w:rFonts w:ascii="Arial" w:hAnsi="Arial" w:cs="Arial"/>
                <w:color w:val="000000"/>
                <w:sz w:val="20"/>
                <w:szCs w:val="20"/>
                <w:lang w:eastAsia="it-IT"/>
              </w:rPr>
              <w:t xml:space="preserve">алучення </w:t>
            </w:r>
            <w:r w:rsidR="00160618" w:rsidRPr="002B63A3">
              <w:rPr>
                <w:rFonts w:ascii="Arial" w:hAnsi="Arial" w:cs="Arial"/>
                <w:color w:val="000000"/>
                <w:sz w:val="20"/>
                <w:szCs w:val="20"/>
                <w:lang w:eastAsia="it-IT"/>
              </w:rPr>
              <w:t>дітей та молоді до активної участ</w:t>
            </w:r>
            <w:r w:rsidR="00256B2A" w:rsidRPr="002B63A3">
              <w:rPr>
                <w:rFonts w:ascii="Arial" w:hAnsi="Arial" w:cs="Arial"/>
                <w:color w:val="000000"/>
                <w:sz w:val="20"/>
                <w:szCs w:val="20"/>
                <w:lang w:eastAsia="it-IT"/>
              </w:rPr>
              <w:t>і у програмах енергозбереження</w:t>
            </w:r>
            <w:r w:rsidRPr="002B63A3">
              <w:rPr>
                <w:rFonts w:ascii="Arial" w:hAnsi="Arial" w:cs="Arial"/>
                <w:color w:val="000000"/>
                <w:sz w:val="20"/>
                <w:szCs w:val="20"/>
                <w:lang w:eastAsia="it-IT"/>
              </w:rPr>
              <w:t>.</w:t>
            </w:r>
          </w:p>
          <w:p w14:paraId="26E79DCA" w14:textId="77777777" w:rsidR="003B539A" w:rsidRPr="002B63A3" w:rsidRDefault="003B539A" w:rsidP="002C6A0C">
            <w:pPr>
              <w:pStyle w:val="afd"/>
              <w:numPr>
                <w:ilvl w:val="0"/>
                <w:numId w:val="69"/>
              </w:numPr>
              <w:spacing w:after="0" w:line="240" w:lineRule="auto"/>
              <w:jc w:val="both"/>
              <w:rPr>
                <w:rFonts w:cs="Arial"/>
                <w:sz w:val="20"/>
                <w:szCs w:val="20"/>
                <w:lang w:eastAsia="it-IT"/>
              </w:rPr>
            </w:pPr>
            <w:r w:rsidRPr="002B63A3">
              <w:rPr>
                <w:rFonts w:ascii="Arial" w:hAnsi="Arial" w:cs="Arial"/>
                <w:color w:val="000000"/>
                <w:sz w:val="20"/>
                <w:szCs w:val="20"/>
                <w:lang w:eastAsia="it-IT"/>
              </w:rPr>
              <w:t>П</w:t>
            </w:r>
            <w:r w:rsidR="00160618" w:rsidRPr="002B63A3">
              <w:rPr>
                <w:rFonts w:ascii="Arial" w:hAnsi="Arial" w:cs="Arial"/>
                <w:color w:val="000000"/>
                <w:sz w:val="20"/>
                <w:szCs w:val="20"/>
                <w:lang w:eastAsia="it-IT"/>
              </w:rPr>
              <w:t>опуляризації державних «теплих кредитів» серед населення</w:t>
            </w:r>
            <w:r w:rsidRPr="002B63A3">
              <w:rPr>
                <w:rFonts w:ascii="Arial" w:hAnsi="Arial" w:cs="Arial"/>
                <w:color w:val="000000"/>
                <w:sz w:val="20"/>
                <w:szCs w:val="20"/>
                <w:lang w:eastAsia="it-IT"/>
              </w:rPr>
              <w:t>.</w:t>
            </w:r>
          </w:p>
          <w:p w14:paraId="22996F34" w14:textId="092C1D49" w:rsidR="00160618" w:rsidRPr="002B63A3" w:rsidRDefault="003B539A" w:rsidP="002C6A0C">
            <w:pPr>
              <w:pStyle w:val="afd"/>
              <w:numPr>
                <w:ilvl w:val="0"/>
                <w:numId w:val="69"/>
              </w:numPr>
              <w:spacing w:after="0" w:line="240" w:lineRule="auto"/>
              <w:jc w:val="both"/>
              <w:rPr>
                <w:rFonts w:cs="Arial"/>
                <w:sz w:val="20"/>
                <w:szCs w:val="20"/>
                <w:lang w:eastAsia="it-IT"/>
              </w:rPr>
            </w:pPr>
            <w:r w:rsidRPr="002B63A3">
              <w:rPr>
                <w:rFonts w:ascii="Arial" w:hAnsi="Arial" w:cs="Arial"/>
                <w:color w:val="000000"/>
                <w:sz w:val="20"/>
                <w:szCs w:val="20"/>
                <w:lang w:eastAsia="it-IT"/>
              </w:rPr>
              <w:t>І</w:t>
            </w:r>
            <w:r w:rsidR="00160618" w:rsidRPr="002B63A3">
              <w:rPr>
                <w:rFonts w:ascii="Arial" w:hAnsi="Arial" w:cs="Arial"/>
                <w:color w:val="000000"/>
                <w:sz w:val="20"/>
                <w:szCs w:val="20"/>
                <w:lang w:eastAsia="it-IT"/>
              </w:rPr>
              <w:t>нтеграція муніципальних ініціатив з енергоефективнос</w:t>
            </w:r>
            <w:r w:rsidR="00256B2A" w:rsidRPr="002B63A3">
              <w:rPr>
                <w:rFonts w:ascii="Arial" w:hAnsi="Arial" w:cs="Arial"/>
                <w:color w:val="000000"/>
                <w:sz w:val="20"/>
                <w:szCs w:val="20"/>
                <w:lang w:eastAsia="it-IT"/>
              </w:rPr>
              <w:t>ті у повсякденне житня громади.</w:t>
            </w:r>
          </w:p>
        </w:tc>
      </w:tr>
      <w:tr w:rsidR="00160618" w:rsidRPr="002B63A3" w14:paraId="79CFE381" w14:textId="77777777" w:rsidTr="00256B2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40F96BE"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A77B9AD" w14:textId="37903E71" w:rsidR="003B539A" w:rsidRPr="002B63A3" w:rsidRDefault="003B539A" w:rsidP="002C6A0C">
            <w:pPr>
              <w:pStyle w:val="afd"/>
              <w:numPr>
                <w:ilvl w:val="0"/>
                <w:numId w:val="70"/>
              </w:numPr>
              <w:spacing w:after="0" w:line="240" w:lineRule="auto"/>
              <w:jc w:val="both"/>
              <w:rPr>
                <w:rFonts w:ascii="Arial" w:hAnsi="Arial" w:cs="Arial"/>
                <w:sz w:val="20"/>
                <w:szCs w:val="20"/>
                <w:lang w:eastAsia="it-IT"/>
              </w:rPr>
            </w:pPr>
            <w:r w:rsidRPr="002B63A3">
              <w:rPr>
                <w:rFonts w:ascii="Arial" w:hAnsi="Arial" w:cs="Arial"/>
                <w:sz w:val="20"/>
                <w:szCs w:val="20"/>
                <w:lang w:eastAsia="it-IT"/>
              </w:rPr>
              <w:t>Просвітницькі заходи щодо засад енергоефективності.</w:t>
            </w:r>
          </w:p>
          <w:p w14:paraId="2516E159" w14:textId="7B2F012C" w:rsidR="003B539A" w:rsidRPr="002B63A3" w:rsidRDefault="00256B2A" w:rsidP="002C6A0C">
            <w:pPr>
              <w:pStyle w:val="afd"/>
              <w:numPr>
                <w:ilvl w:val="0"/>
                <w:numId w:val="70"/>
              </w:numPr>
              <w:spacing w:after="0" w:line="240" w:lineRule="auto"/>
              <w:jc w:val="both"/>
              <w:rPr>
                <w:rFonts w:cs="Arial"/>
                <w:sz w:val="20"/>
                <w:szCs w:val="20"/>
                <w:lang w:eastAsia="it-IT"/>
              </w:rPr>
            </w:pPr>
            <w:r w:rsidRPr="002B63A3">
              <w:rPr>
                <w:rFonts w:ascii="Arial" w:hAnsi="Arial" w:cs="Arial"/>
                <w:color w:val="000000"/>
                <w:sz w:val="20"/>
                <w:szCs w:val="20"/>
                <w:lang w:eastAsia="it-IT"/>
              </w:rPr>
              <w:t>Проведення Днів сталої енергії</w:t>
            </w:r>
          </w:p>
        </w:tc>
      </w:tr>
      <w:tr w:rsidR="00160618" w:rsidRPr="002B63A3" w14:paraId="0A59B32D"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757B357" w14:textId="77777777" w:rsidR="00160618" w:rsidRPr="002B63A3" w:rsidRDefault="00160618" w:rsidP="00256B2A">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A87E49A" w14:textId="77777777" w:rsidR="00160618" w:rsidRPr="002B63A3" w:rsidRDefault="00A37935" w:rsidP="00256B2A">
            <w:pPr>
              <w:rPr>
                <w:rFonts w:cs="Arial"/>
                <w:color w:val="000000"/>
                <w:sz w:val="20"/>
                <w:szCs w:val="20"/>
                <w:lang w:eastAsia="it-IT"/>
              </w:rPr>
            </w:pPr>
            <w:r w:rsidRPr="002B63A3">
              <w:rPr>
                <w:rFonts w:cs="Arial"/>
                <w:color w:val="000000"/>
                <w:sz w:val="20"/>
                <w:szCs w:val="20"/>
                <w:lang w:eastAsia="it-IT"/>
              </w:rPr>
              <w:t>2021</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34A8E6C2"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E3B86E9"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3CB37003"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4ADCF4FC"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19AF55D8"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67D0154"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160618" w:rsidRPr="002B63A3" w14:paraId="38B7004F" w14:textId="77777777" w:rsidTr="00256B2A">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4EA9620A" w14:textId="77777777" w:rsidR="00160618" w:rsidRPr="002B63A3" w:rsidRDefault="00160618" w:rsidP="00256B2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5322F100" w14:textId="77777777" w:rsidR="00160618" w:rsidRPr="002B63A3" w:rsidRDefault="00160618" w:rsidP="00256B2A">
            <w:pPr>
              <w:jc w:val="center"/>
              <w:rPr>
                <w:rFonts w:cs="Arial"/>
                <w:sz w:val="20"/>
                <w:szCs w:val="20"/>
                <w:lang w:eastAsia="it-IT"/>
              </w:rPr>
            </w:pPr>
            <w:r w:rsidRPr="002B63A3">
              <w:rPr>
                <w:rFonts w:cs="Arial"/>
                <w:sz w:val="20"/>
                <w:szCs w:val="20"/>
                <w:lang w:eastAsia="it-IT"/>
              </w:rPr>
              <w:t>50</w:t>
            </w:r>
          </w:p>
        </w:tc>
        <w:tc>
          <w:tcPr>
            <w:tcW w:w="1611" w:type="dxa"/>
            <w:tcBorders>
              <w:top w:val="single" w:sz="4" w:space="0" w:color="7DA2A7"/>
              <w:left w:val="single" w:sz="4" w:space="0" w:color="7DA2A7"/>
              <w:bottom w:val="single" w:sz="4" w:space="0" w:color="7DA2A7"/>
              <w:right w:val="single" w:sz="4" w:space="0" w:color="7DA2A7"/>
            </w:tcBorders>
          </w:tcPr>
          <w:p w14:paraId="7E845EE5" w14:textId="77777777" w:rsidR="00160618" w:rsidRPr="002B63A3" w:rsidRDefault="00160618" w:rsidP="00256B2A">
            <w:pPr>
              <w:jc w:val="center"/>
              <w:rPr>
                <w:rFonts w:cs="Arial"/>
                <w:sz w:val="20"/>
                <w:szCs w:val="20"/>
                <w:lang w:eastAsia="it-IT"/>
              </w:rPr>
            </w:pPr>
            <w:r w:rsidRPr="002B63A3">
              <w:rPr>
                <w:rFonts w:cs="Arial"/>
                <w:sz w:val="20"/>
                <w:szCs w:val="20"/>
                <w:lang w:eastAsia="it-IT"/>
              </w:rPr>
              <w:t>50</w:t>
            </w:r>
          </w:p>
        </w:tc>
        <w:tc>
          <w:tcPr>
            <w:tcW w:w="1647" w:type="dxa"/>
            <w:tcBorders>
              <w:top w:val="single" w:sz="4" w:space="0" w:color="7DA2A7"/>
              <w:left w:val="single" w:sz="4" w:space="0" w:color="7DA2A7"/>
              <w:bottom w:val="single" w:sz="4" w:space="0" w:color="7DA2A7"/>
              <w:right w:val="single" w:sz="4" w:space="0" w:color="7DA2A7"/>
            </w:tcBorders>
          </w:tcPr>
          <w:p w14:paraId="3739657D" w14:textId="77777777" w:rsidR="00160618" w:rsidRPr="002B63A3" w:rsidRDefault="00160618" w:rsidP="00256B2A">
            <w:pPr>
              <w:jc w:val="center"/>
              <w:rPr>
                <w:rFonts w:cs="Arial"/>
                <w:sz w:val="20"/>
                <w:szCs w:val="20"/>
                <w:lang w:eastAsia="it-IT"/>
              </w:rPr>
            </w:pPr>
            <w:r w:rsidRPr="002B63A3">
              <w:rPr>
                <w:rFonts w:cs="Arial"/>
                <w:sz w:val="20"/>
                <w:szCs w:val="20"/>
                <w:lang w:eastAsia="it-IT"/>
              </w:rPr>
              <w:t>50</w:t>
            </w:r>
          </w:p>
        </w:tc>
        <w:tc>
          <w:tcPr>
            <w:tcW w:w="1602" w:type="dxa"/>
            <w:tcBorders>
              <w:top w:val="single" w:sz="4" w:space="0" w:color="7DA2A7"/>
              <w:left w:val="single" w:sz="4" w:space="0" w:color="7DA2A7"/>
              <w:bottom w:val="single" w:sz="4" w:space="0" w:color="7DA2A7"/>
              <w:right w:val="single" w:sz="4" w:space="0" w:color="7DA2A7"/>
            </w:tcBorders>
          </w:tcPr>
          <w:p w14:paraId="2FF72E46" w14:textId="77777777" w:rsidR="00160618" w:rsidRPr="002B63A3" w:rsidRDefault="00160618" w:rsidP="00256B2A">
            <w:pPr>
              <w:jc w:val="center"/>
              <w:rPr>
                <w:rFonts w:cs="Arial"/>
                <w:b/>
                <w:bCs/>
                <w:sz w:val="20"/>
                <w:szCs w:val="20"/>
                <w:lang w:eastAsia="it-IT"/>
              </w:rPr>
            </w:pPr>
            <w:r w:rsidRPr="002B63A3">
              <w:rPr>
                <w:rFonts w:cs="Arial"/>
                <w:b/>
                <w:bCs/>
                <w:sz w:val="20"/>
                <w:szCs w:val="20"/>
              </w:rPr>
              <w:t>150</w:t>
            </w:r>
          </w:p>
        </w:tc>
      </w:tr>
      <w:tr w:rsidR="00160618" w:rsidRPr="002B63A3" w14:paraId="656B32DE"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F93981C" w14:textId="77777777" w:rsidR="00160618" w:rsidRPr="002B63A3" w:rsidRDefault="00160618" w:rsidP="00256B2A">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C3F59F7" w14:textId="19C81693" w:rsidR="00160618" w:rsidRPr="002B63A3" w:rsidRDefault="007E138A" w:rsidP="00256B2A">
            <w:pPr>
              <w:jc w:val="both"/>
              <w:rPr>
                <w:rFonts w:cs="Arial"/>
                <w:sz w:val="20"/>
                <w:szCs w:val="20"/>
                <w:lang w:eastAsia="it-IT"/>
              </w:rPr>
            </w:pPr>
            <w:r>
              <w:rPr>
                <w:rFonts w:cs="Arial"/>
                <w:sz w:val="20"/>
                <w:szCs w:val="20"/>
                <w:lang w:eastAsia="it-IT"/>
              </w:rPr>
              <w:t>м</w:t>
            </w:r>
            <w:r w:rsidR="00160618" w:rsidRPr="002B63A3">
              <w:rPr>
                <w:rFonts w:cs="Arial"/>
                <w:sz w:val="20"/>
                <w:szCs w:val="20"/>
                <w:lang w:eastAsia="it-IT"/>
              </w:rPr>
              <w:t xml:space="preserve">іжнародні донори, </w:t>
            </w:r>
            <w:r>
              <w:rPr>
                <w:rFonts w:cs="Arial"/>
                <w:sz w:val="20"/>
                <w:szCs w:val="20"/>
                <w:lang w:eastAsia="it-IT"/>
              </w:rPr>
              <w:t>м</w:t>
            </w:r>
            <w:r w:rsidR="00F95C2D" w:rsidRPr="002B63A3">
              <w:rPr>
                <w:rFonts w:cs="Arial"/>
                <w:sz w:val="20"/>
                <w:szCs w:val="20"/>
                <w:lang w:eastAsia="it-IT"/>
              </w:rPr>
              <w:t>ісцевий</w:t>
            </w:r>
            <w:r w:rsidR="00160618" w:rsidRPr="002B63A3">
              <w:rPr>
                <w:rFonts w:cs="Arial"/>
                <w:sz w:val="20"/>
                <w:szCs w:val="20"/>
                <w:lang w:eastAsia="it-IT"/>
              </w:rPr>
              <w:t xml:space="preserve"> бюджет, партнери </w:t>
            </w:r>
            <w:r w:rsidR="00A5156D" w:rsidRPr="002B63A3">
              <w:rPr>
                <w:rFonts w:cs="Arial"/>
                <w:sz w:val="20"/>
                <w:szCs w:val="20"/>
                <w:lang w:eastAsia="it-IT"/>
              </w:rPr>
              <w:t>проєкту</w:t>
            </w:r>
          </w:p>
        </w:tc>
      </w:tr>
      <w:tr w:rsidR="00160618" w:rsidRPr="002B63A3" w14:paraId="244E8944"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C8B5C31" w14:textId="77777777" w:rsidR="00160618" w:rsidRPr="002B63A3" w:rsidRDefault="00160618" w:rsidP="00256B2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95CB311" w14:textId="58655A74" w:rsidR="00160618" w:rsidRPr="002B63A3" w:rsidRDefault="00160618" w:rsidP="00256B2A">
            <w:pPr>
              <w:jc w:val="both"/>
              <w:rPr>
                <w:rFonts w:cs="Arial"/>
                <w:sz w:val="20"/>
                <w:szCs w:val="20"/>
                <w:lang w:eastAsia="it-IT"/>
              </w:rPr>
            </w:pPr>
            <w:r w:rsidRPr="002B63A3">
              <w:rPr>
                <w:rFonts w:cs="Arial"/>
                <w:sz w:val="20"/>
                <w:szCs w:val="20"/>
                <w:lang w:eastAsia="it-IT"/>
              </w:rPr>
              <w:t>Відділ енергоменеджменту та енергетики виконавчого комітету міської ради</w:t>
            </w:r>
          </w:p>
        </w:tc>
      </w:tr>
    </w:tbl>
    <w:p w14:paraId="73F4B35E" w14:textId="77777777" w:rsidR="00CF3C10" w:rsidRPr="002B63A3"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476A7" w:rsidRPr="002B63A3" w14:paraId="179AD4D2" w14:textId="77777777" w:rsidTr="00256B2A">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D9209CC" w14:textId="77777777" w:rsidR="002476A7" w:rsidRPr="002B63A3" w:rsidRDefault="002476A7" w:rsidP="00256B2A">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368E9946" w14:textId="4185202A" w:rsidR="002476A7" w:rsidRPr="002B63A3" w:rsidRDefault="002476A7" w:rsidP="00256B2A">
            <w:pPr>
              <w:jc w:val="both"/>
              <w:rPr>
                <w:rFonts w:cs="Arial"/>
                <w:sz w:val="20"/>
                <w:szCs w:val="20"/>
              </w:rPr>
            </w:pPr>
            <w:r w:rsidRPr="002B63A3">
              <w:rPr>
                <w:rFonts w:cs="Arial"/>
                <w:sz w:val="20"/>
                <w:szCs w:val="20"/>
              </w:rPr>
              <w:t>С.1.</w:t>
            </w:r>
            <w:r w:rsidR="00256B2A" w:rsidRPr="002B63A3">
              <w:rPr>
                <w:rFonts w:cs="Arial"/>
                <w:sz w:val="20"/>
                <w:szCs w:val="20"/>
              </w:rPr>
              <w:t xml:space="preserve"> </w:t>
            </w:r>
            <w:r w:rsidR="00965C68" w:rsidRPr="002B63A3">
              <w:rPr>
                <w:rFonts w:cs="Arial"/>
                <w:sz w:val="20"/>
                <w:szCs w:val="20"/>
              </w:rPr>
              <w:t>Ефективна енергетична політика громади</w:t>
            </w:r>
          </w:p>
        </w:tc>
      </w:tr>
      <w:tr w:rsidR="002476A7" w:rsidRPr="002B63A3" w14:paraId="455AB17B" w14:textId="77777777" w:rsidTr="00256B2A">
        <w:trPr>
          <w:trHeight w:val="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9E32D38" w14:textId="77777777" w:rsidR="002476A7" w:rsidRPr="002B63A3" w:rsidRDefault="00D941B8" w:rsidP="00256B2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B4A8847" w14:textId="77777777" w:rsidR="002476A7" w:rsidRPr="002B63A3" w:rsidRDefault="002476A7" w:rsidP="00256B2A">
            <w:pPr>
              <w:pBdr>
                <w:left w:val="single" w:sz="18" w:space="4" w:color="auto"/>
              </w:pBdr>
              <w:jc w:val="both"/>
              <w:rPr>
                <w:rFonts w:cs="Arial"/>
                <w:sz w:val="20"/>
                <w:szCs w:val="20"/>
                <w:lang w:eastAsia="it-IT"/>
              </w:rPr>
            </w:pPr>
            <w:r w:rsidRPr="002B63A3">
              <w:rPr>
                <w:rFonts w:cs="Arial"/>
                <w:sz w:val="20"/>
                <w:szCs w:val="20"/>
              </w:rPr>
              <w:t xml:space="preserve">С.1.3. </w:t>
            </w:r>
            <w:r w:rsidRPr="002B63A3">
              <w:rPr>
                <w:rFonts w:cs="Arial"/>
                <w:sz w:val="20"/>
                <w:szCs w:val="20"/>
                <w:lang w:eastAsia="it-IT"/>
              </w:rPr>
              <w:t>Створення діалогової та освітньої платформи з питань енергоефективності у місті</w:t>
            </w:r>
          </w:p>
        </w:tc>
      </w:tr>
      <w:tr w:rsidR="002476A7" w:rsidRPr="002B63A3" w14:paraId="19663AA4"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357A389"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4298F2C" w14:textId="77777777" w:rsidR="002476A7" w:rsidRPr="002B63A3" w:rsidRDefault="002476A7" w:rsidP="00256B2A">
            <w:pPr>
              <w:pStyle w:val="FigureUkr"/>
              <w:spacing w:before="0"/>
              <w:jc w:val="both"/>
              <w:rPr>
                <w:rFonts w:cs="Arial"/>
                <w:lang w:val="uk-UA" w:eastAsia="uk-UA"/>
              </w:rPr>
            </w:pPr>
            <w:bookmarkStart w:id="60" w:name="_Toc499165521"/>
            <w:r w:rsidRPr="002B63A3">
              <w:rPr>
                <w:rFonts w:cs="Arial"/>
                <w:lang w:val="uk-UA" w:eastAsia="uk-UA"/>
              </w:rPr>
              <w:t>С.1.3.3.</w:t>
            </w:r>
            <w:r w:rsidR="006B1692" w:rsidRPr="002B63A3">
              <w:rPr>
                <w:rFonts w:cs="Arial"/>
                <w:lang w:val="uk-UA" w:eastAsia="uk-UA"/>
              </w:rPr>
              <w:t xml:space="preserve"> </w:t>
            </w:r>
            <w:r w:rsidRPr="002B63A3">
              <w:rPr>
                <w:rFonts w:cs="Arial"/>
                <w:lang w:val="uk-UA" w:eastAsia="uk-UA"/>
              </w:rPr>
              <w:t>«Енергоефективні школи»</w:t>
            </w:r>
            <w:bookmarkEnd w:id="60"/>
          </w:p>
        </w:tc>
      </w:tr>
      <w:tr w:rsidR="002476A7" w:rsidRPr="002B63A3" w14:paraId="1106A992" w14:textId="77777777" w:rsidTr="00256B2A">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1E46D24"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33B9D19" w14:textId="77777777" w:rsidR="002476A7" w:rsidRPr="002B63A3" w:rsidRDefault="002476A7" w:rsidP="00256B2A">
            <w:pPr>
              <w:jc w:val="both"/>
              <w:rPr>
                <w:rFonts w:cs="Arial"/>
                <w:sz w:val="20"/>
                <w:szCs w:val="20"/>
                <w:lang w:eastAsia="it-IT"/>
              </w:rPr>
            </w:pPr>
            <w:r w:rsidRPr="002B63A3">
              <w:rPr>
                <w:rFonts w:cs="Arial"/>
                <w:sz w:val="20"/>
                <w:szCs w:val="20"/>
                <w:lang w:eastAsia="it-IT"/>
              </w:rPr>
              <w:t xml:space="preserve">Сприяти </w:t>
            </w:r>
            <w:r w:rsidR="00256B2A" w:rsidRPr="002B63A3">
              <w:rPr>
                <w:rFonts w:cs="Arial"/>
                <w:sz w:val="20"/>
                <w:szCs w:val="20"/>
                <w:lang w:eastAsia="it-IT"/>
              </w:rPr>
              <w:t>популяризації</w:t>
            </w:r>
            <w:r w:rsidRPr="002B63A3">
              <w:rPr>
                <w:rFonts w:cs="Arial"/>
                <w:sz w:val="20"/>
                <w:szCs w:val="20"/>
                <w:lang w:eastAsia="it-IT"/>
              </w:rPr>
              <w:t xml:space="preserve"> заходів з енергозберігання серед дітей молодшого віку, учнів, студентів, мешканців міста</w:t>
            </w:r>
          </w:p>
        </w:tc>
      </w:tr>
      <w:tr w:rsidR="002476A7" w:rsidRPr="002B63A3" w14:paraId="6E2BB653"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A3F638"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8299450" w14:textId="77777777" w:rsidR="002476A7" w:rsidRPr="002B63A3" w:rsidRDefault="002476A7" w:rsidP="00256B2A">
            <w:pPr>
              <w:jc w:val="both"/>
              <w:rPr>
                <w:rFonts w:cs="Arial"/>
                <w:sz w:val="20"/>
                <w:szCs w:val="20"/>
                <w:lang w:eastAsia="it-IT"/>
              </w:rPr>
            </w:pPr>
            <w:r w:rsidRPr="002B63A3">
              <w:rPr>
                <w:rFonts w:cs="Arial"/>
                <w:sz w:val="20"/>
                <w:szCs w:val="20"/>
                <w:lang w:eastAsia="it-IT"/>
              </w:rPr>
              <w:t>м.</w:t>
            </w:r>
            <w:r w:rsidR="00256B2A" w:rsidRPr="002B63A3">
              <w:rPr>
                <w:rFonts w:cs="Arial"/>
                <w:sz w:val="20"/>
                <w:szCs w:val="20"/>
                <w:lang w:eastAsia="it-IT"/>
              </w:rPr>
              <w:t xml:space="preserve"> </w:t>
            </w:r>
            <w:r w:rsidRPr="002B63A3">
              <w:rPr>
                <w:rFonts w:cs="Arial"/>
                <w:sz w:val="20"/>
                <w:szCs w:val="20"/>
                <w:lang w:eastAsia="it-IT"/>
              </w:rPr>
              <w:t>Кременчук</w:t>
            </w:r>
          </w:p>
        </w:tc>
      </w:tr>
      <w:tr w:rsidR="002476A7" w:rsidRPr="002B63A3" w14:paraId="33D4AE16"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DFE7255" w14:textId="77777777" w:rsidR="002476A7" w:rsidRPr="002B63A3" w:rsidRDefault="002476A7" w:rsidP="00256B2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4574FB2C" w14:textId="77777777" w:rsidR="002476A7" w:rsidRPr="002B63A3" w:rsidRDefault="002476A7" w:rsidP="00256B2A">
            <w:pPr>
              <w:jc w:val="both"/>
              <w:rPr>
                <w:rFonts w:cs="Arial"/>
                <w:sz w:val="20"/>
                <w:szCs w:val="20"/>
                <w:lang w:eastAsia="it-IT"/>
              </w:rPr>
            </w:pPr>
            <w:r w:rsidRPr="002B63A3">
              <w:rPr>
                <w:rFonts w:cs="Arial"/>
                <w:sz w:val="20"/>
                <w:szCs w:val="20"/>
                <w:lang w:eastAsia="it-IT"/>
              </w:rPr>
              <w:t xml:space="preserve">90 </w:t>
            </w:r>
            <w:r w:rsidR="00256B2A" w:rsidRPr="002B63A3">
              <w:rPr>
                <w:rFonts w:cs="Arial"/>
                <w:sz w:val="20"/>
                <w:szCs w:val="20"/>
                <w:lang w:eastAsia="it-IT"/>
              </w:rPr>
              <w:t>тис. осіб</w:t>
            </w:r>
          </w:p>
        </w:tc>
      </w:tr>
      <w:tr w:rsidR="002476A7" w:rsidRPr="002B63A3" w14:paraId="30A5AB9D"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1275970"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D9ED030" w14:textId="2101F44A" w:rsidR="002476A7" w:rsidRPr="002B63A3" w:rsidRDefault="002476A7" w:rsidP="00256B2A">
            <w:pPr>
              <w:jc w:val="both"/>
              <w:rPr>
                <w:rFonts w:cs="Arial"/>
                <w:sz w:val="20"/>
                <w:szCs w:val="20"/>
                <w:lang w:eastAsia="it-IT"/>
              </w:rPr>
            </w:pPr>
            <w:r w:rsidRPr="002B63A3">
              <w:rPr>
                <w:rFonts w:cs="Arial"/>
                <w:sz w:val="20"/>
                <w:szCs w:val="20"/>
              </w:rPr>
              <w:t xml:space="preserve">З метою популяризації енергоефективних заходів впровадити </w:t>
            </w:r>
            <w:r w:rsidR="00A5156D" w:rsidRPr="002B63A3">
              <w:rPr>
                <w:rFonts w:cs="Arial"/>
                <w:sz w:val="20"/>
                <w:szCs w:val="20"/>
              </w:rPr>
              <w:t>проєкт</w:t>
            </w:r>
            <w:r w:rsidRPr="002B63A3">
              <w:rPr>
                <w:rFonts w:cs="Arial"/>
                <w:sz w:val="20"/>
                <w:szCs w:val="20"/>
              </w:rPr>
              <w:t xml:space="preserve"> «Енергоефективні школи» та інші просвітницькі заходи в закладах освіти, культури, сім</w:t>
            </w:r>
            <w:r w:rsidR="001D00EA" w:rsidRPr="002B63A3">
              <w:rPr>
                <w:rFonts w:cs="Arial"/>
                <w:b/>
                <w:bCs/>
                <w:sz w:val="20"/>
                <w:szCs w:val="20"/>
              </w:rPr>
              <w:t>’</w:t>
            </w:r>
            <w:r w:rsidRPr="002B63A3">
              <w:rPr>
                <w:rFonts w:cs="Arial"/>
                <w:sz w:val="20"/>
                <w:szCs w:val="20"/>
              </w:rPr>
              <w:t>ї, дітей та молоді.</w:t>
            </w:r>
          </w:p>
        </w:tc>
      </w:tr>
      <w:tr w:rsidR="002476A7" w:rsidRPr="002B63A3" w14:paraId="314F5176" w14:textId="77777777" w:rsidTr="00256B2A">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EB573BC" w14:textId="77777777" w:rsidR="002476A7" w:rsidRPr="002B63A3" w:rsidRDefault="002476A7" w:rsidP="00256B2A">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7225DAFF" w14:textId="77777777" w:rsidR="002476A7" w:rsidRPr="002B63A3" w:rsidRDefault="002476A7" w:rsidP="00256B2A">
            <w:pPr>
              <w:suppressAutoHyphens/>
              <w:jc w:val="both"/>
              <w:rPr>
                <w:rFonts w:cs="Arial"/>
                <w:sz w:val="20"/>
                <w:szCs w:val="20"/>
                <w:lang w:eastAsia="it-IT"/>
              </w:rPr>
            </w:pPr>
            <w:r w:rsidRPr="002B63A3">
              <w:rPr>
                <w:rFonts w:cs="Arial"/>
                <w:sz w:val="20"/>
                <w:szCs w:val="20"/>
                <w:lang w:eastAsia="it-IT"/>
              </w:rPr>
              <w:t>Підвищення обізнаності та відповідального відношення до енергоресурсів серед мешканців міста та учнівської молоді</w:t>
            </w:r>
          </w:p>
        </w:tc>
      </w:tr>
      <w:tr w:rsidR="002476A7" w:rsidRPr="002B63A3" w14:paraId="77FF349B" w14:textId="77777777" w:rsidTr="00256B2A">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AF4FA34"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32F6AAB" w14:textId="2B204010" w:rsidR="002476A7" w:rsidRPr="002B63A3" w:rsidRDefault="002476A7" w:rsidP="002C6A0C">
            <w:pPr>
              <w:pStyle w:val="afd"/>
              <w:numPr>
                <w:ilvl w:val="0"/>
                <w:numId w:val="7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Оголошення конкурсу «Енергоефективні школи»</w:t>
            </w:r>
            <w:r w:rsidR="003B539A" w:rsidRPr="002B63A3">
              <w:rPr>
                <w:rFonts w:ascii="Arial" w:hAnsi="Arial" w:cs="Arial"/>
                <w:color w:val="000000"/>
                <w:sz w:val="20"/>
                <w:szCs w:val="20"/>
                <w:lang w:eastAsia="it-IT"/>
              </w:rPr>
              <w:t>.</w:t>
            </w:r>
          </w:p>
          <w:p w14:paraId="3D1BEA6D" w14:textId="1A7D10E2" w:rsidR="002476A7" w:rsidRPr="002B63A3" w:rsidRDefault="002476A7" w:rsidP="002C6A0C">
            <w:pPr>
              <w:pStyle w:val="afd"/>
              <w:numPr>
                <w:ilvl w:val="0"/>
                <w:numId w:val="7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уроків для школярів на тему енергоефективності та змін клімату</w:t>
            </w:r>
            <w:r w:rsidR="003B539A" w:rsidRPr="002B63A3">
              <w:rPr>
                <w:rFonts w:ascii="Arial" w:hAnsi="Arial" w:cs="Arial"/>
                <w:color w:val="000000"/>
                <w:sz w:val="20"/>
                <w:szCs w:val="20"/>
                <w:lang w:eastAsia="it-IT"/>
              </w:rPr>
              <w:t>.</w:t>
            </w:r>
          </w:p>
          <w:p w14:paraId="72FD3C4C" w14:textId="6D94DB7A" w:rsidR="002476A7" w:rsidRPr="002B63A3" w:rsidRDefault="002476A7" w:rsidP="002C6A0C">
            <w:pPr>
              <w:pStyle w:val="afd"/>
              <w:numPr>
                <w:ilvl w:val="0"/>
                <w:numId w:val="71"/>
              </w:numPr>
              <w:spacing w:after="0" w:line="240" w:lineRule="auto"/>
              <w:jc w:val="both"/>
              <w:rPr>
                <w:rFonts w:cs="Arial"/>
                <w:sz w:val="20"/>
                <w:szCs w:val="20"/>
                <w:lang w:eastAsia="it-IT"/>
              </w:rPr>
            </w:pPr>
            <w:r w:rsidRPr="002B63A3">
              <w:rPr>
                <w:rFonts w:ascii="Arial" w:hAnsi="Arial" w:cs="Arial"/>
                <w:color w:val="000000"/>
                <w:sz w:val="20"/>
                <w:szCs w:val="20"/>
                <w:lang w:eastAsia="it-IT"/>
              </w:rPr>
              <w:lastRenderedPageBreak/>
              <w:t xml:space="preserve">Проведення </w:t>
            </w:r>
            <w:r w:rsidR="00356D07" w:rsidRPr="002B63A3">
              <w:rPr>
                <w:rFonts w:ascii="Arial" w:hAnsi="Arial" w:cs="Arial"/>
                <w:color w:val="000000"/>
                <w:sz w:val="20"/>
                <w:szCs w:val="20"/>
                <w:lang w:eastAsia="it-IT"/>
              </w:rPr>
              <w:t xml:space="preserve">міського конкурсу шкільних проєктів та ініціатив з тематики </w:t>
            </w:r>
            <w:r w:rsidRPr="002B63A3">
              <w:rPr>
                <w:rFonts w:ascii="Arial" w:hAnsi="Arial" w:cs="Arial"/>
                <w:color w:val="000000"/>
                <w:sz w:val="20"/>
                <w:szCs w:val="20"/>
                <w:lang w:eastAsia="it-IT"/>
              </w:rPr>
              <w:t>енергоефективності та змін клімату</w:t>
            </w:r>
            <w:r w:rsidR="003B539A" w:rsidRPr="002B63A3">
              <w:rPr>
                <w:rFonts w:ascii="Arial" w:hAnsi="Arial" w:cs="Arial"/>
                <w:color w:val="000000"/>
                <w:sz w:val="20"/>
                <w:szCs w:val="20"/>
                <w:lang w:eastAsia="it-IT"/>
              </w:rPr>
              <w:t>.</w:t>
            </w:r>
          </w:p>
        </w:tc>
      </w:tr>
      <w:tr w:rsidR="002476A7" w:rsidRPr="002B63A3" w14:paraId="75510166" w14:textId="77777777" w:rsidTr="00256B2A">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4920809" w14:textId="77777777" w:rsidR="002476A7" w:rsidRPr="002B63A3" w:rsidRDefault="002476A7" w:rsidP="00256B2A">
            <w:pPr>
              <w:pStyle w:val="1e"/>
              <w:rPr>
                <w:rFonts w:ascii="Arial" w:hAnsi="Arial" w:cs="Arial"/>
                <w:bCs/>
                <w:lang w:val="uk-UA"/>
              </w:rPr>
            </w:pPr>
            <w:r w:rsidRPr="002B63A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414B0022" w14:textId="77777777" w:rsidR="002476A7" w:rsidRPr="002B63A3" w:rsidRDefault="00A37935" w:rsidP="00256B2A">
            <w:pPr>
              <w:rPr>
                <w:rFonts w:cs="Arial"/>
                <w:color w:val="000000"/>
                <w:sz w:val="20"/>
                <w:szCs w:val="20"/>
                <w:lang w:eastAsia="it-IT"/>
              </w:rPr>
            </w:pPr>
            <w:r w:rsidRPr="002B63A3">
              <w:rPr>
                <w:rFonts w:cs="Arial"/>
                <w:color w:val="000000"/>
                <w:sz w:val="20"/>
                <w:szCs w:val="20"/>
                <w:lang w:eastAsia="it-IT"/>
              </w:rPr>
              <w:t>2021</w:t>
            </w:r>
            <w:r w:rsidR="00856283" w:rsidRPr="002B63A3">
              <w:rPr>
                <w:rFonts w:cs="Arial"/>
                <w:color w:val="000000"/>
                <w:sz w:val="20"/>
                <w:szCs w:val="20"/>
                <w:lang w:eastAsia="it-IT"/>
              </w:rPr>
              <w:t xml:space="preserve"> – </w:t>
            </w:r>
            <w:r w:rsidRPr="002B63A3">
              <w:rPr>
                <w:rFonts w:cs="Arial"/>
                <w:color w:val="000000"/>
                <w:sz w:val="20"/>
                <w:szCs w:val="20"/>
                <w:lang w:eastAsia="it-IT"/>
              </w:rPr>
              <w:t>2023</w:t>
            </w:r>
            <w:r w:rsidR="00856283" w:rsidRPr="002B63A3">
              <w:rPr>
                <w:rFonts w:cs="Arial"/>
                <w:color w:val="000000"/>
                <w:sz w:val="20"/>
                <w:szCs w:val="20"/>
                <w:lang w:eastAsia="it-IT"/>
              </w:rPr>
              <w:t xml:space="preserve"> роки</w:t>
            </w:r>
          </w:p>
        </w:tc>
      </w:tr>
      <w:tr w:rsidR="00407014" w:rsidRPr="002B63A3" w14:paraId="650CB5C1"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FAF9938"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E95DA3A"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5E1B796"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1F4CF180"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5D98693" w14:textId="77777777" w:rsidR="00407014" w:rsidRPr="002B63A3" w:rsidRDefault="00407014" w:rsidP="00407014">
            <w:pPr>
              <w:jc w:val="center"/>
              <w:rPr>
                <w:rFonts w:cs="Arial"/>
                <w:b/>
                <w:color w:val="000000"/>
                <w:sz w:val="20"/>
                <w:szCs w:val="20"/>
                <w:lang w:eastAsia="it-IT"/>
              </w:rPr>
            </w:pPr>
            <w:r w:rsidRPr="002B63A3">
              <w:rPr>
                <w:rFonts w:cs="Arial"/>
                <w:b/>
                <w:color w:val="000000"/>
                <w:sz w:val="20"/>
                <w:szCs w:val="20"/>
                <w:lang w:eastAsia="it-IT"/>
              </w:rPr>
              <w:t>Разом</w:t>
            </w:r>
          </w:p>
        </w:tc>
      </w:tr>
      <w:tr w:rsidR="002476A7" w:rsidRPr="002B63A3" w14:paraId="0DDC087A" w14:textId="77777777" w:rsidTr="00256B2A">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33A58CB9" w14:textId="77777777" w:rsidR="002476A7" w:rsidRPr="002B63A3" w:rsidRDefault="002476A7" w:rsidP="00256B2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7114665A" w14:textId="77777777" w:rsidR="002476A7" w:rsidRPr="002B63A3" w:rsidRDefault="002476A7" w:rsidP="00256B2A">
            <w:pPr>
              <w:jc w:val="center"/>
              <w:rPr>
                <w:rFonts w:cs="Arial"/>
                <w:sz w:val="20"/>
                <w:szCs w:val="20"/>
                <w:lang w:eastAsia="it-IT"/>
              </w:rPr>
            </w:pPr>
            <w:r w:rsidRPr="002B63A3">
              <w:rPr>
                <w:rFonts w:cs="Arial"/>
                <w:sz w:val="20"/>
                <w:szCs w:val="20"/>
                <w:lang w:eastAsia="it-IT"/>
              </w:rPr>
              <w:t>5</w:t>
            </w:r>
          </w:p>
        </w:tc>
        <w:tc>
          <w:tcPr>
            <w:tcW w:w="1611" w:type="dxa"/>
            <w:tcBorders>
              <w:top w:val="single" w:sz="4" w:space="0" w:color="7DA2A7"/>
              <w:left w:val="single" w:sz="4" w:space="0" w:color="7DA2A7"/>
              <w:bottom w:val="single" w:sz="4" w:space="0" w:color="7DA2A7"/>
              <w:right w:val="single" w:sz="4" w:space="0" w:color="7DA2A7"/>
            </w:tcBorders>
          </w:tcPr>
          <w:p w14:paraId="36A78009" w14:textId="77777777" w:rsidR="002476A7" w:rsidRPr="002B63A3" w:rsidRDefault="002476A7" w:rsidP="00256B2A">
            <w:pPr>
              <w:jc w:val="center"/>
              <w:rPr>
                <w:rFonts w:cs="Arial"/>
                <w:sz w:val="20"/>
                <w:szCs w:val="20"/>
                <w:lang w:eastAsia="it-IT"/>
              </w:rPr>
            </w:pPr>
            <w:r w:rsidRPr="002B63A3">
              <w:rPr>
                <w:rFonts w:cs="Arial"/>
                <w:sz w:val="20"/>
                <w:szCs w:val="20"/>
                <w:lang w:eastAsia="it-IT"/>
              </w:rPr>
              <w:t>10</w:t>
            </w:r>
          </w:p>
        </w:tc>
        <w:tc>
          <w:tcPr>
            <w:tcW w:w="1647" w:type="dxa"/>
            <w:tcBorders>
              <w:top w:val="single" w:sz="4" w:space="0" w:color="7DA2A7"/>
              <w:left w:val="single" w:sz="4" w:space="0" w:color="7DA2A7"/>
              <w:bottom w:val="single" w:sz="4" w:space="0" w:color="7DA2A7"/>
              <w:right w:val="single" w:sz="4" w:space="0" w:color="7DA2A7"/>
            </w:tcBorders>
          </w:tcPr>
          <w:p w14:paraId="52E79E21" w14:textId="77777777" w:rsidR="002476A7" w:rsidRPr="002B63A3" w:rsidRDefault="002476A7" w:rsidP="00256B2A">
            <w:pPr>
              <w:jc w:val="center"/>
              <w:rPr>
                <w:rFonts w:cs="Arial"/>
                <w:sz w:val="20"/>
                <w:szCs w:val="20"/>
                <w:lang w:eastAsia="it-IT"/>
              </w:rPr>
            </w:pPr>
            <w:r w:rsidRPr="002B63A3">
              <w:rPr>
                <w:rFonts w:cs="Arial"/>
                <w:sz w:val="20"/>
                <w:szCs w:val="20"/>
                <w:lang w:eastAsia="it-IT"/>
              </w:rPr>
              <w:t>10</w:t>
            </w:r>
          </w:p>
        </w:tc>
        <w:tc>
          <w:tcPr>
            <w:tcW w:w="1602" w:type="dxa"/>
            <w:tcBorders>
              <w:top w:val="single" w:sz="4" w:space="0" w:color="7DA2A7"/>
              <w:left w:val="single" w:sz="4" w:space="0" w:color="7DA2A7"/>
              <w:bottom w:val="single" w:sz="4" w:space="0" w:color="7DA2A7"/>
              <w:right w:val="single" w:sz="4" w:space="0" w:color="7DA2A7"/>
            </w:tcBorders>
          </w:tcPr>
          <w:p w14:paraId="1AAA2F0F" w14:textId="77777777" w:rsidR="002476A7" w:rsidRPr="002B63A3" w:rsidRDefault="002476A7" w:rsidP="00256B2A">
            <w:pPr>
              <w:jc w:val="center"/>
              <w:rPr>
                <w:rFonts w:cs="Arial"/>
                <w:sz w:val="20"/>
                <w:szCs w:val="20"/>
                <w:lang w:eastAsia="it-IT"/>
              </w:rPr>
            </w:pPr>
            <w:r w:rsidRPr="002B63A3">
              <w:rPr>
                <w:rFonts w:cs="Arial"/>
                <w:b/>
                <w:sz w:val="20"/>
                <w:szCs w:val="20"/>
              </w:rPr>
              <w:t>25</w:t>
            </w:r>
          </w:p>
        </w:tc>
      </w:tr>
      <w:tr w:rsidR="002476A7" w:rsidRPr="002B63A3" w14:paraId="6E94281F"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3DE25F" w14:textId="77777777" w:rsidR="002476A7" w:rsidRPr="002B63A3" w:rsidRDefault="002476A7" w:rsidP="00256B2A">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5A223D3D" w14:textId="13AFC21A" w:rsidR="002476A7" w:rsidRPr="002B63A3" w:rsidRDefault="007E138A" w:rsidP="00256B2A">
            <w:pPr>
              <w:jc w:val="both"/>
              <w:rPr>
                <w:rFonts w:cs="Arial"/>
                <w:sz w:val="20"/>
                <w:szCs w:val="20"/>
                <w:lang w:eastAsia="it-IT"/>
              </w:rPr>
            </w:pPr>
            <w:r>
              <w:rPr>
                <w:rFonts w:cs="Arial"/>
                <w:sz w:val="20"/>
                <w:szCs w:val="20"/>
                <w:lang w:eastAsia="it-IT"/>
              </w:rPr>
              <w:t>М</w:t>
            </w:r>
            <w:r w:rsidR="00F95C2D" w:rsidRPr="002B63A3">
              <w:rPr>
                <w:rFonts w:cs="Arial"/>
                <w:sz w:val="20"/>
                <w:szCs w:val="20"/>
                <w:lang w:eastAsia="it-IT"/>
              </w:rPr>
              <w:t>ісцевий</w:t>
            </w:r>
            <w:r w:rsidR="002476A7" w:rsidRPr="002B63A3">
              <w:rPr>
                <w:rFonts w:cs="Arial"/>
                <w:sz w:val="20"/>
                <w:szCs w:val="20"/>
                <w:lang w:eastAsia="it-IT"/>
              </w:rPr>
              <w:t xml:space="preserve"> бюджет, банки-партнери </w:t>
            </w:r>
            <w:r w:rsidR="00A5156D" w:rsidRPr="002B63A3">
              <w:rPr>
                <w:rFonts w:cs="Arial"/>
                <w:sz w:val="20"/>
                <w:szCs w:val="20"/>
                <w:lang w:eastAsia="it-IT"/>
              </w:rPr>
              <w:t>проєкту</w:t>
            </w:r>
          </w:p>
        </w:tc>
      </w:tr>
      <w:tr w:rsidR="002476A7" w:rsidRPr="002B63A3" w14:paraId="14059184" w14:textId="77777777" w:rsidTr="00256B2A">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4D41ABB" w14:textId="77777777" w:rsidR="002476A7" w:rsidRPr="002B63A3" w:rsidRDefault="002476A7" w:rsidP="00256B2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8126050" w14:textId="6A5A1500" w:rsidR="002476A7" w:rsidRPr="002B63A3" w:rsidRDefault="002476A7" w:rsidP="00256B2A">
            <w:pPr>
              <w:jc w:val="both"/>
              <w:rPr>
                <w:rFonts w:cs="Arial"/>
                <w:b/>
                <w:bCs/>
                <w:sz w:val="20"/>
                <w:szCs w:val="20"/>
                <w:lang w:eastAsia="it-IT"/>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sz w:val="20"/>
                <w:szCs w:val="20"/>
                <w:lang w:eastAsia="it-IT"/>
              </w:rPr>
              <w:t>Департамент освіти міської ради</w:t>
            </w:r>
          </w:p>
        </w:tc>
      </w:tr>
    </w:tbl>
    <w:p w14:paraId="34AC2E20" w14:textId="77777777" w:rsidR="00CF3C10" w:rsidRPr="002B63A3" w:rsidRDefault="00CF3C10" w:rsidP="00BE2760">
      <w:pPr>
        <w:spacing w:before="120" w:after="120"/>
        <w:rPr>
          <w:rFonts w:cs="Arial"/>
        </w:rPr>
      </w:pPr>
    </w:p>
    <w:p w14:paraId="4C724BCE" w14:textId="7AEFC742" w:rsidR="002F1109" w:rsidRPr="002B63A3" w:rsidRDefault="002F1109" w:rsidP="00B91D91">
      <w:pPr>
        <w:pStyle w:val="30"/>
        <w:numPr>
          <w:ilvl w:val="2"/>
          <w:numId w:val="1"/>
        </w:numPr>
        <w:tabs>
          <w:tab w:val="clear" w:pos="709"/>
        </w:tabs>
        <w:ind w:left="0" w:hanging="11"/>
        <w:rPr>
          <w:rFonts w:cs="Arial"/>
        </w:rPr>
      </w:pPr>
      <w:bookmarkStart w:id="61" w:name="_Toc499165481"/>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С.</w:t>
      </w:r>
      <w:r w:rsidR="00BF4275" w:rsidRPr="002B63A3">
        <w:rPr>
          <w:rFonts w:cs="Arial"/>
        </w:rPr>
        <w:t>2</w:t>
      </w:r>
      <w:r w:rsidRPr="002B63A3">
        <w:rPr>
          <w:rFonts w:cs="Arial"/>
        </w:rPr>
        <w:t>.</w:t>
      </w:r>
      <w:r w:rsidR="00964706" w:rsidRPr="002B63A3">
        <w:rPr>
          <w:rFonts w:cs="Arial"/>
        </w:rPr>
        <w:t> </w:t>
      </w:r>
      <w:r w:rsidR="00C8209B" w:rsidRPr="002B63A3">
        <w:rPr>
          <w:rFonts w:cs="Arial"/>
        </w:rPr>
        <w:t>Енергоефективна інфраструктура громади</w:t>
      </w:r>
      <w:bookmarkEnd w:id="61"/>
    </w:p>
    <w:p w14:paraId="57D2F0EE" w14:textId="77777777" w:rsidR="002F1109" w:rsidRPr="002B63A3" w:rsidRDefault="002F1109"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BF4275" w:rsidRPr="002B63A3" w14:paraId="758E07BA" w14:textId="77777777"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271C528" w14:textId="77777777" w:rsidR="00BF4275" w:rsidRPr="002B63A3" w:rsidRDefault="00BF4275" w:rsidP="00964706">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71A5828B" w14:textId="5C6AF50B" w:rsidR="00BF4275" w:rsidRPr="002B63A3" w:rsidRDefault="00BF4275" w:rsidP="00964706">
            <w:pPr>
              <w:rPr>
                <w:rFonts w:cs="Arial"/>
                <w:sz w:val="20"/>
                <w:szCs w:val="20"/>
              </w:rPr>
            </w:pPr>
            <w:r w:rsidRPr="002B63A3">
              <w:rPr>
                <w:rFonts w:cs="Arial"/>
                <w:sz w:val="20"/>
                <w:szCs w:val="20"/>
              </w:rPr>
              <w:t xml:space="preserve">С.2. </w:t>
            </w:r>
            <w:r w:rsidR="00C8209B" w:rsidRPr="002B63A3">
              <w:rPr>
                <w:rFonts w:cs="Arial"/>
                <w:sz w:val="20"/>
                <w:szCs w:val="20"/>
              </w:rPr>
              <w:t>Енергоефективна інфраструктура громади</w:t>
            </w:r>
          </w:p>
        </w:tc>
      </w:tr>
      <w:tr w:rsidR="00BF4275" w:rsidRPr="002B63A3" w14:paraId="48CEEDE4" w14:textId="77777777" w:rsidTr="00964706">
        <w:trPr>
          <w:trHeight w:val="14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4CB66E0" w14:textId="77777777" w:rsidR="00BF4275" w:rsidRPr="002B63A3" w:rsidRDefault="00D941B8" w:rsidP="00964706">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A368666" w14:textId="77777777" w:rsidR="00BF4275" w:rsidRPr="002B63A3" w:rsidRDefault="00BF4275" w:rsidP="00964706">
            <w:pPr>
              <w:pBdr>
                <w:left w:val="single" w:sz="18" w:space="4" w:color="auto"/>
              </w:pBdr>
              <w:rPr>
                <w:rFonts w:cs="Arial"/>
                <w:sz w:val="20"/>
                <w:szCs w:val="20"/>
              </w:rPr>
            </w:pPr>
            <w:r w:rsidRPr="002B63A3">
              <w:rPr>
                <w:rFonts w:cs="Arial"/>
                <w:sz w:val="20"/>
                <w:szCs w:val="20"/>
              </w:rPr>
              <w:t>С.2.1. Енергоефективні будівлі міста</w:t>
            </w:r>
          </w:p>
        </w:tc>
      </w:tr>
      <w:tr w:rsidR="00BF4275" w:rsidRPr="002B63A3" w14:paraId="3A86768B"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58920D0"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8BCB55D" w14:textId="420FC8E8" w:rsidR="00BF4275" w:rsidRPr="002B63A3" w:rsidRDefault="00BF4275" w:rsidP="00EA6991">
            <w:pPr>
              <w:pStyle w:val="FigureUkr"/>
              <w:spacing w:before="0"/>
              <w:jc w:val="both"/>
              <w:rPr>
                <w:rFonts w:cs="Arial"/>
                <w:lang w:val="uk-UA" w:eastAsia="uk-UA"/>
              </w:rPr>
            </w:pPr>
            <w:bookmarkStart w:id="62" w:name="_Toc499165522"/>
            <w:r w:rsidRPr="002B63A3">
              <w:rPr>
                <w:rFonts w:cs="Arial"/>
                <w:lang w:val="uk-UA" w:eastAsia="uk-UA"/>
              </w:rPr>
              <w:t>С.2.1.1.</w:t>
            </w:r>
            <w:r w:rsidR="006B1692" w:rsidRPr="002B63A3">
              <w:rPr>
                <w:rFonts w:cs="Arial"/>
                <w:lang w:val="uk-UA" w:eastAsia="uk-UA"/>
              </w:rPr>
              <w:t xml:space="preserve"> </w:t>
            </w:r>
            <w:r w:rsidR="00356D07" w:rsidRPr="002B63A3">
              <w:rPr>
                <w:rFonts w:cs="Arial"/>
                <w:lang w:val="uk-UA" w:eastAsia="uk-UA"/>
              </w:rPr>
              <w:t>С</w:t>
            </w:r>
            <w:r w:rsidR="00D727B5" w:rsidRPr="002B63A3">
              <w:rPr>
                <w:rFonts w:cs="Arial"/>
                <w:lang w:val="uk-UA" w:eastAsia="uk-UA"/>
              </w:rPr>
              <w:t>прияння</w:t>
            </w:r>
            <w:r w:rsidR="00433254" w:rsidRPr="002B63A3">
              <w:rPr>
                <w:rFonts w:cs="Arial"/>
                <w:lang w:val="uk-UA" w:eastAsia="uk-UA"/>
              </w:rPr>
              <w:t xml:space="preserve"> </w:t>
            </w:r>
            <w:r w:rsidR="00356D07" w:rsidRPr="002B63A3">
              <w:rPr>
                <w:rFonts w:cs="Arial"/>
                <w:lang w:val="uk-UA" w:eastAsia="uk-UA"/>
              </w:rPr>
              <w:t>в</w:t>
            </w:r>
            <w:r w:rsidRPr="002B63A3">
              <w:rPr>
                <w:rFonts w:cs="Arial"/>
                <w:lang w:val="uk-UA" w:eastAsia="uk-UA"/>
              </w:rPr>
              <w:t>провадження державної програми «теплих кредитів» в будинках ОСББ та житловому секторі міста</w:t>
            </w:r>
            <w:bookmarkEnd w:id="62"/>
          </w:p>
        </w:tc>
      </w:tr>
      <w:tr w:rsidR="00BF4275" w:rsidRPr="002B63A3" w14:paraId="6516FA62" w14:textId="77777777" w:rsidTr="0096470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37E9075"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978A9CD" w14:textId="77777777" w:rsidR="00BF4275" w:rsidRPr="002B63A3" w:rsidRDefault="00BF4275" w:rsidP="00964706">
            <w:pPr>
              <w:jc w:val="both"/>
              <w:rPr>
                <w:rFonts w:cs="Arial"/>
                <w:sz w:val="20"/>
                <w:szCs w:val="20"/>
                <w:lang w:eastAsia="it-IT"/>
              </w:rPr>
            </w:pPr>
            <w:r w:rsidRPr="002B63A3">
              <w:rPr>
                <w:rFonts w:cs="Arial"/>
                <w:sz w:val="20"/>
                <w:szCs w:val="20"/>
                <w:lang w:eastAsia="it-IT"/>
              </w:rPr>
              <w:t>Збільшити кількість будівель житлового фонду міста, в яких впроваджено енергоефективні заходи за рахунок «теплих кредитів»</w:t>
            </w:r>
          </w:p>
        </w:tc>
      </w:tr>
      <w:tr w:rsidR="00BF4275" w:rsidRPr="002B63A3" w14:paraId="5EFF6879"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D90646F"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769C034" w14:textId="77777777" w:rsidR="00BF4275" w:rsidRPr="002B63A3" w:rsidRDefault="00BF4275" w:rsidP="00964706">
            <w:pPr>
              <w:jc w:val="both"/>
              <w:rPr>
                <w:rFonts w:cs="Arial"/>
                <w:sz w:val="20"/>
                <w:szCs w:val="20"/>
                <w:lang w:eastAsia="it-IT"/>
              </w:rPr>
            </w:pPr>
            <w:r w:rsidRPr="002B63A3">
              <w:rPr>
                <w:rFonts w:cs="Arial"/>
                <w:sz w:val="20"/>
                <w:szCs w:val="20"/>
                <w:lang w:eastAsia="it-IT"/>
              </w:rPr>
              <w:t>м. Кременчук</w:t>
            </w:r>
          </w:p>
        </w:tc>
      </w:tr>
      <w:tr w:rsidR="00BF4275" w:rsidRPr="002B63A3" w14:paraId="26E4F565"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757E525" w14:textId="77777777" w:rsidR="00BF4275" w:rsidRPr="002B63A3" w:rsidRDefault="00BF4275" w:rsidP="0096470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51FE613B" w14:textId="6C7A2064" w:rsidR="00BF4275" w:rsidRPr="002B63A3" w:rsidRDefault="00BF4275" w:rsidP="00964706">
            <w:pPr>
              <w:jc w:val="both"/>
              <w:rPr>
                <w:rFonts w:cs="Arial"/>
                <w:sz w:val="20"/>
                <w:szCs w:val="20"/>
                <w:lang w:eastAsia="it-IT"/>
              </w:rPr>
            </w:pPr>
            <w:r w:rsidRPr="002B63A3">
              <w:rPr>
                <w:rFonts w:cs="Arial"/>
                <w:sz w:val="20"/>
                <w:szCs w:val="20"/>
                <w:lang w:eastAsia="it-IT"/>
              </w:rPr>
              <w:t xml:space="preserve">160 </w:t>
            </w:r>
            <w:r w:rsidR="00964706" w:rsidRPr="002B63A3">
              <w:rPr>
                <w:rFonts w:cs="Arial"/>
                <w:sz w:val="20"/>
                <w:szCs w:val="20"/>
                <w:lang w:eastAsia="it-IT"/>
              </w:rPr>
              <w:t>тис. осіб</w:t>
            </w:r>
            <w:r w:rsidR="007322F9" w:rsidRPr="002B63A3">
              <w:rPr>
                <w:rFonts w:cs="Arial"/>
                <w:sz w:val="20"/>
                <w:szCs w:val="20"/>
                <w:lang w:eastAsia="it-IT"/>
              </w:rPr>
              <w:t xml:space="preserve">   </w:t>
            </w:r>
            <w:r w:rsidR="00C33E36" w:rsidRPr="002B63A3">
              <w:rPr>
                <w:rFonts w:cs="Arial"/>
                <w:sz w:val="20"/>
                <w:szCs w:val="20"/>
                <w:lang w:eastAsia="it-IT"/>
              </w:rPr>
              <w:t xml:space="preserve">   </w:t>
            </w:r>
          </w:p>
        </w:tc>
      </w:tr>
      <w:tr w:rsidR="00BF4275" w:rsidRPr="002B63A3" w14:paraId="57D0563B"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8A6D8D1"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3D89B72" w14:textId="4CD76192" w:rsidR="00BF4275" w:rsidRPr="002B63A3" w:rsidRDefault="00BF4275" w:rsidP="00964706">
            <w:pPr>
              <w:jc w:val="both"/>
              <w:rPr>
                <w:rFonts w:cs="Arial"/>
                <w:sz w:val="20"/>
                <w:szCs w:val="20"/>
                <w:lang w:eastAsia="it-IT"/>
              </w:rPr>
            </w:pPr>
            <w:r w:rsidRPr="002B63A3">
              <w:rPr>
                <w:rFonts w:cs="Arial"/>
                <w:sz w:val="20"/>
                <w:szCs w:val="20"/>
              </w:rPr>
              <w:t>З метою впровадження енергоефективних заходів в житловому секторі міста,</w:t>
            </w:r>
            <w:r w:rsidRPr="002B63A3">
              <w:rPr>
                <w:rFonts w:cs="Arial"/>
                <w:sz w:val="20"/>
                <w:szCs w:val="20"/>
                <w:lang w:eastAsia="it-IT"/>
              </w:rPr>
              <w:t xml:space="preserve"> стимулювання впровадження енергозберігаючих технологій, відновлювальних джерел енергії</w:t>
            </w:r>
            <w:r w:rsidRPr="002B63A3">
              <w:rPr>
                <w:rFonts w:cs="Arial"/>
                <w:sz w:val="20"/>
                <w:szCs w:val="20"/>
              </w:rPr>
              <w:t xml:space="preserve"> за рахунок популяризації «теплих кредитів» необхідно провести ма</w:t>
            </w:r>
            <w:r w:rsidR="00EA6991" w:rsidRPr="002B63A3">
              <w:rPr>
                <w:rFonts w:cs="Arial"/>
                <w:sz w:val="20"/>
                <w:szCs w:val="20"/>
              </w:rPr>
              <w:t>сштабну роз’яснювальну</w:t>
            </w:r>
            <w:r w:rsidRPr="002B63A3">
              <w:rPr>
                <w:rFonts w:cs="Arial"/>
                <w:sz w:val="20"/>
                <w:szCs w:val="20"/>
              </w:rPr>
              <w:t xml:space="preserve"> роботу, рекламно-просвітницькі заходи, залучити банки-партнери д</w:t>
            </w:r>
            <w:r w:rsidR="00EA6991" w:rsidRPr="002B63A3">
              <w:rPr>
                <w:rFonts w:cs="Arial"/>
                <w:sz w:val="20"/>
                <w:szCs w:val="20"/>
              </w:rPr>
              <w:t>о</w:t>
            </w:r>
            <w:r w:rsidRPr="002B63A3">
              <w:rPr>
                <w:rFonts w:cs="Arial"/>
                <w:sz w:val="20"/>
                <w:szCs w:val="20"/>
              </w:rPr>
              <w:t xml:space="preserve"> співпраці. Описані заходи дадуть змогу збільшити довіру та вплив органів місцевого самоврядування</w:t>
            </w:r>
            <w:r w:rsidR="00433254" w:rsidRPr="002B63A3">
              <w:rPr>
                <w:rFonts w:cs="Arial"/>
                <w:sz w:val="20"/>
                <w:szCs w:val="20"/>
              </w:rPr>
              <w:t xml:space="preserve"> </w:t>
            </w:r>
            <w:r w:rsidRPr="002B63A3">
              <w:rPr>
                <w:rFonts w:cs="Arial"/>
                <w:sz w:val="20"/>
                <w:szCs w:val="20"/>
              </w:rPr>
              <w:t>на впровадження енергоефективних заходів безпосередньо населенням міста. З метою обліку споживання енергоресурсів житловим фондом міста плануєтьс</w:t>
            </w:r>
            <w:r w:rsidR="00E8159E">
              <w:rPr>
                <w:rFonts w:cs="Arial"/>
                <w:sz w:val="20"/>
                <w:szCs w:val="20"/>
              </w:rPr>
              <w:t>я</w:t>
            </w:r>
            <w:r w:rsidR="00853E7C" w:rsidRPr="002B63A3">
              <w:rPr>
                <w:rFonts w:cs="Arial"/>
                <w:sz w:val="20"/>
                <w:szCs w:val="20"/>
              </w:rPr>
              <w:t xml:space="preserve">  </w:t>
            </w:r>
            <w:r w:rsidRPr="002B63A3">
              <w:rPr>
                <w:rFonts w:cs="Arial"/>
                <w:sz w:val="20"/>
                <w:szCs w:val="20"/>
              </w:rPr>
              <w:t>я забезпечити 100% оснащення приладами обліку теплової енергії, що є першим кроком до впровадження енергоефективних заходів</w:t>
            </w:r>
            <w:r w:rsidR="00EA6991" w:rsidRPr="002B63A3">
              <w:rPr>
                <w:rFonts w:cs="Arial"/>
                <w:sz w:val="20"/>
                <w:szCs w:val="20"/>
              </w:rPr>
              <w:t>.</w:t>
            </w:r>
          </w:p>
        </w:tc>
      </w:tr>
      <w:tr w:rsidR="00BF4275" w:rsidRPr="002B63A3" w14:paraId="67628EC9" w14:textId="77777777" w:rsidTr="0096470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E88EBF9" w14:textId="77777777" w:rsidR="00BF4275" w:rsidRPr="002B63A3" w:rsidRDefault="00BF4275" w:rsidP="00964706">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15D1A7CB" w14:textId="4CD92D81" w:rsidR="00BF4275" w:rsidRPr="002B63A3" w:rsidRDefault="00BF4275" w:rsidP="002C6A0C">
            <w:pPr>
              <w:pStyle w:val="afd"/>
              <w:numPr>
                <w:ilvl w:val="0"/>
                <w:numId w:val="7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Збільшення обсягів «теплих кредитів»</w:t>
            </w:r>
            <w:r w:rsidR="00EA6991" w:rsidRPr="002B63A3">
              <w:rPr>
                <w:rFonts w:ascii="Arial" w:hAnsi="Arial" w:cs="Arial"/>
                <w:color w:val="000000"/>
                <w:sz w:val="20"/>
                <w:szCs w:val="20"/>
                <w:lang w:eastAsia="it-IT"/>
              </w:rPr>
              <w:t>.</w:t>
            </w:r>
          </w:p>
          <w:p w14:paraId="271EE5CC" w14:textId="1A76054B" w:rsidR="00BF4275" w:rsidRPr="002B63A3" w:rsidRDefault="00BF4275" w:rsidP="002C6A0C">
            <w:pPr>
              <w:pStyle w:val="afd"/>
              <w:numPr>
                <w:ilvl w:val="0"/>
                <w:numId w:val="72"/>
              </w:numPr>
              <w:spacing w:after="0" w:line="240" w:lineRule="auto"/>
              <w:jc w:val="both"/>
              <w:rPr>
                <w:rFonts w:cs="Arial"/>
                <w:sz w:val="20"/>
                <w:szCs w:val="20"/>
                <w:lang w:eastAsia="it-IT"/>
              </w:rPr>
            </w:pPr>
            <w:r w:rsidRPr="002B63A3">
              <w:rPr>
                <w:rFonts w:ascii="Arial" w:hAnsi="Arial" w:cs="Arial"/>
                <w:color w:val="000000"/>
                <w:sz w:val="20"/>
                <w:szCs w:val="20"/>
                <w:lang w:eastAsia="it-IT"/>
              </w:rPr>
              <w:t>Збільшення кількості проведених енергоефективних заходів в житловому фонді міста</w:t>
            </w:r>
            <w:r w:rsidR="00EA6991" w:rsidRPr="002B63A3">
              <w:rPr>
                <w:rFonts w:ascii="Arial" w:hAnsi="Arial" w:cs="Arial"/>
                <w:color w:val="000000"/>
                <w:sz w:val="20"/>
                <w:szCs w:val="20"/>
                <w:lang w:eastAsia="it-IT"/>
              </w:rPr>
              <w:t>.</w:t>
            </w:r>
          </w:p>
        </w:tc>
      </w:tr>
      <w:tr w:rsidR="00BF4275" w:rsidRPr="002B63A3" w14:paraId="6B9450A6" w14:textId="77777777" w:rsidTr="0096470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B0CA064"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E720155" w14:textId="64E319D3" w:rsidR="00BF4275" w:rsidRPr="002B63A3" w:rsidRDefault="00A5156D" w:rsidP="002C6A0C">
            <w:pPr>
              <w:pStyle w:val="afd"/>
              <w:numPr>
                <w:ilvl w:val="0"/>
                <w:numId w:val="7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Проєкту</w:t>
            </w:r>
            <w:r w:rsidR="00BF4275" w:rsidRPr="002B63A3">
              <w:rPr>
                <w:rFonts w:ascii="Arial" w:hAnsi="Arial" w:cs="Arial"/>
                <w:color w:val="000000"/>
                <w:sz w:val="20"/>
                <w:szCs w:val="20"/>
                <w:lang w:eastAsia="it-IT"/>
              </w:rPr>
              <w:t>вання та встановлення приладів</w:t>
            </w:r>
            <w:r w:rsidR="00433254" w:rsidRPr="002B63A3">
              <w:rPr>
                <w:rFonts w:ascii="Arial" w:hAnsi="Arial" w:cs="Arial"/>
                <w:color w:val="000000"/>
                <w:sz w:val="20"/>
                <w:szCs w:val="20"/>
                <w:lang w:eastAsia="it-IT"/>
              </w:rPr>
              <w:t xml:space="preserve"> </w:t>
            </w:r>
            <w:r w:rsidR="00BF4275" w:rsidRPr="002B63A3">
              <w:rPr>
                <w:rFonts w:ascii="Arial" w:hAnsi="Arial" w:cs="Arial"/>
                <w:color w:val="000000"/>
                <w:sz w:val="20"/>
                <w:szCs w:val="20"/>
                <w:lang w:eastAsia="it-IT"/>
              </w:rPr>
              <w:t>обліку в житлових будинках</w:t>
            </w:r>
            <w:r w:rsidR="00EA6991" w:rsidRPr="002B63A3">
              <w:rPr>
                <w:rFonts w:ascii="Arial" w:hAnsi="Arial" w:cs="Arial"/>
                <w:color w:val="000000"/>
                <w:sz w:val="20"/>
                <w:szCs w:val="20"/>
                <w:lang w:eastAsia="it-IT"/>
              </w:rPr>
              <w:t>.</w:t>
            </w:r>
          </w:p>
          <w:p w14:paraId="36A9EE06" w14:textId="4DE0FA14" w:rsidR="00BF4275" w:rsidRPr="002B63A3" w:rsidRDefault="00BF4275" w:rsidP="002C6A0C">
            <w:pPr>
              <w:pStyle w:val="afd"/>
              <w:numPr>
                <w:ilvl w:val="0"/>
                <w:numId w:val="7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Проведення </w:t>
            </w:r>
            <w:r w:rsidR="005F6EAD" w:rsidRPr="002B63A3">
              <w:rPr>
                <w:rFonts w:ascii="Arial" w:hAnsi="Arial" w:cs="Arial"/>
                <w:color w:val="000000"/>
                <w:sz w:val="20"/>
                <w:szCs w:val="20"/>
                <w:lang w:eastAsia="it-IT"/>
              </w:rPr>
              <w:t xml:space="preserve">інформаційно-просвітницької кампанії </w:t>
            </w:r>
            <w:r w:rsidRPr="002B63A3">
              <w:rPr>
                <w:rFonts w:ascii="Arial" w:hAnsi="Arial" w:cs="Arial"/>
                <w:color w:val="000000"/>
                <w:sz w:val="20"/>
                <w:szCs w:val="20"/>
                <w:lang w:eastAsia="it-IT"/>
              </w:rPr>
              <w:t>через ЗМІ</w:t>
            </w:r>
            <w:r w:rsidR="005F6EAD" w:rsidRPr="002B63A3">
              <w:rPr>
                <w:rFonts w:ascii="Arial" w:hAnsi="Arial" w:cs="Arial"/>
                <w:color w:val="000000"/>
                <w:sz w:val="20"/>
                <w:szCs w:val="20"/>
                <w:lang w:eastAsia="it-IT"/>
              </w:rPr>
              <w:t>.</w:t>
            </w:r>
          </w:p>
          <w:p w14:paraId="301D3558" w14:textId="36F03250" w:rsidR="00BF4275" w:rsidRPr="002B63A3" w:rsidRDefault="00BF4275" w:rsidP="002C6A0C">
            <w:pPr>
              <w:pStyle w:val="afd"/>
              <w:numPr>
                <w:ilvl w:val="0"/>
                <w:numId w:val="73"/>
              </w:numPr>
              <w:spacing w:after="0" w:line="240" w:lineRule="auto"/>
              <w:jc w:val="both"/>
              <w:rPr>
                <w:rFonts w:cs="Arial"/>
                <w:sz w:val="20"/>
                <w:szCs w:val="20"/>
                <w:lang w:eastAsia="it-IT"/>
              </w:rPr>
            </w:pPr>
            <w:r w:rsidRPr="002B63A3">
              <w:rPr>
                <w:rFonts w:ascii="Arial" w:hAnsi="Arial" w:cs="Arial"/>
                <w:color w:val="000000"/>
                <w:sz w:val="20"/>
                <w:szCs w:val="20"/>
                <w:lang w:eastAsia="it-IT"/>
              </w:rPr>
              <w:t>Виділення коштів місцевого бюджету та компенсація частки процентів</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по «теплим кредитам», виданим кременчужанам банками-партнерами</w:t>
            </w:r>
            <w:r w:rsidR="005F6EAD" w:rsidRPr="002B63A3">
              <w:rPr>
                <w:rFonts w:ascii="Arial" w:hAnsi="Arial" w:cs="Arial"/>
                <w:color w:val="000000"/>
                <w:sz w:val="20"/>
                <w:szCs w:val="20"/>
                <w:lang w:eastAsia="it-IT"/>
              </w:rPr>
              <w:t>.</w:t>
            </w:r>
          </w:p>
        </w:tc>
      </w:tr>
      <w:tr w:rsidR="00BF4275" w:rsidRPr="002B63A3" w14:paraId="2861D976"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E6EEC9" w14:textId="77777777" w:rsidR="00BF4275" w:rsidRPr="002B63A3" w:rsidRDefault="00BF4275" w:rsidP="00964706">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D635FE0" w14:textId="77777777" w:rsidR="00BF4275" w:rsidRPr="002B63A3" w:rsidRDefault="00A37935" w:rsidP="00964706">
            <w:pPr>
              <w:rPr>
                <w:rFonts w:cs="Arial"/>
                <w:sz w:val="20"/>
                <w:szCs w:val="20"/>
                <w:lang w:eastAsia="it-IT"/>
              </w:rPr>
            </w:pPr>
            <w:r w:rsidRPr="002B63A3">
              <w:rPr>
                <w:rFonts w:cs="Arial"/>
                <w:sz w:val="20"/>
                <w:szCs w:val="20"/>
                <w:lang w:eastAsia="it-IT"/>
              </w:rPr>
              <w:t>2021</w:t>
            </w:r>
            <w:r w:rsidR="00856283" w:rsidRPr="002B63A3">
              <w:rPr>
                <w:rFonts w:cs="Arial"/>
                <w:sz w:val="20"/>
                <w:szCs w:val="20"/>
                <w:lang w:eastAsia="it-IT"/>
              </w:rPr>
              <w:t xml:space="preserve"> – </w:t>
            </w:r>
            <w:r w:rsidRPr="002B63A3">
              <w:rPr>
                <w:rFonts w:cs="Arial"/>
                <w:sz w:val="20"/>
                <w:szCs w:val="20"/>
                <w:lang w:eastAsia="it-IT"/>
              </w:rPr>
              <w:t>2023</w:t>
            </w:r>
            <w:r w:rsidR="00856283" w:rsidRPr="002B63A3">
              <w:rPr>
                <w:rFonts w:cs="Arial"/>
                <w:sz w:val="20"/>
                <w:szCs w:val="20"/>
                <w:lang w:eastAsia="it-IT"/>
              </w:rPr>
              <w:t xml:space="preserve"> роки</w:t>
            </w:r>
          </w:p>
        </w:tc>
      </w:tr>
      <w:tr w:rsidR="00407014" w:rsidRPr="002B63A3" w14:paraId="1814D093"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CE0497A"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536F9D58"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BF41281"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D76E163"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34B17CFD" w14:textId="77777777" w:rsidR="00407014" w:rsidRPr="002B63A3" w:rsidRDefault="00407014" w:rsidP="00407014">
            <w:pPr>
              <w:jc w:val="center"/>
              <w:rPr>
                <w:rFonts w:cs="Arial"/>
                <w:b/>
                <w:sz w:val="20"/>
                <w:szCs w:val="20"/>
                <w:lang w:eastAsia="it-IT"/>
              </w:rPr>
            </w:pPr>
            <w:r w:rsidRPr="002B63A3">
              <w:rPr>
                <w:rFonts w:cs="Arial"/>
                <w:b/>
                <w:sz w:val="20"/>
                <w:szCs w:val="20"/>
                <w:lang w:eastAsia="it-IT"/>
              </w:rPr>
              <w:t>Разом</w:t>
            </w:r>
          </w:p>
        </w:tc>
      </w:tr>
      <w:tr w:rsidR="00FB28AC" w:rsidRPr="002B63A3" w14:paraId="27515370" w14:textId="77777777" w:rsidTr="007B2043">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719268FF" w14:textId="77777777" w:rsidR="00BF4275" w:rsidRPr="002B63A3" w:rsidRDefault="00BF4275" w:rsidP="0096470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shd w:val="clear" w:color="auto" w:fill="auto"/>
          </w:tcPr>
          <w:p w14:paraId="18D2F76D" w14:textId="525A24FA" w:rsidR="00BF4275" w:rsidRPr="002B63A3" w:rsidRDefault="00BF4275" w:rsidP="00964706">
            <w:pPr>
              <w:jc w:val="center"/>
              <w:rPr>
                <w:rFonts w:cs="Arial"/>
                <w:sz w:val="20"/>
                <w:szCs w:val="20"/>
                <w:lang w:eastAsia="it-IT"/>
              </w:rPr>
            </w:pPr>
            <w:r w:rsidRPr="002B63A3">
              <w:rPr>
                <w:rFonts w:cs="Arial"/>
                <w:sz w:val="20"/>
                <w:szCs w:val="20"/>
                <w:lang w:eastAsia="it-IT"/>
              </w:rPr>
              <w:t>21</w:t>
            </w:r>
            <w:r w:rsidR="00645808" w:rsidRPr="002B63A3">
              <w:rPr>
                <w:rFonts w:cs="Arial"/>
                <w:sz w:val="20"/>
                <w:szCs w:val="20"/>
                <w:lang w:eastAsia="it-IT"/>
              </w:rPr>
              <w:t xml:space="preserve"> </w:t>
            </w:r>
            <w:r w:rsidRPr="002B63A3">
              <w:rPr>
                <w:rFonts w:cs="Arial"/>
                <w:sz w:val="20"/>
                <w:szCs w:val="20"/>
                <w:lang w:eastAsia="it-IT"/>
              </w:rPr>
              <w:t>000</w:t>
            </w:r>
          </w:p>
        </w:tc>
        <w:tc>
          <w:tcPr>
            <w:tcW w:w="1611" w:type="dxa"/>
            <w:tcBorders>
              <w:top w:val="single" w:sz="4" w:space="0" w:color="7DA2A7"/>
              <w:left w:val="single" w:sz="4" w:space="0" w:color="7DA2A7"/>
              <w:bottom w:val="single" w:sz="4" w:space="0" w:color="7DA2A7"/>
              <w:right w:val="single" w:sz="4" w:space="0" w:color="7DA2A7"/>
            </w:tcBorders>
            <w:shd w:val="clear" w:color="auto" w:fill="auto"/>
          </w:tcPr>
          <w:p w14:paraId="706ABC94" w14:textId="67495FDD" w:rsidR="00BF4275" w:rsidRPr="002B63A3" w:rsidRDefault="00BF4275" w:rsidP="00964706">
            <w:pPr>
              <w:jc w:val="center"/>
              <w:rPr>
                <w:rFonts w:cs="Arial"/>
                <w:sz w:val="20"/>
                <w:szCs w:val="20"/>
                <w:lang w:eastAsia="it-IT"/>
              </w:rPr>
            </w:pPr>
            <w:r w:rsidRPr="002B63A3">
              <w:rPr>
                <w:rFonts w:cs="Arial"/>
                <w:sz w:val="20"/>
                <w:szCs w:val="20"/>
                <w:lang w:eastAsia="it-IT"/>
              </w:rPr>
              <w:t>6</w:t>
            </w:r>
            <w:r w:rsidR="00645808" w:rsidRPr="002B63A3">
              <w:rPr>
                <w:rFonts w:cs="Arial"/>
                <w:sz w:val="20"/>
                <w:szCs w:val="20"/>
                <w:lang w:eastAsia="it-IT"/>
              </w:rPr>
              <w:t xml:space="preserve"> </w:t>
            </w:r>
            <w:r w:rsidRPr="002B63A3">
              <w:rPr>
                <w:rFonts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shd w:val="clear" w:color="auto" w:fill="auto"/>
          </w:tcPr>
          <w:p w14:paraId="49D16B82" w14:textId="04EF8159" w:rsidR="00BF4275" w:rsidRPr="002B63A3" w:rsidRDefault="00BF4275" w:rsidP="00964706">
            <w:pPr>
              <w:jc w:val="center"/>
              <w:rPr>
                <w:rFonts w:cs="Arial"/>
                <w:sz w:val="20"/>
                <w:szCs w:val="20"/>
                <w:lang w:eastAsia="it-IT"/>
              </w:rPr>
            </w:pPr>
            <w:r w:rsidRPr="002B63A3">
              <w:rPr>
                <w:rFonts w:cs="Arial"/>
                <w:sz w:val="20"/>
                <w:szCs w:val="20"/>
                <w:lang w:eastAsia="it-IT"/>
              </w:rPr>
              <w:t>5</w:t>
            </w:r>
            <w:r w:rsidR="00645808" w:rsidRPr="002B63A3">
              <w:rPr>
                <w:rFonts w:cs="Arial"/>
                <w:sz w:val="20"/>
                <w:szCs w:val="20"/>
                <w:lang w:eastAsia="it-IT"/>
              </w:rPr>
              <w:t xml:space="preserve"> </w:t>
            </w:r>
            <w:r w:rsidRPr="002B63A3">
              <w:rPr>
                <w:rFonts w:cs="Arial"/>
                <w:sz w:val="20"/>
                <w:szCs w:val="20"/>
                <w:lang w:eastAsia="it-IT"/>
              </w:rPr>
              <w:t>003</w:t>
            </w:r>
          </w:p>
        </w:tc>
        <w:tc>
          <w:tcPr>
            <w:tcW w:w="1602" w:type="dxa"/>
            <w:tcBorders>
              <w:top w:val="single" w:sz="4" w:space="0" w:color="7DA2A7"/>
              <w:left w:val="single" w:sz="4" w:space="0" w:color="7DA2A7"/>
              <w:bottom w:val="single" w:sz="4" w:space="0" w:color="7DA2A7"/>
              <w:right w:val="single" w:sz="4" w:space="0" w:color="7DA2A7"/>
            </w:tcBorders>
          </w:tcPr>
          <w:p w14:paraId="021629E1" w14:textId="7341E18F" w:rsidR="00BF4275" w:rsidRPr="002B63A3" w:rsidRDefault="00BF4275" w:rsidP="00964706">
            <w:pPr>
              <w:jc w:val="center"/>
              <w:rPr>
                <w:rFonts w:cs="Arial"/>
                <w:b/>
                <w:bCs/>
                <w:sz w:val="20"/>
                <w:szCs w:val="20"/>
                <w:lang w:eastAsia="it-IT"/>
              </w:rPr>
            </w:pPr>
            <w:r w:rsidRPr="002B63A3">
              <w:rPr>
                <w:rFonts w:cs="Arial"/>
                <w:b/>
                <w:bCs/>
                <w:sz w:val="20"/>
                <w:szCs w:val="20"/>
              </w:rPr>
              <w:t>32</w:t>
            </w:r>
            <w:r w:rsidR="00645808" w:rsidRPr="002B63A3">
              <w:rPr>
                <w:rFonts w:cs="Arial"/>
                <w:b/>
                <w:bCs/>
                <w:sz w:val="20"/>
                <w:szCs w:val="20"/>
              </w:rPr>
              <w:t xml:space="preserve"> </w:t>
            </w:r>
            <w:r w:rsidRPr="002B63A3">
              <w:rPr>
                <w:rFonts w:cs="Arial"/>
                <w:b/>
                <w:bCs/>
                <w:sz w:val="20"/>
                <w:szCs w:val="20"/>
              </w:rPr>
              <w:t>003</w:t>
            </w:r>
          </w:p>
        </w:tc>
      </w:tr>
      <w:tr w:rsidR="00BF4275" w:rsidRPr="002B63A3" w14:paraId="6407B5C3"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5FABA17" w14:textId="77777777" w:rsidR="00BF4275" w:rsidRPr="002B63A3" w:rsidRDefault="00BF4275" w:rsidP="00964706">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2EC2035C" w14:textId="77777777" w:rsidR="00BF4275" w:rsidRPr="002B63A3" w:rsidRDefault="00F95C2D" w:rsidP="00964706">
            <w:pPr>
              <w:jc w:val="both"/>
              <w:rPr>
                <w:rFonts w:cs="Arial"/>
                <w:sz w:val="20"/>
                <w:szCs w:val="20"/>
                <w:lang w:eastAsia="it-IT"/>
              </w:rPr>
            </w:pPr>
            <w:r w:rsidRPr="002B63A3">
              <w:rPr>
                <w:rFonts w:cs="Arial"/>
                <w:sz w:val="20"/>
                <w:szCs w:val="20"/>
                <w:lang w:eastAsia="it-IT"/>
              </w:rPr>
              <w:t>Місцевий</w:t>
            </w:r>
            <w:r w:rsidR="00BF4275" w:rsidRPr="002B63A3">
              <w:rPr>
                <w:rFonts w:cs="Arial"/>
                <w:sz w:val="20"/>
                <w:szCs w:val="20"/>
                <w:lang w:eastAsia="it-IT"/>
              </w:rPr>
              <w:t xml:space="preserve"> бюджет, банки-партнери </w:t>
            </w:r>
            <w:r w:rsidR="00A5156D" w:rsidRPr="002B63A3">
              <w:rPr>
                <w:rFonts w:cs="Arial"/>
                <w:sz w:val="20"/>
                <w:szCs w:val="20"/>
                <w:lang w:eastAsia="it-IT"/>
              </w:rPr>
              <w:t>проєкту</w:t>
            </w:r>
          </w:p>
        </w:tc>
      </w:tr>
      <w:tr w:rsidR="00FB28AC" w:rsidRPr="002B63A3" w14:paraId="372E6ABE" w14:textId="77777777" w:rsidTr="005D65C0">
        <w:trPr>
          <w:trHeight w:val="70"/>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6D4F5C6" w14:textId="77777777" w:rsidR="00BF4275" w:rsidRPr="002B63A3" w:rsidRDefault="00BF4275" w:rsidP="00964706">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2E5710B" w14:textId="76DD74E4" w:rsidR="00BF4275" w:rsidRPr="002B63A3" w:rsidRDefault="00BF4275" w:rsidP="00964706">
            <w:pPr>
              <w:jc w:val="both"/>
              <w:rPr>
                <w:rFonts w:cs="Arial"/>
                <w:sz w:val="20"/>
                <w:szCs w:val="20"/>
                <w:lang w:eastAsia="it-IT"/>
              </w:rPr>
            </w:pPr>
            <w:r w:rsidRPr="002B63A3">
              <w:rPr>
                <w:rFonts w:cs="Arial"/>
                <w:sz w:val="20"/>
                <w:szCs w:val="20"/>
                <w:lang w:eastAsia="it-IT"/>
              </w:rPr>
              <w:t xml:space="preserve">Відділ енергоменеджменту та енергетики виконавчого комітету міської ради, </w:t>
            </w:r>
            <w:r w:rsidR="00EF56E1" w:rsidRPr="002B63A3">
              <w:rPr>
                <w:rFonts w:cs="Arial"/>
                <w:sz w:val="20"/>
                <w:szCs w:val="20"/>
                <w:lang w:eastAsia="it-IT"/>
              </w:rPr>
              <w:t>Департамент</w:t>
            </w:r>
            <w:r w:rsidRPr="002B63A3">
              <w:rPr>
                <w:rFonts w:cs="Arial"/>
                <w:sz w:val="20"/>
                <w:szCs w:val="20"/>
                <w:lang w:eastAsia="it-IT"/>
              </w:rPr>
              <w:t xml:space="preserve"> житлово-комунального господарства </w:t>
            </w:r>
            <w:r w:rsidR="00057A0D" w:rsidRPr="002B63A3">
              <w:rPr>
                <w:rFonts w:cs="Arial"/>
                <w:sz w:val="20"/>
                <w:szCs w:val="20"/>
                <w:lang w:eastAsia="it-IT"/>
              </w:rPr>
              <w:t>міської ради</w:t>
            </w:r>
          </w:p>
        </w:tc>
      </w:tr>
    </w:tbl>
    <w:p w14:paraId="0AC1DA43" w14:textId="77777777" w:rsidR="00CF3C10" w:rsidRPr="002B63A3" w:rsidRDefault="00CF3C1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BC7C04" w:rsidRPr="002B63A3" w14:paraId="745196F2" w14:textId="77777777" w:rsidTr="00964706">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DF01A6" w14:textId="77777777" w:rsidR="00BC7C04" w:rsidRPr="002B63A3" w:rsidRDefault="00BC7C04" w:rsidP="00964706">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0B4F17D2" w14:textId="67A5093B" w:rsidR="00BC7C04" w:rsidRPr="002B63A3" w:rsidRDefault="00BC7C04" w:rsidP="00964706">
            <w:pPr>
              <w:rPr>
                <w:rFonts w:cs="Arial"/>
                <w:sz w:val="20"/>
                <w:szCs w:val="20"/>
              </w:rPr>
            </w:pPr>
            <w:r w:rsidRPr="002B63A3">
              <w:rPr>
                <w:rFonts w:cs="Arial"/>
                <w:sz w:val="20"/>
                <w:szCs w:val="20"/>
              </w:rPr>
              <w:t xml:space="preserve">С.2. </w:t>
            </w:r>
            <w:r w:rsidR="00C8209B" w:rsidRPr="002B63A3">
              <w:rPr>
                <w:rFonts w:cs="Arial"/>
                <w:sz w:val="20"/>
                <w:szCs w:val="20"/>
              </w:rPr>
              <w:t>Енергоефективна інфраструктура громади</w:t>
            </w:r>
          </w:p>
        </w:tc>
      </w:tr>
      <w:tr w:rsidR="00BC7C04" w:rsidRPr="002B63A3" w14:paraId="5903690A" w14:textId="77777777" w:rsidTr="00964706">
        <w:trPr>
          <w:trHeight w:val="69"/>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7918C2F0" w14:textId="77777777" w:rsidR="00BC7C04" w:rsidRPr="002B63A3" w:rsidRDefault="00D941B8" w:rsidP="00964706">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5FB694C" w14:textId="77777777" w:rsidR="00BC7C04" w:rsidRPr="002B63A3" w:rsidRDefault="00BC7C04" w:rsidP="00964706">
            <w:pPr>
              <w:pBdr>
                <w:left w:val="single" w:sz="18" w:space="4" w:color="auto"/>
              </w:pBdr>
              <w:rPr>
                <w:rFonts w:cs="Arial"/>
                <w:sz w:val="20"/>
                <w:szCs w:val="20"/>
              </w:rPr>
            </w:pPr>
            <w:r w:rsidRPr="002B63A3">
              <w:rPr>
                <w:rFonts w:cs="Arial"/>
                <w:sz w:val="20"/>
                <w:szCs w:val="20"/>
              </w:rPr>
              <w:t>С.2.1. Енергоефективні будівлі</w:t>
            </w:r>
          </w:p>
        </w:tc>
      </w:tr>
      <w:tr w:rsidR="00BC7C04" w:rsidRPr="002B63A3" w14:paraId="632C91C3"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2E19C11" w14:textId="77777777" w:rsidR="00BC7C04" w:rsidRPr="002B63A3" w:rsidRDefault="00BC7C04" w:rsidP="00964706">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42D268B" w14:textId="77777777" w:rsidR="00BC7C04" w:rsidRPr="002B63A3" w:rsidRDefault="00AC6FAA" w:rsidP="005F6EAD">
            <w:pPr>
              <w:pStyle w:val="FigureUkr"/>
              <w:spacing w:before="0"/>
              <w:jc w:val="both"/>
              <w:rPr>
                <w:rFonts w:cs="Arial"/>
                <w:lang w:val="uk-UA" w:eastAsia="uk-UA"/>
              </w:rPr>
            </w:pPr>
            <w:bookmarkStart w:id="63" w:name="_Toc499165525"/>
            <w:r w:rsidRPr="002B63A3">
              <w:rPr>
                <w:rFonts w:cs="Arial"/>
                <w:lang w:val="uk-UA" w:eastAsia="uk-UA"/>
              </w:rPr>
              <w:t>С.2.1.2</w:t>
            </w:r>
            <w:r w:rsidR="00BC7C04" w:rsidRPr="002B63A3">
              <w:rPr>
                <w:rFonts w:cs="Arial"/>
                <w:lang w:val="uk-UA" w:eastAsia="uk-UA"/>
              </w:rPr>
              <w:t>.</w:t>
            </w:r>
            <w:r w:rsidR="00851339" w:rsidRPr="002B63A3">
              <w:rPr>
                <w:rFonts w:cs="Arial"/>
                <w:lang w:val="uk-UA" w:eastAsia="uk-UA"/>
              </w:rPr>
              <w:t xml:space="preserve"> </w:t>
            </w:r>
            <w:r w:rsidR="00BC7C04" w:rsidRPr="002B63A3">
              <w:rPr>
                <w:rFonts w:cs="Arial"/>
                <w:lang w:val="uk-UA" w:eastAsia="uk-UA"/>
              </w:rPr>
              <w:t>Забезпечення житлового фонду міста та бюджетних установ приладами обліку спожитих енергоресурсів</w:t>
            </w:r>
            <w:bookmarkEnd w:id="63"/>
          </w:p>
        </w:tc>
      </w:tr>
      <w:tr w:rsidR="00BC7C04" w:rsidRPr="002B63A3" w14:paraId="39527346" w14:textId="77777777" w:rsidTr="00964706">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FE0DBED" w14:textId="77777777" w:rsidR="00BC7C04" w:rsidRPr="002B63A3" w:rsidRDefault="00BC7C04" w:rsidP="00964706">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3061F721" w14:textId="77777777" w:rsidR="00BC7C04" w:rsidRPr="002B63A3" w:rsidRDefault="00BC7C04" w:rsidP="00964706">
            <w:pPr>
              <w:jc w:val="both"/>
              <w:rPr>
                <w:rFonts w:cs="Arial"/>
                <w:sz w:val="20"/>
                <w:szCs w:val="20"/>
                <w:lang w:eastAsia="it-IT"/>
              </w:rPr>
            </w:pPr>
            <w:r w:rsidRPr="002B63A3">
              <w:rPr>
                <w:rFonts w:cs="Arial"/>
                <w:sz w:val="20"/>
                <w:szCs w:val="20"/>
                <w:lang w:eastAsia="it-IT"/>
              </w:rPr>
              <w:t>Охопити обліком спожитих ресурсів найбільшу кількість житлових будинків та бюджетних закладів міста</w:t>
            </w:r>
          </w:p>
        </w:tc>
      </w:tr>
      <w:tr w:rsidR="00BC7C04" w:rsidRPr="002B63A3" w14:paraId="220DB8D2"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B1D0671" w14:textId="77777777" w:rsidR="00BC7C04" w:rsidRPr="002B63A3" w:rsidRDefault="00BC7C04" w:rsidP="00964706">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38CF7DE" w14:textId="77777777" w:rsidR="00BC7C04" w:rsidRPr="002B63A3" w:rsidRDefault="00BC7C04" w:rsidP="00964706">
            <w:pPr>
              <w:jc w:val="both"/>
              <w:rPr>
                <w:rFonts w:cs="Arial"/>
                <w:sz w:val="20"/>
                <w:szCs w:val="20"/>
                <w:lang w:eastAsia="it-IT"/>
              </w:rPr>
            </w:pPr>
            <w:r w:rsidRPr="002B63A3">
              <w:rPr>
                <w:rFonts w:cs="Arial"/>
                <w:sz w:val="20"/>
                <w:szCs w:val="20"/>
                <w:lang w:eastAsia="it-IT"/>
              </w:rPr>
              <w:t>м.</w:t>
            </w:r>
            <w:r w:rsidR="00964706" w:rsidRPr="002B63A3">
              <w:rPr>
                <w:rFonts w:cs="Arial"/>
                <w:sz w:val="20"/>
                <w:szCs w:val="20"/>
                <w:lang w:eastAsia="it-IT"/>
              </w:rPr>
              <w:t xml:space="preserve"> </w:t>
            </w:r>
            <w:r w:rsidRPr="002B63A3">
              <w:rPr>
                <w:rFonts w:cs="Arial"/>
                <w:sz w:val="20"/>
                <w:szCs w:val="20"/>
                <w:lang w:eastAsia="it-IT"/>
              </w:rPr>
              <w:t>Кременчук</w:t>
            </w:r>
          </w:p>
        </w:tc>
      </w:tr>
      <w:tr w:rsidR="00BC7C04" w:rsidRPr="002B63A3" w14:paraId="526A8AA2"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3781A79" w14:textId="77777777" w:rsidR="00BC7C04" w:rsidRPr="002B63A3" w:rsidRDefault="00BC7C04" w:rsidP="0096470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319C40B1" w14:textId="77777777" w:rsidR="00BC7C04" w:rsidRPr="002B63A3" w:rsidRDefault="00BC7C04" w:rsidP="00964706">
            <w:pPr>
              <w:jc w:val="both"/>
              <w:rPr>
                <w:rFonts w:cs="Arial"/>
                <w:sz w:val="20"/>
                <w:szCs w:val="20"/>
                <w:lang w:eastAsia="it-IT"/>
              </w:rPr>
            </w:pPr>
            <w:r w:rsidRPr="002B63A3">
              <w:rPr>
                <w:rFonts w:cs="Arial"/>
                <w:sz w:val="20"/>
                <w:szCs w:val="20"/>
                <w:lang w:eastAsia="it-IT"/>
              </w:rPr>
              <w:t xml:space="preserve">100 </w:t>
            </w:r>
            <w:r w:rsidR="00964706" w:rsidRPr="002B63A3">
              <w:rPr>
                <w:rFonts w:cs="Arial"/>
                <w:sz w:val="20"/>
                <w:szCs w:val="20"/>
                <w:lang w:eastAsia="it-IT"/>
              </w:rPr>
              <w:t>тис. осіб</w:t>
            </w:r>
          </w:p>
        </w:tc>
      </w:tr>
      <w:tr w:rsidR="00BC7C04" w:rsidRPr="002B63A3" w14:paraId="3A7C921C"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C555BDD" w14:textId="77777777" w:rsidR="00BC7C04" w:rsidRPr="002B63A3" w:rsidRDefault="00BC7C04" w:rsidP="00964706">
            <w:pPr>
              <w:pStyle w:val="1e"/>
              <w:rPr>
                <w:rFonts w:ascii="Arial" w:hAnsi="Arial" w:cs="Arial"/>
                <w:bCs/>
                <w:lang w:val="uk-UA"/>
              </w:rPr>
            </w:pPr>
            <w:r w:rsidRPr="002B63A3">
              <w:rPr>
                <w:rFonts w:ascii="Arial" w:hAnsi="Arial" w:cs="Arial"/>
                <w:bCs/>
                <w:lang w:val="uk-UA"/>
              </w:rPr>
              <w:lastRenderedPageBreak/>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1B22685" w14:textId="77777777" w:rsidR="00BC7C04" w:rsidRPr="002B63A3" w:rsidRDefault="00BC7C04" w:rsidP="00964706">
            <w:pPr>
              <w:jc w:val="both"/>
              <w:rPr>
                <w:rFonts w:cs="Arial"/>
                <w:sz w:val="20"/>
                <w:szCs w:val="20"/>
                <w:lang w:eastAsia="it-IT"/>
              </w:rPr>
            </w:pPr>
            <w:r w:rsidRPr="002B63A3">
              <w:rPr>
                <w:rFonts w:cs="Arial"/>
                <w:sz w:val="20"/>
                <w:szCs w:val="20"/>
              </w:rPr>
              <w:t>З метою обліку споживання енергоресурсів житловим фондом міста та бюджетними установами встановити прилади обліку споживання енергоресурсів</w:t>
            </w:r>
          </w:p>
        </w:tc>
      </w:tr>
      <w:tr w:rsidR="00BC7C04" w:rsidRPr="002B63A3" w14:paraId="40CA7F6F" w14:textId="77777777" w:rsidTr="00964706">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7FE1530" w14:textId="77777777" w:rsidR="00BC7C04" w:rsidRPr="002B63A3" w:rsidRDefault="00BC7C04" w:rsidP="00964706">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97FA42F" w14:textId="77777777" w:rsidR="00BC7C04" w:rsidRPr="002B63A3" w:rsidRDefault="00BC7C04" w:rsidP="00964706">
            <w:pPr>
              <w:pStyle w:val="19"/>
              <w:suppressAutoHyphens/>
              <w:spacing w:after="0" w:line="240" w:lineRule="auto"/>
              <w:ind w:left="0"/>
              <w:jc w:val="both"/>
              <w:rPr>
                <w:rFonts w:ascii="Arial" w:hAnsi="Arial"/>
                <w:sz w:val="20"/>
                <w:szCs w:val="20"/>
                <w:lang w:eastAsia="it-IT"/>
              </w:rPr>
            </w:pPr>
            <w:r w:rsidRPr="002B63A3">
              <w:rPr>
                <w:rFonts w:ascii="Arial" w:hAnsi="Arial"/>
                <w:sz w:val="20"/>
                <w:szCs w:val="20"/>
                <w:lang w:eastAsia="it-IT"/>
              </w:rPr>
              <w:t>Сплата за спожиті енергоресурси згідно показників приладів об</w:t>
            </w:r>
            <w:r w:rsidR="00964706" w:rsidRPr="002B63A3">
              <w:rPr>
                <w:rFonts w:ascii="Arial" w:hAnsi="Arial"/>
                <w:sz w:val="20"/>
                <w:szCs w:val="20"/>
                <w:lang w:eastAsia="it-IT"/>
              </w:rPr>
              <w:t>ліку</w:t>
            </w:r>
          </w:p>
        </w:tc>
      </w:tr>
      <w:tr w:rsidR="00BC7C04" w:rsidRPr="002B63A3" w14:paraId="0865A9D1" w14:textId="77777777" w:rsidTr="00964706">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878F6E" w14:textId="77777777" w:rsidR="00BC7C04" w:rsidRPr="002B63A3" w:rsidRDefault="00BC7C04" w:rsidP="00964706">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B90F441" w14:textId="30E67D24" w:rsidR="00BC7C04" w:rsidRPr="002B63A3" w:rsidRDefault="00A5156D" w:rsidP="002C6A0C">
            <w:pPr>
              <w:pStyle w:val="afd"/>
              <w:numPr>
                <w:ilvl w:val="0"/>
                <w:numId w:val="74"/>
              </w:numPr>
              <w:spacing w:after="0" w:line="240" w:lineRule="auto"/>
              <w:jc w:val="both"/>
              <w:rPr>
                <w:sz w:val="20"/>
                <w:szCs w:val="20"/>
                <w:lang w:eastAsia="it-IT"/>
              </w:rPr>
            </w:pPr>
            <w:r w:rsidRPr="002B63A3">
              <w:rPr>
                <w:rFonts w:ascii="Arial" w:hAnsi="Arial" w:cs="Arial"/>
                <w:color w:val="000000"/>
                <w:sz w:val="20"/>
                <w:szCs w:val="20"/>
                <w:lang w:eastAsia="it-IT"/>
              </w:rPr>
              <w:t>Проєкту</w:t>
            </w:r>
            <w:r w:rsidR="00BC7C04" w:rsidRPr="002B63A3">
              <w:rPr>
                <w:rFonts w:ascii="Arial" w:hAnsi="Arial" w:cs="Arial"/>
                <w:color w:val="000000"/>
                <w:sz w:val="20"/>
                <w:szCs w:val="20"/>
                <w:lang w:eastAsia="it-IT"/>
              </w:rPr>
              <w:t xml:space="preserve">вання </w:t>
            </w:r>
            <w:r w:rsidR="005224C6" w:rsidRPr="002B63A3">
              <w:rPr>
                <w:rFonts w:ascii="Arial" w:hAnsi="Arial" w:cs="Arial"/>
                <w:color w:val="000000"/>
                <w:sz w:val="20"/>
                <w:szCs w:val="20"/>
                <w:lang w:eastAsia="it-IT"/>
              </w:rPr>
              <w:t xml:space="preserve">встановлення </w:t>
            </w:r>
            <w:r w:rsidR="00BC7C04" w:rsidRPr="002B63A3">
              <w:rPr>
                <w:rFonts w:ascii="Arial" w:hAnsi="Arial" w:cs="Arial"/>
                <w:color w:val="000000"/>
                <w:sz w:val="20"/>
                <w:szCs w:val="20"/>
                <w:lang w:eastAsia="it-IT"/>
              </w:rPr>
              <w:t>приладів</w:t>
            </w:r>
            <w:r w:rsidR="00433254" w:rsidRPr="002B63A3">
              <w:rPr>
                <w:rFonts w:ascii="Arial" w:hAnsi="Arial" w:cs="Arial"/>
                <w:color w:val="000000"/>
                <w:sz w:val="20"/>
                <w:szCs w:val="20"/>
                <w:lang w:eastAsia="it-IT"/>
              </w:rPr>
              <w:t xml:space="preserve"> </w:t>
            </w:r>
            <w:r w:rsidR="00BC7C04" w:rsidRPr="002B63A3">
              <w:rPr>
                <w:rFonts w:ascii="Arial" w:hAnsi="Arial" w:cs="Arial"/>
                <w:color w:val="000000"/>
                <w:sz w:val="20"/>
                <w:szCs w:val="20"/>
                <w:lang w:eastAsia="it-IT"/>
              </w:rPr>
              <w:t>обліку в житлових будинках та в будівлях бюджетних установ</w:t>
            </w:r>
            <w:r w:rsidR="005224C6" w:rsidRPr="002B63A3">
              <w:rPr>
                <w:rFonts w:ascii="Arial" w:hAnsi="Arial" w:cs="Arial"/>
                <w:color w:val="000000"/>
                <w:sz w:val="20"/>
                <w:szCs w:val="20"/>
                <w:lang w:eastAsia="it-IT"/>
              </w:rPr>
              <w:t>.</w:t>
            </w:r>
          </w:p>
          <w:p w14:paraId="72963B16" w14:textId="3C39B9FE" w:rsidR="009E67E2" w:rsidRPr="002B63A3" w:rsidRDefault="005224C6" w:rsidP="002C6A0C">
            <w:pPr>
              <w:pStyle w:val="afd"/>
              <w:numPr>
                <w:ilvl w:val="0"/>
                <w:numId w:val="74"/>
              </w:numPr>
              <w:spacing w:after="0" w:line="240" w:lineRule="auto"/>
              <w:jc w:val="both"/>
              <w:rPr>
                <w:sz w:val="20"/>
                <w:szCs w:val="20"/>
                <w:lang w:eastAsia="it-IT"/>
              </w:rPr>
            </w:pPr>
            <w:r w:rsidRPr="002B63A3">
              <w:rPr>
                <w:rFonts w:ascii="Arial" w:hAnsi="Arial" w:cs="Arial"/>
                <w:color w:val="000000"/>
                <w:sz w:val="20"/>
                <w:szCs w:val="20"/>
                <w:lang w:eastAsia="it-IT"/>
              </w:rPr>
              <w:t>В</w:t>
            </w:r>
            <w:r w:rsidR="009E67E2" w:rsidRPr="002B63A3">
              <w:rPr>
                <w:rFonts w:ascii="Arial" w:hAnsi="Arial" w:cs="Arial"/>
                <w:color w:val="000000"/>
                <w:sz w:val="20"/>
                <w:szCs w:val="20"/>
                <w:lang w:eastAsia="it-IT"/>
              </w:rPr>
              <w:t>становлення приладів обліку в житлових будинках та в будівлях бюджетних установ</w:t>
            </w:r>
            <w:r w:rsidRPr="002B63A3">
              <w:rPr>
                <w:rFonts w:ascii="Arial" w:hAnsi="Arial" w:cs="Arial"/>
                <w:color w:val="000000"/>
                <w:sz w:val="20"/>
                <w:szCs w:val="20"/>
                <w:lang w:eastAsia="it-IT"/>
              </w:rPr>
              <w:t>.</w:t>
            </w:r>
          </w:p>
        </w:tc>
      </w:tr>
      <w:tr w:rsidR="00BC7C04" w:rsidRPr="002B63A3" w14:paraId="0DBCAE6E" w14:textId="77777777" w:rsidTr="00964706">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F305CEA" w14:textId="77777777" w:rsidR="00BC7C04" w:rsidRPr="002B63A3" w:rsidRDefault="00BC7C04" w:rsidP="00964706">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3D695A5E" w14:textId="77777777" w:rsidR="00BC7C04" w:rsidRPr="002B63A3" w:rsidRDefault="00A37935" w:rsidP="00964706">
            <w:pPr>
              <w:rPr>
                <w:rFonts w:cs="Arial"/>
                <w:sz w:val="20"/>
                <w:szCs w:val="20"/>
                <w:lang w:eastAsia="it-IT"/>
              </w:rPr>
            </w:pPr>
            <w:r w:rsidRPr="002B63A3">
              <w:rPr>
                <w:rFonts w:cs="Arial"/>
                <w:sz w:val="20"/>
                <w:szCs w:val="20"/>
                <w:lang w:eastAsia="it-IT"/>
              </w:rPr>
              <w:t>2021</w:t>
            </w:r>
            <w:r w:rsidR="005D186F" w:rsidRPr="002B63A3">
              <w:rPr>
                <w:rFonts w:cs="Arial"/>
                <w:sz w:val="20"/>
                <w:szCs w:val="20"/>
                <w:lang w:eastAsia="it-IT"/>
              </w:rPr>
              <w:t xml:space="preserve"> – </w:t>
            </w:r>
            <w:r w:rsidRPr="002B63A3">
              <w:rPr>
                <w:rFonts w:cs="Arial"/>
                <w:sz w:val="20"/>
                <w:szCs w:val="20"/>
                <w:lang w:eastAsia="it-IT"/>
              </w:rPr>
              <w:t>2023</w:t>
            </w:r>
            <w:r w:rsidR="005D186F" w:rsidRPr="002B63A3">
              <w:rPr>
                <w:rFonts w:cs="Arial"/>
                <w:sz w:val="20"/>
                <w:szCs w:val="20"/>
                <w:lang w:eastAsia="it-IT"/>
              </w:rPr>
              <w:t xml:space="preserve"> роки</w:t>
            </w:r>
          </w:p>
        </w:tc>
      </w:tr>
      <w:tr w:rsidR="00407014" w:rsidRPr="002B63A3" w14:paraId="5AC4E389" w14:textId="77777777" w:rsidTr="00407014">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A7C631E"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30F32F5F"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C6D0F33"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EED0080"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5391AC5" w14:textId="77777777" w:rsidR="00407014" w:rsidRPr="002B63A3" w:rsidRDefault="00407014" w:rsidP="00407014">
            <w:pPr>
              <w:jc w:val="center"/>
              <w:rPr>
                <w:rFonts w:cs="Arial"/>
                <w:b/>
                <w:sz w:val="20"/>
                <w:szCs w:val="20"/>
                <w:lang w:eastAsia="it-IT"/>
              </w:rPr>
            </w:pPr>
            <w:r w:rsidRPr="002B63A3">
              <w:rPr>
                <w:rFonts w:cs="Arial"/>
                <w:b/>
                <w:sz w:val="20"/>
                <w:szCs w:val="20"/>
                <w:lang w:eastAsia="it-IT"/>
              </w:rPr>
              <w:t>Разом</w:t>
            </w:r>
          </w:p>
        </w:tc>
      </w:tr>
      <w:tr w:rsidR="00BC7C04" w:rsidRPr="002B63A3" w14:paraId="5465546E" w14:textId="77777777" w:rsidTr="00964706">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4E59F528" w14:textId="77777777" w:rsidR="00BC7C04" w:rsidRPr="002B63A3" w:rsidRDefault="00BC7C04" w:rsidP="0096470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6C1ED911" w14:textId="257BBFF6" w:rsidR="00BC7C04" w:rsidRPr="002B63A3" w:rsidRDefault="00964706" w:rsidP="00964706">
            <w:pPr>
              <w:jc w:val="center"/>
              <w:rPr>
                <w:rFonts w:cs="Arial"/>
                <w:sz w:val="20"/>
                <w:szCs w:val="20"/>
                <w:lang w:eastAsia="it-IT"/>
              </w:rPr>
            </w:pPr>
            <w:r w:rsidRPr="002B63A3">
              <w:rPr>
                <w:rFonts w:cs="Arial"/>
                <w:sz w:val="20"/>
                <w:szCs w:val="20"/>
                <w:lang w:eastAsia="it-IT"/>
              </w:rPr>
              <w:t>20</w:t>
            </w:r>
            <w:r w:rsidR="00645808" w:rsidRPr="002B63A3">
              <w:rPr>
                <w:rFonts w:cs="Arial"/>
                <w:sz w:val="20"/>
                <w:szCs w:val="20"/>
                <w:lang w:eastAsia="it-IT"/>
              </w:rPr>
              <w:t xml:space="preserve"> </w:t>
            </w:r>
            <w:r w:rsidR="00D537D2" w:rsidRPr="002B63A3">
              <w:rPr>
                <w:rFonts w:cs="Arial"/>
                <w:sz w:val="20"/>
                <w:szCs w:val="20"/>
                <w:lang w:eastAsia="it-IT"/>
              </w:rPr>
              <w:t>00</w:t>
            </w:r>
            <w:r w:rsidR="007B2043" w:rsidRPr="002B63A3">
              <w:rPr>
                <w:rFonts w:cs="Arial"/>
                <w:sz w:val="20"/>
                <w:szCs w:val="20"/>
                <w:lang w:eastAsia="it-IT"/>
              </w:rPr>
              <w:t>0</w:t>
            </w:r>
          </w:p>
        </w:tc>
        <w:tc>
          <w:tcPr>
            <w:tcW w:w="1611" w:type="dxa"/>
            <w:tcBorders>
              <w:top w:val="single" w:sz="4" w:space="0" w:color="7DA2A7"/>
              <w:left w:val="single" w:sz="4" w:space="0" w:color="7DA2A7"/>
              <w:bottom w:val="single" w:sz="4" w:space="0" w:color="7DA2A7"/>
              <w:right w:val="single" w:sz="4" w:space="0" w:color="7DA2A7"/>
            </w:tcBorders>
          </w:tcPr>
          <w:p w14:paraId="767A63B3" w14:textId="17800DC5" w:rsidR="00BC7C04" w:rsidRPr="002B63A3" w:rsidRDefault="00964706" w:rsidP="00964706">
            <w:pPr>
              <w:jc w:val="center"/>
              <w:rPr>
                <w:rFonts w:cs="Arial"/>
                <w:sz w:val="20"/>
                <w:szCs w:val="20"/>
                <w:lang w:eastAsia="it-IT"/>
              </w:rPr>
            </w:pPr>
            <w:r w:rsidRPr="002B63A3">
              <w:rPr>
                <w:rFonts w:cs="Arial"/>
                <w:sz w:val="20"/>
                <w:szCs w:val="20"/>
                <w:lang w:eastAsia="it-IT"/>
              </w:rPr>
              <w:t>5</w:t>
            </w:r>
            <w:r w:rsidR="00645808" w:rsidRPr="002B63A3">
              <w:rPr>
                <w:rFonts w:cs="Arial"/>
                <w:sz w:val="20"/>
                <w:szCs w:val="20"/>
                <w:lang w:eastAsia="it-IT"/>
              </w:rPr>
              <w:t xml:space="preserve"> </w:t>
            </w:r>
            <w:r w:rsidR="00BC7C04" w:rsidRPr="002B63A3">
              <w:rPr>
                <w:rFonts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tcPr>
          <w:p w14:paraId="504FB40D" w14:textId="269D0A65" w:rsidR="00BC7C04" w:rsidRPr="002B63A3" w:rsidRDefault="00964706" w:rsidP="00964706">
            <w:pPr>
              <w:jc w:val="center"/>
              <w:rPr>
                <w:rFonts w:cs="Arial"/>
                <w:sz w:val="20"/>
                <w:szCs w:val="20"/>
                <w:lang w:eastAsia="it-IT"/>
              </w:rPr>
            </w:pPr>
            <w:r w:rsidRPr="002B63A3">
              <w:rPr>
                <w:rFonts w:cs="Arial"/>
                <w:sz w:val="20"/>
                <w:szCs w:val="20"/>
                <w:lang w:eastAsia="it-IT"/>
              </w:rPr>
              <w:t>4</w:t>
            </w:r>
            <w:r w:rsidR="00645808" w:rsidRPr="002B63A3">
              <w:rPr>
                <w:rFonts w:cs="Arial"/>
                <w:sz w:val="20"/>
                <w:szCs w:val="20"/>
                <w:lang w:eastAsia="it-IT"/>
              </w:rPr>
              <w:t xml:space="preserve"> </w:t>
            </w:r>
            <w:r w:rsidR="00BC7C04" w:rsidRPr="002B63A3">
              <w:rPr>
                <w:rFonts w:cs="Arial"/>
                <w:sz w:val="20"/>
                <w:szCs w:val="20"/>
                <w:lang w:eastAsia="it-IT"/>
              </w:rPr>
              <w:t>003</w:t>
            </w:r>
          </w:p>
        </w:tc>
        <w:tc>
          <w:tcPr>
            <w:tcW w:w="1602" w:type="dxa"/>
            <w:tcBorders>
              <w:top w:val="single" w:sz="4" w:space="0" w:color="7DA2A7"/>
              <w:left w:val="single" w:sz="4" w:space="0" w:color="7DA2A7"/>
              <w:bottom w:val="single" w:sz="4" w:space="0" w:color="7DA2A7"/>
              <w:right w:val="single" w:sz="4" w:space="0" w:color="7DA2A7"/>
            </w:tcBorders>
          </w:tcPr>
          <w:p w14:paraId="1CBB3177" w14:textId="71A497A2" w:rsidR="00BC7C04" w:rsidRPr="002B63A3" w:rsidRDefault="007B2043" w:rsidP="00964706">
            <w:pPr>
              <w:jc w:val="center"/>
              <w:rPr>
                <w:rFonts w:cs="Arial"/>
                <w:b/>
                <w:bCs/>
                <w:sz w:val="20"/>
                <w:szCs w:val="20"/>
                <w:lang w:eastAsia="it-IT"/>
              </w:rPr>
            </w:pPr>
            <w:r w:rsidRPr="002B63A3">
              <w:rPr>
                <w:rFonts w:cs="Arial"/>
                <w:b/>
                <w:bCs/>
                <w:sz w:val="20"/>
                <w:szCs w:val="20"/>
              </w:rPr>
              <w:t>29</w:t>
            </w:r>
            <w:r w:rsidR="00645808" w:rsidRPr="002B63A3">
              <w:rPr>
                <w:rFonts w:cs="Arial"/>
                <w:b/>
                <w:bCs/>
                <w:sz w:val="20"/>
                <w:szCs w:val="20"/>
              </w:rPr>
              <w:t xml:space="preserve"> </w:t>
            </w:r>
            <w:r w:rsidR="00BC7C04" w:rsidRPr="002B63A3">
              <w:rPr>
                <w:rFonts w:cs="Arial"/>
                <w:b/>
                <w:bCs/>
                <w:sz w:val="20"/>
                <w:szCs w:val="20"/>
              </w:rPr>
              <w:t>003</w:t>
            </w:r>
          </w:p>
        </w:tc>
      </w:tr>
      <w:tr w:rsidR="00BC7C04" w:rsidRPr="002B63A3" w14:paraId="0F3AFCB1"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E64F4A0" w14:textId="77777777" w:rsidR="00BC7C04" w:rsidRPr="002B63A3" w:rsidRDefault="00BC7C04" w:rsidP="00964706">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120970D9" w14:textId="77777777" w:rsidR="00BC7C04" w:rsidRPr="002B63A3" w:rsidRDefault="00F95C2D" w:rsidP="00964706">
            <w:pPr>
              <w:jc w:val="both"/>
              <w:rPr>
                <w:rFonts w:cs="Arial"/>
                <w:sz w:val="20"/>
                <w:szCs w:val="20"/>
                <w:lang w:eastAsia="it-IT"/>
              </w:rPr>
            </w:pPr>
            <w:r w:rsidRPr="002B63A3">
              <w:rPr>
                <w:rFonts w:cs="Arial"/>
                <w:sz w:val="20"/>
                <w:szCs w:val="20"/>
                <w:lang w:eastAsia="it-IT"/>
              </w:rPr>
              <w:t>Місцевий</w:t>
            </w:r>
            <w:r w:rsidR="00BC7C04" w:rsidRPr="002B63A3">
              <w:rPr>
                <w:rFonts w:cs="Arial"/>
                <w:sz w:val="20"/>
                <w:szCs w:val="20"/>
                <w:lang w:eastAsia="it-IT"/>
              </w:rPr>
              <w:t xml:space="preserve"> бюджет, банки-партнери </w:t>
            </w:r>
            <w:r w:rsidR="00A5156D" w:rsidRPr="002B63A3">
              <w:rPr>
                <w:rFonts w:cs="Arial"/>
                <w:sz w:val="20"/>
                <w:szCs w:val="20"/>
                <w:lang w:eastAsia="it-IT"/>
              </w:rPr>
              <w:t>проєкту</w:t>
            </w:r>
          </w:p>
        </w:tc>
      </w:tr>
      <w:tr w:rsidR="00BC7C04" w:rsidRPr="002B63A3" w14:paraId="5603B44B" w14:textId="77777777" w:rsidTr="00964706">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4FCCD31" w14:textId="77777777" w:rsidR="00BC7C04" w:rsidRPr="002B63A3" w:rsidRDefault="00BC7C04" w:rsidP="00964706">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5158C829" w14:textId="61D30115" w:rsidR="00BC7C04" w:rsidRPr="002B63A3" w:rsidRDefault="00F900DA" w:rsidP="00964706">
            <w:pPr>
              <w:jc w:val="both"/>
              <w:rPr>
                <w:rFonts w:cs="Arial"/>
                <w:sz w:val="20"/>
                <w:szCs w:val="20"/>
                <w:lang w:eastAsia="it-IT"/>
              </w:rPr>
            </w:pPr>
            <w:bookmarkStart w:id="64" w:name="_Hlk55744675"/>
            <w:r w:rsidRPr="002B63A3">
              <w:rPr>
                <w:rFonts w:cs="Arial"/>
                <w:sz w:val="20"/>
                <w:szCs w:val="20"/>
                <w:lang w:eastAsia="it-IT"/>
              </w:rPr>
              <w:t>КП «Теплоенерго»</w:t>
            </w:r>
            <w:bookmarkEnd w:id="64"/>
            <w:r w:rsidRPr="002B63A3">
              <w:rPr>
                <w:rFonts w:cs="Arial"/>
                <w:sz w:val="20"/>
                <w:szCs w:val="20"/>
                <w:lang w:eastAsia="it-IT"/>
              </w:rPr>
              <w:t xml:space="preserve">, </w:t>
            </w:r>
            <w:r w:rsidR="0047275E" w:rsidRPr="002B63A3">
              <w:rPr>
                <w:rFonts w:cs="Arial"/>
                <w:sz w:val="20"/>
                <w:szCs w:val="20"/>
                <w:lang w:eastAsia="it-IT"/>
              </w:rPr>
              <w:t>Департамент</w:t>
            </w:r>
            <w:r w:rsidR="00BC7C04" w:rsidRPr="002B63A3">
              <w:rPr>
                <w:rFonts w:cs="Arial"/>
                <w:sz w:val="20"/>
                <w:szCs w:val="20"/>
                <w:lang w:eastAsia="it-IT"/>
              </w:rPr>
              <w:t xml:space="preserve"> житлово-комунального господарства</w:t>
            </w:r>
            <w:r w:rsidR="00DD2382">
              <w:rPr>
                <w:rFonts w:cs="Arial"/>
                <w:sz w:val="20"/>
                <w:szCs w:val="20"/>
                <w:lang w:eastAsia="it-IT"/>
              </w:rPr>
              <w:t xml:space="preserve"> міської ради</w:t>
            </w:r>
            <w:r w:rsidR="00BC7C04" w:rsidRPr="002B63A3">
              <w:rPr>
                <w:rFonts w:cs="Arial"/>
                <w:sz w:val="20"/>
                <w:szCs w:val="20"/>
                <w:lang w:eastAsia="it-IT"/>
              </w:rPr>
              <w:t xml:space="preserve">, відділ енергоменеджменту та енергетики, </w:t>
            </w:r>
            <w:r w:rsidR="00DD2382">
              <w:rPr>
                <w:rFonts w:cs="Arial"/>
                <w:sz w:val="20"/>
                <w:szCs w:val="20"/>
                <w:lang w:eastAsia="it-IT"/>
              </w:rPr>
              <w:t>Департамент освіти міської ради</w:t>
            </w:r>
          </w:p>
        </w:tc>
      </w:tr>
    </w:tbl>
    <w:p w14:paraId="6728948F" w14:textId="77777777" w:rsidR="004569DB" w:rsidRPr="002B63A3"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2085"/>
        <w:gridCol w:w="1592"/>
        <w:gridCol w:w="1627"/>
        <w:gridCol w:w="1583"/>
      </w:tblGrid>
      <w:tr w:rsidR="00153747" w:rsidRPr="002B63A3" w14:paraId="569D57F8"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AD820B2" w14:textId="77777777" w:rsidR="00153747" w:rsidRPr="002B63A3" w:rsidRDefault="00153747" w:rsidP="002847F2">
            <w:pPr>
              <w:pStyle w:val="1e"/>
              <w:rPr>
                <w:rFonts w:ascii="Arial" w:hAnsi="Arial" w:cs="Arial"/>
                <w:bCs/>
                <w:lang w:val="uk-UA"/>
              </w:rPr>
            </w:pPr>
            <w:r w:rsidRPr="002B63A3">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14:paraId="706B11F8" w14:textId="1E31D6A8" w:rsidR="00153747" w:rsidRPr="002B63A3" w:rsidRDefault="00153747" w:rsidP="002847F2">
            <w:pPr>
              <w:rPr>
                <w:rFonts w:cs="Arial"/>
                <w:sz w:val="20"/>
                <w:szCs w:val="20"/>
              </w:rPr>
            </w:pPr>
            <w:r w:rsidRPr="002B63A3">
              <w:rPr>
                <w:rFonts w:cs="Arial"/>
                <w:sz w:val="20"/>
                <w:szCs w:val="20"/>
              </w:rPr>
              <w:t xml:space="preserve">С.2. </w:t>
            </w:r>
            <w:r w:rsidR="00C8209B" w:rsidRPr="002B63A3">
              <w:rPr>
                <w:rFonts w:cs="Arial"/>
                <w:sz w:val="20"/>
                <w:szCs w:val="20"/>
              </w:rPr>
              <w:t>Енергоефективна інфраструктура громади</w:t>
            </w:r>
          </w:p>
        </w:tc>
      </w:tr>
      <w:tr w:rsidR="00153747" w:rsidRPr="002B63A3" w14:paraId="14C62210" w14:textId="77777777" w:rsidTr="00864C5A">
        <w:trPr>
          <w:trHeight w:val="337"/>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D44AF1D" w14:textId="77777777" w:rsidR="00153747" w:rsidRPr="002B63A3" w:rsidRDefault="00D941B8" w:rsidP="002847F2">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7EFEEC8F" w14:textId="77777777" w:rsidR="00153747" w:rsidRPr="002B63A3" w:rsidRDefault="002847F2" w:rsidP="002847F2">
            <w:pPr>
              <w:pBdr>
                <w:left w:val="single" w:sz="18" w:space="4" w:color="auto"/>
              </w:pBdr>
              <w:rPr>
                <w:rFonts w:cs="Arial"/>
                <w:sz w:val="20"/>
                <w:szCs w:val="20"/>
                <w:lang w:eastAsia="it-IT"/>
              </w:rPr>
            </w:pPr>
            <w:r w:rsidRPr="002B63A3">
              <w:rPr>
                <w:rFonts w:cs="Arial"/>
                <w:sz w:val="20"/>
                <w:szCs w:val="20"/>
                <w:lang w:eastAsia="it-IT"/>
              </w:rPr>
              <w:t xml:space="preserve">С.2.2. </w:t>
            </w:r>
            <w:r w:rsidR="00153747" w:rsidRPr="002B63A3">
              <w:rPr>
                <w:rFonts w:cs="Arial"/>
                <w:sz w:val="20"/>
                <w:szCs w:val="20"/>
                <w:lang w:eastAsia="it-IT"/>
              </w:rPr>
              <w:t>Модернізація котельних з використанн</w:t>
            </w:r>
            <w:r w:rsidRPr="002B63A3">
              <w:rPr>
                <w:rFonts w:cs="Arial"/>
                <w:sz w:val="20"/>
                <w:szCs w:val="20"/>
                <w:lang w:eastAsia="it-IT"/>
              </w:rPr>
              <w:t>я альтернативних джерел енергії</w:t>
            </w:r>
          </w:p>
        </w:tc>
      </w:tr>
      <w:tr w:rsidR="00153747" w:rsidRPr="002B63A3" w14:paraId="2B341A5B"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01579E3"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22F1A42D" w14:textId="77777777" w:rsidR="00153747" w:rsidRPr="002B63A3" w:rsidRDefault="00153747" w:rsidP="00AC6FAA">
            <w:pPr>
              <w:pStyle w:val="FigureUkr"/>
              <w:spacing w:before="0"/>
              <w:jc w:val="left"/>
              <w:rPr>
                <w:rFonts w:cs="Arial"/>
                <w:lang w:val="uk-UA" w:eastAsia="uk-UA"/>
              </w:rPr>
            </w:pPr>
            <w:bookmarkStart w:id="65" w:name="_Toc499165527"/>
            <w:r w:rsidRPr="002B63A3">
              <w:rPr>
                <w:rFonts w:cs="Arial"/>
                <w:lang w:val="uk-UA" w:eastAsia="uk-UA"/>
              </w:rPr>
              <w:t>С.2.2.</w:t>
            </w:r>
            <w:r w:rsidR="00AC6FAA" w:rsidRPr="002B63A3">
              <w:rPr>
                <w:rFonts w:cs="Arial"/>
                <w:lang w:val="uk-UA" w:eastAsia="uk-UA"/>
              </w:rPr>
              <w:t>1</w:t>
            </w:r>
            <w:r w:rsidRPr="002B63A3">
              <w:rPr>
                <w:rFonts w:cs="Arial"/>
                <w:lang w:val="uk-UA" w:eastAsia="uk-UA"/>
              </w:rPr>
              <w:t>.</w:t>
            </w:r>
            <w:r w:rsidR="00851339" w:rsidRPr="002B63A3">
              <w:rPr>
                <w:rFonts w:cs="Arial"/>
                <w:lang w:val="uk-UA" w:eastAsia="uk-UA"/>
              </w:rPr>
              <w:t xml:space="preserve"> </w:t>
            </w:r>
            <w:r w:rsidRPr="002B63A3">
              <w:rPr>
                <w:rFonts w:cs="Arial"/>
                <w:lang w:val="uk-UA" w:eastAsia="uk-UA"/>
              </w:rPr>
              <w:t>Будівництво комунальних теплогенеруючих потужностей у мікрорайоні Раківка міста Кременчука</w:t>
            </w:r>
            <w:bookmarkEnd w:id="65"/>
          </w:p>
        </w:tc>
      </w:tr>
      <w:tr w:rsidR="00153747" w:rsidRPr="002B63A3" w14:paraId="0B550848" w14:textId="77777777" w:rsidTr="00864C5A">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8E3DDE5"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28C43C96" w14:textId="77777777" w:rsidR="00153747" w:rsidRPr="002B63A3" w:rsidRDefault="00153747" w:rsidP="002847F2">
            <w:pPr>
              <w:pStyle w:val="Default"/>
              <w:suppressAutoHyphens/>
              <w:autoSpaceDE/>
              <w:autoSpaceDN/>
              <w:adjustRightInd/>
              <w:spacing w:after="0"/>
              <w:ind w:left="0"/>
              <w:rPr>
                <w:rFonts w:ascii="Arial" w:hAnsi="Arial" w:cs="Arial"/>
                <w:color w:val="auto"/>
                <w:sz w:val="20"/>
                <w:szCs w:val="20"/>
                <w:lang w:val="uk-UA" w:eastAsia="it-IT"/>
              </w:rPr>
            </w:pPr>
            <w:r w:rsidRPr="002B63A3">
              <w:rPr>
                <w:rFonts w:ascii="Arial" w:hAnsi="Arial" w:cs="Arial"/>
                <w:color w:val="auto"/>
                <w:sz w:val="20"/>
                <w:szCs w:val="20"/>
                <w:lang w:val="uk-UA"/>
              </w:rPr>
              <w:t>Від’єднання від джерела теплопостачання ПАТ «КВБЗ» та встановлення комунальної котельні для надійного та енергоефективного теплозабезпечення споживачів мікрорайону Раківка</w:t>
            </w:r>
          </w:p>
        </w:tc>
      </w:tr>
      <w:tr w:rsidR="00153747" w:rsidRPr="002B63A3" w14:paraId="0F77B42D"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82B7810"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6A9E9B6" w14:textId="77777777" w:rsidR="00153747" w:rsidRPr="002B63A3" w:rsidRDefault="00153747" w:rsidP="002847F2">
            <w:pPr>
              <w:rPr>
                <w:rFonts w:cs="Arial"/>
                <w:sz w:val="20"/>
                <w:szCs w:val="20"/>
                <w:lang w:eastAsia="it-IT"/>
              </w:rPr>
            </w:pPr>
            <w:r w:rsidRPr="002B63A3">
              <w:rPr>
                <w:rFonts w:cs="Arial"/>
                <w:sz w:val="20"/>
                <w:szCs w:val="20"/>
                <w:lang w:eastAsia="it-IT"/>
              </w:rPr>
              <w:t>м. Кременчук</w:t>
            </w:r>
          </w:p>
        </w:tc>
      </w:tr>
      <w:tr w:rsidR="00153747" w:rsidRPr="002B63A3" w14:paraId="248C4F0B"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E47D9A4" w14:textId="77777777" w:rsidR="00153747" w:rsidRPr="002B63A3" w:rsidRDefault="00153747" w:rsidP="002847F2">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14:paraId="25756ABB" w14:textId="77777777" w:rsidR="00153747" w:rsidRPr="002B63A3" w:rsidRDefault="00153747" w:rsidP="002847F2">
            <w:pPr>
              <w:jc w:val="both"/>
              <w:rPr>
                <w:rFonts w:cs="Arial"/>
                <w:sz w:val="20"/>
                <w:szCs w:val="20"/>
                <w:lang w:eastAsia="it-IT"/>
              </w:rPr>
            </w:pPr>
            <w:r w:rsidRPr="002B63A3">
              <w:rPr>
                <w:rFonts w:cs="Arial"/>
                <w:sz w:val="20"/>
                <w:szCs w:val="20"/>
                <w:lang w:eastAsia="it-IT"/>
              </w:rPr>
              <w:t>16119 осіб</w:t>
            </w:r>
          </w:p>
        </w:tc>
      </w:tr>
      <w:tr w:rsidR="00153747" w:rsidRPr="002B63A3" w14:paraId="5EF981C6"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5C11AEF"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4C3316AB" w14:textId="77777777" w:rsidR="00153747" w:rsidRPr="002B63A3" w:rsidRDefault="00153747" w:rsidP="002847F2">
            <w:pPr>
              <w:jc w:val="both"/>
              <w:rPr>
                <w:rFonts w:eastAsia="Arial" w:cs="Arial"/>
                <w:sz w:val="20"/>
                <w:szCs w:val="20"/>
              </w:rPr>
            </w:pPr>
            <w:r w:rsidRPr="002B63A3">
              <w:rPr>
                <w:rFonts w:eastAsia="Arial" w:cs="Arial"/>
                <w:sz w:val="20"/>
                <w:szCs w:val="20"/>
              </w:rPr>
              <w:t xml:space="preserve">З метою стабілізації тарифів на теплову енергію, підвищення надійності теплопостачання мікрорайону Раківка, для заміщення потужностей Крюківської ТЕЦ, </w:t>
            </w:r>
            <w:r w:rsidR="00A5156D" w:rsidRPr="002B63A3">
              <w:rPr>
                <w:rFonts w:eastAsia="Arial" w:cs="Arial"/>
                <w:sz w:val="20"/>
                <w:szCs w:val="20"/>
              </w:rPr>
              <w:t>проєкт</w:t>
            </w:r>
            <w:r w:rsidRPr="002B63A3">
              <w:rPr>
                <w:rFonts w:eastAsia="Arial" w:cs="Arial"/>
                <w:sz w:val="20"/>
                <w:szCs w:val="20"/>
              </w:rPr>
              <w:t>ом пропонується побудувати опалювальну котельню з</w:t>
            </w:r>
            <w:r w:rsidRPr="002B63A3">
              <w:rPr>
                <w:rFonts w:cs="Arial"/>
                <w:sz w:val="20"/>
                <w:szCs w:val="20"/>
              </w:rPr>
              <w:t xml:space="preserve"> встановленням двох водогрійних котлів з комбінованими пальниками «природній газ» </w:t>
            </w:r>
            <w:r w:rsidR="002847F2" w:rsidRPr="002B63A3">
              <w:rPr>
                <w:rFonts w:cs="Arial"/>
                <w:sz w:val="20"/>
                <w:szCs w:val="20"/>
              </w:rPr>
              <w:t>/</w:t>
            </w:r>
            <w:r w:rsidRPr="002B63A3">
              <w:rPr>
                <w:rFonts w:cs="Arial"/>
                <w:sz w:val="20"/>
                <w:szCs w:val="20"/>
              </w:rPr>
              <w:t xml:space="preserve"> «дизельне пальне» тепловою потужністю по 20,0 МВт кожний, та з встановленням двох водогрійних котлів на твердому паливі, паливні пелети (гранули лушпиння), тепловою потужністю по 7,0 МВт кожний</w:t>
            </w:r>
            <w:r w:rsidRPr="002B63A3">
              <w:rPr>
                <w:rFonts w:eastAsia="Arial" w:cs="Arial"/>
                <w:sz w:val="20"/>
                <w:szCs w:val="20"/>
              </w:rPr>
              <w:t>.</w:t>
            </w:r>
          </w:p>
        </w:tc>
      </w:tr>
      <w:tr w:rsidR="00153747" w:rsidRPr="002B63A3" w14:paraId="7A13F393" w14:textId="77777777" w:rsidTr="00864C5A">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4F47919" w14:textId="77777777" w:rsidR="00153747" w:rsidRPr="002B63A3" w:rsidRDefault="00153747" w:rsidP="002847F2">
            <w:pPr>
              <w:pStyle w:val="1e"/>
              <w:rPr>
                <w:rFonts w:ascii="Arial" w:hAnsi="Arial" w:cs="Arial"/>
                <w:bCs/>
                <w:lang w:val="uk-UA"/>
              </w:rPr>
            </w:pPr>
            <w:r w:rsidRPr="002B63A3">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51D68AB3" w14:textId="1128F517" w:rsidR="00153747" w:rsidRPr="002B63A3" w:rsidRDefault="00153747" w:rsidP="002C6A0C">
            <w:pPr>
              <w:pStyle w:val="afd"/>
              <w:numPr>
                <w:ilvl w:val="0"/>
                <w:numId w:val="7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Побудована опалювальна котельня з встановленням двох водогрійних котлів з комбінованими пальниками «природній газ» </w:t>
            </w:r>
            <w:r w:rsidR="002847F2" w:rsidRPr="002B63A3">
              <w:rPr>
                <w:rFonts w:ascii="Arial" w:hAnsi="Arial" w:cs="Arial"/>
                <w:color w:val="000000"/>
                <w:sz w:val="20"/>
                <w:szCs w:val="20"/>
                <w:lang w:eastAsia="it-IT"/>
              </w:rPr>
              <w:t>/</w:t>
            </w:r>
            <w:r w:rsidRPr="002B63A3">
              <w:rPr>
                <w:rFonts w:ascii="Arial" w:hAnsi="Arial" w:cs="Arial"/>
                <w:color w:val="000000"/>
                <w:sz w:val="20"/>
                <w:szCs w:val="20"/>
                <w:lang w:eastAsia="it-IT"/>
              </w:rPr>
              <w:t xml:space="preserve"> «дизельне пальне» тепловою потужністю по 20,0 МВт кожний у мікрорайоні Раківка міста Кременчука</w:t>
            </w:r>
            <w:r w:rsidR="00F900DA" w:rsidRPr="002B63A3">
              <w:rPr>
                <w:rFonts w:ascii="Arial" w:hAnsi="Arial" w:cs="Arial"/>
                <w:color w:val="000000"/>
                <w:sz w:val="20"/>
                <w:szCs w:val="20"/>
                <w:lang w:eastAsia="it-IT"/>
              </w:rPr>
              <w:t>.</w:t>
            </w:r>
          </w:p>
          <w:p w14:paraId="2E93CDF8" w14:textId="2FEDA128" w:rsidR="00153747" w:rsidRPr="002B63A3" w:rsidRDefault="00153747" w:rsidP="002C6A0C">
            <w:pPr>
              <w:pStyle w:val="afd"/>
              <w:numPr>
                <w:ilvl w:val="0"/>
                <w:numId w:val="7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Зниження споживання природного газу КП «Теплоенерго» на 10-15%</w:t>
            </w:r>
            <w:r w:rsidR="00F900DA" w:rsidRPr="002B63A3">
              <w:rPr>
                <w:rFonts w:ascii="Arial" w:hAnsi="Arial" w:cs="Arial"/>
                <w:color w:val="000000"/>
                <w:sz w:val="20"/>
                <w:szCs w:val="20"/>
                <w:lang w:eastAsia="it-IT"/>
              </w:rPr>
              <w:t>.</w:t>
            </w:r>
          </w:p>
          <w:p w14:paraId="77516DDE" w14:textId="4D60F08F" w:rsidR="00153747" w:rsidRPr="002B63A3" w:rsidRDefault="00153747" w:rsidP="002C6A0C">
            <w:pPr>
              <w:pStyle w:val="afd"/>
              <w:numPr>
                <w:ilvl w:val="0"/>
                <w:numId w:val="7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Рентабельність комунального підприємства підвищиться за рахунок зниження собівартості виробництва теплової енергії</w:t>
            </w:r>
            <w:r w:rsidR="00F900DA" w:rsidRPr="002B63A3">
              <w:rPr>
                <w:rFonts w:ascii="Arial" w:hAnsi="Arial" w:cs="Arial"/>
                <w:color w:val="000000"/>
                <w:sz w:val="20"/>
                <w:szCs w:val="20"/>
                <w:lang w:eastAsia="it-IT"/>
              </w:rPr>
              <w:t>.</w:t>
            </w:r>
          </w:p>
          <w:p w14:paraId="09F0E87F" w14:textId="1210DCFD" w:rsidR="00153747" w:rsidRPr="002B63A3" w:rsidRDefault="00153747" w:rsidP="002C6A0C">
            <w:pPr>
              <w:pStyle w:val="afd"/>
              <w:numPr>
                <w:ilvl w:val="0"/>
                <w:numId w:val="75"/>
              </w:numPr>
              <w:spacing w:after="0" w:line="240" w:lineRule="auto"/>
              <w:jc w:val="both"/>
              <w:rPr>
                <w:rFonts w:eastAsia="Arial" w:cs="Arial"/>
                <w:sz w:val="20"/>
                <w:szCs w:val="20"/>
              </w:rPr>
            </w:pPr>
            <w:r w:rsidRPr="002B63A3">
              <w:rPr>
                <w:rFonts w:ascii="Arial" w:hAnsi="Arial" w:cs="Arial"/>
                <w:color w:val="000000"/>
                <w:sz w:val="20"/>
                <w:szCs w:val="20"/>
                <w:lang w:eastAsia="it-IT"/>
              </w:rPr>
              <w:t>Підвищення якості теплових послуг</w:t>
            </w:r>
            <w:r w:rsidR="00F900DA" w:rsidRPr="002B63A3">
              <w:rPr>
                <w:rFonts w:ascii="Arial" w:hAnsi="Arial" w:cs="Arial"/>
                <w:color w:val="000000"/>
                <w:sz w:val="20"/>
                <w:szCs w:val="20"/>
                <w:lang w:eastAsia="it-IT"/>
              </w:rPr>
              <w:t>.</w:t>
            </w:r>
          </w:p>
        </w:tc>
      </w:tr>
      <w:tr w:rsidR="00153747" w:rsidRPr="002B63A3" w14:paraId="0C92EF55" w14:textId="77777777" w:rsidTr="00864C5A">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A744B61"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0A7CC78C" w14:textId="2A04E2B8" w:rsidR="00153747" w:rsidRPr="002B63A3" w:rsidRDefault="005224C6" w:rsidP="002847F2">
            <w:pPr>
              <w:pStyle w:val="afd"/>
              <w:tabs>
                <w:tab w:val="left" w:pos="301"/>
              </w:tabs>
              <w:spacing w:after="0" w:line="240" w:lineRule="auto"/>
              <w:jc w:val="both"/>
              <w:rPr>
                <w:rFonts w:ascii="Arial" w:eastAsia="Arial" w:hAnsi="Arial" w:cs="Arial"/>
                <w:b/>
                <w:sz w:val="20"/>
                <w:szCs w:val="20"/>
              </w:rPr>
            </w:pPr>
            <w:r w:rsidRPr="002B63A3">
              <w:rPr>
                <w:rFonts w:ascii="Arial" w:eastAsia="Arial" w:hAnsi="Arial" w:cs="Arial"/>
                <w:b/>
                <w:sz w:val="20"/>
                <w:szCs w:val="20"/>
              </w:rPr>
              <w:t xml:space="preserve">1. </w:t>
            </w:r>
            <w:r w:rsidR="00153747" w:rsidRPr="002B63A3">
              <w:rPr>
                <w:rFonts w:ascii="Arial" w:eastAsia="Arial" w:hAnsi="Arial" w:cs="Arial"/>
                <w:b/>
                <w:sz w:val="20"/>
                <w:szCs w:val="20"/>
              </w:rPr>
              <w:t xml:space="preserve">Підготовка </w:t>
            </w:r>
            <w:r w:rsidR="00A5156D" w:rsidRPr="002B63A3">
              <w:rPr>
                <w:rFonts w:ascii="Arial" w:eastAsia="Arial" w:hAnsi="Arial" w:cs="Arial"/>
                <w:b/>
                <w:sz w:val="20"/>
                <w:szCs w:val="20"/>
              </w:rPr>
              <w:t>проєкту</w:t>
            </w:r>
            <w:r w:rsidR="00153747" w:rsidRPr="002B63A3">
              <w:rPr>
                <w:rFonts w:ascii="Arial" w:eastAsia="Arial" w:hAnsi="Arial" w:cs="Arial"/>
                <w:b/>
                <w:sz w:val="20"/>
                <w:szCs w:val="20"/>
              </w:rPr>
              <w:t>:</w:t>
            </w:r>
          </w:p>
          <w:p w14:paraId="6FFFEA46" w14:textId="271E9712"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 xml:space="preserve">1.1. Розробка технічного завдання на </w:t>
            </w:r>
            <w:r w:rsidR="00A5156D" w:rsidRPr="002B63A3">
              <w:rPr>
                <w:rFonts w:ascii="Arial" w:eastAsia="Arial" w:hAnsi="Arial" w:cs="Arial"/>
                <w:sz w:val="20"/>
                <w:szCs w:val="20"/>
              </w:rPr>
              <w:t>проєкту</w:t>
            </w:r>
            <w:r w:rsidRPr="002B63A3">
              <w:rPr>
                <w:rFonts w:ascii="Arial" w:eastAsia="Arial" w:hAnsi="Arial" w:cs="Arial"/>
                <w:sz w:val="20"/>
                <w:szCs w:val="20"/>
              </w:rPr>
              <w:t>вання об’єкту будівництва</w:t>
            </w:r>
            <w:r w:rsidR="00F900DA" w:rsidRPr="002B63A3">
              <w:rPr>
                <w:rFonts w:ascii="Arial" w:eastAsia="Arial" w:hAnsi="Arial" w:cs="Arial"/>
                <w:sz w:val="20"/>
                <w:szCs w:val="20"/>
              </w:rPr>
              <w:t>.</w:t>
            </w:r>
          </w:p>
          <w:p w14:paraId="47CB63E9" w14:textId="5B964429"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 xml:space="preserve">1.2. Укладання договору з </w:t>
            </w:r>
            <w:r w:rsidR="00A5156D" w:rsidRPr="002B63A3">
              <w:rPr>
                <w:rFonts w:ascii="Arial" w:eastAsia="Arial" w:hAnsi="Arial" w:cs="Arial"/>
                <w:sz w:val="20"/>
                <w:szCs w:val="20"/>
              </w:rPr>
              <w:t>проєкт</w:t>
            </w:r>
            <w:r w:rsidRPr="002B63A3">
              <w:rPr>
                <w:rFonts w:ascii="Arial" w:eastAsia="Arial" w:hAnsi="Arial" w:cs="Arial"/>
                <w:sz w:val="20"/>
                <w:szCs w:val="20"/>
              </w:rPr>
              <w:t xml:space="preserve">ною організацією на розробку </w:t>
            </w:r>
            <w:r w:rsidR="00A5156D" w:rsidRPr="002B63A3">
              <w:rPr>
                <w:rFonts w:ascii="Arial" w:eastAsia="Arial" w:hAnsi="Arial" w:cs="Arial"/>
                <w:sz w:val="20"/>
                <w:szCs w:val="20"/>
              </w:rPr>
              <w:t>проєкт</w:t>
            </w:r>
            <w:r w:rsidRPr="002B63A3">
              <w:rPr>
                <w:rFonts w:ascii="Arial" w:eastAsia="Arial" w:hAnsi="Arial" w:cs="Arial"/>
                <w:sz w:val="20"/>
                <w:szCs w:val="20"/>
              </w:rPr>
              <w:t>ної документації</w:t>
            </w:r>
            <w:r w:rsidR="00F900DA" w:rsidRPr="002B63A3">
              <w:rPr>
                <w:rFonts w:ascii="Arial" w:eastAsia="Arial" w:hAnsi="Arial" w:cs="Arial"/>
                <w:sz w:val="20"/>
                <w:szCs w:val="20"/>
              </w:rPr>
              <w:t>.</w:t>
            </w:r>
          </w:p>
          <w:p w14:paraId="60C4AB72" w14:textId="53B8C932"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1.3. Виділення земельної ділянки для об’єкта будівництва</w:t>
            </w:r>
            <w:r w:rsidR="00F900DA" w:rsidRPr="002B63A3">
              <w:rPr>
                <w:rFonts w:ascii="Arial" w:eastAsia="Arial" w:hAnsi="Arial" w:cs="Arial"/>
                <w:sz w:val="20"/>
                <w:szCs w:val="20"/>
              </w:rPr>
              <w:t>.</w:t>
            </w:r>
          </w:p>
          <w:p w14:paraId="53CEAE33" w14:textId="77777777" w:rsidR="00E8159E" w:rsidRPr="002B63A3" w:rsidRDefault="00153747" w:rsidP="00E8159E">
            <w:pPr>
              <w:suppressAutoHyphens/>
              <w:jc w:val="both"/>
              <w:rPr>
                <w:rFonts w:cs="Arial"/>
                <w:sz w:val="20"/>
                <w:szCs w:val="20"/>
                <w:lang w:eastAsia="it-IT"/>
              </w:rPr>
            </w:pPr>
            <w:r w:rsidRPr="002B63A3">
              <w:rPr>
                <w:rFonts w:eastAsia="Arial" w:cs="Arial"/>
                <w:sz w:val="20"/>
                <w:szCs w:val="20"/>
              </w:rPr>
              <w:t xml:space="preserve">1.4. Отримання містобудівних умов від управління містобудування та архітектури виконавчого комітету Кременчуцької міської </w:t>
            </w:r>
            <w:r w:rsidR="00E8159E">
              <w:rPr>
                <w:rFonts w:eastAsia="Arial" w:cs="Arial"/>
                <w:sz w:val="20"/>
                <w:szCs w:val="20"/>
              </w:rPr>
              <w:t>р</w:t>
            </w:r>
            <w:r w:rsidRPr="002B63A3">
              <w:rPr>
                <w:rFonts w:eastAsia="Arial" w:cs="Arial"/>
                <w:sz w:val="20"/>
                <w:szCs w:val="20"/>
              </w:rPr>
              <w:t>ади</w:t>
            </w:r>
            <w:r w:rsidR="00E8159E">
              <w:rPr>
                <w:rFonts w:eastAsia="Arial" w:cs="Arial"/>
                <w:sz w:val="20"/>
                <w:szCs w:val="20"/>
              </w:rPr>
              <w:t xml:space="preserve"> </w:t>
            </w:r>
            <w:r w:rsidR="00E8159E">
              <w:rPr>
                <w:rFonts w:cs="Arial"/>
                <w:sz w:val="20"/>
                <w:szCs w:val="20"/>
                <w:lang w:eastAsia="it-IT"/>
              </w:rPr>
              <w:t>Кременчуцького району Полтавської області</w:t>
            </w:r>
            <w:r w:rsidR="00E8159E" w:rsidRPr="002B63A3">
              <w:rPr>
                <w:rFonts w:cs="Arial"/>
                <w:sz w:val="20"/>
                <w:szCs w:val="20"/>
                <w:lang w:eastAsia="it-IT"/>
              </w:rPr>
              <w:t>.</w:t>
            </w:r>
          </w:p>
          <w:p w14:paraId="2D5DC8A2" w14:textId="14B40FC8"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1.5. Отримання технічних умов на підключення газу, води, каналізації та електричної енергії</w:t>
            </w:r>
            <w:r w:rsidR="00F900DA" w:rsidRPr="002B63A3">
              <w:rPr>
                <w:rFonts w:ascii="Arial" w:eastAsia="Arial" w:hAnsi="Arial" w:cs="Arial"/>
                <w:sz w:val="20"/>
                <w:szCs w:val="20"/>
              </w:rPr>
              <w:t>.</w:t>
            </w:r>
          </w:p>
          <w:p w14:paraId="01E6B9B6" w14:textId="5ACE281F"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 xml:space="preserve">1.6. Проходження експертизи </w:t>
            </w:r>
            <w:r w:rsidR="00A5156D" w:rsidRPr="002B63A3">
              <w:rPr>
                <w:rFonts w:ascii="Arial" w:eastAsia="Arial" w:hAnsi="Arial" w:cs="Arial"/>
                <w:sz w:val="20"/>
                <w:szCs w:val="20"/>
              </w:rPr>
              <w:t>проєкт</w:t>
            </w:r>
            <w:r w:rsidRPr="002B63A3">
              <w:rPr>
                <w:rFonts w:ascii="Arial" w:eastAsia="Arial" w:hAnsi="Arial" w:cs="Arial"/>
                <w:sz w:val="20"/>
                <w:szCs w:val="20"/>
              </w:rPr>
              <w:t>ної документації</w:t>
            </w:r>
            <w:r w:rsidR="00F900DA" w:rsidRPr="002B63A3">
              <w:rPr>
                <w:rFonts w:ascii="Arial" w:eastAsia="Arial" w:hAnsi="Arial" w:cs="Arial"/>
                <w:sz w:val="20"/>
                <w:szCs w:val="20"/>
              </w:rPr>
              <w:t>.</w:t>
            </w:r>
          </w:p>
          <w:p w14:paraId="0B6F19D7" w14:textId="31E61D81" w:rsidR="00153747" w:rsidRPr="002B63A3" w:rsidRDefault="002847F2"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1.7.</w:t>
            </w:r>
            <w:r w:rsidR="00153747" w:rsidRPr="002B63A3">
              <w:rPr>
                <w:rFonts w:ascii="Arial" w:eastAsia="Arial" w:hAnsi="Arial" w:cs="Arial"/>
                <w:sz w:val="20"/>
                <w:szCs w:val="20"/>
              </w:rPr>
              <w:t xml:space="preserve"> Подача декларації про початок будівництва в Державну архітектурн</w:t>
            </w:r>
            <w:r w:rsidR="00E42C97" w:rsidRPr="002B63A3">
              <w:rPr>
                <w:rFonts w:ascii="Arial" w:eastAsia="Arial" w:hAnsi="Arial" w:cs="Arial"/>
                <w:sz w:val="20"/>
                <w:szCs w:val="20"/>
              </w:rPr>
              <w:t>о</w:t>
            </w:r>
            <w:r w:rsidR="00153747" w:rsidRPr="002B63A3">
              <w:rPr>
                <w:rFonts w:ascii="Arial" w:eastAsia="Arial" w:hAnsi="Arial" w:cs="Arial"/>
                <w:sz w:val="20"/>
                <w:szCs w:val="20"/>
              </w:rPr>
              <w:t>-будівельну інспекцію</w:t>
            </w:r>
            <w:r w:rsidR="00F900DA" w:rsidRPr="002B63A3">
              <w:rPr>
                <w:rFonts w:ascii="Arial" w:eastAsia="Arial" w:hAnsi="Arial" w:cs="Arial"/>
                <w:sz w:val="20"/>
                <w:szCs w:val="20"/>
              </w:rPr>
              <w:t>.</w:t>
            </w:r>
          </w:p>
          <w:p w14:paraId="403F12B7" w14:textId="6406BB72" w:rsidR="00153747" w:rsidRPr="002B63A3" w:rsidRDefault="002847F2"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1.8.</w:t>
            </w:r>
            <w:r w:rsidR="00153747" w:rsidRPr="002B63A3">
              <w:rPr>
                <w:rFonts w:ascii="Arial" w:eastAsia="Arial" w:hAnsi="Arial" w:cs="Arial"/>
                <w:sz w:val="20"/>
                <w:szCs w:val="20"/>
              </w:rPr>
              <w:t xml:space="preserve"> Проведення тендера на закупівлю устаткування та послуг з будівництва об’єкта</w:t>
            </w:r>
            <w:r w:rsidR="00F900DA" w:rsidRPr="002B63A3">
              <w:rPr>
                <w:rFonts w:ascii="Arial" w:eastAsia="Arial" w:hAnsi="Arial" w:cs="Arial"/>
                <w:sz w:val="20"/>
                <w:szCs w:val="20"/>
              </w:rPr>
              <w:t>.</w:t>
            </w:r>
          </w:p>
          <w:p w14:paraId="4EBDDD7F" w14:textId="2E245325" w:rsidR="00153747" w:rsidRPr="002B63A3" w:rsidRDefault="005224C6" w:rsidP="002847F2">
            <w:pPr>
              <w:pStyle w:val="afd"/>
              <w:tabs>
                <w:tab w:val="left" w:pos="301"/>
              </w:tabs>
              <w:spacing w:after="0" w:line="240" w:lineRule="auto"/>
              <w:jc w:val="both"/>
              <w:rPr>
                <w:rFonts w:ascii="Arial" w:eastAsia="Arial" w:hAnsi="Arial" w:cs="Arial"/>
                <w:b/>
                <w:sz w:val="20"/>
                <w:szCs w:val="20"/>
              </w:rPr>
            </w:pPr>
            <w:r w:rsidRPr="002B63A3">
              <w:rPr>
                <w:rFonts w:ascii="Arial" w:eastAsia="Arial" w:hAnsi="Arial" w:cs="Arial"/>
                <w:b/>
                <w:sz w:val="20"/>
                <w:szCs w:val="20"/>
              </w:rPr>
              <w:t xml:space="preserve">2. </w:t>
            </w:r>
            <w:r w:rsidR="00153747" w:rsidRPr="002B63A3">
              <w:rPr>
                <w:rFonts w:ascii="Arial" w:eastAsia="Arial" w:hAnsi="Arial" w:cs="Arial"/>
                <w:b/>
                <w:sz w:val="20"/>
                <w:szCs w:val="20"/>
              </w:rPr>
              <w:t xml:space="preserve">Реалізація </w:t>
            </w:r>
            <w:r w:rsidR="00A5156D" w:rsidRPr="002B63A3">
              <w:rPr>
                <w:rFonts w:ascii="Arial" w:eastAsia="Arial" w:hAnsi="Arial" w:cs="Arial"/>
                <w:b/>
                <w:sz w:val="20"/>
                <w:szCs w:val="20"/>
              </w:rPr>
              <w:t>проєкту</w:t>
            </w:r>
            <w:r w:rsidR="00153747" w:rsidRPr="002B63A3">
              <w:rPr>
                <w:rFonts w:ascii="Arial" w:eastAsia="Arial" w:hAnsi="Arial" w:cs="Arial"/>
                <w:b/>
                <w:sz w:val="20"/>
                <w:szCs w:val="20"/>
              </w:rPr>
              <w:t>:</w:t>
            </w:r>
          </w:p>
          <w:p w14:paraId="64E738B0" w14:textId="7151FF98"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2.1</w:t>
            </w:r>
            <w:r w:rsidR="002847F2" w:rsidRPr="002B63A3">
              <w:rPr>
                <w:rFonts w:ascii="Arial" w:eastAsia="Arial" w:hAnsi="Arial" w:cs="Arial"/>
                <w:sz w:val="20"/>
                <w:szCs w:val="20"/>
              </w:rPr>
              <w:t>.</w:t>
            </w:r>
            <w:r w:rsidRPr="002B63A3">
              <w:rPr>
                <w:rFonts w:ascii="Arial" w:eastAsia="Arial" w:hAnsi="Arial" w:cs="Arial"/>
                <w:sz w:val="20"/>
                <w:szCs w:val="20"/>
              </w:rPr>
              <w:t xml:space="preserve"> Поставка обладнання</w:t>
            </w:r>
            <w:r w:rsidR="00F900DA" w:rsidRPr="002B63A3">
              <w:rPr>
                <w:rFonts w:ascii="Arial" w:eastAsia="Arial" w:hAnsi="Arial" w:cs="Arial"/>
                <w:sz w:val="20"/>
                <w:szCs w:val="20"/>
              </w:rPr>
              <w:t>.</w:t>
            </w:r>
          </w:p>
          <w:p w14:paraId="157692D4" w14:textId="71C75BBB"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2.2</w:t>
            </w:r>
            <w:r w:rsidR="002847F2" w:rsidRPr="002B63A3">
              <w:rPr>
                <w:rFonts w:ascii="Arial" w:eastAsia="Arial" w:hAnsi="Arial" w:cs="Arial"/>
                <w:sz w:val="20"/>
                <w:szCs w:val="20"/>
              </w:rPr>
              <w:t>.</w:t>
            </w:r>
            <w:r w:rsidRPr="002B63A3">
              <w:rPr>
                <w:rFonts w:ascii="Arial" w:eastAsia="Arial" w:hAnsi="Arial" w:cs="Arial"/>
                <w:sz w:val="20"/>
                <w:szCs w:val="20"/>
              </w:rPr>
              <w:t xml:space="preserve"> Будівельн</w:t>
            </w:r>
            <w:r w:rsidR="002847F2" w:rsidRPr="002B63A3">
              <w:rPr>
                <w:rFonts w:ascii="Arial" w:eastAsia="Arial" w:hAnsi="Arial" w:cs="Arial"/>
                <w:sz w:val="20"/>
                <w:szCs w:val="20"/>
              </w:rPr>
              <w:t>о-</w:t>
            </w:r>
            <w:r w:rsidRPr="002B63A3">
              <w:rPr>
                <w:rFonts w:ascii="Arial" w:eastAsia="Arial" w:hAnsi="Arial" w:cs="Arial"/>
                <w:sz w:val="20"/>
                <w:szCs w:val="20"/>
              </w:rPr>
              <w:t>монтажні роботи</w:t>
            </w:r>
            <w:r w:rsidR="00F900DA" w:rsidRPr="002B63A3">
              <w:rPr>
                <w:rFonts w:ascii="Arial" w:eastAsia="Arial" w:hAnsi="Arial" w:cs="Arial"/>
                <w:sz w:val="20"/>
                <w:szCs w:val="20"/>
              </w:rPr>
              <w:t>.</w:t>
            </w:r>
          </w:p>
          <w:p w14:paraId="00EB8F29" w14:textId="08171C55"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t>2.3</w:t>
            </w:r>
            <w:r w:rsidR="002847F2" w:rsidRPr="002B63A3">
              <w:rPr>
                <w:rFonts w:ascii="Arial" w:eastAsia="Arial" w:hAnsi="Arial" w:cs="Arial"/>
                <w:sz w:val="20"/>
                <w:szCs w:val="20"/>
              </w:rPr>
              <w:t>.</w:t>
            </w:r>
            <w:r w:rsidRPr="002B63A3">
              <w:rPr>
                <w:rFonts w:ascii="Arial" w:eastAsia="Arial" w:hAnsi="Arial" w:cs="Arial"/>
                <w:sz w:val="20"/>
                <w:szCs w:val="20"/>
              </w:rPr>
              <w:t xml:space="preserve"> Пускові та налагоджувальні роботи</w:t>
            </w:r>
            <w:r w:rsidR="00F900DA" w:rsidRPr="002B63A3">
              <w:rPr>
                <w:rFonts w:ascii="Arial" w:eastAsia="Arial" w:hAnsi="Arial" w:cs="Arial"/>
                <w:sz w:val="20"/>
                <w:szCs w:val="20"/>
              </w:rPr>
              <w:t>.</w:t>
            </w:r>
          </w:p>
          <w:p w14:paraId="67DFB796" w14:textId="79A6A50B" w:rsidR="00153747" w:rsidRPr="002B63A3" w:rsidRDefault="00153747" w:rsidP="002847F2">
            <w:pPr>
              <w:pStyle w:val="afd"/>
              <w:tabs>
                <w:tab w:val="left" w:pos="301"/>
              </w:tabs>
              <w:spacing w:after="0" w:line="240" w:lineRule="auto"/>
              <w:jc w:val="both"/>
              <w:rPr>
                <w:rFonts w:ascii="Arial" w:eastAsia="Arial" w:hAnsi="Arial" w:cs="Arial"/>
                <w:sz w:val="20"/>
                <w:szCs w:val="20"/>
              </w:rPr>
            </w:pPr>
            <w:r w:rsidRPr="002B63A3">
              <w:rPr>
                <w:rFonts w:ascii="Arial" w:eastAsia="Arial" w:hAnsi="Arial" w:cs="Arial"/>
                <w:sz w:val="20"/>
                <w:szCs w:val="20"/>
              </w:rPr>
              <w:lastRenderedPageBreak/>
              <w:t>2.4</w:t>
            </w:r>
            <w:r w:rsidR="002847F2" w:rsidRPr="002B63A3">
              <w:rPr>
                <w:rFonts w:ascii="Arial" w:eastAsia="Arial" w:hAnsi="Arial" w:cs="Arial"/>
                <w:sz w:val="20"/>
                <w:szCs w:val="20"/>
              </w:rPr>
              <w:t>.</w:t>
            </w:r>
            <w:r w:rsidRPr="002B63A3">
              <w:rPr>
                <w:rFonts w:ascii="Arial" w:eastAsia="Arial" w:hAnsi="Arial" w:cs="Arial"/>
                <w:sz w:val="20"/>
                <w:szCs w:val="20"/>
              </w:rPr>
              <w:t xml:space="preserve"> Подача декларації про закінчення будівництва в Державну архітектурн</w:t>
            </w:r>
            <w:r w:rsidR="002847F2" w:rsidRPr="002B63A3">
              <w:rPr>
                <w:rFonts w:ascii="Arial" w:eastAsia="Arial" w:hAnsi="Arial" w:cs="Arial"/>
                <w:sz w:val="20"/>
                <w:szCs w:val="20"/>
              </w:rPr>
              <w:t>о</w:t>
            </w:r>
            <w:r w:rsidRPr="002B63A3">
              <w:rPr>
                <w:rFonts w:ascii="Arial" w:eastAsia="Arial" w:hAnsi="Arial" w:cs="Arial"/>
                <w:sz w:val="20"/>
                <w:szCs w:val="20"/>
              </w:rPr>
              <w:t>-будівельну інспекцію</w:t>
            </w:r>
            <w:r w:rsidR="00F900DA" w:rsidRPr="002B63A3">
              <w:rPr>
                <w:rFonts w:ascii="Arial" w:eastAsia="Arial" w:hAnsi="Arial" w:cs="Arial"/>
                <w:sz w:val="20"/>
                <w:szCs w:val="20"/>
              </w:rPr>
              <w:t>.</w:t>
            </w:r>
          </w:p>
        </w:tc>
      </w:tr>
      <w:tr w:rsidR="00153747" w:rsidRPr="002B63A3" w14:paraId="0E73C031"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BF435CA" w14:textId="77777777" w:rsidR="00153747" w:rsidRPr="002B63A3" w:rsidRDefault="00153747" w:rsidP="002847F2">
            <w:pPr>
              <w:pStyle w:val="1e"/>
              <w:rPr>
                <w:rFonts w:ascii="Arial" w:hAnsi="Arial" w:cs="Arial"/>
                <w:bCs/>
                <w:lang w:val="uk-UA"/>
              </w:rPr>
            </w:pPr>
            <w:r w:rsidRPr="002B63A3">
              <w:rPr>
                <w:rFonts w:ascii="Arial" w:hAnsi="Arial" w:cs="Arial"/>
                <w:bCs/>
                <w:lang w:val="uk-UA"/>
              </w:rPr>
              <w:lastRenderedPageBreak/>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14:paraId="62C08323" w14:textId="77777777" w:rsidR="00153747" w:rsidRPr="002B63A3" w:rsidRDefault="00A37935" w:rsidP="002847F2">
            <w:pPr>
              <w:rPr>
                <w:rFonts w:cs="Arial"/>
                <w:sz w:val="20"/>
                <w:szCs w:val="20"/>
                <w:lang w:eastAsia="it-IT"/>
              </w:rPr>
            </w:pPr>
            <w:r w:rsidRPr="002B63A3">
              <w:rPr>
                <w:rFonts w:cs="Arial"/>
                <w:color w:val="000000"/>
                <w:sz w:val="20"/>
                <w:szCs w:val="20"/>
                <w:lang w:eastAsia="it-IT"/>
              </w:rPr>
              <w:t>2021</w:t>
            </w:r>
            <w:r w:rsidR="00121185" w:rsidRPr="002B63A3">
              <w:rPr>
                <w:rFonts w:cs="Arial"/>
                <w:color w:val="000000"/>
                <w:sz w:val="20"/>
                <w:szCs w:val="20"/>
                <w:lang w:eastAsia="it-IT"/>
              </w:rPr>
              <w:t xml:space="preserve"> – </w:t>
            </w:r>
            <w:r w:rsidRPr="002B63A3">
              <w:rPr>
                <w:rFonts w:cs="Arial"/>
                <w:color w:val="000000"/>
                <w:sz w:val="20"/>
                <w:szCs w:val="20"/>
                <w:lang w:eastAsia="it-IT"/>
              </w:rPr>
              <w:t>2023</w:t>
            </w:r>
            <w:r w:rsidR="00121185" w:rsidRPr="002B63A3">
              <w:rPr>
                <w:rFonts w:cs="Arial"/>
                <w:color w:val="000000"/>
                <w:sz w:val="20"/>
                <w:szCs w:val="20"/>
                <w:lang w:eastAsia="it-IT"/>
              </w:rPr>
              <w:t xml:space="preserve"> роки</w:t>
            </w:r>
          </w:p>
        </w:tc>
      </w:tr>
      <w:tr w:rsidR="00407014" w:rsidRPr="002B63A3" w14:paraId="09140330" w14:textId="77777777" w:rsidTr="00864C5A">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9A0CF8D"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14:paraId="79470D17"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35CE2664"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0A387B2" w14:textId="77777777" w:rsidR="00407014" w:rsidRPr="002B63A3" w:rsidRDefault="00A37935" w:rsidP="00407014">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C99886F" w14:textId="77777777" w:rsidR="00407014" w:rsidRPr="002B63A3" w:rsidRDefault="00407014" w:rsidP="00407014">
            <w:pPr>
              <w:jc w:val="center"/>
              <w:rPr>
                <w:rFonts w:cs="Arial"/>
                <w:b/>
                <w:sz w:val="20"/>
                <w:szCs w:val="20"/>
                <w:lang w:eastAsia="it-IT"/>
              </w:rPr>
            </w:pPr>
            <w:r w:rsidRPr="002B63A3">
              <w:rPr>
                <w:rFonts w:cs="Arial"/>
                <w:b/>
                <w:sz w:val="20"/>
                <w:szCs w:val="20"/>
                <w:lang w:eastAsia="it-IT"/>
              </w:rPr>
              <w:t>Разом</w:t>
            </w:r>
          </w:p>
        </w:tc>
      </w:tr>
      <w:tr w:rsidR="00153747" w:rsidRPr="002B63A3" w14:paraId="4587304B" w14:textId="77777777" w:rsidTr="00864C5A">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5FCAFB63" w14:textId="77777777" w:rsidR="00153747" w:rsidRPr="002B63A3" w:rsidRDefault="00153747" w:rsidP="002847F2">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14:paraId="091AF297" w14:textId="1BB58057" w:rsidR="00153747" w:rsidRPr="002B63A3" w:rsidRDefault="00153747" w:rsidP="002847F2">
            <w:pPr>
              <w:jc w:val="center"/>
              <w:rPr>
                <w:rFonts w:cs="Arial"/>
                <w:sz w:val="20"/>
                <w:szCs w:val="20"/>
                <w:lang w:eastAsia="it-IT"/>
              </w:rPr>
            </w:pPr>
            <w:r w:rsidRPr="002B63A3">
              <w:rPr>
                <w:rFonts w:cs="Arial"/>
                <w:sz w:val="20"/>
                <w:szCs w:val="20"/>
                <w:lang w:eastAsia="it-IT"/>
              </w:rPr>
              <w:t>20</w:t>
            </w:r>
            <w:r w:rsidR="00645808" w:rsidRPr="002B63A3">
              <w:rPr>
                <w:rFonts w:cs="Arial"/>
                <w:sz w:val="20"/>
                <w:szCs w:val="20"/>
                <w:lang w:eastAsia="it-IT"/>
              </w:rPr>
              <w:t xml:space="preserve"> </w:t>
            </w:r>
            <w:r w:rsidRPr="002B63A3">
              <w:rPr>
                <w:rFonts w:cs="Arial"/>
                <w:sz w:val="20"/>
                <w:szCs w:val="20"/>
                <w:lang w:eastAsia="it-IT"/>
              </w:rPr>
              <w:t>100</w:t>
            </w:r>
          </w:p>
        </w:tc>
        <w:tc>
          <w:tcPr>
            <w:tcW w:w="1611" w:type="dxa"/>
            <w:tcBorders>
              <w:top w:val="single" w:sz="4" w:space="0" w:color="7DA2A7"/>
              <w:left w:val="single" w:sz="4" w:space="0" w:color="7DA2A7"/>
              <w:bottom w:val="single" w:sz="4" w:space="0" w:color="7DA2A7"/>
              <w:right w:val="single" w:sz="4" w:space="0" w:color="7DA2A7"/>
            </w:tcBorders>
            <w:vAlign w:val="center"/>
          </w:tcPr>
          <w:p w14:paraId="69D9345D" w14:textId="1D094121" w:rsidR="00153747" w:rsidRPr="002B63A3" w:rsidRDefault="00153747" w:rsidP="002847F2">
            <w:pPr>
              <w:jc w:val="center"/>
              <w:rPr>
                <w:rFonts w:cs="Arial"/>
                <w:sz w:val="20"/>
                <w:szCs w:val="20"/>
                <w:lang w:eastAsia="it-IT"/>
              </w:rPr>
            </w:pPr>
            <w:r w:rsidRPr="002B63A3">
              <w:rPr>
                <w:rFonts w:cs="Arial"/>
                <w:sz w:val="20"/>
                <w:szCs w:val="20"/>
                <w:lang w:eastAsia="it-IT"/>
              </w:rPr>
              <w:t>150</w:t>
            </w:r>
            <w:r w:rsidR="00645808" w:rsidRPr="002B63A3">
              <w:rPr>
                <w:rFonts w:cs="Arial"/>
                <w:sz w:val="20"/>
                <w:szCs w:val="20"/>
                <w:lang w:eastAsia="it-IT"/>
              </w:rPr>
              <w:t xml:space="preserve"> </w:t>
            </w:r>
            <w:r w:rsidRPr="002B63A3">
              <w:rPr>
                <w:rFonts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4CBAC5C0" w14:textId="07145952" w:rsidR="00153747" w:rsidRPr="002B63A3" w:rsidRDefault="00153747" w:rsidP="002847F2">
            <w:pPr>
              <w:jc w:val="center"/>
              <w:rPr>
                <w:rFonts w:cs="Arial"/>
                <w:sz w:val="20"/>
                <w:szCs w:val="20"/>
                <w:lang w:eastAsia="it-IT"/>
              </w:rPr>
            </w:pPr>
            <w:r w:rsidRPr="002B63A3">
              <w:rPr>
                <w:rFonts w:cs="Arial"/>
                <w:sz w:val="20"/>
                <w:szCs w:val="20"/>
                <w:lang w:eastAsia="it-IT"/>
              </w:rPr>
              <w:t>50</w:t>
            </w:r>
            <w:r w:rsidR="00645808" w:rsidRPr="002B63A3">
              <w:rPr>
                <w:rFonts w:cs="Arial"/>
                <w:sz w:val="20"/>
                <w:szCs w:val="20"/>
                <w:lang w:eastAsia="it-IT"/>
              </w:rPr>
              <w:t xml:space="preserve"> </w:t>
            </w:r>
            <w:r w:rsidRPr="002B63A3">
              <w:rPr>
                <w:rFonts w:cs="Arial"/>
                <w:sz w:val="20"/>
                <w:szCs w:val="20"/>
                <w:lang w:eastAsia="it-IT"/>
              </w:rPr>
              <w:t>000</w:t>
            </w:r>
          </w:p>
        </w:tc>
        <w:tc>
          <w:tcPr>
            <w:tcW w:w="1602" w:type="dxa"/>
            <w:tcBorders>
              <w:top w:val="single" w:sz="4" w:space="0" w:color="7DA2A7"/>
              <w:left w:val="single" w:sz="4" w:space="0" w:color="7DA2A7"/>
              <w:bottom w:val="single" w:sz="4" w:space="0" w:color="7DA2A7"/>
              <w:right w:val="single" w:sz="4" w:space="0" w:color="7DA2A7"/>
            </w:tcBorders>
            <w:vAlign w:val="center"/>
          </w:tcPr>
          <w:p w14:paraId="34413B28" w14:textId="32B35976" w:rsidR="00153747" w:rsidRPr="002B63A3" w:rsidRDefault="00153747" w:rsidP="002847F2">
            <w:pPr>
              <w:jc w:val="center"/>
              <w:rPr>
                <w:rFonts w:cs="Arial"/>
                <w:b/>
                <w:bCs/>
                <w:sz w:val="20"/>
                <w:szCs w:val="20"/>
                <w:lang w:eastAsia="it-IT"/>
              </w:rPr>
            </w:pPr>
            <w:r w:rsidRPr="002B63A3">
              <w:rPr>
                <w:rFonts w:cs="Arial"/>
                <w:b/>
                <w:bCs/>
                <w:sz w:val="20"/>
                <w:szCs w:val="20"/>
                <w:lang w:eastAsia="it-IT"/>
              </w:rPr>
              <w:t>220</w:t>
            </w:r>
            <w:r w:rsidR="00645808" w:rsidRPr="002B63A3">
              <w:rPr>
                <w:rFonts w:cs="Arial"/>
                <w:b/>
                <w:bCs/>
                <w:sz w:val="20"/>
                <w:szCs w:val="20"/>
                <w:lang w:eastAsia="it-IT"/>
              </w:rPr>
              <w:t xml:space="preserve"> </w:t>
            </w:r>
            <w:r w:rsidRPr="002B63A3">
              <w:rPr>
                <w:rFonts w:cs="Arial"/>
                <w:b/>
                <w:bCs/>
                <w:sz w:val="20"/>
                <w:szCs w:val="20"/>
                <w:lang w:eastAsia="it-IT"/>
              </w:rPr>
              <w:t>100</w:t>
            </w:r>
          </w:p>
        </w:tc>
      </w:tr>
      <w:tr w:rsidR="00153747" w:rsidRPr="002B63A3" w14:paraId="31105A14"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E548103" w14:textId="77777777" w:rsidR="00153747" w:rsidRPr="002B63A3" w:rsidRDefault="00153747" w:rsidP="002847F2">
            <w:pPr>
              <w:pStyle w:val="1e"/>
              <w:rPr>
                <w:rFonts w:ascii="Arial" w:hAnsi="Arial" w:cs="Arial"/>
                <w:bCs/>
                <w:lang w:val="uk-UA"/>
              </w:rPr>
            </w:pPr>
            <w:r w:rsidRPr="002B63A3">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AE65324" w14:textId="77777777" w:rsidR="00153747" w:rsidRPr="002B63A3" w:rsidRDefault="002847F2" w:rsidP="002847F2">
            <w:pPr>
              <w:jc w:val="both"/>
              <w:rPr>
                <w:rFonts w:cs="Arial"/>
                <w:sz w:val="20"/>
                <w:szCs w:val="20"/>
                <w:lang w:eastAsia="it-IT"/>
              </w:rPr>
            </w:pPr>
            <w:r w:rsidRPr="002B63A3">
              <w:rPr>
                <w:rFonts w:cs="Arial"/>
                <w:sz w:val="20"/>
                <w:szCs w:val="20"/>
              </w:rPr>
              <w:t xml:space="preserve">Різні форми позикових коштів: кредити, надані державою на зворотній основі; облігаційні позики; кредити банків, міжнародних фінансових організацій, інвестиційних фондів, страхових товариств, пенсійних фондів; векселі; ДФРР; </w:t>
            </w:r>
            <w:r w:rsidRPr="002B63A3">
              <w:rPr>
                <w:rFonts w:eastAsia="Lucida Sans Unicode" w:cs="Arial"/>
                <w:sz w:val="20"/>
                <w:szCs w:val="20"/>
              </w:rPr>
              <w:t xml:space="preserve">власні кошти КП «Теплоенерго»; </w:t>
            </w:r>
            <w:r w:rsidR="00F95C2D" w:rsidRPr="002B63A3">
              <w:rPr>
                <w:rFonts w:cs="Arial"/>
                <w:sz w:val="20"/>
                <w:szCs w:val="20"/>
              </w:rPr>
              <w:t>Місцевий</w:t>
            </w:r>
            <w:r w:rsidRPr="002B63A3">
              <w:rPr>
                <w:rFonts w:cs="Arial"/>
                <w:sz w:val="20"/>
                <w:szCs w:val="20"/>
              </w:rPr>
              <w:t xml:space="preserve"> бюджет</w:t>
            </w:r>
          </w:p>
        </w:tc>
      </w:tr>
      <w:tr w:rsidR="00153747" w:rsidRPr="002B63A3" w14:paraId="16B65128"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B5C8E7A"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08D2B6AA" w14:textId="77777777" w:rsidR="00153747" w:rsidRPr="002B63A3" w:rsidRDefault="002847F2" w:rsidP="002847F2">
            <w:pPr>
              <w:jc w:val="both"/>
              <w:rPr>
                <w:rFonts w:cs="Arial"/>
                <w:sz w:val="20"/>
                <w:szCs w:val="20"/>
                <w:lang w:eastAsia="it-IT"/>
              </w:rPr>
            </w:pPr>
            <w:r w:rsidRPr="002B63A3">
              <w:rPr>
                <w:rFonts w:eastAsia="Arial" w:cs="Arial"/>
                <w:sz w:val="20"/>
                <w:szCs w:val="20"/>
              </w:rPr>
              <w:t>КП «</w:t>
            </w:r>
            <w:r w:rsidR="00153747" w:rsidRPr="002B63A3">
              <w:rPr>
                <w:rFonts w:eastAsia="Arial" w:cs="Arial"/>
                <w:sz w:val="20"/>
                <w:szCs w:val="20"/>
              </w:rPr>
              <w:t>Теплоенерго</w:t>
            </w:r>
            <w:r w:rsidRPr="002B63A3">
              <w:rPr>
                <w:rFonts w:eastAsia="Arial" w:cs="Arial"/>
                <w:sz w:val="20"/>
                <w:szCs w:val="20"/>
              </w:rPr>
              <w:t>»</w:t>
            </w:r>
          </w:p>
        </w:tc>
      </w:tr>
    </w:tbl>
    <w:p w14:paraId="6B542440" w14:textId="77777777" w:rsidR="004569DB" w:rsidRPr="002B63A3" w:rsidRDefault="004569D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2085"/>
        <w:gridCol w:w="1592"/>
        <w:gridCol w:w="1627"/>
        <w:gridCol w:w="1583"/>
      </w:tblGrid>
      <w:tr w:rsidR="00153747" w:rsidRPr="002B63A3" w14:paraId="348F54D5"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5FF9859" w14:textId="77777777" w:rsidR="00153747" w:rsidRPr="002B63A3" w:rsidRDefault="00153747" w:rsidP="002847F2">
            <w:pPr>
              <w:pStyle w:val="1e"/>
              <w:rPr>
                <w:rFonts w:ascii="Arial" w:hAnsi="Arial" w:cs="Arial"/>
                <w:bCs/>
                <w:lang w:val="uk-UA"/>
              </w:rPr>
            </w:pPr>
            <w:r w:rsidRPr="002B63A3">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14:paraId="098453CB" w14:textId="45A5A055" w:rsidR="00153747" w:rsidRPr="002B63A3" w:rsidRDefault="00153747" w:rsidP="002847F2">
            <w:pPr>
              <w:rPr>
                <w:rFonts w:cs="Arial"/>
                <w:sz w:val="20"/>
                <w:szCs w:val="20"/>
              </w:rPr>
            </w:pPr>
            <w:r w:rsidRPr="002B63A3">
              <w:rPr>
                <w:rFonts w:cs="Arial"/>
                <w:sz w:val="20"/>
                <w:szCs w:val="20"/>
              </w:rPr>
              <w:t xml:space="preserve">С.2. </w:t>
            </w:r>
            <w:r w:rsidR="00C8209B" w:rsidRPr="002B63A3">
              <w:rPr>
                <w:rFonts w:cs="Arial"/>
                <w:sz w:val="20"/>
                <w:szCs w:val="20"/>
              </w:rPr>
              <w:t>Енергоефективна інфраструктура громади</w:t>
            </w:r>
          </w:p>
        </w:tc>
      </w:tr>
      <w:tr w:rsidR="00153747" w:rsidRPr="002B63A3" w14:paraId="5BF23A40" w14:textId="77777777" w:rsidTr="00864C5A">
        <w:trPr>
          <w:trHeight w:val="136"/>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79B65128" w14:textId="77777777" w:rsidR="00153747" w:rsidRPr="002B63A3" w:rsidRDefault="00D941B8" w:rsidP="002847F2">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62546D4E" w14:textId="77777777" w:rsidR="00153747" w:rsidRPr="002B63A3" w:rsidRDefault="00153747" w:rsidP="002847F2">
            <w:pPr>
              <w:pBdr>
                <w:left w:val="single" w:sz="18" w:space="4" w:color="auto"/>
              </w:pBdr>
              <w:rPr>
                <w:rFonts w:cs="Arial"/>
                <w:sz w:val="20"/>
                <w:szCs w:val="20"/>
                <w:lang w:eastAsia="it-IT"/>
              </w:rPr>
            </w:pPr>
            <w:r w:rsidRPr="002B63A3">
              <w:rPr>
                <w:rFonts w:cs="Arial"/>
                <w:sz w:val="20"/>
                <w:szCs w:val="20"/>
              </w:rPr>
              <w:t>С.2.3.</w:t>
            </w:r>
            <w:r w:rsidR="00E42C97" w:rsidRPr="002B63A3">
              <w:rPr>
                <w:rFonts w:cs="Arial"/>
                <w:sz w:val="20"/>
                <w:szCs w:val="20"/>
              </w:rPr>
              <w:t xml:space="preserve"> </w:t>
            </w:r>
            <w:r w:rsidRPr="002B63A3">
              <w:rPr>
                <w:rFonts w:cs="Arial"/>
                <w:sz w:val="20"/>
                <w:szCs w:val="20"/>
              </w:rPr>
              <w:t>Реконструкція зовнішнього освітлення з використанням енергоефективного обладнання</w:t>
            </w:r>
          </w:p>
        </w:tc>
      </w:tr>
      <w:tr w:rsidR="00153747" w:rsidRPr="002B63A3" w14:paraId="5F4A9201"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6B19F2F"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734CA88" w14:textId="77777777" w:rsidR="00153747" w:rsidRPr="002B63A3" w:rsidRDefault="00153747" w:rsidP="001D00EA">
            <w:pPr>
              <w:pStyle w:val="FigureUkr"/>
              <w:spacing w:before="0"/>
              <w:jc w:val="both"/>
              <w:rPr>
                <w:rFonts w:cs="Arial"/>
                <w:lang w:val="uk-UA" w:eastAsia="uk-UA"/>
              </w:rPr>
            </w:pPr>
            <w:bookmarkStart w:id="66" w:name="_Toc499165528"/>
            <w:r w:rsidRPr="002B63A3">
              <w:rPr>
                <w:rFonts w:cs="Arial"/>
                <w:lang w:val="uk-UA" w:eastAsia="uk-UA"/>
              </w:rPr>
              <w:t>С.2.3.1.</w:t>
            </w:r>
            <w:r w:rsidR="00851339" w:rsidRPr="002B63A3">
              <w:rPr>
                <w:rFonts w:cs="Arial"/>
                <w:lang w:val="uk-UA" w:eastAsia="uk-UA"/>
              </w:rPr>
              <w:t xml:space="preserve"> </w:t>
            </w:r>
            <w:r w:rsidRPr="002B63A3">
              <w:rPr>
                <w:rFonts w:cs="Arial"/>
                <w:lang w:val="uk-UA" w:eastAsia="uk-UA"/>
              </w:rPr>
              <w:t>Застосування світлодіодних матриць та ламп у системі вуличного освітлення та світлофорах</w:t>
            </w:r>
            <w:bookmarkEnd w:id="66"/>
          </w:p>
        </w:tc>
      </w:tr>
      <w:tr w:rsidR="00153747" w:rsidRPr="002B63A3" w14:paraId="1DB1876B" w14:textId="77777777" w:rsidTr="00864C5A">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AD01EF5"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2D407ABE" w14:textId="6B3B137B" w:rsidR="00153747" w:rsidRPr="002B63A3" w:rsidRDefault="00153747" w:rsidP="002847F2">
            <w:pPr>
              <w:jc w:val="both"/>
              <w:rPr>
                <w:rFonts w:cs="Arial"/>
                <w:sz w:val="20"/>
                <w:szCs w:val="20"/>
                <w:lang w:eastAsia="it-IT"/>
              </w:rPr>
            </w:pPr>
            <w:r w:rsidRPr="002B63A3">
              <w:rPr>
                <w:rFonts w:cs="Arial"/>
                <w:sz w:val="20"/>
                <w:szCs w:val="20"/>
                <w:lang w:eastAsia="it-IT"/>
              </w:rPr>
              <w:t xml:space="preserve">Замінити </w:t>
            </w:r>
            <w:r w:rsidR="00E03CC5" w:rsidRPr="002B63A3">
              <w:rPr>
                <w:rFonts w:cs="Arial"/>
                <w:sz w:val="20"/>
                <w:szCs w:val="20"/>
                <w:lang w:eastAsia="it-IT"/>
              </w:rPr>
              <w:t>400</w:t>
            </w:r>
            <w:r w:rsidRPr="002B63A3">
              <w:rPr>
                <w:rFonts w:cs="Arial"/>
                <w:sz w:val="20"/>
                <w:szCs w:val="20"/>
                <w:lang w:eastAsia="it-IT"/>
              </w:rPr>
              <w:t xml:space="preserve"> ламп розжарювання у світлофорах на світлодіодні матриці та 1004 натрієвих ламп вуличного освітлення на світлодіодні лампи</w:t>
            </w:r>
          </w:p>
        </w:tc>
      </w:tr>
      <w:tr w:rsidR="00153747" w:rsidRPr="002B63A3" w14:paraId="6171FC3A"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EA4D6C8"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54D0985D" w14:textId="77777777" w:rsidR="00153747" w:rsidRPr="002B63A3" w:rsidRDefault="00153747" w:rsidP="002847F2">
            <w:pPr>
              <w:jc w:val="both"/>
              <w:rPr>
                <w:rFonts w:cs="Arial"/>
                <w:sz w:val="20"/>
                <w:szCs w:val="20"/>
                <w:lang w:eastAsia="it-IT"/>
              </w:rPr>
            </w:pPr>
            <w:r w:rsidRPr="002B63A3">
              <w:rPr>
                <w:rFonts w:cs="Arial"/>
                <w:sz w:val="20"/>
                <w:szCs w:val="20"/>
                <w:lang w:eastAsia="it-IT"/>
              </w:rPr>
              <w:t>м. Кременчук</w:t>
            </w:r>
          </w:p>
        </w:tc>
      </w:tr>
      <w:tr w:rsidR="00153747" w:rsidRPr="002B63A3" w14:paraId="3815B534"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CE6321B" w14:textId="77777777" w:rsidR="00153747" w:rsidRPr="002B63A3" w:rsidRDefault="00153747" w:rsidP="002847F2">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14:paraId="561D2B5F" w14:textId="77777777" w:rsidR="00153747" w:rsidRPr="002B63A3" w:rsidRDefault="00153747" w:rsidP="002847F2">
            <w:pPr>
              <w:jc w:val="both"/>
              <w:rPr>
                <w:rFonts w:cs="Arial"/>
                <w:sz w:val="20"/>
                <w:szCs w:val="20"/>
                <w:lang w:eastAsia="it-IT"/>
              </w:rPr>
            </w:pPr>
            <w:r w:rsidRPr="002B63A3">
              <w:rPr>
                <w:rFonts w:cs="Arial"/>
                <w:sz w:val="20"/>
                <w:szCs w:val="20"/>
                <w:lang w:eastAsia="it-IT"/>
              </w:rPr>
              <w:t xml:space="preserve">220 </w:t>
            </w:r>
            <w:r w:rsidR="00E42C97" w:rsidRPr="002B63A3">
              <w:rPr>
                <w:rFonts w:cs="Arial"/>
                <w:sz w:val="20"/>
                <w:szCs w:val="20"/>
                <w:lang w:eastAsia="it-IT"/>
              </w:rPr>
              <w:t>тис. осіб</w:t>
            </w:r>
          </w:p>
        </w:tc>
      </w:tr>
      <w:tr w:rsidR="00153747" w:rsidRPr="002B63A3" w14:paraId="0EDD75F5"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3D54FA0"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95C8EC2" w14:textId="422D7F17" w:rsidR="00153747" w:rsidRPr="002B63A3" w:rsidRDefault="00153747" w:rsidP="002847F2">
            <w:pPr>
              <w:jc w:val="both"/>
              <w:rPr>
                <w:rFonts w:cs="Arial"/>
                <w:sz w:val="20"/>
                <w:szCs w:val="20"/>
                <w:lang w:eastAsia="it-IT"/>
              </w:rPr>
            </w:pPr>
            <w:r w:rsidRPr="002B63A3">
              <w:rPr>
                <w:rFonts w:cs="Arial"/>
                <w:sz w:val="20"/>
                <w:szCs w:val="20"/>
              </w:rPr>
              <w:t>З метою впровадження енергоефективних заходів на об</w:t>
            </w:r>
            <w:r w:rsidR="001D00EA" w:rsidRPr="002B63A3">
              <w:rPr>
                <w:rFonts w:cs="Arial"/>
                <w:b/>
                <w:bCs/>
                <w:sz w:val="20"/>
                <w:szCs w:val="20"/>
              </w:rPr>
              <w:t>’</w:t>
            </w:r>
            <w:r w:rsidRPr="002B63A3">
              <w:rPr>
                <w:rFonts w:cs="Arial"/>
                <w:sz w:val="20"/>
                <w:szCs w:val="20"/>
              </w:rPr>
              <w:t xml:space="preserve">єктах дорожньої інфраструктури пропонується заміна </w:t>
            </w:r>
            <w:r w:rsidR="00E03CC5" w:rsidRPr="002B63A3">
              <w:rPr>
                <w:rFonts w:cs="Arial"/>
                <w:sz w:val="20"/>
                <w:szCs w:val="20"/>
              </w:rPr>
              <w:t>400</w:t>
            </w:r>
            <w:r w:rsidRPr="002B63A3">
              <w:rPr>
                <w:rFonts w:cs="Arial"/>
                <w:sz w:val="20"/>
                <w:szCs w:val="20"/>
              </w:rPr>
              <w:t xml:space="preserve"> ламп розжарювання у світлофорах на світлодіодні матриці, що дасть змогу ефективніше та більш економічно експлуатувати світлофори міста. Також пропонується заміна 1004 натрієвих ламп вуличного освітлення на світлодіодні.</w:t>
            </w:r>
          </w:p>
        </w:tc>
      </w:tr>
      <w:tr w:rsidR="00153747" w:rsidRPr="002B63A3" w14:paraId="278F79F2" w14:textId="77777777" w:rsidTr="00864C5A">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102E46F" w14:textId="77777777" w:rsidR="00153747" w:rsidRPr="002B63A3" w:rsidRDefault="00153747" w:rsidP="002847F2">
            <w:pPr>
              <w:pStyle w:val="1e"/>
              <w:rPr>
                <w:rFonts w:ascii="Arial" w:hAnsi="Arial" w:cs="Arial"/>
                <w:bCs/>
                <w:lang w:val="uk-UA"/>
              </w:rPr>
            </w:pPr>
            <w:r w:rsidRPr="002B63A3">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47026B83" w14:textId="52E670BA" w:rsidR="00153747" w:rsidRPr="002B63A3" w:rsidRDefault="00153747" w:rsidP="002C6A0C">
            <w:pPr>
              <w:pStyle w:val="afd"/>
              <w:numPr>
                <w:ilvl w:val="0"/>
                <w:numId w:val="7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Підвищення надійності світлофорів та економія енергоресурсів до 70% на оновлених світлофорах</w:t>
            </w:r>
            <w:r w:rsidR="00E03CC5" w:rsidRPr="002B63A3">
              <w:rPr>
                <w:rFonts w:ascii="Arial" w:hAnsi="Arial" w:cs="Arial"/>
                <w:color w:val="000000"/>
                <w:sz w:val="20"/>
                <w:szCs w:val="20"/>
                <w:lang w:eastAsia="it-IT"/>
              </w:rPr>
              <w:t>.</w:t>
            </w:r>
          </w:p>
          <w:p w14:paraId="42E35DBA" w14:textId="1C06BE37" w:rsidR="00153747" w:rsidRPr="002B63A3" w:rsidRDefault="00153747" w:rsidP="002C6A0C">
            <w:pPr>
              <w:pStyle w:val="afd"/>
              <w:numPr>
                <w:ilvl w:val="0"/>
                <w:numId w:val="76"/>
              </w:numPr>
              <w:spacing w:after="0" w:line="240" w:lineRule="auto"/>
              <w:jc w:val="both"/>
              <w:rPr>
                <w:rFonts w:cs="Arial"/>
                <w:sz w:val="20"/>
                <w:szCs w:val="20"/>
                <w:lang w:eastAsia="it-IT"/>
              </w:rPr>
            </w:pPr>
            <w:r w:rsidRPr="002B63A3">
              <w:rPr>
                <w:rFonts w:ascii="Arial" w:hAnsi="Arial" w:cs="Arial"/>
                <w:color w:val="000000"/>
                <w:sz w:val="20"/>
                <w:szCs w:val="20"/>
                <w:lang w:eastAsia="it-IT"/>
              </w:rPr>
              <w:t>Економія енергоресурсів до 70% від використання світлодіодних ламп на стовпах вуличного зовнішнього освітлення замість натрієвих ламп, що на рік складе близько 400 000 грн.</w:t>
            </w:r>
          </w:p>
        </w:tc>
      </w:tr>
      <w:tr w:rsidR="00153747" w:rsidRPr="002B63A3" w14:paraId="1696F4BA" w14:textId="77777777" w:rsidTr="00864C5A">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645F66E"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050BB8AD" w14:textId="02BB5F1B" w:rsidR="00153747" w:rsidRPr="002B63A3" w:rsidRDefault="00153747" w:rsidP="002C6A0C">
            <w:pPr>
              <w:pStyle w:val="afd"/>
              <w:numPr>
                <w:ilvl w:val="0"/>
                <w:numId w:val="7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Заміна 400 ламп розжарювання у світлофорах на світлодіодні матриці.</w:t>
            </w:r>
          </w:p>
          <w:p w14:paraId="2DB868BD" w14:textId="01BF6EF3" w:rsidR="00153747" w:rsidRPr="002B63A3" w:rsidRDefault="00153747" w:rsidP="002C6A0C">
            <w:pPr>
              <w:pStyle w:val="afd"/>
              <w:numPr>
                <w:ilvl w:val="0"/>
                <w:numId w:val="77"/>
              </w:numPr>
              <w:spacing w:after="0" w:line="240" w:lineRule="auto"/>
              <w:jc w:val="both"/>
              <w:rPr>
                <w:rFonts w:cs="Arial"/>
                <w:sz w:val="20"/>
                <w:szCs w:val="20"/>
                <w:lang w:eastAsia="it-IT"/>
              </w:rPr>
            </w:pPr>
            <w:r w:rsidRPr="002B63A3">
              <w:rPr>
                <w:rFonts w:ascii="Arial" w:hAnsi="Arial" w:cs="Arial"/>
                <w:color w:val="000000"/>
                <w:sz w:val="20"/>
                <w:szCs w:val="20"/>
                <w:lang w:eastAsia="it-IT"/>
              </w:rPr>
              <w:t>Заміна 1004 натрієвих ламп вуличного освітлення на світлодіодні.</w:t>
            </w:r>
          </w:p>
        </w:tc>
      </w:tr>
      <w:tr w:rsidR="00153747" w:rsidRPr="002B63A3" w14:paraId="4588F2B5"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83743C9" w14:textId="77777777" w:rsidR="00153747" w:rsidRPr="002B63A3" w:rsidRDefault="00153747" w:rsidP="002847F2">
            <w:pPr>
              <w:pStyle w:val="1e"/>
              <w:rPr>
                <w:rFonts w:ascii="Arial" w:hAnsi="Arial" w:cs="Arial"/>
                <w:bCs/>
                <w:lang w:val="uk-UA"/>
              </w:rPr>
            </w:pPr>
            <w:r w:rsidRPr="002B63A3">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14:paraId="3B30430C" w14:textId="77777777" w:rsidR="00153747" w:rsidRPr="002B63A3" w:rsidRDefault="00A37935" w:rsidP="002847F2">
            <w:pPr>
              <w:rPr>
                <w:rFonts w:cs="Arial"/>
                <w:sz w:val="20"/>
                <w:szCs w:val="20"/>
                <w:lang w:eastAsia="it-IT"/>
              </w:rPr>
            </w:pPr>
            <w:r w:rsidRPr="002B63A3">
              <w:rPr>
                <w:rFonts w:cs="Arial"/>
                <w:sz w:val="20"/>
                <w:szCs w:val="20"/>
                <w:lang w:eastAsia="it-IT"/>
              </w:rPr>
              <w:t>2021</w:t>
            </w:r>
            <w:r w:rsidR="00121185" w:rsidRPr="002B63A3">
              <w:rPr>
                <w:rFonts w:cs="Arial"/>
                <w:sz w:val="20"/>
                <w:szCs w:val="20"/>
                <w:lang w:eastAsia="it-IT"/>
              </w:rPr>
              <w:t xml:space="preserve"> – </w:t>
            </w:r>
            <w:r w:rsidRPr="002B63A3">
              <w:rPr>
                <w:rFonts w:cs="Arial"/>
                <w:sz w:val="20"/>
                <w:szCs w:val="20"/>
                <w:lang w:eastAsia="it-IT"/>
              </w:rPr>
              <w:t>2022</w:t>
            </w:r>
            <w:r w:rsidR="00121185" w:rsidRPr="002B63A3">
              <w:rPr>
                <w:rFonts w:cs="Arial"/>
                <w:sz w:val="20"/>
                <w:szCs w:val="20"/>
                <w:lang w:eastAsia="it-IT"/>
              </w:rPr>
              <w:t xml:space="preserve"> роки</w:t>
            </w:r>
          </w:p>
        </w:tc>
      </w:tr>
      <w:tr w:rsidR="00407014" w:rsidRPr="002B63A3" w14:paraId="2415FC8D" w14:textId="77777777" w:rsidTr="00864C5A">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1D3F14E" w14:textId="77777777" w:rsidR="00407014" w:rsidRPr="002B63A3" w:rsidRDefault="00407014" w:rsidP="00407014">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14:paraId="2ADD183A"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EF72935"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6AF4C2AC" w14:textId="77777777" w:rsidR="00407014" w:rsidRPr="002B63A3" w:rsidRDefault="00A37935" w:rsidP="00407014">
            <w:pPr>
              <w:jc w:val="center"/>
              <w:rPr>
                <w:rFonts w:eastAsia="Calibri" w:cs="Arial"/>
                <w:b/>
                <w:bCs/>
                <w:sz w:val="20"/>
                <w:szCs w:val="20"/>
              </w:rPr>
            </w:pPr>
            <w:r w:rsidRPr="002B63A3">
              <w:rPr>
                <w:rFonts w:eastAsia="Calibri"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ADD3A64" w14:textId="77777777" w:rsidR="00407014" w:rsidRPr="002B63A3" w:rsidRDefault="00407014" w:rsidP="00407014">
            <w:pPr>
              <w:jc w:val="center"/>
              <w:rPr>
                <w:rFonts w:cs="Arial"/>
                <w:b/>
                <w:sz w:val="20"/>
                <w:szCs w:val="20"/>
                <w:lang w:eastAsia="it-IT"/>
              </w:rPr>
            </w:pPr>
            <w:r w:rsidRPr="002B63A3">
              <w:rPr>
                <w:rFonts w:cs="Arial"/>
                <w:b/>
                <w:sz w:val="20"/>
                <w:szCs w:val="20"/>
                <w:lang w:eastAsia="it-IT"/>
              </w:rPr>
              <w:t>Разом</w:t>
            </w:r>
          </w:p>
        </w:tc>
      </w:tr>
      <w:tr w:rsidR="00153747" w:rsidRPr="002B63A3" w14:paraId="2A491EA9" w14:textId="77777777" w:rsidTr="00864C5A">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7A86681D" w14:textId="77777777" w:rsidR="00153747" w:rsidRPr="002B63A3" w:rsidRDefault="00153747" w:rsidP="002847F2">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tcPr>
          <w:p w14:paraId="115517E6" w14:textId="13A7EFAF" w:rsidR="00153747" w:rsidRPr="002B63A3" w:rsidRDefault="00153747" w:rsidP="002847F2">
            <w:pPr>
              <w:jc w:val="center"/>
              <w:rPr>
                <w:rFonts w:cs="Arial"/>
                <w:sz w:val="20"/>
                <w:szCs w:val="20"/>
                <w:lang w:eastAsia="it-IT"/>
              </w:rPr>
            </w:pPr>
            <w:r w:rsidRPr="002B63A3">
              <w:rPr>
                <w:rFonts w:cs="Arial"/>
                <w:sz w:val="20"/>
                <w:szCs w:val="20"/>
                <w:lang w:eastAsia="it-IT"/>
              </w:rPr>
              <w:t>2</w:t>
            </w:r>
            <w:r w:rsidR="00645808" w:rsidRPr="002B63A3">
              <w:rPr>
                <w:rFonts w:cs="Arial"/>
                <w:sz w:val="20"/>
                <w:szCs w:val="20"/>
                <w:lang w:eastAsia="it-IT"/>
              </w:rPr>
              <w:t xml:space="preserve"> </w:t>
            </w:r>
            <w:r w:rsidRPr="002B63A3">
              <w:rPr>
                <w:rFonts w:cs="Arial"/>
                <w:sz w:val="20"/>
                <w:szCs w:val="20"/>
                <w:lang w:eastAsia="it-IT"/>
              </w:rPr>
              <w:t>000</w:t>
            </w:r>
          </w:p>
        </w:tc>
        <w:tc>
          <w:tcPr>
            <w:tcW w:w="1611" w:type="dxa"/>
            <w:tcBorders>
              <w:top w:val="single" w:sz="4" w:space="0" w:color="7DA2A7"/>
              <w:left w:val="single" w:sz="4" w:space="0" w:color="7DA2A7"/>
              <w:bottom w:val="single" w:sz="4" w:space="0" w:color="7DA2A7"/>
              <w:right w:val="single" w:sz="4" w:space="0" w:color="7DA2A7"/>
            </w:tcBorders>
          </w:tcPr>
          <w:p w14:paraId="088293AC" w14:textId="2CA2CAD7" w:rsidR="00153747" w:rsidRPr="002B63A3" w:rsidRDefault="00153747" w:rsidP="002847F2">
            <w:pPr>
              <w:jc w:val="center"/>
              <w:rPr>
                <w:rFonts w:cs="Arial"/>
                <w:sz w:val="20"/>
                <w:szCs w:val="20"/>
                <w:lang w:eastAsia="it-IT"/>
              </w:rPr>
            </w:pPr>
            <w:r w:rsidRPr="002B63A3">
              <w:rPr>
                <w:rFonts w:cs="Arial"/>
                <w:sz w:val="20"/>
                <w:szCs w:val="20"/>
                <w:lang w:eastAsia="it-IT"/>
              </w:rPr>
              <w:t>2</w:t>
            </w:r>
            <w:r w:rsidR="00645808" w:rsidRPr="002B63A3">
              <w:rPr>
                <w:rFonts w:cs="Arial"/>
                <w:sz w:val="20"/>
                <w:szCs w:val="20"/>
                <w:lang w:eastAsia="it-IT"/>
              </w:rPr>
              <w:t xml:space="preserve"> </w:t>
            </w:r>
            <w:r w:rsidRPr="002B63A3">
              <w:rPr>
                <w:rFonts w:cs="Arial"/>
                <w:sz w:val="20"/>
                <w:szCs w:val="20"/>
                <w:lang w:eastAsia="it-IT"/>
              </w:rPr>
              <w:t>580</w:t>
            </w:r>
          </w:p>
        </w:tc>
        <w:tc>
          <w:tcPr>
            <w:tcW w:w="1647" w:type="dxa"/>
            <w:tcBorders>
              <w:top w:val="single" w:sz="4" w:space="0" w:color="7DA2A7"/>
              <w:left w:val="single" w:sz="4" w:space="0" w:color="7DA2A7"/>
              <w:bottom w:val="single" w:sz="4" w:space="0" w:color="7DA2A7"/>
              <w:right w:val="single" w:sz="4" w:space="0" w:color="7DA2A7"/>
            </w:tcBorders>
          </w:tcPr>
          <w:p w14:paraId="1467DB0B" w14:textId="77777777" w:rsidR="00153747" w:rsidRPr="002B63A3" w:rsidRDefault="00443DCE" w:rsidP="002847F2">
            <w:pPr>
              <w:jc w:val="center"/>
              <w:rPr>
                <w:rFonts w:cs="Arial"/>
                <w:sz w:val="20"/>
                <w:szCs w:val="20"/>
                <w:lang w:eastAsia="it-IT"/>
              </w:rPr>
            </w:pPr>
            <w:r w:rsidRPr="002B63A3">
              <w:rPr>
                <w:rFonts w:cs="Arial"/>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14:paraId="6F4AF941" w14:textId="7C4C71C5" w:rsidR="00153747" w:rsidRPr="002B63A3" w:rsidRDefault="00E42C97" w:rsidP="00E42C97">
            <w:pPr>
              <w:jc w:val="center"/>
              <w:rPr>
                <w:rFonts w:cs="Arial"/>
                <w:b/>
                <w:bCs/>
                <w:sz w:val="20"/>
                <w:szCs w:val="20"/>
                <w:lang w:eastAsia="it-IT"/>
              </w:rPr>
            </w:pPr>
            <w:r w:rsidRPr="002B63A3">
              <w:rPr>
                <w:rFonts w:cs="Arial"/>
                <w:b/>
                <w:bCs/>
                <w:sz w:val="20"/>
                <w:szCs w:val="20"/>
              </w:rPr>
              <w:t>4</w:t>
            </w:r>
            <w:r w:rsidR="00645808" w:rsidRPr="002B63A3">
              <w:rPr>
                <w:rFonts w:cs="Arial"/>
                <w:b/>
                <w:bCs/>
                <w:sz w:val="20"/>
                <w:szCs w:val="20"/>
              </w:rPr>
              <w:t xml:space="preserve"> </w:t>
            </w:r>
            <w:r w:rsidR="00153747" w:rsidRPr="002B63A3">
              <w:rPr>
                <w:rFonts w:cs="Arial"/>
                <w:b/>
                <w:bCs/>
                <w:sz w:val="20"/>
                <w:szCs w:val="20"/>
              </w:rPr>
              <w:t>580</w:t>
            </w:r>
          </w:p>
        </w:tc>
      </w:tr>
      <w:tr w:rsidR="00153747" w:rsidRPr="002B63A3" w14:paraId="6CEE0EEB"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22A1089" w14:textId="77777777" w:rsidR="00153747" w:rsidRPr="002B63A3" w:rsidRDefault="00153747" w:rsidP="002847F2">
            <w:pPr>
              <w:pStyle w:val="1e"/>
              <w:rPr>
                <w:rFonts w:ascii="Arial" w:hAnsi="Arial" w:cs="Arial"/>
                <w:bCs/>
                <w:lang w:val="uk-UA"/>
              </w:rPr>
            </w:pPr>
            <w:r w:rsidRPr="002B63A3">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32C93B20" w14:textId="5DC6E4F9" w:rsidR="00153747" w:rsidRPr="002B63A3" w:rsidRDefault="00153747" w:rsidP="002847F2">
            <w:pPr>
              <w:jc w:val="both"/>
              <w:rPr>
                <w:rFonts w:cs="Arial"/>
                <w:sz w:val="20"/>
                <w:szCs w:val="20"/>
                <w:lang w:eastAsia="it-IT"/>
              </w:rPr>
            </w:pPr>
            <w:r w:rsidRPr="002B63A3">
              <w:rPr>
                <w:rFonts w:cs="Arial"/>
                <w:sz w:val="20"/>
                <w:szCs w:val="20"/>
                <w:lang w:eastAsia="it-IT"/>
              </w:rPr>
              <w:t xml:space="preserve">Міжнародні донори, </w:t>
            </w:r>
            <w:r w:rsidR="007E138A">
              <w:rPr>
                <w:rFonts w:cs="Arial"/>
                <w:sz w:val="20"/>
                <w:szCs w:val="20"/>
                <w:lang w:eastAsia="it-IT"/>
              </w:rPr>
              <w:t>м</w:t>
            </w:r>
            <w:r w:rsidR="00F95C2D" w:rsidRPr="002B63A3">
              <w:rPr>
                <w:rFonts w:cs="Arial"/>
                <w:sz w:val="20"/>
                <w:szCs w:val="20"/>
                <w:lang w:eastAsia="it-IT"/>
              </w:rPr>
              <w:t>ісцевий</w:t>
            </w:r>
            <w:r w:rsidRPr="002B63A3">
              <w:rPr>
                <w:rFonts w:cs="Arial"/>
                <w:sz w:val="20"/>
                <w:szCs w:val="20"/>
                <w:lang w:eastAsia="it-IT"/>
              </w:rPr>
              <w:t xml:space="preserve"> бюджет, партнери </w:t>
            </w:r>
            <w:r w:rsidR="00A5156D" w:rsidRPr="002B63A3">
              <w:rPr>
                <w:rFonts w:cs="Arial"/>
                <w:sz w:val="20"/>
                <w:szCs w:val="20"/>
                <w:lang w:eastAsia="it-IT"/>
              </w:rPr>
              <w:t>проєкту</w:t>
            </w:r>
          </w:p>
        </w:tc>
      </w:tr>
      <w:tr w:rsidR="00153747" w:rsidRPr="002B63A3" w14:paraId="74D66AEB"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3BF347A" w14:textId="77777777" w:rsidR="00153747" w:rsidRPr="002B63A3" w:rsidRDefault="00153747" w:rsidP="002847F2">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594CDD66" w14:textId="181CCB49" w:rsidR="00153747" w:rsidRPr="002B63A3" w:rsidRDefault="00E03CC5" w:rsidP="002847F2">
            <w:pPr>
              <w:jc w:val="both"/>
              <w:rPr>
                <w:rFonts w:cs="Arial"/>
                <w:sz w:val="20"/>
                <w:szCs w:val="20"/>
                <w:lang w:eastAsia="it-IT"/>
              </w:rPr>
            </w:pPr>
            <w:bookmarkStart w:id="67" w:name="_Hlk55745006"/>
            <w:r w:rsidRPr="002B63A3">
              <w:rPr>
                <w:rFonts w:cs="Arial"/>
                <w:bCs/>
                <w:sz w:val="20"/>
                <w:szCs w:val="20"/>
              </w:rPr>
              <w:t>КП «Міськсвітло»</w:t>
            </w:r>
            <w:bookmarkEnd w:id="67"/>
            <w:r w:rsidRPr="002B63A3">
              <w:rPr>
                <w:rFonts w:cs="Arial"/>
                <w:bCs/>
                <w:sz w:val="20"/>
                <w:szCs w:val="20"/>
              </w:rPr>
              <w:t xml:space="preserve">, </w:t>
            </w:r>
            <w:r w:rsidR="00153747"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sz w:val="20"/>
                <w:szCs w:val="20"/>
                <w:lang w:eastAsia="it-IT"/>
              </w:rPr>
              <w:t>Департамент</w:t>
            </w:r>
            <w:r w:rsidR="00153747" w:rsidRPr="002B63A3">
              <w:rPr>
                <w:rFonts w:cs="Arial"/>
                <w:sz w:val="20"/>
                <w:szCs w:val="20"/>
                <w:lang w:eastAsia="it-IT"/>
              </w:rPr>
              <w:t xml:space="preserve"> житлово-комунального господарства міської ради</w:t>
            </w:r>
          </w:p>
        </w:tc>
      </w:tr>
    </w:tbl>
    <w:p w14:paraId="60D0A38B" w14:textId="77777777" w:rsidR="004569DB" w:rsidRPr="002B63A3" w:rsidRDefault="004569DB" w:rsidP="00BE2760">
      <w:pPr>
        <w:spacing w:before="120" w:after="120"/>
        <w:rPr>
          <w:rFonts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1821"/>
        <w:gridCol w:w="2102"/>
        <w:gridCol w:w="1682"/>
        <w:gridCol w:w="1261"/>
      </w:tblGrid>
      <w:tr w:rsidR="00C17D43" w:rsidRPr="002B63A3" w14:paraId="480701C0"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F1EF42C" w14:textId="77777777" w:rsidR="0076001A" w:rsidRPr="002B63A3" w:rsidRDefault="0076001A" w:rsidP="009C5F56">
            <w:pPr>
              <w:pStyle w:val="1e"/>
              <w:rPr>
                <w:rFonts w:ascii="Arial" w:hAnsi="Arial" w:cs="Arial"/>
                <w:bCs/>
                <w:lang w:val="uk-UA"/>
              </w:rPr>
            </w:pPr>
            <w:r w:rsidRPr="002B63A3">
              <w:rPr>
                <w:rFonts w:ascii="Arial" w:hAnsi="Arial" w:cs="Arial"/>
                <w:bCs/>
                <w:lang w:val="uk-UA"/>
              </w:rPr>
              <w:t>Стратегічна ціль</w:t>
            </w:r>
          </w:p>
        </w:tc>
        <w:tc>
          <w:tcPr>
            <w:tcW w:w="6945" w:type="dxa"/>
            <w:gridSpan w:val="4"/>
            <w:tcBorders>
              <w:top w:val="single" w:sz="4" w:space="0" w:color="7DA2A7"/>
              <w:left w:val="single" w:sz="4" w:space="0" w:color="7DA2A7"/>
              <w:bottom w:val="single" w:sz="4" w:space="0" w:color="7DA2A7"/>
              <w:right w:val="single" w:sz="4" w:space="0" w:color="7DA2A7"/>
            </w:tcBorders>
          </w:tcPr>
          <w:p w14:paraId="218A0C4F" w14:textId="15D1434B" w:rsidR="0076001A" w:rsidRPr="002B63A3" w:rsidRDefault="0076001A" w:rsidP="009C5F56">
            <w:pPr>
              <w:autoSpaceDE w:val="0"/>
              <w:autoSpaceDN w:val="0"/>
              <w:adjustRightInd w:val="0"/>
              <w:rPr>
                <w:rFonts w:cs="Arial"/>
                <w:bCs/>
                <w:sz w:val="20"/>
                <w:szCs w:val="20"/>
              </w:rPr>
            </w:pPr>
            <w:r w:rsidRPr="002B63A3">
              <w:rPr>
                <w:rFonts w:cs="Arial"/>
                <w:bCs/>
                <w:sz w:val="20"/>
                <w:szCs w:val="20"/>
              </w:rPr>
              <w:t xml:space="preserve">С.2. </w:t>
            </w:r>
            <w:r w:rsidR="00C8209B" w:rsidRPr="002B63A3">
              <w:rPr>
                <w:rFonts w:cs="Arial"/>
                <w:bCs/>
                <w:sz w:val="20"/>
                <w:szCs w:val="20"/>
              </w:rPr>
              <w:t>Енергоефективна інфраструктура громади</w:t>
            </w:r>
          </w:p>
        </w:tc>
      </w:tr>
      <w:tr w:rsidR="00C17D43" w:rsidRPr="002B63A3" w14:paraId="32ED2D19"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FDAEE6D"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1CF9B6F9" w14:textId="77777777" w:rsidR="0076001A" w:rsidRPr="002B63A3" w:rsidRDefault="0076001A" w:rsidP="009C5F56">
            <w:pPr>
              <w:autoSpaceDE w:val="0"/>
              <w:autoSpaceDN w:val="0"/>
              <w:adjustRightInd w:val="0"/>
              <w:rPr>
                <w:rFonts w:cs="Arial"/>
                <w:bCs/>
                <w:sz w:val="20"/>
                <w:szCs w:val="20"/>
              </w:rPr>
            </w:pPr>
            <w:r w:rsidRPr="002B63A3">
              <w:rPr>
                <w:rFonts w:cs="Arial"/>
                <w:bCs/>
                <w:sz w:val="20"/>
                <w:szCs w:val="20"/>
              </w:rPr>
              <w:t>С.2.3. Реконструкція зовнішнього освітлення з використанням енергоефективного обладнання</w:t>
            </w:r>
          </w:p>
        </w:tc>
      </w:tr>
      <w:tr w:rsidR="00C17D43" w:rsidRPr="002B63A3" w14:paraId="2EB94B7B"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FE7EC3A"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0F5E463D" w14:textId="2CE0644D" w:rsidR="0076001A" w:rsidRPr="002B63A3" w:rsidRDefault="00E8097F" w:rsidP="009C5F56">
            <w:pPr>
              <w:jc w:val="both"/>
              <w:rPr>
                <w:rFonts w:cs="Arial"/>
                <w:b/>
                <w:bCs/>
                <w:sz w:val="20"/>
                <w:szCs w:val="20"/>
              </w:rPr>
            </w:pPr>
            <w:r w:rsidRPr="002B63A3">
              <w:rPr>
                <w:rFonts w:cs="Arial"/>
                <w:b/>
                <w:bCs/>
                <w:sz w:val="20"/>
                <w:szCs w:val="20"/>
              </w:rPr>
              <w:t>С.2.3.2</w:t>
            </w:r>
            <w:r w:rsidR="00A75608" w:rsidRPr="002B63A3">
              <w:rPr>
                <w:rFonts w:cs="Arial"/>
                <w:b/>
                <w:bCs/>
                <w:sz w:val="20"/>
                <w:szCs w:val="20"/>
              </w:rPr>
              <w:t>.</w:t>
            </w:r>
            <w:r w:rsidR="0076001A" w:rsidRPr="002B63A3">
              <w:rPr>
                <w:rFonts w:cs="Arial"/>
                <w:b/>
                <w:bCs/>
                <w:sz w:val="20"/>
                <w:szCs w:val="20"/>
              </w:rPr>
              <w:t xml:space="preserve"> Підвищення енергоефективності системи вуличного освітлення м. Кременчука</w:t>
            </w:r>
          </w:p>
        </w:tc>
      </w:tr>
      <w:tr w:rsidR="00C17D43" w:rsidRPr="002B63A3" w14:paraId="08CC5F9A" w14:textId="77777777" w:rsidTr="00864C5A">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59185CD"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0AC6D454" w14:textId="77777777" w:rsidR="0076001A" w:rsidRPr="002B63A3" w:rsidRDefault="0076001A" w:rsidP="009C5F56">
            <w:pPr>
              <w:rPr>
                <w:rFonts w:cs="Arial"/>
                <w:bCs/>
                <w:sz w:val="20"/>
                <w:szCs w:val="20"/>
              </w:rPr>
            </w:pPr>
            <w:r w:rsidRPr="002B63A3">
              <w:rPr>
                <w:rFonts w:cs="Arial"/>
                <w:bCs/>
                <w:sz w:val="20"/>
                <w:szCs w:val="20"/>
              </w:rPr>
              <w:t>Забезпечення екологічної та енергоефективної системи вуличного освітлення шляхом заміни старих світильників на сучасні світлодіодні</w:t>
            </w:r>
          </w:p>
        </w:tc>
      </w:tr>
      <w:tr w:rsidR="00C17D43" w:rsidRPr="002B63A3" w14:paraId="5680D136"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37C5C8E"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74F7839B" w14:textId="77777777" w:rsidR="0076001A" w:rsidRPr="002B63A3" w:rsidRDefault="0076001A" w:rsidP="009C5F56">
            <w:pPr>
              <w:rPr>
                <w:rFonts w:cs="Arial"/>
                <w:bCs/>
                <w:sz w:val="20"/>
                <w:szCs w:val="20"/>
              </w:rPr>
            </w:pPr>
            <w:r w:rsidRPr="002B63A3">
              <w:rPr>
                <w:rFonts w:cs="Arial"/>
                <w:bCs/>
                <w:sz w:val="20"/>
                <w:szCs w:val="20"/>
              </w:rPr>
              <w:t>м. Кременчук та Кременчуцький район</w:t>
            </w:r>
          </w:p>
        </w:tc>
      </w:tr>
      <w:tr w:rsidR="00C17D43" w:rsidRPr="002B63A3" w14:paraId="5E6DD43D"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6E6E0DB" w14:textId="77777777" w:rsidR="0076001A" w:rsidRPr="002B63A3" w:rsidRDefault="0076001A" w:rsidP="009C5F5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45" w:type="dxa"/>
            <w:gridSpan w:val="4"/>
            <w:tcBorders>
              <w:top w:val="single" w:sz="4" w:space="0" w:color="7DA2A7"/>
              <w:left w:val="single" w:sz="4" w:space="0" w:color="7DA2A7"/>
              <w:bottom w:val="single" w:sz="4" w:space="0" w:color="7DA2A7"/>
              <w:right w:val="single" w:sz="4" w:space="0" w:color="7DA2A7"/>
            </w:tcBorders>
          </w:tcPr>
          <w:p w14:paraId="024CFC0B" w14:textId="77777777" w:rsidR="0076001A" w:rsidRPr="002B63A3" w:rsidRDefault="0076001A" w:rsidP="009C5F56">
            <w:pPr>
              <w:rPr>
                <w:rFonts w:cs="Arial"/>
                <w:bCs/>
                <w:sz w:val="20"/>
                <w:szCs w:val="20"/>
              </w:rPr>
            </w:pPr>
            <w:r w:rsidRPr="002B63A3">
              <w:rPr>
                <w:rFonts w:cs="Arial"/>
                <w:bCs/>
                <w:sz w:val="20"/>
                <w:szCs w:val="20"/>
              </w:rPr>
              <w:t>233,3 тис. жителів міста</w:t>
            </w:r>
          </w:p>
        </w:tc>
      </w:tr>
      <w:tr w:rsidR="00C17D43" w:rsidRPr="002B63A3" w14:paraId="311B63E5"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6740261" w14:textId="77777777" w:rsidR="0076001A" w:rsidRPr="002B63A3" w:rsidRDefault="0076001A" w:rsidP="009C5F56">
            <w:pPr>
              <w:pStyle w:val="1e"/>
              <w:ind w:left="72" w:hanging="72"/>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7CEFD30B" w14:textId="20782057" w:rsidR="0076001A" w:rsidRPr="002B63A3" w:rsidRDefault="0076001A" w:rsidP="00A75608">
            <w:pPr>
              <w:ind w:right="-57"/>
              <w:jc w:val="both"/>
              <w:rPr>
                <w:rFonts w:cs="Arial"/>
                <w:bCs/>
                <w:sz w:val="20"/>
                <w:szCs w:val="20"/>
              </w:rPr>
            </w:pPr>
            <w:r w:rsidRPr="002B63A3">
              <w:rPr>
                <w:rFonts w:cs="Arial"/>
                <w:bCs/>
                <w:sz w:val="20"/>
                <w:szCs w:val="20"/>
              </w:rPr>
              <w:t>Кременчук – місто обласного значення, адміністративний і промисловий центр України, налічує 221,4 тис. жителів.</w:t>
            </w:r>
            <w:r w:rsidR="00A75608" w:rsidRPr="002B63A3">
              <w:rPr>
                <w:rFonts w:cs="Arial"/>
                <w:bCs/>
                <w:sz w:val="20"/>
                <w:szCs w:val="20"/>
              </w:rPr>
              <w:t xml:space="preserve"> </w:t>
            </w:r>
            <w:r w:rsidRPr="002B63A3">
              <w:rPr>
                <w:rFonts w:cs="Arial"/>
                <w:bCs/>
                <w:sz w:val="20"/>
                <w:szCs w:val="20"/>
              </w:rPr>
              <w:t>Для забезпечення безперебійної роботи зовнішнього освітлення вулиць, площ, парків та скверів міста в нічний час створено КП «Міськсвітло». Основною задачею діяльності підприємства є забезпечення безперебійної роботи та утримання в належному стані електромереж зовнішнього освітлення та світлофорних об’єктів. Мережі зовнішнього освітлення розташовані на</w:t>
            </w:r>
            <w:r w:rsidR="00433254" w:rsidRPr="002B63A3">
              <w:rPr>
                <w:rFonts w:cs="Arial"/>
                <w:bCs/>
                <w:sz w:val="20"/>
                <w:szCs w:val="20"/>
              </w:rPr>
              <w:t xml:space="preserve"> </w:t>
            </w:r>
            <w:r w:rsidRPr="002B63A3">
              <w:rPr>
                <w:rFonts w:cs="Arial"/>
                <w:bCs/>
                <w:sz w:val="20"/>
                <w:szCs w:val="20"/>
              </w:rPr>
              <w:lastRenderedPageBreak/>
              <w:t>вулицях і провулках, у парках і скверах міста, а також на території</w:t>
            </w:r>
            <w:r w:rsidR="00433254" w:rsidRPr="002B63A3">
              <w:rPr>
                <w:rFonts w:cs="Arial"/>
                <w:bCs/>
                <w:sz w:val="20"/>
                <w:szCs w:val="20"/>
              </w:rPr>
              <w:t xml:space="preserve"> </w:t>
            </w:r>
            <w:r w:rsidRPr="002B63A3">
              <w:rPr>
                <w:rFonts w:cs="Arial"/>
                <w:bCs/>
                <w:sz w:val="20"/>
                <w:szCs w:val="20"/>
              </w:rPr>
              <w:t xml:space="preserve">міських лікарень та міських шкіл. </w:t>
            </w:r>
          </w:p>
          <w:p w14:paraId="178053CB" w14:textId="66762DA2" w:rsidR="0076001A" w:rsidRPr="002B63A3" w:rsidRDefault="00A5156D" w:rsidP="009C5F56">
            <w:pPr>
              <w:ind w:left="-57" w:right="-57"/>
              <w:jc w:val="both"/>
              <w:rPr>
                <w:rFonts w:cs="Arial"/>
                <w:bCs/>
                <w:sz w:val="20"/>
                <w:szCs w:val="20"/>
              </w:rPr>
            </w:pPr>
            <w:r w:rsidRPr="002B63A3">
              <w:rPr>
                <w:rFonts w:cs="Arial"/>
                <w:bCs/>
                <w:sz w:val="20"/>
                <w:szCs w:val="20"/>
              </w:rPr>
              <w:t>Проєкт</w:t>
            </w:r>
            <w:r w:rsidR="0076001A" w:rsidRPr="002B63A3">
              <w:rPr>
                <w:rFonts w:cs="Arial"/>
                <w:bCs/>
                <w:sz w:val="20"/>
                <w:szCs w:val="20"/>
              </w:rPr>
              <w:t xml:space="preserve"> передбачає зменшення споживання енергетичних ресурсів за рахунок заходів в системі зовнішнього освітлення міста.</w:t>
            </w:r>
            <w:r w:rsidR="00433254" w:rsidRPr="002B63A3">
              <w:rPr>
                <w:rFonts w:cs="Arial"/>
                <w:bCs/>
                <w:sz w:val="20"/>
                <w:szCs w:val="20"/>
              </w:rPr>
              <w:t xml:space="preserve"> </w:t>
            </w:r>
          </w:p>
        </w:tc>
      </w:tr>
      <w:tr w:rsidR="00C17D43" w:rsidRPr="002B63A3" w14:paraId="2D46CF5C" w14:textId="77777777" w:rsidTr="00864C5A">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2D4172B" w14:textId="77777777" w:rsidR="0076001A" w:rsidRPr="002B63A3" w:rsidRDefault="0076001A" w:rsidP="009C5F56">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tcPr>
          <w:p w14:paraId="4F3ACD49" w14:textId="77777777" w:rsidR="000649BE" w:rsidRPr="002B63A3" w:rsidRDefault="0076001A" w:rsidP="002C6A0C">
            <w:pPr>
              <w:pStyle w:val="afd"/>
              <w:numPr>
                <w:ilvl w:val="0"/>
                <w:numId w:val="7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Скорочення витрат на електричну енергію на 23%, на експлуатацію та на обслуговування системи освітлення на 20%, а також скорочення викидів парникових газів.</w:t>
            </w:r>
          </w:p>
          <w:p w14:paraId="41993303" w14:textId="42851150" w:rsidR="0076001A" w:rsidRPr="002B63A3" w:rsidRDefault="0076001A" w:rsidP="002C6A0C">
            <w:pPr>
              <w:pStyle w:val="afd"/>
              <w:numPr>
                <w:ilvl w:val="0"/>
                <w:numId w:val="78"/>
              </w:numPr>
              <w:spacing w:after="0" w:line="240" w:lineRule="auto"/>
              <w:jc w:val="both"/>
              <w:rPr>
                <w:rFonts w:ascii="Arial" w:hAnsi="Arial" w:cs="Arial"/>
                <w:bCs/>
                <w:sz w:val="20"/>
                <w:szCs w:val="20"/>
              </w:rPr>
            </w:pPr>
            <w:r w:rsidRPr="002B63A3">
              <w:rPr>
                <w:rFonts w:ascii="Arial" w:hAnsi="Arial" w:cs="Arial"/>
                <w:color w:val="000000"/>
                <w:sz w:val="20"/>
                <w:szCs w:val="20"/>
                <w:lang w:eastAsia="it-IT"/>
              </w:rPr>
              <w:t>Очікувана щорічна економія електричної енергії складе майже 1440</w:t>
            </w:r>
            <w:r w:rsidR="00E8159E">
              <w:rPr>
                <w:rFonts w:ascii="Arial" w:hAnsi="Arial" w:cs="Arial"/>
                <w:color w:val="000000"/>
                <w:sz w:val="20"/>
                <w:szCs w:val="20"/>
                <w:lang w:eastAsia="it-IT"/>
              </w:rPr>
              <w:t> </w:t>
            </w:r>
            <w:r w:rsidRPr="002B63A3">
              <w:rPr>
                <w:rFonts w:ascii="Arial" w:hAnsi="Arial" w:cs="Arial"/>
                <w:color w:val="000000"/>
                <w:sz w:val="20"/>
                <w:szCs w:val="20"/>
                <w:lang w:eastAsia="it-IT"/>
              </w:rPr>
              <w:t>МВт*год/рік</w:t>
            </w:r>
            <w:r w:rsidR="000649BE" w:rsidRPr="002B63A3">
              <w:rPr>
                <w:rFonts w:ascii="Arial" w:hAnsi="Arial" w:cs="Arial"/>
                <w:color w:val="000000"/>
                <w:sz w:val="20"/>
                <w:szCs w:val="20"/>
                <w:lang w:eastAsia="it-IT"/>
              </w:rPr>
              <w:t>.</w:t>
            </w:r>
          </w:p>
        </w:tc>
      </w:tr>
      <w:tr w:rsidR="00C17D43" w:rsidRPr="002B63A3" w14:paraId="1A1C32E2" w14:textId="77777777" w:rsidTr="00864C5A">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08DCB06"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tcPr>
          <w:p w14:paraId="2AB26D6A" w14:textId="77777777" w:rsidR="0076001A" w:rsidRPr="002B63A3" w:rsidRDefault="0076001A" w:rsidP="00A75608">
            <w:pPr>
              <w:keepLines/>
              <w:widowControl w:val="0"/>
              <w:shd w:val="clear" w:color="auto" w:fill="FFFFFF"/>
              <w:tabs>
                <w:tab w:val="left" w:pos="209"/>
                <w:tab w:val="left" w:pos="426"/>
              </w:tabs>
              <w:contextualSpacing/>
              <w:jc w:val="both"/>
              <w:rPr>
                <w:rFonts w:cs="Arial"/>
                <w:bCs/>
                <w:sz w:val="20"/>
                <w:szCs w:val="20"/>
              </w:rPr>
            </w:pPr>
            <w:r w:rsidRPr="002B63A3">
              <w:rPr>
                <w:rFonts w:cs="Arial"/>
                <w:bCs/>
                <w:sz w:val="20"/>
                <w:szCs w:val="20"/>
              </w:rPr>
              <w:t xml:space="preserve">Заміна 2000 світильників старого зразка на світильники з сучасними світлодіодними лампами </w:t>
            </w:r>
          </w:p>
        </w:tc>
      </w:tr>
      <w:tr w:rsidR="00C17D43" w:rsidRPr="002B63A3" w14:paraId="12A35112"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6D8C47E" w14:textId="77777777" w:rsidR="0076001A" w:rsidRPr="002B63A3" w:rsidRDefault="0076001A" w:rsidP="009C5F56">
            <w:pPr>
              <w:pStyle w:val="1e"/>
              <w:rPr>
                <w:rFonts w:ascii="Arial" w:hAnsi="Arial" w:cs="Arial"/>
                <w:bCs/>
                <w:lang w:val="uk-UA"/>
              </w:rPr>
            </w:pPr>
            <w:r w:rsidRPr="002B63A3">
              <w:rPr>
                <w:rFonts w:ascii="Arial" w:hAnsi="Arial" w:cs="Arial"/>
                <w:bCs/>
                <w:lang w:val="uk-UA"/>
              </w:rPr>
              <w:t>Період здійснення:</w:t>
            </w:r>
          </w:p>
        </w:tc>
        <w:tc>
          <w:tcPr>
            <w:tcW w:w="6945" w:type="dxa"/>
            <w:gridSpan w:val="4"/>
            <w:tcBorders>
              <w:top w:val="single" w:sz="4" w:space="0" w:color="7DA2A7"/>
              <w:left w:val="single" w:sz="4" w:space="0" w:color="7DA2A7"/>
              <w:bottom w:val="single" w:sz="4" w:space="0" w:color="7DA2A7"/>
              <w:right w:val="single" w:sz="4" w:space="0" w:color="7DA2A7"/>
            </w:tcBorders>
            <w:vAlign w:val="center"/>
          </w:tcPr>
          <w:p w14:paraId="04F6FF0D" w14:textId="37626B4A" w:rsidR="0076001A" w:rsidRPr="002B63A3" w:rsidRDefault="00A37935" w:rsidP="00F96920">
            <w:pPr>
              <w:rPr>
                <w:rFonts w:cs="Arial"/>
                <w:bCs/>
                <w:sz w:val="20"/>
                <w:szCs w:val="20"/>
              </w:rPr>
            </w:pPr>
            <w:r w:rsidRPr="002B63A3">
              <w:rPr>
                <w:rFonts w:cs="Arial"/>
                <w:bCs/>
                <w:sz w:val="20"/>
                <w:szCs w:val="20"/>
              </w:rPr>
              <w:t>202</w:t>
            </w:r>
            <w:r w:rsidR="007F0FB8" w:rsidRPr="002B63A3">
              <w:rPr>
                <w:rFonts w:cs="Arial"/>
                <w:bCs/>
                <w:sz w:val="20"/>
                <w:szCs w:val="20"/>
              </w:rPr>
              <w:t>3</w:t>
            </w:r>
            <w:r w:rsidR="00F96920" w:rsidRPr="002B63A3">
              <w:rPr>
                <w:rFonts w:cs="Arial"/>
                <w:bCs/>
                <w:sz w:val="20"/>
                <w:szCs w:val="20"/>
              </w:rPr>
              <w:t xml:space="preserve"> </w:t>
            </w:r>
            <w:r w:rsidR="0076001A" w:rsidRPr="002B63A3">
              <w:rPr>
                <w:rFonts w:cs="Arial"/>
                <w:bCs/>
                <w:sz w:val="20"/>
                <w:szCs w:val="20"/>
              </w:rPr>
              <w:t>рік</w:t>
            </w:r>
          </w:p>
        </w:tc>
      </w:tr>
      <w:tr w:rsidR="00C17D43" w:rsidRPr="002B63A3" w14:paraId="50406E72" w14:textId="77777777" w:rsidTr="00864C5A">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E69CD9F" w14:textId="77777777" w:rsidR="0076001A" w:rsidRPr="002B63A3" w:rsidRDefault="0076001A" w:rsidP="009C5F56">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842" w:type="dxa"/>
            <w:tcBorders>
              <w:top w:val="single" w:sz="4" w:space="0" w:color="7DA2A7"/>
              <w:left w:val="single" w:sz="4" w:space="0" w:color="7DA2A7"/>
              <w:bottom w:val="single" w:sz="4" w:space="0" w:color="7DA2A7"/>
              <w:right w:val="single" w:sz="4" w:space="0" w:color="7DA2A7"/>
            </w:tcBorders>
            <w:shd w:val="clear" w:color="auto" w:fill="F2F2F2"/>
          </w:tcPr>
          <w:p w14:paraId="5C021B6F" w14:textId="77777777" w:rsidR="0076001A" w:rsidRPr="002B63A3" w:rsidRDefault="00A37935" w:rsidP="009C5F56">
            <w:pPr>
              <w:jc w:val="center"/>
              <w:rPr>
                <w:rFonts w:cs="Arial"/>
                <w:b/>
                <w:sz w:val="20"/>
                <w:szCs w:val="20"/>
              </w:rPr>
            </w:pPr>
            <w:r w:rsidRPr="002B63A3">
              <w:rPr>
                <w:rFonts w:cs="Arial"/>
                <w:b/>
                <w:sz w:val="20"/>
                <w:szCs w:val="20"/>
              </w:rPr>
              <w:t>2021</w:t>
            </w:r>
          </w:p>
        </w:tc>
        <w:tc>
          <w:tcPr>
            <w:tcW w:w="2127" w:type="dxa"/>
            <w:tcBorders>
              <w:top w:val="single" w:sz="4" w:space="0" w:color="7DA2A7"/>
              <w:left w:val="single" w:sz="4" w:space="0" w:color="7DA2A7"/>
              <w:bottom w:val="single" w:sz="4" w:space="0" w:color="7DA2A7"/>
              <w:right w:val="single" w:sz="4" w:space="0" w:color="7DA2A7"/>
            </w:tcBorders>
            <w:shd w:val="clear" w:color="auto" w:fill="F2F2F2"/>
          </w:tcPr>
          <w:p w14:paraId="57E366E3" w14:textId="77777777" w:rsidR="0076001A" w:rsidRPr="002B63A3" w:rsidRDefault="00A37935" w:rsidP="00F96920">
            <w:pPr>
              <w:jc w:val="center"/>
              <w:rPr>
                <w:rFonts w:cs="Arial"/>
                <w:b/>
                <w:sz w:val="20"/>
                <w:szCs w:val="20"/>
              </w:rPr>
            </w:pPr>
            <w:r w:rsidRPr="002B63A3">
              <w:rPr>
                <w:rFonts w:cs="Arial"/>
                <w:b/>
                <w:sz w:val="20"/>
                <w:szCs w:val="20"/>
              </w:rPr>
              <w:t>2022</w:t>
            </w:r>
          </w:p>
        </w:tc>
        <w:tc>
          <w:tcPr>
            <w:tcW w:w="1701" w:type="dxa"/>
            <w:tcBorders>
              <w:top w:val="single" w:sz="4" w:space="0" w:color="7DA2A7"/>
              <w:left w:val="single" w:sz="4" w:space="0" w:color="7DA2A7"/>
              <w:bottom w:val="single" w:sz="4" w:space="0" w:color="7DA2A7"/>
              <w:right w:val="single" w:sz="4" w:space="0" w:color="7DA2A7"/>
            </w:tcBorders>
            <w:shd w:val="clear" w:color="auto" w:fill="F2F2F2"/>
          </w:tcPr>
          <w:p w14:paraId="49EEEC14" w14:textId="77777777" w:rsidR="0076001A" w:rsidRPr="002B63A3" w:rsidRDefault="00A37935" w:rsidP="00F96920">
            <w:pPr>
              <w:jc w:val="center"/>
              <w:rPr>
                <w:rFonts w:cs="Arial"/>
                <w:b/>
                <w:sz w:val="20"/>
                <w:szCs w:val="20"/>
              </w:rPr>
            </w:pPr>
            <w:r w:rsidRPr="002B63A3">
              <w:rPr>
                <w:rFonts w:cs="Arial"/>
                <w:b/>
                <w:sz w:val="20"/>
                <w:szCs w:val="20"/>
              </w:rPr>
              <w:t>2023</w:t>
            </w:r>
          </w:p>
        </w:tc>
        <w:tc>
          <w:tcPr>
            <w:tcW w:w="1275"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DE39E65" w14:textId="77777777" w:rsidR="0076001A" w:rsidRPr="002B63A3" w:rsidRDefault="0076001A" w:rsidP="009C5F56">
            <w:pPr>
              <w:jc w:val="center"/>
              <w:rPr>
                <w:rFonts w:cs="Arial"/>
                <w:b/>
                <w:sz w:val="20"/>
                <w:szCs w:val="20"/>
              </w:rPr>
            </w:pPr>
            <w:r w:rsidRPr="002B63A3">
              <w:rPr>
                <w:rFonts w:cs="Arial"/>
                <w:b/>
                <w:sz w:val="20"/>
                <w:szCs w:val="20"/>
              </w:rPr>
              <w:t>Разом</w:t>
            </w:r>
          </w:p>
        </w:tc>
      </w:tr>
      <w:tr w:rsidR="00C17D43" w:rsidRPr="002B63A3" w14:paraId="658305E5" w14:textId="77777777" w:rsidTr="00864C5A">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52D9D8AA" w14:textId="77777777" w:rsidR="0076001A" w:rsidRPr="002B63A3" w:rsidRDefault="0076001A" w:rsidP="009C5F56">
            <w:pPr>
              <w:rPr>
                <w:rFonts w:cs="Arial"/>
                <w:bCs/>
                <w:sz w:val="20"/>
                <w:szCs w:val="20"/>
              </w:rPr>
            </w:pPr>
          </w:p>
        </w:tc>
        <w:tc>
          <w:tcPr>
            <w:tcW w:w="1842" w:type="dxa"/>
            <w:tcBorders>
              <w:top w:val="single" w:sz="4" w:space="0" w:color="7DA2A7"/>
              <w:left w:val="single" w:sz="4" w:space="0" w:color="7DA2A7"/>
              <w:bottom w:val="single" w:sz="4" w:space="0" w:color="7DA2A7"/>
              <w:right w:val="single" w:sz="4" w:space="0" w:color="7DA2A7"/>
            </w:tcBorders>
            <w:vAlign w:val="center"/>
          </w:tcPr>
          <w:p w14:paraId="0A59D604" w14:textId="74F4A59C" w:rsidR="0076001A" w:rsidRPr="002B63A3" w:rsidRDefault="007F0FB8" w:rsidP="009C5F56">
            <w:pPr>
              <w:jc w:val="center"/>
              <w:rPr>
                <w:rFonts w:cs="Arial"/>
                <w:bCs/>
                <w:sz w:val="20"/>
                <w:szCs w:val="20"/>
              </w:rPr>
            </w:pPr>
            <w:r w:rsidRPr="002B63A3">
              <w:rPr>
                <w:rFonts w:cs="Arial"/>
                <w:bCs/>
                <w:sz w:val="20"/>
                <w:szCs w:val="20"/>
              </w:rPr>
              <w:t>-</w:t>
            </w:r>
          </w:p>
        </w:tc>
        <w:tc>
          <w:tcPr>
            <w:tcW w:w="2127" w:type="dxa"/>
            <w:tcBorders>
              <w:top w:val="single" w:sz="4" w:space="0" w:color="7DA2A7"/>
              <w:left w:val="single" w:sz="4" w:space="0" w:color="7DA2A7"/>
              <w:bottom w:val="single" w:sz="4" w:space="0" w:color="7DA2A7"/>
              <w:right w:val="single" w:sz="4" w:space="0" w:color="7DA2A7"/>
            </w:tcBorders>
            <w:vAlign w:val="center"/>
          </w:tcPr>
          <w:p w14:paraId="33740C47" w14:textId="07349662" w:rsidR="0076001A" w:rsidRPr="002B63A3" w:rsidRDefault="005E2FE5" w:rsidP="009C5F56">
            <w:pPr>
              <w:jc w:val="center"/>
              <w:rPr>
                <w:rFonts w:cs="Arial"/>
                <w:bCs/>
                <w:sz w:val="20"/>
                <w:szCs w:val="20"/>
              </w:rPr>
            </w:pPr>
            <w:r w:rsidRPr="002B63A3">
              <w:rPr>
                <w:rFonts w:cs="Arial"/>
                <w:sz w:val="20"/>
                <w:szCs w:val="20"/>
                <w:lang w:eastAsia="it-IT"/>
              </w:rPr>
              <w:t>-</w:t>
            </w:r>
          </w:p>
        </w:tc>
        <w:tc>
          <w:tcPr>
            <w:tcW w:w="1701" w:type="dxa"/>
            <w:tcBorders>
              <w:top w:val="single" w:sz="4" w:space="0" w:color="7DA2A7"/>
              <w:left w:val="single" w:sz="4" w:space="0" w:color="7DA2A7"/>
              <w:bottom w:val="single" w:sz="4" w:space="0" w:color="7DA2A7"/>
              <w:right w:val="single" w:sz="4" w:space="0" w:color="7DA2A7"/>
            </w:tcBorders>
            <w:vAlign w:val="center"/>
          </w:tcPr>
          <w:p w14:paraId="0607DBCF" w14:textId="6B13E2E7" w:rsidR="0076001A" w:rsidRPr="002B63A3" w:rsidRDefault="007F0FB8" w:rsidP="009C5F56">
            <w:pPr>
              <w:jc w:val="center"/>
              <w:rPr>
                <w:rFonts w:cs="Arial"/>
                <w:bCs/>
                <w:sz w:val="20"/>
                <w:szCs w:val="20"/>
              </w:rPr>
            </w:pPr>
            <w:r w:rsidRPr="002B63A3">
              <w:rPr>
                <w:rFonts w:cs="Arial"/>
                <w:bCs/>
                <w:sz w:val="20"/>
                <w:szCs w:val="20"/>
              </w:rPr>
              <w:t>1</w:t>
            </w:r>
            <w:r w:rsidRPr="002B63A3">
              <w:rPr>
                <w:rFonts w:cs="Arial"/>
                <w:sz w:val="20"/>
                <w:szCs w:val="20"/>
                <w:lang w:eastAsia="it-IT"/>
              </w:rPr>
              <w:t>5 750</w:t>
            </w:r>
          </w:p>
        </w:tc>
        <w:tc>
          <w:tcPr>
            <w:tcW w:w="1275" w:type="dxa"/>
            <w:tcBorders>
              <w:top w:val="single" w:sz="4" w:space="0" w:color="7DA2A7"/>
              <w:left w:val="single" w:sz="4" w:space="0" w:color="7DA2A7"/>
              <w:bottom w:val="single" w:sz="4" w:space="0" w:color="7DA2A7"/>
              <w:right w:val="single" w:sz="4" w:space="0" w:color="7DA2A7"/>
            </w:tcBorders>
            <w:vAlign w:val="center"/>
          </w:tcPr>
          <w:p w14:paraId="768849C5" w14:textId="6D363172" w:rsidR="0076001A" w:rsidRPr="002B63A3" w:rsidRDefault="00F96920" w:rsidP="009C5F56">
            <w:pPr>
              <w:jc w:val="center"/>
              <w:rPr>
                <w:rFonts w:cs="Arial"/>
                <w:b/>
                <w:sz w:val="20"/>
                <w:szCs w:val="20"/>
              </w:rPr>
            </w:pPr>
            <w:r w:rsidRPr="002B63A3">
              <w:rPr>
                <w:rFonts w:cs="Arial"/>
                <w:b/>
                <w:sz w:val="20"/>
                <w:szCs w:val="20"/>
              </w:rPr>
              <w:t>15 750</w:t>
            </w:r>
          </w:p>
        </w:tc>
      </w:tr>
      <w:tr w:rsidR="00C17D43" w:rsidRPr="002B63A3" w14:paraId="54B1D033"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E8621CB" w14:textId="77777777" w:rsidR="0076001A" w:rsidRPr="002B63A3" w:rsidRDefault="0076001A" w:rsidP="009C5F56">
            <w:pPr>
              <w:pStyle w:val="1e"/>
              <w:rPr>
                <w:rFonts w:ascii="Arial" w:hAnsi="Arial" w:cs="Arial"/>
                <w:bCs/>
                <w:lang w:val="uk-UA"/>
              </w:rPr>
            </w:pPr>
            <w:r w:rsidRPr="002B63A3">
              <w:rPr>
                <w:rFonts w:ascii="Arial" w:hAnsi="Arial" w:cs="Arial"/>
                <w:bCs/>
                <w:lang w:val="uk-UA"/>
              </w:rPr>
              <w:t>Джерела фінансування:</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ACB4F66" w14:textId="77777777" w:rsidR="0076001A" w:rsidRPr="002B63A3" w:rsidRDefault="00F95C2D" w:rsidP="009C5F56">
            <w:pPr>
              <w:keepLines/>
              <w:widowControl w:val="0"/>
              <w:jc w:val="both"/>
              <w:rPr>
                <w:rFonts w:cs="Arial"/>
                <w:bCs/>
                <w:sz w:val="20"/>
                <w:szCs w:val="20"/>
              </w:rPr>
            </w:pPr>
            <w:r w:rsidRPr="002B63A3">
              <w:rPr>
                <w:rFonts w:cs="Arial"/>
                <w:bCs/>
                <w:sz w:val="20"/>
                <w:szCs w:val="20"/>
              </w:rPr>
              <w:t>Місцевий</w:t>
            </w:r>
            <w:r w:rsidR="0076001A" w:rsidRPr="002B63A3">
              <w:rPr>
                <w:rFonts w:cs="Arial"/>
                <w:bCs/>
                <w:sz w:val="20"/>
                <w:szCs w:val="20"/>
              </w:rPr>
              <w:t xml:space="preserve"> бюджет, зовнішнє місцеве запозичення шляхом залучення кредиту.</w:t>
            </w:r>
          </w:p>
        </w:tc>
      </w:tr>
      <w:tr w:rsidR="00C17D43" w:rsidRPr="002B63A3" w14:paraId="79D881A9"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48D0DB1" w14:textId="77777777" w:rsidR="00BC52C6" w:rsidRPr="002B63A3" w:rsidRDefault="00BC52C6" w:rsidP="00E54F30">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72531EFB" w14:textId="77777777" w:rsidR="00BC52C6" w:rsidRPr="002B63A3" w:rsidRDefault="00BC52C6" w:rsidP="00BC52C6">
            <w:pPr>
              <w:keepLines/>
              <w:widowControl w:val="0"/>
              <w:jc w:val="both"/>
              <w:rPr>
                <w:rFonts w:cs="Arial"/>
                <w:bCs/>
                <w:sz w:val="20"/>
                <w:szCs w:val="20"/>
              </w:rPr>
            </w:pPr>
            <w:r w:rsidRPr="002B63A3">
              <w:rPr>
                <w:rFonts w:cs="Arial"/>
                <w:bCs/>
                <w:sz w:val="20"/>
                <w:szCs w:val="20"/>
              </w:rPr>
              <w:t>КП «Міськсвітло»</w:t>
            </w:r>
          </w:p>
        </w:tc>
      </w:tr>
    </w:tbl>
    <w:p w14:paraId="01F3219E" w14:textId="54169D55" w:rsidR="0076001A" w:rsidRPr="002B63A3" w:rsidRDefault="0076001A" w:rsidP="00BE2760">
      <w:pPr>
        <w:spacing w:before="120" w:after="120"/>
        <w:rPr>
          <w:rFonts w:cs="Arial"/>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7878BF" w:rsidRPr="002B63A3" w14:paraId="42FF9E5E" w14:textId="77777777" w:rsidTr="007878BF">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6B95215" w14:textId="77777777" w:rsidR="007878BF" w:rsidRPr="002B63A3" w:rsidRDefault="007878BF" w:rsidP="004A4766">
            <w:pPr>
              <w:pStyle w:val="1e"/>
              <w:rPr>
                <w:rFonts w:ascii="Arial" w:hAnsi="Arial" w:cs="Arial"/>
                <w:lang w:val="uk-UA"/>
              </w:rPr>
            </w:pPr>
            <w:r w:rsidRPr="002B63A3">
              <w:rPr>
                <w:rFonts w:ascii="Arial" w:hAnsi="Arial" w:cs="Arial"/>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7E8EAFEA" w14:textId="77777777" w:rsidR="007878BF" w:rsidRPr="002B63A3" w:rsidRDefault="007878BF" w:rsidP="004A4766">
            <w:pPr>
              <w:rPr>
                <w:rFonts w:ascii="Times New Roman" w:hAnsi="Times New Roman"/>
                <w:bCs/>
                <w:color w:val="8496B0" w:themeColor="text2" w:themeTint="99"/>
                <w:sz w:val="28"/>
                <w:szCs w:val="28"/>
                <w:lang w:eastAsia="en-US"/>
              </w:rPr>
            </w:pPr>
            <w:r w:rsidRPr="002B63A3">
              <w:rPr>
                <w:rFonts w:cs="Arial"/>
                <w:sz w:val="20"/>
                <w:szCs w:val="20"/>
              </w:rPr>
              <w:t>С.2. Енергоефективна інфраструктура громади</w:t>
            </w:r>
          </w:p>
        </w:tc>
      </w:tr>
      <w:tr w:rsidR="007878BF" w:rsidRPr="002B63A3" w14:paraId="2AFD9ABB" w14:textId="77777777" w:rsidTr="007878BF">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36B4773" w14:textId="77777777" w:rsidR="007878BF" w:rsidRPr="002B63A3" w:rsidRDefault="007878BF" w:rsidP="004A4766">
            <w:pPr>
              <w:pStyle w:val="1e"/>
              <w:rPr>
                <w:rFonts w:ascii="Arial" w:hAnsi="Arial" w:cs="Arial"/>
                <w:lang w:val="uk-UA"/>
              </w:rPr>
            </w:pPr>
            <w:r w:rsidRPr="002B63A3">
              <w:rPr>
                <w:rFonts w:ascii="Arial" w:hAnsi="Arial" w:cs="Arial"/>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25A0F5AC" w14:textId="77777777" w:rsidR="007878BF" w:rsidRPr="002B63A3" w:rsidRDefault="007878BF" w:rsidP="004A4766">
            <w:pPr>
              <w:jc w:val="both"/>
              <w:rPr>
                <w:rFonts w:cs="Arial"/>
                <w:sz w:val="20"/>
                <w:szCs w:val="20"/>
              </w:rPr>
            </w:pPr>
            <w:r w:rsidRPr="002B63A3">
              <w:rPr>
                <w:rFonts w:cs="Arial"/>
                <w:sz w:val="20"/>
                <w:szCs w:val="20"/>
              </w:rPr>
              <w:t>С.2.3. Реконструкція зовнішнього освітлення з використанням енергоефективного обладнання</w:t>
            </w:r>
          </w:p>
        </w:tc>
      </w:tr>
      <w:tr w:rsidR="007878BF" w:rsidRPr="002B63A3" w14:paraId="0C57A862" w14:textId="77777777" w:rsidTr="007878BF">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E25CA34" w14:textId="77777777" w:rsidR="007878BF" w:rsidRPr="002B63A3" w:rsidRDefault="007878BF" w:rsidP="004A4766">
            <w:pPr>
              <w:pStyle w:val="1e"/>
              <w:rPr>
                <w:rFonts w:ascii="Arial" w:hAnsi="Arial" w:cs="Arial"/>
                <w:lang w:val="uk-UA"/>
              </w:rPr>
            </w:pPr>
            <w:r w:rsidRPr="002B63A3">
              <w:rPr>
                <w:rFonts w:ascii="Arial" w:hAnsi="Arial" w:cs="Arial"/>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ACB17A9" w14:textId="77777777" w:rsidR="007878BF" w:rsidRPr="002B63A3" w:rsidRDefault="007878BF" w:rsidP="004A4766">
            <w:pPr>
              <w:pStyle w:val="FigureUkr"/>
              <w:spacing w:before="0"/>
              <w:jc w:val="both"/>
              <w:rPr>
                <w:rFonts w:ascii="Times New Roman" w:hAnsi="Times New Roman"/>
                <w:noProof/>
                <w:color w:val="8496B0" w:themeColor="text2" w:themeTint="99"/>
                <w:sz w:val="28"/>
                <w:szCs w:val="28"/>
                <w:lang w:val="uk-UA" w:eastAsia="uk-UA"/>
              </w:rPr>
            </w:pPr>
            <w:r w:rsidRPr="002B63A3">
              <w:rPr>
                <w:rFonts w:cs="Arial"/>
                <w:lang w:val="uk-UA" w:eastAsia="uk-UA"/>
              </w:rPr>
              <w:t>С.2.3.3. Застосування світлодіодних ламп у системі вуличного освітлення Потоківського старостинського округу</w:t>
            </w:r>
          </w:p>
        </w:tc>
      </w:tr>
      <w:tr w:rsidR="007878BF" w:rsidRPr="002B63A3" w14:paraId="16A82BC3" w14:textId="77777777" w:rsidTr="007878BF">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9E35FFE" w14:textId="77777777" w:rsidR="007878BF" w:rsidRPr="002B63A3" w:rsidRDefault="007878BF" w:rsidP="004A4766">
            <w:pPr>
              <w:pStyle w:val="1e"/>
              <w:rPr>
                <w:rFonts w:ascii="Arial" w:hAnsi="Arial" w:cs="Arial"/>
                <w:lang w:val="uk-UA"/>
              </w:rPr>
            </w:pPr>
            <w:r w:rsidRPr="002B63A3">
              <w:rPr>
                <w:rFonts w:ascii="Arial" w:hAnsi="Arial" w:cs="Arial"/>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42E64314" w14:textId="77777777" w:rsidR="007878BF" w:rsidRPr="002B63A3" w:rsidRDefault="007878BF" w:rsidP="004A4766">
            <w:pPr>
              <w:jc w:val="both"/>
              <w:rPr>
                <w:rFonts w:ascii="Times New Roman" w:hAnsi="Times New Roman"/>
                <w:color w:val="8496B0" w:themeColor="text2" w:themeTint="99"/>
                <w:sz w:val="28"/>
                <w:szCs w:val="28"/>
                <w:lang w:eastAsia="it-IT"/>
              </w:rPr>
            </w:pPr>
            <w:r w:rsidRPr="002B63A3">
              <w:rPr>
                <w:rFonts w:cs="Arial"/>
                <w:bCs/>
                <w:sz w:val="20"/>
                <w:szCs w:val="20"/>
              </w:rPr>
              <w:t>Забезпечення екологічної та енергоефективної системи вуличного освітлення шляхом заміни старих світильників на сучасні світлодіодні.</w:t>
            </w:r>
          </w:p>
        </w:tc>
      </w:tr>
      <w:tr w:rsidR="007878BF" w:rsidRPr="002B63A3" w14:paraId="5802185E" w14:textId="77777777" w:rsidTr="007878BF">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CA394FB" w14:textId="77777777" w:rsidR="007878BF" w:rsidRPr="002B63A3" w:rsidRDefault="007878BF" w:rsidP="004A4766">
            <w:pPr>
              <w:pStyle w:val="1e"/>
              <w:rPr>
                <w:rFonts w:ascii="Arial" w:hAnsi="Arial" w:cs="Arial"/>
                <w:lang w:val="uk-UA"/>
              </w:rPr>
            </w:pPr>
            <w:r w:rsidRPr="002B63A3">
              <w:rPr>
                <w:rFonts w:ascii="Arial" w:hAnsi="Arial" w:cs="Arial"/>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A97436A" w14:textId="77777777" w:rsidR="007878BF" w:rsidRPr="002B63A3" w:rsidRDefault="007878BF" w:rsidP="004A4766">
            <w:pPr>
              <w:rPr>
                <w:rFonts w:cs="Arial"/>
                <w:color w:val="8496B0" w:themeColor="text2" w:themeTint="99"/>
                <w:sz w:val="20"/>
                <w:szCs w:val="20"/>
                <w:lang w:eastAsia="it-IT"/>
              </w:rPr>
            </w:pPr>
            <w:r w:rsidRPr="002B63A3">
              <w:rPr>
                <w:rFonts w:cs="Arial"/>
                <w:sz w:val="20"/>
                <w:szCs w:val="20"/>
                <w:lang w:eastAsia="it-IT"/>
              </w:rPr>
              <w:t xml:space="preserve">Потоківський старостинський округ с. Потоки, с.Соснівка, с.Мала Кохнівка. с.Придніпрянське </w:t>
            </w:r>
          </w:p>
        </w:tc>
      </w:tr>
      <w:tr w:rsidR="007878BF" w:rsidRPr="002B63A3" w14:paraId="28A921ED" w14:textId="77777777" w:rsidTr="007878BF">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36DA656" w14:textId="77777777" w:rsidR="007878BF" w:rsidRPr="002B63A3" w:rsidRDefault="007878BF" w:rsidP="004A4766">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0093296E" w14:textId="77777777" w:rsidR="007878BF" w:rsidRPr="002B63A3" w:rsidRDefault="007878BF" w:rsidP="004A4766">
            <w:pPr>
              <w:rPr>
                <w:rFonts w:ascii="Times New Roman" w:hAnsi="Times New Roman"/>
                <w:color w:val="8496B0" w:themeColor="text2" w:themeTint="99"/>
                <w:sz w:val="28"/>
                <w:szCs w:val="28"/>
                <w:lang w:eastAsia="it-IT"/>
              </w:rPr>
            </w:pPr>
            <w:r w:rsidRPr="002B63A3">
              <w:rPr>
                <w:rFonts w:cs="Arial"/>
                <w:color w:val="000000"/>
                <w:sz w:val="20"/>
                <w:szCs w:val="20"/>
              </w:rPr>
              <w:t>Популяційний еквівалент - 3428 осіб</w:t>
            </w:r>
          </w:p>
        </w:tc>
      </w:tr>
      <w:tr w:rsidR="007878BF" w:rsidRPr="002B63A3" w14:paraId="2523C28C" w14:textId="77777777" w:rsidTr="007878BF">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B874714" w14:textId="77777777" w:rsidR="007878BF" w:rsidRPr="002B63A3" w:rsidRDefault="007878BF" w:rsidP="004A4766">
            <w:pPr>
              <w:pStyle w:val="1e"/>
              <w:rPr>
                <w:rFonts w:ascii="Arial" w:hAnsi="Arial" w:cs="Arial"/>
                <w:lang w:val="uk-UA"/>
              </w:rPr>
            </w:pPr>
            <w:r w:rsidRPr="002B63A3">
              <w:rPr>
                <w:rFonts w:ascii="Arial" w:hAnsi="Arial" w:cs="Arial"/>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FBEC8A3" w14:textId="77777777" w:rsidR="007878BF" w:rsidRPr="002B63A3" w:rsidRDefault="007878BF" w:rsidP="004A4766">
            <w:pPr>
              <w:jc w:val="both"/>
              <w:rPr>
                <w:rFonts w:ascii="Times New Roman" w:hAnsi="Times New Roman"/>
                <w:color w:val="8496B0" w:themeColor="text2" w:themeTint="99"/>
                <w:sz w:val="28"/>
                <w:szCs w:val="28"/>
                <w:lang w:eastAsia="it-IT"/>
              </w:rPr>
            </w:pPr>
            <w:r w:rsidRPr="002B63A3">
              <w:rPr>
                <w:rFonts w:cs="Arial"/>
                <w:sz w:val="20"/>
                <w:szCs w:val="20"/>
              </w:rPr>
              <w:t xml:space="preserve">Проєктом передбачено </w:t>
            </w:r>
            <w:r w:rsidRPr="002B63A3">
              <w:rPr>
                <w:rFonts w:cs="Arial"/>
                <w:bCs/>
                <w:sz w:val="20"/>
                <w:szCs w:val="20"/>
              </w:rPr>
              <w:t>замінити старі світильники на сучасні світлодіодні у Потоківському старостинському окрузі. Територія Потоківського старостинського округу включає в себе 4 села: Потоки, Мала Кохнівка, Придніпрянське, Соснівка. Населення Потоківського старостинського округу складає 3 428 осіб.</w:t>
            </w:r>
          </w:p>
        </w:tc>
      </w:tr>
      <w:tr w:rsidR="007878BF" w:rsidRPr="002B63A3" w14:paraId="2F6B4E8B" w14:textId="77777777" w:rsidTr="007878BF">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7EB4A93" w14:textId="77777777" w:rsidR="007878BF" w:rsidRPr="002B63A3" w:rsidRDefault="007878BF" w:rsidP="004A4766">
            <w:pPr>
              <w:pStyle w:val="1e"/>
              <w:rPr>
                <w:rFonts w:ascii="Arial" w:hAnsi="Arial" w:cs="Arial"/>
                <w:lang w:val="uk-UA"/>
              </w:rPr>
            </w:pPr>
            <w:r w:rsidRPr="002B63A3">
              <w:rPr>
                <w:rFonts w:ascii="Arial" w:hAnsi="Arial" w:cs="Arial"/>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898E1D0" w14:textId="167A2BC7" w:rsidR="007878BF" w:rsidRPr="002B63A3" w:rsidRDefault="007878BF" w:rsidP="007878BF">
            <w:pPr>
              <w:pStyle w:val="afd"/>
              <w:numPr>
                <w:ilvl w:val="0"/>
                <w:numId w:val="8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Реконструкція (будівництво) вуличного освітлення </w:t>
            </w:r>
            <w:r w:rsidR="00E8159E">
              <w:rPr>
                <w:rFonts w:ascii="Arial" w:hAnsi="Arial" w:cs="Arial"/>
                <w:color w:val="000000"/>
                <w:sz w:val="20"/>
                <w:szCs w:val="20"/>
                <w:lang w:eastAsia="it-IT"/>
              </w:rPr>
              <w:t>і</w:t>
            </w:r>
            <w:r w:rsidRPr="002B63A3">
              <w:rPr>
                <w:rFonts w:ascii="Arial" w:hAnsi="Arial" w:cs="Arial"/>
                <w:color w:val="000000"/>
                <w:sz w:val="20"/>
                <w:szCs w:val="20"/>
                <w:lang w:eastAsia="it-IT"/>
              </w:rPr>
              <w:t>з застосуванням енергоефективного обладнання.</w:t>
            </w:r>
          </w:p>
          <w:p w14:paraId="2C1BBE6F" w14:textId="2A86F538" w:rsidR="007878BF" w:rsidRPr="002B63A3" w:rsidRDefault="007878BF" w:rsidP="007878BF">
            <w:pPr>
              <w:pStyle w:val="afd"/>
              <w:numPr>
                <w:ilvl w:val="0"/>
                <w:numId w:val="8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Економія енергоресурсів до 70% від використання світлодіодних ламп на стовпах вуличного зовнішнього освітлення замість натрієвих ламп</w:t>
            </w:r>
            <w:r w:rsidR="00A575D8">
              <w:rPr>
                <w:rFonts w:ascii="Arial" w:hAnsi="Arial" w:cs="Arial"/>
                <w:color w:val="000000"/>
                <w:sz w:val="20"/>
                <w:szCs w:val="20"/>
                <w:lang w:eastAsia="it-IT"/>
              </w:rPr>
              <w:t>.</w:t>
            </w:r>
          </w:p>
          <w:p w14:paraId="3F6561F2" w14:textId="67EE413D" w:rsidR="007878BF" w:rsidRPr="002B63A3" w:rsidRDefault="007878BF" w:rsidP="007878BF">
            <w:pPr>
              <w:pStyle w:val="afd"/>
              <w:numPr>
                <w:ilvl w:val="0"/>
                <w:numId w:val="81"/>
              </w:numPr>
              <w:spacing w:after="0" w:line="240" w:lineRule="auto"/>
              <w:contextualSpacing/>
              <w:jc w:val="both"/>
              <w:rPr>
                <w:rFonts w:ascii="Arial" w:eastAsia="Times New Roman" w:hAnsi="Arial" w:cs="Arial"/>
                <w:color w:val="8496B0" w:themeColor="text2" w:themeTint="99"/>
                <w:sz w:val="28"/>
                <w:szCs w:val="28"/>
                <w:lang w:eastAsia="it-IT"/>
              </w:rPr>
            </w:pPr>
            <w:r w:rsidRPr="002B63A3">
              <w:rPr>
                <w:rFonts w:ascii="Arial" w:hAnsi="Arial" w:cs="Arial"/>
                <w:sz w:val="20"/>
                <w:szCs w:val="20"/>
                <w:lang w:eastAsia="it-IT"/>
              </w:rPr>
              <w:t xml:space="preserve">Встановлення 200 світильників та світлодіодних ламп по </w:t>
            </w:r>
            <w:r w:rsidR="00E8159E" w:rsidRPr="002B63A3">
              <w:rPr>
                <w:rFonts w:ascii="Arial" w:hAnsi="Arial" w:cs="Arial"/>
                <w:sz w:val="20"/>
                <w:szCs w:val="20"/>
                <w:lang w:eastAsia="it-IT"/>
              </w:rPr>
              <w:t>населеним</w:t>
            </w:r>
            <w:r w:rsidRPr="002B63A3">
              <w:rPr>
                <w:rFonts w:ascii="Arial" w:hAnsi="Arial" w:cs="Arial"/>
                <w:sz w:val="20"/>
                <w:szCs w:val="20"/>
                <w:lang w:eastAsia="it-IT"/>
              </w:rPr>
              <w:t xml:space="preserve"> пунктам Потоківського старостинського округу</w:t>
            </w:r>
            <w:r w:rsidR="00A575D8">
              <w:rPr>
                <w:rFonts w:ascii="Arial" w:hAnsi="Arial" w:cs="Arial"/>
                <w:sz w:val="20"/>
                <w:szCs w:val="20"/>
                <w:lang w:eastAsia="it-IT"/>
              </w:rPr>
              <w:t>.</w:t>
            </w:r>
          </w:p>
        </w:tc>
      </w:tr>
      <w:tr w:rsidR="007878BF" w:rsidRPr="002B63A3" w14:paraId="31761BEF" w14:textId="77777777" w:rsidTr="007878BF">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2B0E4DE" w14:textId="77777777" w:rsidR="007878BF" w:rsidRPr="002B63A3" w:rsidRDefault="007878BF" w:rsidP="004A4766">
            <w:pPr>
              <w:pStyle w:val="1e"/>
              <w:rPr>
                <w:rFonts w:ascii="Arial" w:hAnsi="Arial" w:cs="Arial"/>
                <w:lang w:val="uk-UA"/>
              </w:rPr>
            </w:pPr>
            <w:r w:rsidRPr="002B63A3">
              <w:rPr>
                <w:rFonts w:ascii="Arial" w:hAnsi="Arial" w:cs="Arial"/>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748DF3C" w14:textId="77777777" w:rsidR="007878BF" w:rsidRPr="002B63A3" w:rsidRDefault="007878BF" w:rsidP="007878BF">
            <w:pPr>
              <w:pStyle w:val="afd"/>
              <w:numPr>
                <w:ilvl w:val="0"/>
                <w:numId w:val="8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Розробка, коригування або завершення розроблення проєктно-кошторисної документації.</w:t>
            </w:r>
          </w:p>
          <w:p w14:paraId="61A8B851" w14:textId="77777777" w:rsidR="007878BF" w:rsidRPr="002B63A3" w:rsidRDefault="007878BF" w:rsidP="007878BF">
            <w:pPr>
              <w:pStyle w:val="afd"/>
              <w:numPr>
                <w:ilvl w:val="0"/>
                <w:numId w:val="8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договорів</w:t>
            </w:r>
            <w:r w:rsidRPr="002B63A3">
              <w:rPr>
                <w:rFonts w:ascii="Arial" w:hAnsi="Arial" w:cs="Arial"/>
                <w:color w:val="000000"/>
                <w:sz w:val="20"/>
                <w:szCs w:val="20"/>
                <w:lang w:eastAsia="it-IT"/>
              </w:rPr>
              <w:br/>
              <w:t>підряду.</w:t>
            </w:r>
          </w:p>
          <w:p w14:paraId="20B3EC1F" w14:textId="77777777" w:rsidR="007878BF" w:rsidRPr="002B63A3" w:rsidRDefault="007878BF" w:rsidP="007878BF">
            <w:pPr>
              <w:pStyle w:val="afd"/>
              <w:numPr>
                <w:ilvl w:val="0"/>
                <w:numId w:val="82"/>
              </w:numPr>
              <w:spacing w:after="0" w:line="240" w:lineRule="auto"/>
              <w:jc w:val="both"/>
              <w:rPr>
                <w:rFonts w:ascii="Arial" w:eastAsia="Times New Roman" w:hAnsi="Arial" w:cs="Arial"/>
                <w:color w:val="8496B0" w:themeColor="text2" w:themeTint="99"/>
                <w:sz w:val="28"/>
                <w:szCs w:val="28"/>
                <w:lang w:eastAsia="it-IT"/>
              </w:rPr>
            </w:pPr>
            <w:r w:rsidRPr="002B63A3">
              <w:rPr>
                <w:rFonts w:ascii="Arial" w:hAnsi="Arial" w:cs="Arial"/>
                <w:color w:val="000000"/>
                <w:sz w:val="20"/>
                <w:szCs w:val="20"/>
                <w:lang w:eastAsia="it-IT"/>
              </w:rPr>
              <w:t>Реалізація проєкту.</w:t>
            </w:r>
          </w:p>
        </w:tc>
      </w:tr>
      <w:tr w:rsidR="007878BF" w:rsidRPr="002B63A3" w14:paraId="3E145EC2" w14:textId="77777777" w:rsidTr="007878BF">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B1A5BEB" w14:textId="77777777" w:rsidR="007878BF" w:rsidRPr="002B63A3" w:rsidRDefault="007878BF" w:rsidP="004A4766">
            <w:pPr>
              <w:pStyle w:val="1e"/>
              <w:rPr>
                <w:rFonts w:ascii="Arial" w:hAnsi="Arial" w:cs="Arial"/>
                <w:lang w:val="uk-UA"/>
              </w:rPr>
            </w:pPr>
            <w:r w:rsidRPr="002B63A3">
              <w:rPr>
                <w:rFonts w:ascii="Arial" w:hAnsi="Arial" w:cs="Arial"/>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D4513C5" w14:textId="77777777" w:rsidR="007878BF" w:rsidRPr="002B63A3" w:rsidRDefault="007878BF" w:rsidP="004A4766">
            <w:pPr>
              <w:rPr>
                <w:rFonts w:ascii="Times New Roman" w:hAnsi="Times New Roman"/>
                <w:color w:val="8496B0" w:themeColor="text2" w:themeTint="99"/>
                <w:sz w:val="28"/>
                <w:szCs w:val="28"/>
                <w:lang w:eastAsia="it-IT"/>
              </w:rPr>
            </w:pPr>
            <w:r w:rsidRPr="002B63A3">
              <w:rPr>
                <w:rFonts w:cs="Arial"/>
                <w:color w:val="000000"/>
                <w:sz w:val="20"/>
                <w:szCs w:val="20"/>
              </w:rPr>
              <w:t>2021-2023рік</w:t>
            </w:r>
          </w:p>
        </w:tc>
      </w:tr>
      <w:tr w:rsidR="007878BF" w:rsidRPr="002B63A3" w14:paraId="6A625A99" w14:textId="77777777" w:rsidTr="007878BF">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E840B6C" w14:textId="77777777" w:rsidR="007878BF" w:rsidRPr="002B63A3" w:rsidRDefault="007878BF" w:rsidP="004A4766">
            <w:pPr>
              <w:pStyle w:val="1e"/>
              <w:rPr>
                <w:rFonts w:ascii="Arial" w:hAnsi="Arial" w:cs="Arial"/>
                <w:lang w:val="uk-UA"/>
              </w:rPr>
            </w:pPr>
            <w:r w:rsidRPr="002B63A3">
              <w:rPr>
                <w:rFonts w:ascii="Arial"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1AB70B00" w14:textId="77777777" w:rsidR="007878BF" w:rsidRPr="002B63A3" w:rsidRDefault="007878BF" w:rsidP="004A4766">
            <w:pPr>
              <w:jc w:val="center"/>
              <w:rPr>
                <w:rFonts w:eastAsia="Calibri" w:cs="Arial"/>
                <w:b/>
                <w:bCs/>
                <w:color w:val="000000"/>
                <w:sz w:val="20"/>
                <w:szCs w:val="20"/>
                <w:lang w:eastAsia="it-IT"/>
              </w:rPr>
            </w:pPr>
            <w:r w:rsidRPr="002B63A3">
              <w:rPr>
                <w:rFonts w:eastAsia="Calibri" w:cs="Arial"/>
                <w:b/>
                <w:bCs/>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B2DAD87" w14:textId="77777777" w:rsidR="007878BF" w:rsidRPr="002B63A3" w:rsidRDefault="007878BF" w:rsidP="004A4766">
            <w:pPr>
              <w:jc w:val="center"/>
              <w:rPr>
                <w:rFonts w:eastAsia="Calibri" w:cs="Arial"/>
                <w:b/>
                <w:bCs/>
                <w:color w:val="000000"/>
                <w:sz w:val="20"/>
                <w:szCs w:val="20"/>
                <w:lang w:eastAsia="it-IT"/>
              </w:rPr>
            </w:pPr>
            <w:r w:rsidRPr="002B63A3">
              <w:rPr>
                <w:rFonts w:eastAsia="Calibri" w:cs="Arial"/>
                <w:b/>
                <w:bCs/>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22670C88" w14:textId="77777777" w:rsidR="007878BF" w:rsidRPr="002B63A3" w:rsidRDefault="007878BF" w:rsidP="004A4766">
            <w:pPr>
              <w:jc w:val="center"/>
              <w:rPr>
                <w:rFonts w:eastAsia="Calibri" w:cs="Arial"/>
                <w:b/>
                <w:bCs/>
                <w:color w:val="000000"/>
                <w:sz w:val="20"/>
                <w:szCs w:val="20"/>
                <w:lang w:eastAsia="it-IT"/>
              </w:rPr>
            </w:pPr>
            <w:r w:rsidRPr="002B63A3">
              <w:rPr>
                <w:rFonts w:eastAsia="Calibri" w:cs="Arial"/>
                <w:b/>
                <w:bCs/>
                <w:color w:val="000000"/>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65873E1" w14:textId="77777777" w:rsidR="007878BF" w:rsidRPr="002B63A3" w:rsidRDefault="007878BF" w:rsidP="004A4766">
            <w:pPr>
              <w:jc w:val="center"/>
              <w:rPr>
                <w:rFonts w:eastAsia="Calibri" w:cs="Arial"/>
                <w:b/>
                <w:bCs/>
                <w:color w:val="000000"/>
                <w:sz w:val="20"/>
                <w:szCs w:val="20"/>
                <w:lang w:eastAsia="it-IT"/>
              </w:rPr>
            </w:pPr>
            <w:r w:rsidRPr="002B63A3">
              <w:rPr>
                <w:rFonts w:eastAsia="Calibri" w:cs="Arial"/>
                <w:b/>
                <w:bCs/>
                <w:color w:val="000000"/>
                <w:sz w:val="20"/>
                <w:szCs w:val="20"/>
                <w:lang w:eastAsia="it-IT"/>
              </w:rPr>
              <w:t>Разом</w:t>
            </w:r>
          </w:p>
        </w:tc>
      </w:tr>
      <w:tr w:rsidR="007878BF" w:rsidRPr="002B63A3" w14:paraId="677A32F1" w14:textId="77777777" w:rsidTr="007878BF">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5A3A93F2" w14:textId="77777777" w:rsidR="007878BF" w:rsidRPr="002B63A3" w:rsidRDefault="007878BF" w:rsidP="004A4766">
            <w:pPr>
              <w:rPr>
                <w:rFonts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44A8821" w14:textId="77777777" w:rsidR="007878BF" w:rsidRPr="002B63A3" w:rsidRDefault="007878BF" w:rsidP="004A4766">
            <w:pPr>
              <w:jc w:val="center"/>
              <w:rPr>
                <w:rFonts w:eastAsia="Calibri" w:cs="Arial"/>
                <w:color w:val="000000"/>
                <w:sz w:val="20"/>
                <w:szCs w:val="20"/>
                <w:lang w:eastAsia="it-IT"/>
              </w:rPr>
            </w:pPr>
            <w:r w:rsidRPr="002B63A3">
              <w:rPr>
                <w:rFonts w:eastAsia="Calibri" w:cs="Arial"/>
                <w:color w:val="000000"/>
                <w:sz w:val="20"/>
                <w:szCs w:val="20"/>
                <w:lang w:eastAsia="it-IT"/>
              </w:rPr>
              <w:t>400</w:t>
            </w:r>
          </w:p>
        </w:tc>
        <w:tc>
          <w:tcPr>
            <w:tcW w:w="1611" w:type="dxa"/>
            <w:tcBorders>
              <w:top w:val="single" w:sz="4" w:space="0" w:color="7DA2A7"/>
              <w:left w:val="single" w:sz="4" w:space="0" w:color="7DA2A7"/>
              <w:bottom w:val="single" w:sz="4" w:space="0" w:color="7DA2A7"/>
              <w:right w:val="single" w:sz="4" w:space="0" w:color="7DA2A7"/>
            </w:tcBorders>
            <w:vAlign w:val="center"/>
          </w:tcPr>
          <w:p w14:paraId="0A550BF8" w14:textId="77777777" w:rsidR="007878BF" w:rsidRPr="002B63A3" w:rsidRDefault="007878BF" w:rsidP="004A4766">
            <w:pPr>
              <w:jc w:val="center"/>
              <w:rPr>
                <w:rFonts w:eastAsia="Calibri" w:cs="Arial"/>
                <w:color w:val="000000"/>
                <w:sz w:val="20"/>
                <w:szCs w:val="20"/>
                <w:lang w:eastAsia="it-IT"/>
              </w:rPr>
            </w:pPr>
            <w:r w:rsidRPr="002B63A3">
              <w:rPr>
                <w:rFonts w:eastAsia="Calibri" w:cs="Arial"/>
                <w:color w:val="000000"/>
                <w:sz w:val="20"/>
                <w:szCs w:val="20"/>
                <w:lang w:eastAsia="it-IT"/>
              </w:rPr>
              <w:t>400</w:t>
            </w:r>
          </w:p>
        </w:tc>
        <w:tc>
          <w:tcPr>
            <w:tcW w:w="1647" w:type="dxa"/>
            <w:tcBorders>
              <w:top w:val="single" w:sz="4" w:space="0" w:color="7DA2A7"/>
              <w:left w:val="single" w:sz="4" w:space="0" w:color="7DA2A7"/>
              <w:bottom w:val="single" w:sz="4" w:space="0" w:color="7DA2A7"/>
              <w:right w:val="single" w:sz="4" w:space="0" w:color="7DA2A7"/>
            </w:tcBorders>
            <w:vAlign w:val="center"/>
          </w:tcPr>
          <w:p w14:paraId="7BB8E27C" w14:textId="77777777" w:rsidR="007878BF" w:rsidRPr="002B63A3" w:rsidRDefault="007878BF" w:rsidP="004A4766">
            <w:pPr>
              <w:jc w:val="center"/>
              <w:rPr>
                <w:rFonts w:eastAsia="Calibri" w:cs="Arial"/>
                <w:color w:val="000000"/>
                <w:sz w:val="20"/>
                <w:szCs w:val="20"/>
                <w:lang w:eastAsia="it-IT"/>
              </w:rPr>
            </w:pPr>
            <w:r w:rsidRPr="002B63A3">
              <w:rPr>
                <w:rFonts w:eastAsia="Calibri" w:cs="Arial"/>
                <w:color w:val="000000"/>
                <w:sz w:val="20"/>
                <w:szCs w:val="20"/>
                <w:lang w:eastAsia="it-IT"/>
              </w:rPr>
              <w:t>400</w:t>
            </w:r>
          </w:p>
        </w:tc>
        <w:tc>
          <w:tcPr>
            <w:tcW w:w="1602" w:type="dxa"/>
            <w:tcBorders>
              <w:top w:val="single" w:sz="4" w:space="0" w:color="7DA2A7"/>
              <w:left w:val="single" w:sz="4" w:space="0" w:color="7DA2A7"/>
              <w:bottom w:val="single" w:sz="4" w:space="0" w:color="7DA2A7"/>
              <w:right w:val="single" w:sz="4" w:space="0" w:color="7DA2A7"/>
            </w:tcBorders>
            <w:vAlign w:val="center"/>
          </w:tcPr>
          <w:p w14:paraId="7ED5B47E" w14:textId="77777777" w:rsidR="007878BF" w:rsidRPr="002B63A3" w:rsidRDefault="007878BF" w:rsidP="004A4766">
            <w:pPr>
              <w:jc w:val="center"/>
              <w:rPr>
                <w:rFonts w:eastAsia="Calibri" w:cs="Arial"/>
                <w:color w:val="000000"/>
                <w:sz w:val="20"/>
                <w:szCs w:val="20"/>
                <w:lang w:eastAsia="it-IT"/>
              </w:rPr>
            </w:pPr>
            <w:r w:rsidRPr="002B63A3">
              <w:rPr>
                <w:rFonts w:eastAsia="Calibri" w:cs="Arial"/>
                <w:color w:val="000000"/>
                <w:sz w:val="20"/>
                <w:szCs w:val="20"/>
                <w:lang w:eastAsia="it-IT"/>
              </w:rPr>
              <w:t>1200</w:t>
            </w:r>
          </w:p>
        </w:tc>
      </w:tr>
      <w:tr w:rsidR="007878BF" w:rsidRPr="002B63A3" w14:paraId="6FD8BFDE" w14:textId="77777777" w:rsidTr="007878BF">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6013A6A" w14:textId="77777777" w:rsidR="007878BF" w:rsidRPr="002B63A3" w:rsidRDefault="007878BF" w:rsidP="004A4766">
            <w:pPr>
              <w:pStyle w:val="1e"/>
              <w:rPr>
                <w:rFonts w:ascii="Arial" w:hAnsi="Arial" w:cs="Arial"/>
                <w:lang w:val="uk-UA"/>
              </w:rPr>
            </w:pPr>
            <w:r w:rsidRPr="002B63A3">
              <w:rPr>
                <w:rFonts w:ascii="Arial" w:hAnsi="Arial" w:cs="Arial"/>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82ADFCF" w14:textId="77777777" w:rsidR="007878BF" w:rsidRPr="002B63A3" w:rsidRDefault="007878BF" w:rsidP="004A4766">
            <w:pPr>
              <w:jc w:val="both"/>
              <w:rPr>
                <w:rFonts w:ascii="Times New Roman" w:hAnsi="Times New Roman"/>
                <w:i/>
                <w:color w:val="8496B0" w:themeColor="text2" w:themeTint="99"/>
                <w:sz w:val="28"/>
                <w:szCs w:val="28"/>
                <w:lang w:eastAsia="it-IT"/>
              </w:rPr>
            </w:pPr>
            <w:r w:rsidRPr="002B63A3">
              <w:rPr>
                <w:rFonts w:cs="Arial"/>
                <w:sz w:val="20"/>
                <w:szCs w:val="20"/>
                <w:lang w:eastAsia="it-IT"/>
              </w:rPr>
              <w:t>кредитні та грантові кошти різних фінансових установ, державний бюджет, обласний бюджет, місцевий бюджет, власні кошти</w:t>
            </w:r>
          </w:p>
        </w:tc>
      </w:tr>
      <w:tr w:rsidR="007878BF" w:rsidRPr="002B63A3" w14:paraId="5C565913" w14:textId="77777777" w:rsidTr="007878BF">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6945A646" w14:textId="77777777" w:rsidR="007878BF" w:rsidRPr="002B63A3" w:rsidRDefault="007878BF" w:rsidP="004A4766">
            <w:pPr>
              <w:pStyle w:val="1e"/>
              <w:rPr>
                <w:rFonts w:ascii="Arial" w:hAnsi="Arial" w:cs="Arial"/>
                <w:lang w:val="uk-UA"/>
              </w:rPr>
            </w:pPr>
            <w:r w:rsidRPr="002B63A3">
              <w:rPr>
                <w:rFonts w:ascii="Arial" w:hAnsi="Arial" w:cs="Arial"/>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008CABC" w14:textId="05569FDB" w:rsidR="007878BF" w:rsidRPr="002B63A3" w:rsidRDefault="007878BF" w:rsidP="004A4766">
            <w:pPr>
              <w:jc w:val="both"/>
              <w:rPr>
                <w:rFonts w:cs="Arial"/>
                <w:color w:val="000000"/>
                <w:sz w:val="20"/>
                <w:szCs w:val="20"/>
              </w:rPr>
            </w:pPr>
            <w:r w:rsidRPr="002B63A3">
              <w:rPr>
                <w:rFonts w:cs="Arial"/>
                <w:bCs/>
                <w:sz w:val="20"/>
                <w:szCs w:val="20"/>
              </w:rPr>
              <w:t xml:space="preserve">КП «Міськсвітло», </w:t>
            </w:r>
            <w:r w:rsidR="003829AE">
              <w:rPr>
                <w:rFonts w:cs="Arial"/>
                <w:sz w:val="20"/>
                <w:szCs w:val="20"/>
                <w:lang w:eastAsia="it-IT"/>
              </w:rPr>
              <w:t>в</w:t>
            </w:r>
            <w:r w:rsidRPr="002B63A3">
              <w:rPr>
                <w:rFonts w:cs="Arial"/>
                <w:sz w:val="20"/>
                <w:szCs w:val="20"/>
                <w:lang w:eastAsia="it-IT"/>
              </w:rPr>
              <w:t>ідділ енергоменеджменту та енергетики виконавчого комітету міської ради, Департамент житлово-комунального господарства</w:t>
            </w:r>
            <w:r w:rsidR="00F5711B" w:rsidRPr="002B63A3">
              <w:rPr>
                <w:rFonts w:cs="Arial"/>
                <w:sz w:val="20"/>
                <w:szCs w:val="20"/>
                <w:lang w:eastAsia="it-IT"/>
              </w:rPr>
              <w:t xml:space="preserve"> міської ради</w:t>
            </w:r>
          </w:p>
        </w:tc>
      </w:tr>
    </w:tbl>
    <w:p w14:paraId="1277A224" w14:textId="77777777" w:rsidR="00AE2897" w:rsidRPr="002B63A3" w:rsidRDefault="00AE2897" w:rsidP="00BE2760">
      <w:pPr>
        <w:spacing w:before="120" w:after="120"/>
        <w:rPr>
          <w:rFonts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51"/>
      </w:tblGrid>
      <w:tr w:rsidR="00577EBA" w:rsidRPr="002B63A3" w14:paraId="72A78EED" w14:textId="77777777" w:rsidTr="00E927B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75D4931" w14:textId="77777777" w:rsidR="00577EBA" w:rsidRPr="002B63A3" w:rsidRDefault="00577EBA" w:rsidP="00E42C97">
            <w:pPr>
              <w:pStyle w:val="1e"/>
              <w:rPr>
                <w:rFonts w:ascii="Arial" w:hAnsi="Arial" w:cs="Arial"/>
                <w:bCs/>
                <w:lang w:val="uk-UA"/>
              </w:rPr>
            </w:pPr>
            <w:r w:rsidRPr="002B63A3">
              <w:rPr>
                <w:rFonts w:ascii="Arial" w:hAnsi="Arial" w:cs="Arial"/>
                <w:bCs/>
                <w:lang w:val="uk-UA"/>
              </w:rPr>
              <w:t>Стратегічна ціль</w:t>
            </w:r>
          </w:p>
        </w:tc>
        <w:tc>
          <w:tcPr>
            <w:tcW w:w="6903" w:type="dxa"/>
            <w:gridSpan w:val="4"/>
            <w:tcBorders>
              <w:top w:val="single" w:sz="4" w:space="0" w:color="7DA2A7"/>
              <w:left w:val="single" w:sz="4" w:space="0" w:color="7DA2A7"/>
              <w:bottom w:val="single" w:sz="4" w:space="0" w:color="7DA2A7"/>
              <w:right w:val="single" w:sz="4" w:space="0" w:color="7DA2A7"/>
            </w:tcBorders>
          </w:tcPr>
          <w:p w14:paraId="00CDCFBF" w14:textId="366D80F3" w:rsidR="00577EBA" w:rsidRPr="002B63A3" w:rsidRDefault="00577EBA" w:rsidP="00E42C97">
            <w:pPr>
              <w:rPr>
                <w:rFonts w:cs="Arial"/>
                <w:sz w:val="20"/>
                <w:szCs w:val="20"/>
              </w:rPr>
            </w:pPr>
            <w:r w:rsidRPr="002B63A3">
              <w:rPr>
                <w:rFonts w:cs="Arial"/>
                <w:sz w:val="20"/>
                <w:szCs w:val="20"/>
              </w:rPr>
              <w:t xml:space="preserve">С.2. </w:t>
            </w:r>
            <w:r w:rsidR="00C8209B" w:rsidRPr="002B63A3">
              <w:rPr>
                <w:rFonts w:cs="Arial"/>
                <w:sz w:val="20"/>
                <w:szCs w:val="20"/>
              </w:rPr>
              <w:t>Енергоефективна інфраструктура громади</w:t>
            </w:r>
          </w:p>
        </w:tc>
      </w:tr>
      <w:tr w:rsidR="00577EBA" w:rsidRPr="002B63A3" w14:paraId="35FDF568" w14:textId="77777777" w:rsidTr="00E927B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1231150" w14:textId="77777777" w:rsidR="00577EBA" w:rsidRPr="002B63A3" w:rsidRDefault="00D941B8" w:rsidP="00E42C97">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595BE8C7" w14:textId="77777777" w:rsidR="00577EBA" w:rsidRPr="002B63A3" w:rsidRDefault="00577EBA" w:rsidP="00E42C97">
            <w:pPr>
              <w:rPr>
                <w:rFonts w:cs="Arial"/>
                <w:sz w:val="20"/>
                <w:szCs w:val="20"/>
                <w:lang w:eastAsia="it-IT"/>
              </w:rPr>
            </w:pPr>
            <w:r w:rsidRPr="002B63A3">
              <w:rPr>
                <w:rFonts w:cs="Arial"/>
                <w:sz w:val="20"/>
                <w:szCs w:val="20"/>
              </w:rPr>
              <w:t>С.2.4. Розвиток громадського електротранспорту</w:t>
            </w:r>
          </w:p>
        </w:tc>
      </w:tr>
      <w:tr w:rsidR="00577EBA" w:rsidRPr="002B63A3" w14:paraId="52F4E3B6" w14:textId="77777777" w:rsidTr="00E927B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ABC6BD3" w14:textId="77777777" w:rsidR="00577EBA" w:rsidRPr="002B63A3" w:rsidRDefault="00577EBA" w:rsidP="00E42C97">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59815DB6" w14:textId="77777777" w:rsidR="00577EBA" w:rsidRPr="002B63A3" w:rsidRDefault="00577EBA" w:rsidP="007F0FB8">
            <w:pPr>
              <w:pStyle w:val="FigureUkr"/>
              <w:spacing w:before="0"/>
              <w:jc w:val="both"/>
              <w:rPr>
                <w:rFonts w:cs="Arial"/>
                <w:lang w:val="uk-UA" w:eastAsia="uk-UA"/>
              </w:rPr>
            </w:pPr>
            <w:bookmarkStart w:id="68" w:name="_Toc499165530"/>
            <w:r w:rsidRPr="002B63A3">
              <w:rPr>
                <w:rFonts w:cs="Arial"/>
                <w:lang w:val="uk-UA" w:eastAsia="uk-UA"/>
              </w:rPr>
              <w:t>С.2.4.1.</w:t>
            </w:r>
            <w:r w:rsidR="00690D15" w:rsidRPr="002B63A3">
              <w:rPr>
                <w:rFonts w:cs="Arial"/>
                <w:lang w:val="uk-UA" w:eastAsia="uk-UA"/>
              </w:rPr>
              <w:t xml:space="preserve"> </w:t>
            </w:r>
            <w:r w:rsidR="00F35A8F" w:rsidRPr="002B63A3">
              <w:rPr>
                <w:rFonts w:cs="Arial"/>
                <w:color w:val="000000"/>
                <w:lang w:val="uk-UA"/>
              </w:rPr>
              <w:t>Будівництво тролейбусної лінії по вул. Республіканській, вул. Макаренка та вул. Івана Приходька в м. Кременчуці</w:t>
            </w:r>
            <w:bookmarkEnd w:id="68"/>
          </w:p>
        </w:tc>
      </w:tr>
      <w:tr w:rsidR="00577EBA" w:rsidRPr="002B63A3" w14:paraId="62064231" w14:textId="77777777" w:rsidTr="00E927B3">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7D099BB" w14:textId="77777777" w:rsidR="00577EBA" w:rsidRPr="002B63A3" w:rsidRDefault="00577EBA" w:rsidP="00E42C97">
            <w:pPr>
              <w:pStyle w:val="1e"/>
              <w:rPr>
                <w:rFonts w:ascii="Arial" w:hAnsi="Arial" w:cs="Arial"/>
                <w:bCs/>
                <w:lang w:val="uk-UA"/>
              </w:rPr>
            </w:pPr>
            <w:r w:rsidRPr="002B63A3">
              <w:rPr>
                <w:rFonts w:ascii="Arial" w:hAnsi="Arial" w:cs="Arial"/>
                <w:bCs/>
                <w:lang w:val="uk-UA"/>
              </w:rPr>
              <w:lastRenderedPageBreak/>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38A661E4" w14:textId="77777777" w:rsidR="00577EBA" w:rsidRPr="002B63A3" w:rsidRDefault="00577EBA" w:rsidP="00E42C97">
            <w:pPr>
              <w:jc w:val="both"/>
              <w:rPr>
                <w:rFonts w:cs="Arial"/>
                <w:sz w:val="20"/>
                <w:szCs w:val="20"/>
                <w:lang w:eastAsia="it-IT"/>
              </w:rPr>
            </w:pPr>
            <w:r w:rsidRPr="002B63A3">
              <w:rPr>
                <w:rFonts w:cs="Arial"/>
                <w:sz w:val="20"/>
                <w:szCs w:val="20"/>
              </w:rPr>
              <w:t>Розвиток громадського електротранспорту, покращення транспортної доступності окремих районів міста</w:t>
            </w:r>
          </w:p>
        </w:tc>
      </w:tr>
      <w:tr w:rsidR="00577EBA" w:rsidRPr="002B63A3" w14:paraId="5EA14D5C" w14:textId="77777777" w:rsidTr="00E927B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5262DE4" w14:textId="77777777" w:rsidR="00577EBA" w:rsidRPr="002B63A3" w:rsidRDefault="00577EBA" w:rsidP="00E42C97">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44BB405F" w14:textId="77777777" w:rsidR="00577EBA" w:rsidRPr="002B63A3" w:rsidRDefault="00577EBA" w:rsidP="00E42C97">
            <w:pPr>
              <w:rPr>
                <w:rFonts w:cs="Arial"/>
                <w:sz w:val="20"/>
                <w:szCs w:val="20"/>
                <w:lang w:eastAsia="it-IT"/>
              </w:rPr>
            </w:pPr>
            <w:r w:rsidRPr="002B63A3">
              <w:rPr>
                <w:rFonts w:cs="Arial"/>
                <w:sz w:val="20"/>
                <w:szCs w:val="20"/>
                <w:lang w:eastAsia="it-IT"/>
              </w:rPr>
              <w:t>м.</w:t>
            </w:r>
            <w:r w:rsidR="00E42C97" w:rsidRPr="002B63A3">
              <w:rPr>
                <w:rFonts w:cs="Arial"/>
                <w:sz w:val="20"/>
                <w:szCs w:val="20"/>
                <w:lang w:eastAsia="it-IT"/>
              </w:rPr>
              <w:t xml:space="preserve"> </w:t>
            </w:r>
            <w:r w:rsidRPr="002B63A3">
              <w:rPr>
                <w:rFonts w:cs="Arial"/>
                <w:sz w:val="20"/>
                <w:szCs w:val="20"/>
                <w:lang w:eastAsia="it-IT"/>
              </w:rPr>
              <w:t>Кременчук</w:t>
            </w:r>
          </w:p>
        </w:tc>
      </w:tr>
      <w:tr w:rsidR="00577EBA" w:rsidRPr="002B63A3" w14:paraId="1332A31B" w14:textId="77777777" w:rsidTr="00E927B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D219BE2" w14:textId="77777777" w:rsidR="00577EBA" w:rsidRPr="002B63A3" w:rsidRDefault="00577EBA" w:rsidP="00E42C97">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03" w:type="dxa"/>
            <w:gridSpan w:val="4"/>
            <w:tcBorders>
              <w:top w:val="single" w:sz="4" w:space="0" w:color="7DA2A7"/>
              <w:left w:val="single" w:sz="4" w:space="0" w:color="7DA2A7"/>
              <w:bottom w:val="single" w:sz="4" w:space="0" w:color="7DA2A7"/>
              <w:right w:val="single" w:sz="4" w:space="0" w:color="7DA2A7"/>
            </w:tcBorders>
          </w:tcPr>
          <w:p w14:paraId="3D6628A9" w14:textId="77777777" w:rsidR="00577EBA" w:rsidRPr="002B63A3" w:rsidRDefault="00577EBA" w:rsidP="00E42C97">
            <w:pPr>
              <w:rPr>
                <w:rFonts w:cs="Arial"/>
                <w:sz w:val="20"/>
                <w:szCs w:val="20"/>
                <w:lang w:eastAsia="it-IT"/>
              </w:rPr>
            </w:pPr>
            <w:r w:rsidRPr="002B63A3">
              <w:rPr>
                <w:rFonts w:cs="Arial"/>
                <w:sz w:val="20"/>
                <w:szCs w:val="20"/>
                <w:lang w:eastAsia="it-IT"/>
              </w:rPr>
              <w:t xml:space="preserve">Населення м. Кременчука близько 225 тис. </w:t>
            </w:r>
            <w:r w:rsidR="00E42C97" w:rsidRPr="002B63A3">
              <w:rPr>
                <w:rFonts w:cs="Arial"/>
                <w:sz w:val="20"/>
                <w:szCs w:val="20"/>
                <w:lang w:eastAsia="it-IT"/>
              </w:rPr>
              <w:t>осіб</w:t>
            </w:r>
          </w:p>
        </w:tc>
      </w:tr>
      <w:tr w:rsidR="00577EBA" w:rsidRPr="002B63A3" w14:paraId="6611D4B3" w14:textId="77777777" w:rsidTr="00E927B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8A7EFC5" w14:textId="77777777" w:rsidR="00577EBA" w:rsidRPr="002B63A3" w:rsidRDefault="00577EBA" w:rsidP="00E42C97">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7DA60B70" w14:textId="77777777" w:rsidR="00577EBA" w:rsidRPr="002B63A3" w:rsidRDefault="00577EBA" w:rsidP="00E42C97">
            <w:pPr>
              <w:jc w:val="both"/>
              <w:rPr>
                <w:rFonts w:cs="Arial"/>
                <w:sz w:val="20"/>
                <w:szCs w:val="20"/>
                <w:lang w:eastAsia="uk-UA"/>
              </w:rPr>
            </w:pPr>
            <w:r w:rsidRPr="002B63A3">
              <w:rPr>
                <w:rFonts w:cs="Arial"/>
                <w:sz w:val="20"/>
                <w:szCs w:val="20"/>
                <w:lang w:eastAsia="uk-UA"/>
              </w:rPr>
              <w:t>Будівництво тролейбусної лінії по вул. Красіна до заводу «АМПЕР» передбачає забезпечення електротранспортом центральних районів міста, які активно розвиваються та забудовуються. Існуючі маршрутні перевезення не повністю задовольняють потреби постійно зростаючої кількості мешканців та працівників багатьох пі</w:t>
            </w:r>
            <w:r w:rsidR="00E42C97" w:rsidRPr="002B63A3">
              <w:rPr>
                <w:rFonts w:cs="Arial"/>
                <w:sz w:val="20"/>
                <w:szCs w:val="20"/>
                <w:lang w:eastAsia="uk-UA"/>
              </w:rPr>
              <w:t xml:space="preserve">дприємств, навчальних закладів </w:t>
            </w:r>
            <w:r w:rsidRPr="002B63A3">
              <w:rPr>
                <w:rFonts w:cs="Arial"/>
                <w:sz w:val="20"/>
                <w:szCs w:val="20"/>
                <w:lang w:eastAsia="uk-UA"/>
              </w:rPr>
              <w:t>цього району (завод «Ампер», хлібокомбінат, тютюнова фабрика, Кременчуцький льотний коледж, дитяча художня школа). Крім того, тут знаходиться багато улюблени</w:t>
            </w:r>
            <w:r w:rsidR="00E42C97" w:rsidRPr="002B63A3">
              <w:rPr>
                <w:rFonts w:cs="Arial"/>
                <w:sz w:val="20"/>
                <w:szCs w:val="20"/>
                <w:lang w:eastAsia="uk-UA"/>
              </w:rPr>
              <w:t xml:space="preserve">х місць культури та відпочинку </w:t>
            </w:r>
            <w:r w:rsidRPr="002B63A3">
              <w:rPr>
                <w:rFonts w:cs="Arial"/>
                <w:sz w:val="20"/>
                <w:szCs w:val="20"/>
                <w:lang w:eastAsia="uk-UA"/>
              </w:rPr>
              <w:t>мешканців міста Кременчука (</w:t>
            </w:r>
            <w:r w:rsidR="00F95C2D" w:rsidRPr="002B63A3">
              <w:rPr>
                <w:rFonts w:cs="Arial"/>
                <w:sz w:val="20"/>
                <w:szCs w:val="20"/>
                <w:lang w:eastAsia="uk-UA"/>
              </w:rPr>
              <w:t>Місцевий</w:t>
            </w:r>
            <w:r w:rsidRPr="002B63A3">
              <w:rPr>
                <w:rFonts w:cs="Arial"/>
                <w:sz w:val="20"/>
                <w:szCs w:val="20"/>
                <w:lang w:eastAsia="uk-UA"/>
              </w:rPr>
              <w:t xml:space="preserve"> парк культури і відпочинку «Придніпровс</w:t>
            </w:r>
            <w:r w:rsidR="00E42C97" w:rsidRPr="002B63A3">
              <w:rPr>
                <w:rFonts w:cs="Arial"/>
                <w:sz w:val="20"/>
                <w:szCs w:val="20"/>
                <w:lang w:eastAsia="uk-UA"/>
              </w:rPr>
              <w:t xml:space="preserve">ький», міська художня галерея, </w:t>
            </w:r>
            <w:r w:rsidRPr="002B63A3">
              <w:rPr>
                <w:rFonts w:cs="Arial"/>
                <w:sz w:val="20"/>
                <w:szCs w:val="20"/>
                <w:lang w:eastAsia="uk-UA"/>
              </w:rPr>
              <w:t>набережна р.</w:t>
            </w:r>
            <w:r w:rsidR="00E42C97" w:rsidRPr="002B63A3">
              <w:rPr>
                <w:rFonts w:cs="Arial"/>
                <w:sz w:val="20"/>
                <w:szCs w:val="20"/>
                <w:lang w:eastAsia="uk-UA"/>
              </w:rPr>
              <w:t> </w:t>
            </w:r>
            <w:r w:rsidRPr="002B63A3">
              <w:rPr>
                <w:rFonts w:cs="Arial"/>
                <w:sz w:val="20"/>
                <w:szCs w:val="20"/>
                <w:lang w:eastAsia="uk-UA"/>
              </w:rPr>
              <w:t>Дніпро). Саме електротранспорт є найбільш чистим видом транспорту, що має велике значення для покращення екологічного стану центральної частини міста Кременчука.</w:t>
            </w:r>
          </w:p>
        </w:tc>
      </w:tr>
      <w:tr w:rsidR="00577EBA" w:rsidRPr="002B63A3" w14:paraId="45B6F145" w14:textId="77777777" w:rsidTr="00E927B3">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519D189" w14:textId="77777777" w:rsidR="00577EBA" w:rsidRPr="002B63A3" w:rsidRDefault="00577EBA" w:rsidP="00E42C97">
            <w:pPr>
              <w:pStyle w:val="1e"/>
              <w:rPr>
                <w:rFonts w:ascii="Arial" w:hAnsi="Arial" w:cs="Arial"/>
                <w:bCs/>
                <w:lang w:val="uk-UA"/>
              </w:rPr>
            </w:pPr>
            <w:r w:rsidRPr="002B63A3">
              <w:rPr>
                <w:rFonts w:ascii="Arial" w:hAnsi="Arial" w:cs="Arial"/>
                <w:bCs/>
                <w:lang w:val="uk-UA"/>
              </w:rPr>
              <w:t>Очікувані результати:</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A884DEF" w14:textId="4D0EF81D" w:rsidR="00577EBA" w:rsidRPr="002B63A3" w:rsidRDefault="00577EBA" w:rsidP="002C6A0C">
            <w:pPr>
              <w:pStyle w:val="afd"/>
              <w:numPr>
                <w:ilvl w:val="0"/>
                <w:numId w:val="7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Зменшення викидів забруднюючих речовин та парникових газів у повітря від транспортних засобів</w:t>
            </w:r>
            <w:r w:rsidR="000649BE" w:rsidRPr="002B63A3">
              <w:rPr>
                <w:rFonts w:ascii="Arial" w:hAnsi="Arial" w:cs="Arial"/>
                <w:color w:val="000000"/>
                <w:sz w:val="20"/>
                <w:szCs w:val="20"/>
                <w:lang w:eastAsia="it-IT"/>
              </w:rPr>
              <w:t>.</w:t>
            </w:r>
          </w:p>
          <w:p w14:paraId="3A22A982" w14:textId="707FF771" w:rsidR="00577EBA" w:rsidRPr="002B63A3" w:rsidRDefault="00577EBA" w:rsidP="002C6A0C">
            <w:pPr>
              <w:pStyle w:val="afd"/>
              <w:numPr>
                <w:ilvl w:val="0"/>
                <w:numId w:val="7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Економія па</w:t>
            </w:r>
            <w:r w:rsidR="00E42C97" w:rsidRPr="002B63A3">
              <w:rPr>
                <w:rFonts w:ascii="Arial" w:hAnsi="Arial" w:cs="Arial"/>
                <w:color w:val="000000"/>
                <w:sz w:val="20"/>
                <w:szCs w:val="20"/>
                <w:lang w:eastAsia="it-IT"/>
              </w:rPr>
              <w:t>ливно-мастильних енергоресурсів</w:t>
            </w:r>
            <w:r w:rsidR="000649BE" w:rsidRPr="002B63A3">
              <w:rPr>
                <w:rFonts w:ascii="Arial" w:hAnsi="Arial" w:cs="Arial"/>
                <w:color w:val="000000"/>
                <w:sz w:val="20"/>
                <w:szCs w:val="20"/>
                <w:lang w:eastAsia="it-IT"/>
              </w:rPr>
              <w:t>.</w:t>
            </w:r>
          </w:p>
          <w:p w14:paraId="5ECDB857" w14:textId="573143DC" w:rsidR="00577EBA" w:rsidRPr="002B63A3" w:rsidRDefault="00577EBA" w:rsidP="002C6A0C">
            <w:pPr>
              <w:pStyle w:val="afd"/>
              <w:numPr>
                <w:ilvl w:val="0"/>
                <w:numId w:val="7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Економія часу </w:t>
            </w:r>
            <w:r w:rsidR="000649BE" w:rsidRPr="002B63A3">
              <w:rPr>
                <w:rFonts w:ascii="Arial" w:hAnsi="Arial" w:cs="Arial"/>
                <w:color w:val="000000"/>
                <w:sz w:val="20"/>
                <w:szCs w:val="20"/>
                <w:lang w:eastAsia="it-IT"/>
              </w:rPr>
              <w:t>під час користування міським електрот</w:t>
            </w:r>
            <w:r w:rsidR="005E2FE5" w:rsidRPr="002B63A3">
              <w:rPr>
                <w:rFonts w:ascii="Arial" w:hAnsi="Arial" w:cs="Arial"/>
                <w:color w:val="000000"/>
                <w:sz w:val="20"/>
                <w:szCs w:val="20"/>
                <w:lang w:eastAsia="it-IT"/>
              </w:rPr>
              <w:t>р</w:t>
            </w:r>
            <w:r w:rsidR="000649BE" w:rsidRPr="002B63A3">
              <w:rPr>
                <w:rFonts w:ascii="Arial" w:hAnsi="Arial" w:cs="Arial"/>
                <w:color w:val="000000"/>
                <w:sz w:val="20"/>
                <w:szCs w:val="20"/>
                <w:lang w:eastAsia="it-IT"/>
              </w:rPr>
              <w:t xml:space="preserve">анспортом </w:t>
            </w:r>
            <w:r w:rsidRPr="002B63A3">
              <w:rPr>
                <w:rFonts w:ascii="Arial" w:hAnsi="Arial" w:cs="Arial"/>
                <w:color w:val="000000"/>
                <w:sz w:val="20"/>
                <w:szCs w:val="20"/>
                <w:lang w:eastAsia="it-IT"/>
              </w:rPr>
              <w:t>та більш комфортний проїзд</w:t>
            </w:r>
            <w:r w:rsidR="000649BE" w:rsidRPr="002B63A3">
              <w:rPr>
                <w:rFonts w:ascii="Arial" w:hAnsi="Arial" w:cs="Arial"/>
                <w:color w:val="000000"/>
                <w:sz w:val="20"/>
                <w:szCs w:val="20"/>
                <w:lang w:eastAsia="it-IT"/>
              </w:rPr>
              <w:t>.</w:t>
            </w:r>
          </w:p>
          <w:p w14:paraId="1525D2D3" w14:textId="1548AA1F" w:rsidR="00577EBA" w:rsidRPr="002B63A3" w:rsidRDefault="00577EBA" w:rsidP="002C6A0C">
            <w:pPr>
              <w:pStyle w:val="afd"/>
              <w:numPr>
                <w:ilvl w:val="0"/>
                <w:numId w:val="7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Збільшення обсягів перевезень пасаж</w:t>
            </w:r>
            <w:r w:rsidR="00E42C97" w:rsidRPr="002B63A3">
              <w:rPr>
                <w:rFonts w:ascii="Arial" w:hAnsi="Arial" w:cs="Arial"/>
                <w:color w:val="000000"/>
                <w:sz w:val="20"/>
                <w:szCs w:val="20"/>
                <w:lang w:eastAsia="it-IT"/>
              </w:rPr>
              <w:t>ирів міським</w:t>
            </w:r>
            <w:r w:rsidR="005E2FE5" w:rsidRPr="002B63A3">
              <w:rPr>
                <w:rFonts w:ascii="Arial" w:hAnsi="Arial" w:cs="Arial"/>
                <w:color w:val="000000"/>
                <w:sz w:val="20"/>
                <w:szCs w:val="20"/>
                <w:lang w:eastAsia="it-IT"/>
              </w:rPr>
              <w:t xml:space="preserve"> </w:t>
            </w:r>
            <w:r w:rsidR="00E42C97" w:rsidRPr="002B63A3">
              <w:rPr>
                <w:rFonts w:ascii="Arial" w:hAnsi="Arial" w:cs="Arial"/>
                <w:color w:val="000000"/>
                <w:sz w:val="20"/>
                <w:szCs w:val="20"/>
                <w:lang w:eastAsia="it-IT"/>
              </w:rPr>
              <w:t>електротранспортом</w:t>
            </w:r>
            <w:r w:rsidR="000649BE" w:rsidRPr="002B63A3">
              <w:rPr>
                <w:rFonts w:ascii="Arial" w:hAnsi="Arial" w:cs="Arial"/>
                <w:color w:val="000000"/>
                <w:sz w:val="20"/>
                <w:szCs w:val="20"/>
                <w:lang w:eastAsia="it-IT"/>
              </w:rPr>
              <w:t>.</w:t>
            </w:r>
          </w:p>
          <w:p w14:paraId="6715ADBC" w14:textId="783258DB" w:rsidR="00577EBA" w:rsidRPr="002B63A3" w:rsidRDefault="00577EBA" w:rsidP="002C6A0C">
            <w:pPr>
              <w:pStyle w:val="afd"/>
              <w:numPr>
                <w:ilvl w:val="0"/>
                <w:numId w:val="79"/>
              </w:numPr>
              <w:spacing w:after="0" w:line="240" w:lineRule="auto"/>
              <w:jc w:val="both"/>
              <w:rPr>
                <w:rFonts w:cs="Arial"/>
                <w:sz w:val="20"/>
                <w:szCs w:val="20"/>
              </w:rPr>
            </w:pPr>
            <w:r w:rsidRPr="002B63A3">
              <w:rPr>
                <w:rFonts w:ascii="Arial" w:hAnsi="Arial" w:cs="Arial"/>
                <w:color w:val="000000"/>
                <w:sz w:val="20"/>
                <w:szCs w:val="20"/>
                <w:lang w:eastAsia="it-IT"/>
              </w:rPr>
              <w:t>Задоволення потреб пільгових категорій населення і мешканців мікрорайону у найбільш доступному та екологічно-чистому виді транспорту</w:t>
            </w:r>
            <w:r w:rsidR="005E2FE5" w:rsidRPr="002B63A3">
              <w:rPr>
                <w:rFonts w:ascii="Arial" w:hAnsi="Arial" w:cs="Arial"/>
                <w:color w:val="000000"/>
                <w:sz w:val="20"/>
                <w:szCs w:val="20"/>
                <w:lang w:eastAsia="it-IT"/>
              </w:rPr>
              <w:t>.</w:t>
            </w:r>
          </w:p>
        </w:tc>
      </w:tr>
      <w:tr w:rsidR="00577EBA" w:rsidRPr="002B63A3" w14:paraId="28B66013" w14:textId="77777777" w:rsidTr="00E927B3">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652B418" w14:textId="77777777" w:rsidR="00577EBA" w:rsidRPr="002B63A3" w:rsidRDefault="00577EBA" w:rsidP="00E42C97">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7DD3AFE4" w14:textId="5E76D6F5" w:rsidR="00577EBA" w:rsidRPr="002B63A3" w:rsidRDefault="00577EBA" w:rsidP="002C6A0C">
            <w:pPr>
              <w:pStyle w:val="afd"/>
              <w:numPr>
                <w:ilvl w:val="0"/>
                <w:numId w:val="8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договору</w:t>
            </w:r>
            <w:r w:rsidR="005E2FE5" w:rsidRPr="002B63A3">
              <w:rPr>
                <w:rFonts w:ascii="Arial" w:hAnsi="Arial" w:cs="Arial"/>
                <w:color w:val="000000"/>
                <w:sz w:val="20"/>
                <w:szCs w:val="20"/>
                <w:lang w:eastAsia="it-IT"/>
              </w:rPr>
              <w:t>.</w:t>
            </w:r>
          </w:p>
          <w:p w14:paraId="3D0FC05B" w14:textId="0FE4A7B8" w:rsidR="00577EBA" w:rsidRPr="002B63A3" w:rsidRDefault="00577EBA" w:rsidP="002C6A0C">
            <w:pPr>
              <w:pStyle w:val="afd"/>
              <w:numPr>
                <w:ilvl w:val="0"/>
                <w:numId w:val="8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Реконструкція існуючої тягової підстанції</w:t>
            </w:r>
            <w:r w:rsidR="005E2FE5" w:rsidRPr="002B63A3">
              <w:rPr>
                <w:rFonts w:ascii="Arial" w:hAnsi="Arial" w:cs="Arial"/>
                <w:color w:val="000000"/>
                <w:sz w:val="20"/>
                <w:szCs w:val="20"/>
                <w:lang w:eastAsia="it-IT"/>
              </w:rPr>
              <w:t>.</w:t>
            </w:r>
          </w:p>
          <w:p w14:paraId="205326B9" w14:textId="4518C364" w:rsidR="00577EBA" w:rsidRPr="002B63A3" w:rsidRDefault="00577EBA" w:rsidP="002C6A0C">
            <w:pPr>
              <w:pStyle w:val="afd"/>
              <w:numPr>
                <w:ilvl w:val="0"/>
                <w:numId w:val="8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Прокладання додаткових кабельних ліній, установка опор контактної</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мережі</w:t>
            </w:r>
            <w:r w:rsidR="005E2FE5" w:rsidRPr="002B63A3">
              <w:rPr>
                <w:rFonts w:ascii="Arial" w:hAnsi="Arial" w:cs="Arial"/>
                <w:color w:val="000000"/>
                <w:sz w:val="20"/>
                <w:szCs w:val="20"/>
                <w:lang w:eastAsia="it-IT"/>
              </w:rPr>
              <w:t>.</w:t>
            </w:r>
          </w:p>
          <w:p w14:paraId="31013B82" w14:textId="747E9537" w:rsidR="00577EBA" w:rsidRPr="002B63A3" w:rsidRDefault="00577EBA" w:rsidP="002C6A0C">
            <w:pPr>
              <w:pStyle w:val="afd"/>
              <w:numPr>
                <w:ilvl w:val="0"/>
                <w:numId w:val="8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Влаштування зупиночних пунктів з заїздом колясок для людей з обмеженими фізичними можливостями</w:t>
            </w:r>
            <w:r w:rsidR="005E2FE5" w:rsidRPr="002B63A3">
              <w:rPr>
                <w:rFonts w:ascii="Arial" w:hAnsi="Arial" w:cs="Arial"/>
                <w:color w:val="000000"/>
                <w:sz w:val="20"/>
                <w:szCs w:val="20"/>
                <w:lang w:eastAsia="it-IT"/>
              </w:rPr>
              <w:t>.</w:t>
            </w:r>
          </w:p>
          <w:p w14:paraId="1754BBD4" w14:textId="70D3937D" w:rsidR="00577EBA" w:rsidRPr="002B63A3" w:rsidRDefault="00577EBA" w:rsidP="002C6A0C">
            <w:pPr>
              <w:pStyle w:val="afd"/>
              <w:numPr>
                <w:ilvl w:val="0"/>
                <w:numId w:val="80"/>
              </w:numPr>
              <w:spacing w:after="0" w:line="240" w:lineRule="auto"/>
              <w:jc w:val="both"/>
              <w:rPr>
                <w:rFonts w:ascii="Arial" w:eastAsia="Times New Roman" w:hAnsi="Arial" w:cs="Arial"/>
                <w:kern w:val="0"/>
                <w:sz w:val="20"/>
                <w:szCs w:val="20"/>
                <w:lang w:eastAsia="ru-RU"/>
              </w:rPr>
            </w:pPr>
            <w:r w:rsidRPr="002B63A3">
              <w:rPr>
                <w:rFonts w:ascii="Arial" w:hAnsi="Arial" w:cs="Arial"/>
                <w:color w:val="000000"/>
                <w:sz w:val="20"/>
                <w:szCs w:val="20"/>
                <w:lang w:eastAsia="it-IT"/>
              </w:rPr>
              <w:t>Введення об’єкту в експлуатацію та передача на баланс експлуатуючій організації</w:t>
            </w:r>
            <w:r w:rsidR="005E2FE5" w:rsidRPr="002B63A3">
              <w:rPr>
                <w:rFonts w:ascii="Arial" w:hAnsi="Arial" w:cs="Arial"/>
                <w:color w:val="000000"/>
                <w:sz w:val="20"/>
                <w:szCs w:val="20"/>
                <w:lang w:eastAsia="it-IT"/>
              </w:rPr>
              <w:t>.</w:t>
            </w:r>
          </w:p>
        </w:tc>
      </w:tr>
      <w:tr w:rsidR="00577EBA" w:rsidRPr="002B63A3" w14:paraId="10EEAD24" w14:textId="77777777" w:rsidTr="00E927B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7908B3F" w14:textId="77777777" w:rsidR="00577EBA" w:rsidRPr="002B63A3" w:rsidRDefault="00577EBA" w:rsidP="00E42C97">
            <w:pPr>
              <w:pStyle w:val="1e"/>
              <w:rPr>
                <w:rFonts w:ascii="Arial" w:hAnsi="Arial" w:cs="Arial"/>
                <w:bCs/>
                <w:lang w:val="uk-UA"/>
              </w:rPr>
            </w:pPr>
            <w:r w:rsidRPr="002B63A3">
              <w:rPr>
                <w:rFonts w:ascii="Arial" w:hAnsi="Arial" w:cs="Arial"/>
                <w:bCs/>
                <w:lang w:val="uk-UA"/>
              </w:rPr>
              <w:t>Період здійснення:</w:t>
            </w:r>
          </w:p>
        </w:tc>
        <w:tc>
          <w:tcPr>
            <w:tcW w:w="6903" w:type="dxa"/>
            <w:gridSpan w:val="4"/>
            <w:tcBorders>
              <w:top w:val="single" w:sz="4" w:space="0" w:color="7DA2A7"/>
              <w:left w:val="single" w:sz="4" w:space="0" w:color="7DA2A7"/>
              <w:bottom w:val="single" w:sz="4" w:space="0" w:color="7DA2A7"/>
              <w:right w:val="single" w:sz="4" w:space="0" w:color="7DA2A7"/>
            </w:tcBorders>
            <w:vAlign w:val="center"/>
          </w:tcPr>
          <w:p w14:paraId="7F3AE1A0" w14:textId="77777777" w:rsidR="00577EBA" w:rsidRPr="002B63A3" w:rsidRDefault="00577EBA" w:rsidP="00E42C97">
            <w:pPr>
              <w:rPr>
                <w:rFonts w:cs="Arial"/>
                <w:sz w:val="20"/>
                <w:szCs w:val="20"/>
                <w:lang w:eastAsia="it-IT"/>
              </w:rPr>
            </w:pPr>
            <w:r w:rsidRPr="002B63A3">
              <w:rPr>
                <w:rFonts w:cs="Arial"/>
                <w:sz w:val="20"/>
                <w:szCs w:val="20"/>
                <w:lang w:eastAsia="it-IT"/>
              </w:rPr>
              <w:t xml:space="preserve">березень </w:t>
            </w:r>
            <w:r w:rsidR="00E42C97" w:rsidRPr="002B63A3">
              <w:rPr>
                <w:rFonts w:cs="Arial"/>
                <w:sz w:val="20"/>
                <w:szCs w:val="20"/>
                <w:lang w:eastAsia="it-IT"/>
              </w:rPr>
              <w:t>-</w:t>
            </w:r>
            <w:r w:rsidRPr="002B63A3">
              <w:rPr>
                <w:rFonts w:cs="Arial"/>
                <w:sz w:val="20"/>
                <w:szCs w:val="20"/>
                <w:lang w:eastAsia="it-IT"/>
              </w:rPr>
              <w:t xml:space="preserve"> грудень </w:t>
            </w:r>
            <w:r w:rsidR="00A37935" w:rsidRPr="002B63A3">
              <w:rPr>
                <w:rFonts w:cs="Arial"/>
                <w:sz w:val="20"/>
                <w:szCs w:val="20"/>
                <w:lang w:eastAsia="it-IT"/>
              </w:rPr>
              <w:t>2022</w:t>
            </w:r>
            <w:r w:rsidR="00E42C97" w:rsidRPr="002B63A3">
              <w:rPr>
                <w:rFonts w:cs="Arial"/>
                <w:sz w:val="20"/>
                <w:szCs w:val="20"/>
                <w:lang w:eastAsia="it-IT"/>
              </w:rPr>
              <w:t xml:space="preserve"> року</w:t>
            </w:r>
          </w:p>
        </w:tc>
      </w:tr>
      <w:tr w:rsidR="00320C26" w:rsidRPr="002B63A3" w14:paraId="5C1B5D6C" w14:textId="77777777" w:rsidTr="00E927B3">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F74F4DA" w14:textId="77777777" w:rsidR="00320C26" w:rsidRPr="002B63A3" w:rsidRDefault="00320C26" w:rsidP="00320C26">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34E22092" w14:textId="77777777" w:rsidR="00320C26" w:rsidRPr="002B63A3" w:rsidRDefault="00A37935" w:rsidP="00320C26">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2083E8E" w14:textId="77777777" w:rsidR="00320C26" w:rsidRPr="002B63A3" w:rsidRDefault="00A37935" w:rsidP="00320C26">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154AC4B" w14:textId="77777777" w:rsidR="00320C26" w:rsidRPr="002B63A3" w:rsidRDefault="00A37935" w:rsidP="00320C26">
            <w:pPr>
              <w:jc w:val="center"/>
              <w:rPr>
                <w:rFonts w:eastAsia="Calibri" w:cs="Arial"/>
                <w:b/>
                <w:bCs/>
                <w:color w:val="000000"/>
                <w:sz w:val="20"/>
                <w:szCs w:val="20"/>
              </w:rPr>
            </w:pPr>
            <w:r w:rsidRPr="002B63A3">
              <w:rPr>
                <w:rFonts w:eastAsia="Calibri" w:cs="Arial"/>
                <w:b/>
                <w:bCs/>
                <w:color w:val="000000"/>
                <w:sz w:val="20"/>
                <w:szCs w:val="20"/>
              </w:rPr>
              <w:t>2023</w:t>
            </w:r>
          </w:p>
        </w:tc>
        <w:tc>
          <w:tcPr>
            <w:tcW w:w="165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862A9DD" w14:textId="77777777" w:rsidR="00320C26" w:rsidRPr="002B63A3" w:rsidRDefault="00320C26" w:rsidP="00320C26">
            <w:pPr>
              <w:jc w:val="center"/>
              <w:rPr>
                <w:rFonts w:cs="Arial"/>
                <w:b/>
                <w:color w:val="000000"/>
                <w:sz w:val="20"/>
                <w:szCs w:val="20"/>
                <w:lang w:eastAsia="it-IT"/>
              </w:rPr>
            </w:pPr>
            <w:r w:rsidRPr="002B63A3">
              <w:rPr>
                <w:rFonts w:cs="Arial"/>
                <w:b/>
                <w:color w:val="000000"/>
                <w:sz w:val="20"/>
                <w:szCs w:val="20"/>
                <w:lang w:eastAsia="it-IT"/>
              </w:rPr>
              <w:t>Разом</w:t>
            </w:r>
          </w:p>
        </w:tc>
      </w:tr>
      <w:tr w:rsidR="00577EBA" w:rsidRPr="002B63A3" w14:paraId="341C20FD" w14:textId="77777777" w:rsidTr="00E927B3">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20DBE5C8" w14:textId="77777777" w:rsidR="00577EBA" w:rsidRPr="002B63A3" w:rsidRDefault="00577EBA" w:rsidP="00E42C9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2F0AF290" w14:textId="77777777" w:rsidR="00577EBA" w:rsidRPr="002B63A3" w:rsidRDefault="0063541C" w:rsidP="00E42C97">
            <w:pPr>
              <w:jc w:val="center"/>
              <w:rPr>
                <w:rFonts w:cs="Arial"/>
                <w:bCs/>
                <w:color w:val="000000"/>
                <w:sz w:val="20"/>
                <w:szCs w:val="20"/>
                <w:lang w:eastAsia="it-IT"/>
              </w:rPr>
            </w:pPr>
            <w:r w:rsidRPr="002B63A3">
              <w:rPr>
                <w:rFonts w:cs="Arial"/>
                <w:bCs/>
                <w:color w:val="000000"/>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14:paraId="52084E09" w14:textId="3F31D477" w:rsidR="00577EBA" w:rsidRPr="002B63A3" w:rsidRDefault="0063541C" w:rsidP="00E42C97">
            <w:pPr>
              <w:jc w:val="center"/>
              <w:rPr>
                <w:rFonts w:cs="Arial"/>
                <w:color w:val="000000"/>
                <w:sz w:val="20"/>
                <w:szCs w:val="20"/>
                <w:lang w:eastAsia="it-IT"/>
              </w:rPr>
            </w:pPr>
            <w:r w:rsidRPr="002B63A3">
              <w:rPr>
                <w:rFonts w:cs="Arial"/>
                <w:color w:val="000000"/>
                <w:sz w:val="20"/>
                <w:szCs w:val="20"/>
                <w:lang w:eastAsia="it-IT"/>
              </w:rPr>
              <w:t>9</w:t>
            </w:r>
            <w:r w:rsidR="00645808" w:rsidRPr="002B63A3">
              <w:rPr>
                <w:rFonts w:cs="Arial"/>
                <w:color w:val="000000"/>
                <w:sz w:val="20"/>
                <w:szCs w:val="20"/>
                <w:lang w:eastAsia="it-IT"/>
              </w:rPr>
              <w:t xml:space="preserve"> </w:t>
            </w:r>
            <w:r w:rsidRPr="002B63A3">
              <w:rPr>
                <w:rFonts w:cs="Arial"/>
                <w:color w:val="000000"/>
                <w:sz w:val="20"/>
                <w:szCs w:val="20"/>
                <w:lang w:eastAsia="it-IT"/>
              </w:rPr>
              <w:t>394</w:t>
            </w:r>
          </w:p>
        </w:tc>
        <w:tc>
          <w:tcPr>
            <w:tcW w:w="1647" w:type="dxa"/>
            <w:tcBorders>
              <w:top w:val="single" w:sz="4" w:space="0" w:color="7DA2A7"/>
              <w:left w:val="single" w:sz="4" w:space="0" w:color="7DA2A7"/>
              <w:bottom w:val="single" w:sz="4" w:space="0" w:color="7DA2A7"/>
              <w:right w:val="single" w:sz="4" w:space="0" w:color="7DA2A7"/>
            </w:tcBorders>
            <w:vAlign w:val="center"/>
          </w:tcPr>
          <w:p w14:paraId="23A6934D" w14:textId="77777777" w:rsidR="00577EBA" w:rsidRPr="002B63A3" w:rsidRDefault="0063541C" w:rsidP="00E42C97">
            <w:pPr>
              <w:jc w:val="center"/>
              <w:rPr>
                <w:rFonts w:cs="Arial"/>
                <w:color w:val="000000"/>
                <w:sz w:val="20"/>
                <w:szCs w:val="20"/>
                <w:lang w:eastAsia="it-IT"/>
              </w:rPr>
            </w:pPr>
            <w:r w:rsidRPr="002B63A3">
              <w:rPr>
                <w:rFonts w:cs="Arial"/>
                <w:color w:val="000000"/>
                <w:sz w:val="20"/>
                <w:szCs w:val="20"/>
                <w:lang w:eastAsia="it-IT"/>
              </w:rPr>
              <w:t>-</w:t>
            </w:r>
          </w:p>
        </w:tc>
        <w:tc>
          <w:tcPr>
            <w:tcW w:w="1651" w:type="dxa"/>
            <w:tcBorders>
              <w:top w:val="single" w:sz="4" w:space="0" w:color="7DA2A7"/>
              <w:left w:val="single" w:sz="4" w:space="0" w:color="7DA2A7"/>
              <w:bottom w:val="single" w:sz="4" w:space="0" w:color="7DA2A7"/>
              <w:right w:val="single" w:sz="4" w:space="0" w:color="7DA2A7"/>
            </w:tcBorders>
            <w:vAlign w:val="center"/>
          </w:tcPr>
          <w:p w14:paraId="486DB741" w14:textId="75B09DF0" w:rsidR="00577EBA" w:rsidRPr="002B63A3" w:rsidRDefault="0063541C" w:rsidP="00E42C97">
            <w:pPr>
              <w:jc w:val="center"/>
              <w:rPr>
                <w:rFonts w:cs="Arial"/>
                <w:b/>
                <w:bCs/>
                <w:color w:val="000000"/>
                <w:sz w:val="20"/>
                <w:szCs w:val="20"/>
                <w:lang w:eastAsia="it-IT"/>
              </w:rPr>
            </w:pPr>
            <w:r w:rsidRPr="002B63A3">
              <w:rPr>
                <w:rFonts w:cs="Arial"/>
                <w:b/>
                <w:bCs/>
                <w:color w:val="000000"/>
                <w:sz w:val="20"/>
                <w:szCs w:val="20"/>
                <w:lang w:eastAsia="it-IT"/>
              </w:rPr>
              <w:t>9</w:t>
            </w:r>
            <w:r w:rsidR="00645808" w:rsidRPr="002B63A3">
              <w:rPr>
                <w:rFonts w:cs="Arial"/>
                <w:b/>
                <w:bCs/>
                <w:color w:val="000000"/>
                <w:sz w:val="20"/>
                <w:szCs w:val="20"/>
                <w:lang w:eastAsia="it-IT"/>
              </w:rPr>
              <w:t xml:space="preserve"> </w:t>
            </w:r>
            <w:r w:rsidRPr="002B63A3">
              <w:rPr>
                <w:rFonts w:cs="Arial"/>
                <w:b/>
                <w:bCs/>
                <w:color w:val="000000"/>
                <w:sz w:val="20"/>
                <w:szCs w:val="20"/>
                <w:lang w:eastAsia="it-IT"/>
              </w:rPr>
              <w:t>394</w:t>
            </w:r>
          </w:p>
        </w:tc>
      </w:tr>
      <w:tr w:rsidR="00577EBA" w:rsidRPr="002B63A3" w14:paraId="6E94FF33" w14:textId="77777777" w:rsidTr="00E927B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62A64B9" w14:textId="77777777" w:rsidR="00577EBA" w:rsidRPr="002B63A3" w:rsidRDefault="00577EBA" w:rsidP="00E42C97">
            <w:pPr>
              <w:pStyle w:val="1e"/>
              <w:rPr>
                <w:rFonts w:ascii="Arial" w:hAnsi="Arial" w:cs="Arial"/>
                <w:bCs/>
                <w:lang w:val="uk-UA"/>
              </w:rPr>
            </w:pPr>
            <w:r w:rsidRPr="002B63A3">
              <w:rPr>
                <w:rFonts w:ascii="Arial" w:hAnsi="Arial" w:cs="Arial"/>
                <w:bCs/>
                <w:lang w:val="uk-UA"/>
              </w:rPr>
              <w:t>Джерела фінансування:</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366ECBE" w14:textId="77777777" w:rsidR="00577EBA" w:rsidRPr="002B63A3" w:rsidRDefault="00577EBA" w:rsidP="00E42C97">
            <w:pPr>
              <w:jc w:val="both"/>
              <w:rPr>
                <w:rFonts w:cs="Arial"/>
                <w:color w:val="000000"/>
                <w:sz w:val="20"/>
                <w:szCs w:val="20"/>
                <w:lang w:eastAsia="it-IT"/>
              </w:rPr>
            </w:pPr>
            <w:r w:rsidRPr="002B63A3">
              <w:rPr>
                <w:rFonts w:cs="Arial"/>
                <w:sz w:val="20"/>
                <w:szCs w:val="20"/>
                <w:lang w:eastAsia="it-IT"/>
              </w:rPr>
              <w:t>Місцевий бюджет, державний бюджет</w:t>
            </w:r>
          </w:p>
        </w:tc>
      </w:tr>
      <w:tr w:rsidR="00577EBA" w:rsidRPr="002B63A3" w14:paraId="5D8F9368" w14:textId="77777777" w:rsidTr="00E927B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50F40FC" w14:textId="77777777" w:rsidR="00577EBA" w:rsidRPr="002B63A3" w:rsidRDefault="00577EBA" w:rsidP="00E42C97">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03" w:type="dxa"/>
            <w:gridSpan w:val="4"/>
            <w:tcBorders>
              <w:top w:val="single" w:sz="4" w:space="0" w:color="7DA2A7"/>
              <w:left w:val="single" w:sz="4" w:space="0" w:color="7DA2A7"/>
              <w:bottom w:val="single" w:sz="4" w:space="0" w:color="7DA2A7"/>
              <w:right w:val="single" w:sz="4" w:space="0" w:color="7DA2A7"/>
            </w:tcBorders>
            <w:vAlign w:val="center"/>
          </w:tcPr>
          <w:p w14:paraId="153CEE53" w14:textId="665360E1" w:rsidR="00577EBA" w:rsidRPr="002B63A3" w:rsidRDefault="00057A0D" w:rsidP="00E42C97">
            <w:pPr>
              <w:jc w:val="both"/>
              <w:rPr>
                <w:rFonts w:cs="Arial"/>
                <w:color w:val="000000"/>
                <w:sz w:val="20"/>
                <w:szCs w:val="20"/>
                <w:lang w:eastAsia="it-IT"/>
              </w:rPr>
            </w:pPr>
            <w:bookmarkStart w:id="69" w:name="_Hlk55745155"/>
            <w:r w:rsidRPr="002B63A3">
              <w:rPr>
                <w:rFonts w:cs="Arial"/>
                <w:color w:val="000000"/>
                <w:sz w:val="20"/>
                <w:szCs w:val="20"/>
              </w:rPr>
              <w:t>КВП</w:t>
            </w:r>
            <w:r w:rsidR="00172323" w:rsidRPr="002B63A3">
              <w:rPr>
                <w:rFonts w:cs="Arial"/>
                <w:color w:val="000000"/>
                <w:sz w:val="20"/>
                <w:szCs w:val="20"/>
              </w:rPr>
              <w:t xml:space="preserve"> «Кременчуцьке міське управління капітального будівництва»</w:t>
            </w:r>
            <w:bookmarkEnd w:id="69"/>
            <w:r w:rsidR="00172323" w:rsidRPr="002B63A3">
              <w:rPr>
                <w:rFonts w:cs="Arial"/>
                <w:color w:val="000000"/>
                <w:sz w:val="20"/>
                <w:szCs w:val="20"/>
              </w:rPr>
              <w:t xml:space="preserve"> – замовник будівництва (забезпечення процесу будівництва). </w:t>
            </w:r>
            <w:r w:rsidR="00577EBA" w:rsidRPr="002B63A3">
              <w:rPr>
                <w:rFonts w:cs="Arial"/>
                <w:color w:val="000000"/>
                <w:sz w:val="20"/>
                <w:szCs w:val="20"/>
              </w:rPr>
              <w:t xml:space="preserve">Виконавчий комітет міської ради </w:t>
            </w:r>
            <w:r w:rsidR="00E42C97" w:rsidRPr="002B63A3">
              <w:rPr>
                <w:rFonts w:cs="Arial"/>
                <w:color w:val="000000"/>
                <w:sz w:val="20"/>
                <w:szCs w:val="20"/>
              </w:rPr>
              <w:t>–</w:t>
            </w:r>
            <w:r w:rsidR="00577EBA" w:rsidRPr="002B63A3">
              <w:rPr>
                <w:rFonts w:cs="Arial"/>
                <w:color w:val="000000"/>
                <w:sz w:val="20"/>
                <w:szCs w:val="20"/>
              </w:rPr>
              <w:t xml:space="preserve"> головний розпорядник коштів (фінансування </w:t>
            </w:r>
            <w:r w:rsidR="00A5156D" w:rsidRPr="002B63A3">
              <w:rPr>
                <w:rFonts w:cs="Arial"/>
                <w:color w:val="000000"/>
                <w:sz w:val="20"/>
                <w:szCs w:val="20"/>
              </w:rPr>
              <w:t>проєкту</w:t>
            </w:r>
            <w:r w:rsidR="00577EBA" w:rsidRPr="002B63A3">
              <w:rPr>
                <w:rFonts w:cs="Arial"/>
                <w:color w:val="000000"/>
                <w:sz w:val="20"/>
                <w:szCs w:val="20"/>
              </w:rPr>
              <w:t xml:space="preserve">), </w:t>
            </w:r>
          </w:p>
        </w:tc>
      </w:tr>
    </w:tbl>
    <w:p w14:paraId="6816F1E4" w14:textId="77777777" w:rsidR="004569DB" w:rsidRPr="002B63A3" w:rsidRDefault="004569DB" w:rsidP="00BE2760">
      <w:pPr>
        <w:spacing w:before="120" w:after="120"/>
        <w:rPr>
          <w:rFonts w:cs="Arial"/>
        </w:rPr>
      </w:pPr>
    </w:p>
    <w:p w14:paraId="534AB45C" w14:textId="4E4E4289" w:rsidR="00B46547" w:rsidRPr="002B63A3" w:rsidRDefault="00B46547" w:rsidP="00B91D91">
      <w:pPr>
        <w:pStyle w:val="30"/>
        <w:numPr>
          <w:ilvl w:val="2"/>
          <w:numId w:val="1"/>
        </w:numPr>
        <w:tabs>
          <w:tab w:val="clear" w:pos="709"/>
        </w:tabs>
        <w:ind w:left="0" w:hanging="11"/>
        <w:rPr>
          <w:rFonts w:cs="Arial"/>
        </w:rPr>
      </w:pPr>
      <w:bookmarkStart w:id="70" w:name="_Toc499165482"/>
      <w:r w:rsidRPr="002B63A3">
        <w:rPr>
          <w:rFonts w:cs="Arial"/>
        </w:rPr>
        <w:t xml:space="preserve">Перелік </w:t>
      </w:r>
      <w:r w:rsidR="00A5156D" w:rsidRPr="002B63A3">
        <w:rPr>
          <w:rFonts w:cs="Arial"/>
        </w:rPr>
        <w:t>проєкт</w:t>
      </w:r>
      <w:r w:rsidRPr="002B63A3">
        <w:rPr>
          <w:rFonts w:cs="Arial"/>
        </w:rPr>
        <w:t>ів, спрямованих на досягнення Стратегічної цілі С.</w:t>
      </w:r>
      <w:r w:rsidR="00F83B47" w:rsidRPr="002B63A3">
        <w:rPr>
          <w:rFonts w:cs="Arial"/>
        </w:rPr>
        <w:t>3</w:t>
      </w:r>
      <w:r w:rsidR="004720D7" w:rsidRPr="002B63A3">
        <w:rPr>
          <w:rFonts w:cs="Arial"/>
        </w:rPr>
        <w:t>. </w:t>
      </w:r>
      <w:r w:rsidR="00895123" w:rsidRPr="002B63A3">
        <w:rPr>
          <w:rFonts w:cs="Arial"/>
        </w:rPr>
        <w:t>Екологічно безпечна громада</w:t>
      </w:r>
      <w:bookmarkEnd w:id="70"/>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2085"/>
        <w:gridCol w:w="1592"/>
        <w:gridCol w:w="1627"/>
        <w:gridCol w:w="1583"/>
      </w:tblGrid>
      <w:tr w:rsidR="00B4229D" w:rsidRPr="002B63A3" w14:paraId="4365B9D2"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3F602EA" w14:textId="77777777" w:rsidR="00B4229D" w:rsidRPr="002B63A3" w:rsidRDefault="00B4229D" w:rsidP="001D2CF8">
            <w:pPr>
              <w:pStyle w:val="1e"/>
              <w:rPr>
                <w:rFonts w:ascii="Arial" w:hAnsi="Arial" w:cs="Arial"/>
                <w:bCs/>
                <w:lang w:val="uk-UA"/>
              </w:rPr>
            </w:pPr>
            <w:r w:rsidRPr="002B63A3">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14:paraId="3FDAAE83" w14:textId="6A970430" w:rsidR="00B4229D" w:rsidRPr="002B63A3" w:rsidRDefault="00B4229D" w:rsidP="001D2CF8">
            <w:pPr>
              <w:rPr>
                <w:rFonts w:cs="Arial"/>
                <w:sz w:val="20"/>
                <w:szCs w:val="20"/>
              </w:rPr>
            </w:pPr>
            <w:r w:rsidRPr="002B63A3">
              <w:rPr>
                <w:rFonts w:cs="Arial"/>
                <w:sz w:val="20"/>
                <w:szCs w:val="20"/>
              </w:rPr>
              <w:t xml:space="preserve">С.3. </w:t>
            </w:r>
            <w:r w:rsidR="00895123" w:rsidRPr="002B63A3">
              <w:rPr>
                <w:rFonts w:cs="Arial"/>
                <w:sz w:val="20"/>
                <w:szCs w:val="20"/>
              </w:rPr>
              <w:t>Екологічно безпечна громада</w:t>
            </w:r>
          </w:p>
        </w:tc>
      </w:tr>
      <w:tr w:rsidR="00B4229D" w:rsidRPr="002B63A3" w14:paraId="70D4B975"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0968C26" w14:textId="77777777" w:rsidR="00B4229D" w:rsidRPr="002B63A3" w:rsidRDefault="00D941B8" w:rsidP="001D2CF8">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A8B65FF" w14:textId="77777777" w:rsidR="00B4229D" w:rsidRPr="002B63A3" w:rsidRDefault="00B4229D" w:rsidP="001D2CF8">
            <w:pPr>
              <w:rPr>
                <w:rFonts w:cs="Arial"/>
                <w:sz w:val="20"/>
                <w:szCs w:val="20"/>
                <w:lang w:eastAsia="it-IT"/>
              </w:rPr>
            </w:pPr>
            <w:r w:rsidRPr="002B63A3">
              <w:rPr>
                <w:rFonts w:cs="Arial"/>
                <w:sz w:val="20"/>
                <w:szCs w:val="20"/>
              </w:rPr>
              <w:t xml:space="preserve">С.3.1. </w:t>
            </w:r>
            <w:r w:rsidR="001D2CF8" w:rsidRPr="002B63A3">
              <w:rPr>
                <w:rFonts w:cs="Arial"/>
                <w:sz w:val="20"/>
                <w:szCs w:val="20"/>
              </w:rPr>
              <w:t>Модернізація системи водовідведення</w:t>
            </w:r>
          </w:p>
        </w:tc>
      </w:tr>
      <w:tr w:rsidR="00B4229D" w:rsidRPr="002B63A3" w14:paraId="1027AD29"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BDBA4D5" w14:textId="77777777" w:rsidR="00B4229D" w:rsidRPr="002B63A3" w:rsidRDefault="00B4229D" w:rsidP="001D2CF8">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244F4570" w14:textId="77777777" w:rsidR="00B4229D" w:rsidRPr="002B63A3" w:rsidRDefault="00B4229D" w:rsidP="00E927B3">
            <w:pPr>
              <w:pStyle w:val="FigureUkr"/>
              <w:spacing w:before="0"/>
              <w:jc w:val="both"/>
              <w:rPr>
                <w:rFonts w:cs="Arial"/>
                <w:bCs w:val="0"/>
                <w:color w:val="000000"/>
                <w:lang w:val="uk-UA" w:eastAsia="ru-RU"/>
              </w:rPr>
            </w:pPr>
            <w:bookmarkStart w:id="71" w:name="_Toc499165533"/>
            <w:r w:rsidRPr="002B63A3">
              <w:rPr>
                <w:rFonts w:cs="Arial"/>
                <w:bCs w:val="0"/>
                <w:color w:val="000000"/>
                <w:lang w:val="uk-UA" w:eastAsia="ru-RU"/>
              </w:rPr>
              <w:t>С.3.1.1. Реконструкція каналізаційних колекторів</w:t>
            </w:r>
            <w:bookmarkEnd w:id="71"/>
          </w:p>
        </w:tc>
      </w:tr>
      <w:tr w:rsidR="00B4229D" w:rsidRPr="002B63A3" w14:paraId="2A779163" w14:textId="77777777" w:rsidTr="00864C5A">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D2ABEB5" w14:textId="77777777" w:rsidR="00B4229D" w:rsidRPr="002B63A3" w:rsidRDefault="00B4229D" w:rsidP="001D2CF8">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30D9B167" w14:textId="4B292864" w:rsidR="00B4229D" w:rsidRPr="002B63A3" w:rsidRDefault="007C49EA" w:rsidP="00E927B3">
            <w:pPr>
              <w:jc w:val="both"/>
              <w:rPr>
                <w:rFonts w:cs="Arial"/>
                <w:sz w:val="20"/>
                <w:szCs w:val="20"/>
              </w:rPr>
            </w:pPr>
            <w:r w:rsidRPr="002B63A3">
              <w:rPr>
                <w:rFonts w:cs="Arial"/>
                <w:sz w:val="20"/>
                <w:szCs w:val="20"/>
              </w:rPr>
              <w:t>Забезпечення надійного водовідведення забруднених стічних вод міста</w:t>
            </w:r>
            <w:r w:rsidRPr="002B63A3">
              <w:rPr>
                <w:rFonts w:cs="Arial"/>
                <w:color w:val="000000"/>
                <w:sz w:val="20"/>
                <w:szCs w:val="20"/>
              </w:rPr>
              <w:t xml:space="preserve"> </w:t>
            </w:r>
            <w:r w:rsidRPr="002B63A3">
              <w:rPr>
                <w:rFonts w:cs="Arial"/>
                <w:sz w:val="20"/>
                <w:szCs w:val="20"/>
              </w:rPr>
              <w:t>Кременчука на каналізаційні очисні споруди та запобігання виникненню</w:t>
            </w:r>
            <w:r w:rsidRPr="002B63A3">
              <w:rPr>
                <w:rFonts w:cs="Arial"/>
                <w:color w:val="000000"/>
                <w:sz w:val="20"/>
                <w:szCs w:val="20"/>
              </w:rPr>
              <w:t xml:space="preserve"> </w:t>
            </w:r>
            <w:r w:rsidRPr="002B63A3">
              <w:rPr>
                <w:rFonts w:cs="Arial"/>
                <w:sz w:val="20"/>
                <w:szCs w:val="20"/>
              </w:rPr>
              <w:t>техногенної та екологічної катастрофи в місті та приміських районах.</w:t>
            </w:r>
          </w:p>
        </w:tc>
      </w:tr>
      <w:tr w:rsidR="00B4229D" w:rsidRPr="002B63A3" w14:paraId="31EC5DB6"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8115C0E" w14:textId="77777777" w:rsidR="00B4229D" w:rsidRPr="002B63A3" w:rsidRDefault="00B4229D" w:rsidP="001D2CF8">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5D055DCD" w14:textId="77777777" w:rsidR="00B4229D" w:rsidRPr="002B63A3" w:rsidRDefault="00B4229D" w:rsidP="00E927B3">
            <w:pPr>
              <w:jc w:val="both"/>
              <w:rPr>
                <w:rFonts w:cs="Arial"/>
                <w:color w:val="000000"/>
                <w:sz w:val="20"/>
                <w:szCs w:val="20"/>
              </w:rPr>
            </w:pPr>
            <w:r w:rsidRPr="002B63A3">
              <w:rPr>
                <w:rFonts w:cs="Arial"/>
                <w:color w:val="000000"/>
                <w:sz w:val="20"/>
                <w:szCs w:val="20"/>
              </w:rPr>
              <w:t>м.</w:t>
            </w:r>
            <w:r w:rsidR="005E6C63" w:rsidRPr="002B63A3">
              <w:rPr>
                <w:rFonts w:cs="Arial"/>
                <w:color w:val="000000"/>
                <w:sz w:val="20"/>
                <w:szCs w:val="20"/>
              </w:rPr>
              <w:t xml:space="preserve"> </w:t>
            </w:r>
            <w:r w:rsidR="001D2CF8" w:rsidRPr="002B63A3">
              <w:rPr>
                <w:rFonts w:cs="Arial"/>
                <w:color w:val="000000"/>
                <w:sz w:val="20"/>
                <w:szCs w:val="20"/>
              </w:rPr>
              <w:t>Кременчук</w:t>
            </w:r>
          </w:p>
        </w:tc>
      </w:tr>
      <w:tr w:rsidR="00B4229D" w:rsidRPr="002B63A3" w14:paraId="639B8AA6"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3D3D998" w14:textId="77777777" w:rsidR="00B4229D" w:rsidRPr="002B63A3" w:rsidRDefault="00B4229D" w:rsidP="001D2CF8">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14:paraId="014F8B31" w14:textId="77777777" w:rsidR="00B4229D" w:rsidRPr="002B63A3" w:rsidRDefault="007C49EA" w:rsidP="00E927B3">
            <w:pPr>
              <w:jc w:val="both"/>
              <w:rPr>
                <w:rFonts w:cs="Arial"/>
                <w:color w:val="000000"/>
                <w:sz w:val="20"/>
                <w:szCs w:val="20"/>
              </w:rPr>
            </w:pPr>
            <w:r w:rsidRPr="002B63A3">
              <w:rPr>
                <w:rFonts w:cs="Arial"/>
                <w:color w:val="000000"/>
                <w:sz w:val="20"/>
                <w:szCs w:val="20"/>
              </w:rPr>
              <w:t>Популяційний еквівалент - 267 003 особи</w:t>
            </w:r>
          </w:p>
        </w:tc>
      </w:tr>
      <w:tr w:rsidR="00B4229D" w:rsidRPr="002B63A3" w14:paraId="65A3AFEF"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122F6D1" w14:textId="77777777" w:rsidR="00B4229D" w:rsidRPr="002B63A3" w:rsidRDefault="00B4229D" w:rsidP="001D2CF8">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563A68A" w14:textId="146B46C0" w:rsidR="007C49EA" w:rsidRPr="002B63A3" w:rsidRDefault="007C49EA" w:rsidP="00E927B3">
            <w:pPr>
              <w:jc w:val="both"/>
              <w:rPr>
                <w:rFonts w:cs="Arial"/>
                <w:color w:val="000000"/>
                <w:sz w:val="20"/>
                <w:szCs w:val="20"/>
              </w:rPr>
            </w:pPr>
            <w:r w:rsidRPr="002B63A3">
              <w:rPr>
                <w:rFonts w:cs="Arial"/>
                <w:sz w:val="20"/>
                <w:szCs w:val="20"/>
              </w:rPr>
              <w:t>Про</w:t>
            </w:r>
            <w:r w:rsidR="00A575D8">
              <w:rPr>
                <w:rFonts w:cs="Arial"/>
                <w:sz w:val="20"/>
                <w:szCs w:val="20"/>
              </w:rPr>
              <w:t>є</w:t>
            </w:r>
            <w:r w:rsidRPr="002B63A3">
              <w:rPr>
                <w:rFonts w:cs="Arial"/>
                <w:sz w:val="20"/>
                <w:szCs w:val="20"/>
              </w:rPr>
              <w:t>кт орієнтований на першочергову заміну аварійних напірних каналізаційних колекторів</w:t>
            </w:r>
            <w:r w:rsidR="00433254" w:rsidRPr="002B63A3">
              <w:rPr>
                <w:rFonts w:cs="Arial"/>
                <w:sz w:val="20"/>
                <w:szCs w:val="20"/>
              </w:rPr>
              <w:t xml:space="preserve"> </w:t>
            </w:r>
            <w:r w:rsidRPr="002B63A3">
              <w:rPr>
                <w:rFonts w:cs="Arial"/>
                <w:sz w:val="20"/>
                <w:szCs w:val="20"/>
              </w:rPr>
              <w:t>від головних КНС та самопливного каналізаційного колектору по вул. Леонова комунальної мережі централізованого водовідведення м. Кременчука. Існуючі каналізаційні колектори зі сталевих та залізобетонних труб експлуатуються з</w:t>
            </w:r>
            <w:r w:rsidR="00433254" w:rsidRPr="002B63A3">
              <w:rPr>
                <w:rFonts w:cs="Arial"/>
                <w:sz w:val="20"/>
                <w:szCs w:val="20"/>
              </w:rPr>
              <w:t xml:space="preserve"> </w:t>
            </w:r>
            <w:r w:rsidRPr="002B63A3">
              <w:rPr>
                <w:rFonts w:cs="Arial"/>
                <w:color w:val="000000"/>
                <w:sz w:val="20"/>
                <w:szCs w:val="20"/>
              </w:rPr>
              <w:t xml:space="preserve">1965 </w:t>
            </w:r>
            <w:r w:rsidRPr="002B63A3">
              <w:rPr>
                <w:rFonts w:cs="Arial"/>
                <w:color w:val="000000"/>
                <w:sz w:val="20"/>
                <w:szCs w:val="20"/>
              </w:rPr>
              <w:lastRenderedPageBreak/>
              <w:t xml:space="preserve">року. Гарантійний термін експлуатації (20 років) закінчився в 1985 році, (100% зношеність) </w:t>
            </w:r>
            <w:r w:rsidRPr="002B63A3">
              <w:rPr>
                <w:rFonts w:cs="Arial"/>
                <w:sz w:val="20"/>
                <w:szCs w:val="20"/>
              </w:rPr>
              <w:t>мають значні</w:t>
            </w:r>
            <w:r w:rsidRPr="002B63A3">
              <w:rPr>
                <w:rFonts w:cs="Arial"/>
                <w:color w:val="000000"/>
                <w:sz w:val="20"/>
                <w:szCs w:val="20"/>
              </w:rPr>
              <w:t xml:space="preserve"> </w:t>
            </w:r>
            <w:r w:rsidRPr="002B63A3">
              <w:rPr>
                <w:rFonts w:cs="Arial"/>
                <w:sz w:val="20"/>
                <w:szCs w:val="20"/>
              </w:rPr>
              <w:t>пошкодження внаслідок корозії, існує великий ризик виникнення аварій,</w:t>
            </w:r>
            <w:r w:rsidRPr="002B63A3">
              <w:rPr>
                <w:rFonts w:cs="Arial"/>
                <w:color w:val="000000"/>
                <w:sz w:val="20"/>
                <w:szCs w:val="20"/>
              </w:rPr>
              <w:t xml:space="preserve"> </w:t>
            </w:r>
            <w:r w:rsidRPr="002B63A3">
              <w:rPr>
                <w:rFonts w:cs="Arial"/>
                <w:sz w:val="20"/>
                <w:szCs w:val="20"/>
              </w:rPr>
              <w:t>які призведуть до виливу неочищених стічних вод на поверхню і, як слідство, до забруднення оточуючого природного середовища, що може значно погіршити екологічний, санітарно-епідеміологічний</w:t>
            </w:r>
            <w:r w:rsidRPr="002B63A3">
              <w:rPr>
                <w:rFonts w:cs="Arial"/>
                <w:color w:val="000000"/>
                <w:sz w:val="20"/>
                <w:szCs w:val="20"/>
              </w:rPr>
              <w:t xml:space="preserve"> </w:t>
            </w:r>
            <w:r w:rsidRPr="002B63A3">
              <w:rPr>
                <w:rFonts w:cs="Arial"/>
                <w:sz w:val="20"/>
                <w:szCs w:val="20"/>
              </w:rPr>
              <w:t>стан в місті, викликати забруднення підземних вод та ґрунтів. Про</w:t>
            </w:r>
            <w:r w:rsidR="00A575D8">
              <w:rPr>
                <w:rFonts w:cs="Arial"/>
                <w:sz w:val="20"/>
                <w:szCs w:val="20"/>
              </w:rPr>
              <w:t>є</w:t>
            </w:r>
            <w:r w:rsidRPr="002B63A3">
              <w:rPr>
                <w:rFonts w:cs="Arial"/>
                <w:sz w:val="20"/>
                <w:szCs w:val="20"/>
              </w:rPr>
              <w:t>кт</w:t>
            </w:r>
            <w:r w:rsidRPr="002B63A3">
              <w:rPr>
                <w:rFonts w:cs="Arial"/>
                <w:color w:val="000000"/>
                <w:sz w:val="20"/>
                <w:szCs w:val="20"/>
              </w:rPr>
              <w:t xml:space="preserve"> </w:t>
            </w:r>
            <w:r w:rsidRPr="002B63A3">
              <w:rPr>
                <w:rFonts w:cs="Arial"/>
                <w:sz w:val="20"/>
                <w:szCs w:val="20"/>
              </w:rPr>
              <w:t>передбачає заміну аварійних ділянок старих напірних колекторів та самопливного колектору по вул. Леонова на труби з полімерних матеріалів, які є більш надійними, економічно вигідними та</w:t>
            </w:r>
            <w:r w:rsidRPr="002B63A3">
              <w:rPr>
                <w:rFonts w:cs="Arial"/>
                <w:color w:val="000000"/>
                <w:sz w:val="20"/>
                <w:szCs w:val="20"/>
              </w:rPr>
              <w:t xml:space="preserve"> </w:t>
            </w:r>
            <w:r w:rsidRPr="002B63A3">
              <w:rPr>
                <w:rFonts w:cs="Arial"/>
                <w:sz w:val="20"/>
                <w:szCs w:val="20"/>
              </w:rPr>
              <w:t>забезпечують тривалий термін експлуатації.</w:t>
            </w:r>
          </w:p>
          <w:p w14:paraId="2AF8C437" w14:textId="073B175E" w:rsidR="007C49EA" w:rsidRPr="002B63A3" w:rsidRDefault="007C49EA" w:rsidP="00E927B3">
            <w:pPr>
              <w:jc w:val="both"/>
              <w:rPr>
                <w:rFonts w:cs="Arial"/>
                <w:color w:val="000000"/>
                <w:sz w:val="20"/>
                <w:szCs w:val="20"/>
              </w:rPr>
            </w:pPr>
            <w:r w:rsidRPr="002B63A3">
              <w:rPr>
                <w:rFonts w:cs="Arial"/>
                <w:color w:val="000000"/>
                <w:sz w:val="20"/>
                <w:szCs w:val="20"/>
              </w:rPr>
              <w:t>Про</w:t>
            </w:r>
            <w:r w:rsidR="00A575D8">
              <w:rPr>
                <w:rFonts w:cs="Arial"/>
                <w:color w:val="000000"/>
                <w:sz w:val="20"/>
                <w:szCs w:val="20"/>
              </w:rPr>
              <w:t>є</w:t>
            </w:r>
            <w:r w:rsidRPr="002B63A3">
              <w:rPr>
                <w:rFonts w:cs="Arial"/>
                <w:color w:val="000000"/>
                <w:sz w:val="20"/>
                <w:szCs w:val="20"/>
              </w:rPr>
              <w:t>кт складається з</w:t>
            </w:r>
            <w:r w:rsidR="00433254" w:rsidRPr="002B63A3">
              <w:rPr>
                <w:rFonts w:cs="Arial"/>
                <w:color w:val="000000"/>
                <w:sz w:val="20"/>
                <w:szCs w:val="20"/>
              </w:rPr>
              <w:t xml:space="preserve"> </w:t>
            </w:r>
            <w:r w:rsidRPr="002B63A3">
              <w:rPr>
                <w:rFonts w:cs="Arial"/>
                <w:color w:val="000000"/>
                <w:sz w:val="20"/>
                <w:szCs w:val="20"/>
              </w:rPr>
              <w:t>шести окремих про</w:t>
            </w:r>
            <w:r w:rsidR="00A575D8">
              <w:rPr>
                <w:rFonts w:cs="Arial"/>
                <w:color w:val="000000"/>
                <w:sz w:val="20"/>
                <w:szCs w:val="20"/>
              </w:rPr>
              <w:t>є</w:t>
            </w:r>
            <w:r w:rsidRPr="002B63A3">
              <w:rPr>
                <w:rFonts w:cs="Arial"/>
                <w:color w:val="000000"/>
                <w:sz w:val="20"/>
                <w:szCs w:val="20"/>
              </w:rPr>
              <w:t>ктів:</w:t>
            </w:r>
          </w:p>
          <w:p w14:paraId="248C41C8" w14:textId="106E7910" w:rsidR="007C49EA" w:rsidRPr="002B63A3" w:rsidRDefault="007C49EA" w:rsidP="00E927B3">
            <w:pPr>
              <w:jc w:val="both"/>
              <w:rPr>
                <w:rFonts w:cs="Arial"/>
                <w:sz w:val="20"/>
                <w:szCs w:val="20"/>
              </w:rPr>
            </w:pPr>
            <w:r w:rsidRPr="002B63A3">
              <w:rPr>
                <w:rFonts w:cs="Arial"/>
                <w:color w:val="000000"/>
                <w:sz w:val="20"/>
                <w:szCs w:val="20"/>
              </w:rPr>
              <w:t>1. Реконструкція безнапірного каналізаційного колектору діаметром</w:t>
            </w:r>
            <w:r w:rsidR="00433254" w:rsidRPr="002B63A3">
              <w:rPr>
                <w:rFonts w:cs="Arial"/>
                <w:color w:val="000000"/>
                <w:sz w:val="20"/>
                <w:szCs w:val="20"/>
              </w:rPr>
              <w:t xml:space="preserve"> </w:t>
            </w:r>
            <w:smartTag w:uri="urn:schemas-microsoft-com:office:smarttags" w:element="metricconverter">
              <w:smartTagPr>
                <w:attr w:name="ProductID" w:val="500 мм"/>
              </w:smartTagPr>
              <w:r w:rsidRPr="002B63A3">
                <w:rPr>
                  <w:rFonts w:cs="Arial"/>
                  <w:color w:val="000000"/>
                  <w:sz w:val="20"/>
                  <w:szCs w:val="20"/>
                </w:rPr>
                <w:t>500 мм</w:t>
              </w:r>
            </w:smartTag>
            <w:r w:rsidRPr="002B63A3">
              <w:rPr>
                <w:rFonts w:cs="Arial"/>
                <w:sz w:val="20"/>
                <w:szCs w:val="20"/>
              </w:rPr>
              <w:t xml:space="preserve"> по вул. Леонова орієнтовною довжиною </w:t>
            </w:r>
            <w:smartTag w:uri="urn:schemas-microsoft-com:office:smarttags" w:element="metricconverter">
              <w:smartTagPr>
                <w:attr w:name="ProductID" w:val="1500 м"/>
              </w:smartTagPr>
              <w:r w:rsidRPr="002B63A3">
                <w:rPr>
                  <w:rFonts w:cs="Arial"/>
                  <w:sz w:val="20"/>
                  <w:szCs w:val="20"/>
                </w:rPr>
                <w:t>1500 м</w:t>
              </w:r>
            </w:smartTag>
            <w:r w:rsidRPr="002B63A3">
              <w:rPr>
                <w:rFonts w:cs="Arial"/>
                <w:sz w:val="20"/>
                <w:szCs w:val="20"/>
              </w:rPr>
              <w:t xml:space="preserve"> в м. Кременчуці (ПКД</w:t>
            </w:r>
            <w:r w:rsidR="00433254" w:rsidRPr="002B63A3">
              <w:rPr>
                <w:rFonts w:cs="Arial"/>
                <w:sz w:val="20"/>
                <w:szCs w:val="20"/>
              </w:rPr>
              <w:t xml:space="preserve"> </w:t>
            </w:r>
            <w:r w:rsidRPr="002B63A3">
              <w:rPr>
                <w:rFonts w:cs="Arial"/>
                <w:sz w:val="20"/>
                <w:szCs w:val="20"/>
              </w:rPr>
              <w:t xml:space="preserve">розробляється КВП </w:t>
            </w:r>
            <w:r w:rsidR="00372028" w:rsidRPr="002B63A3">
              <w:rPr>
                <w:rFonts w:cs="Arial"/>
                <w:sz w:val="20"/>
                <w:szCs w:val="20"/>
              </w:rPr>
              <w:t>«</w:t>
            </w:r>
            <w:r w:rsidRPr="002B63A3">
              <w:rPr>
                <w:rFonts w:cs="Arial"/>
                <w:sz w:val="20"/>
                <w:szCs w:val="20"/>
              </w:rPr>
              <w:t>КМ УКБ</w:t>
            </w:r>
            <w:r w:rsidR="00372028" w:rsidRPr="002B63A3">
              <w:rPr>
                <w:rFonts w:cs="Arial"/>
                <w:sz w:val="20"/>
                <w:szCs w:val="20"/>
              </w:rPr>
              <w:t>»</w:t>
            </w:r>
            <w:r w:rsidRPr="002B63A3">
              <w:rPr>
                <w:rFonts w:cs="Arial"/>
                <w:sz w:val="20"/>
                <w:szCs w:val="20"/>
              </w:rPr>
              <w:t>)</w:t>
            </w:r>
            <w:r w:rsidR="00372028" w:rsidRPr="002B63A3">
              <w:rPr>
                <w:rFonts w:cs="Arial"/>
                <w:sz w:val="20"/>
                <w:szCs w:val="20"/>
              </w:rPr>
              <w:t>.</w:t>
            </w:r>
          </w:p>
          <w:p w14:paraId="33C45A4B" w14:textId="6BE8ACB5" w:rsidR="007C49EA" w:rsidRPr="002B63A3" w:rsidRDefault="007C49EA" w:rsidP="00E927B3">
            <w:pPr>
              <w:jc w:val="both"/>
              <w:rPr>
                <w:rFonts w:cs="Arial"/>
                <w:sz w:val="20"/>
                <w:szCs w:val="20"/>
              </w:rPr>
            </w:pPr>
            <w:r w:rsidRPr="002B63A3">
              <w:rPr>
                <w:rFonts w:cs="Arial"/>
                <w:sz w:val="20"/>
                <w:szCs w:val="20"/>
              </w:rPr>
              <w:t xml:space="preserve">2. </w:t>
            </w:r>
            <w:r w:rsidRPr="002B63A3">
              <w:rPr>
                <w:rFonts w:cs="Arial"/>
                <w:color w:val="000000"/>
                <w:sz w:val="20"/>
                <w:szCs w:val="20"/>
              </w:rPr>
              <w:t>Реконструкція</w:t>
            </w:r>
            <w:r w:rsidR="00433254" w:rsidRPr="002B63A3">
              <w:rPr>
                <w:rFonts w:cs="Arial"/>
                <w:color w:val="000000"/>
                <w:sz w:val="20"/>
                <w:szCs w:val="20"/>
              </w:rPr>
              <w:t xml:space="preserve"> </w:t>
            </w:r>
            <w:r w:rsidRPr="002B63A3">
              <w:rPr>
                <w:rFonts w:cs="Arial"/>
                <w:sz w:val="20"/>
                <w:szCs w:val="20"/>
              </w:rPr>
              <w:t>напірного</w:t>
            </w:r>
            <w:r w:rsidRPr="002B63A3">
              <w:rPr>
                <w:rFonts w:cs="Arial"/>
                <w:color w:val="000000"/>
                <w:sz w:val="20"/>
                <w:szCs w:val="20"/>
              </w:rPr>
              <w:t xml:space="preserve"> </w:t>
            </w:r>
            <w:r w:rsidRPr="002B63A3">
              <w:rPr>
                <w:rFonts w:cs="Arial"/>
                <w:sz w:val="20"/>
                <w:szCs w:val="20"/>
              </w:rPr>
              <w:t xml:space="preserve">каналізаційного колектору діаметром </w:t>
            </w:r>
            <w:smartTag w:uri="urn:schemas-microsoft-com:office:smarttags" w:element="metricconverter">
              <w:smartTagPr>
                <w:attr w:name="ProductID" w:val="600 мм"/>
              </w:smartTagPr>
              <w:r w:rsidRPr="002B63A3">
                <w:rPr>
                  <w:rFonts w:cs="Arial"/>
                  <w:sz w:val="20"/>
                  <w:szCs w:val="20"/>
                </w:rPr>
                <w:t>600 мм</w:t>
              </w:r>
            </w:smartTag>
            <w:r w:rsidRPr="002B63A3">
              <w:rPr>
                <w:rFonts w:cs="Arial"/>
                <w:sz w:val="20"/>
                <w:szCs w:val="20"/>
              </w:rPr>
              <w:t xml:space="preserve"> довжиною </w:t>
            </w:r>
            <w:smartTag w:uri="urn:schemas-microsoft-com:office:smarttags" w:element="metricconverter">
              <w:smartTagPr>
                <w:attr w:name="ProductID" w:val="3000 м"/>
              </w:smartTagPr>
              <w:r w:rsidRPr="002B63A3">
                <w:rPr>
                  <w:rFonts w:cs="Arial"/>
                  <w:sz w:val="20"/>
                  <w:szCs w:val="20"/>
                </w:rPr>
                <w:t>3000 м</w:t>
              </w:r>
            </w:smartTag>
            <w:r w:rsidRPr="002B63A3">
              <w:rPr>
                <w:rFonts w:cs="Arial"/>
                <w:sz w:val="20"/>
                <w:szCs w:val="20"/>
              </w:rPr>
              <w:t xml:space="preserve"> від СП-7</w:t>
            </w:r>
            <w:r w:rsidRPr="002B63A3">
              <w:rPr>
                <w:rFonts w:cs="Arial"/>
                <w:color w:val="000000"/>
                <w:sz w:val="20"/>
                <w:szCs w:val="20"/>
              </w:rPr>
              <w:t xml:space="preserve"> </w:t>
            </w:r>
            <w:r w:rsidRPr="002B63A3">
              <w:rPr>
                <w:rFonts w:cs="Arial"/>
                <w:sz w:val="20"/>
                <w:szCs w:val="20"/>
              </w:rPr>
              <w:t>до КОС (наявна ПКД 2014 р., потребує коригування).</w:t>
            </w:r>
          </w:p>
          <w:p w14:paraId="0EC8B169" w14:textId="3D3B8F1A" w:rsidR="007C49EA" w:rsidRPr="002B63A3" w:rsidRDefault="007C49EA" w:rsidP="00E927B3">
            <w:pPr>
              <w:jc w:val="both"/>
              <w:rPr>
                <w:rFonts w:cs="Arial"/>
                <w:sz w:val="20"/>
                <w:szCs w:val="20"/>
              </w:rPr>
            </w:pPr>
            <w:r w:rsidRPr="002B63A3">
              <w:rPr>
                <w:rFonts w:cs="Arial"/>
                <w:sz w:val="20"/>
                <w:szCs w:val="20"/>
              </w:rPr>
              <w:t xml:space="preserve">3. </w:t>
            </w:r>
            <w:r w:rsidRPr="002B63A3">
              <w:rPr>
                <w:rFonts w:cs="Arial"/>
                <w:color w:val="000000"/>
                <w:sz w:val="20"/>
                <w:szCs w:val="20"/>
              </w:rPr>
              <w:t>Реконструкція</w:t>
            </w:r>
            <w:r w:rsidR="00433254" w:rsidRPr="002B63A3">
              <w:rPr>
                <w:rFonts w:cs="Arial"/>
                <w:color w:val="000000"/>
                <w:sz w:val="20"/>
                <w:szCs w:val="20"/>
              </w:rPr>
              <w:t xml:space="preserve"> </w:t>
            </w:r>
            <w:r w:rsidRPr="002B63A3">
              <w:rPr>
                <w:rFonts w:cs="Arial"/>
                <w:sz w:val="20"/>
                <w:szCs w:val="20"/>
              </w:rPr>
              <w:t>напірного</w:t>
            </w:r>
            <w:r w:rsidRPr="002B63A3">
              <w:rPr>
                <w:rFonts w:cs="Arial"/>
                <w:color w:val="000000"/>
                <w:sz w:val="20"/>
                <w:szCs w:val="20"/>
              </w:rPr>
              <w:t xml:space="preserve"> </w:t>
            </w:r>
            <w:r w:rsidRPr="002B63A3">
              <w:rPr>
                <w:rFonts w:cs="Arial"/>
                <w:sz w:val="20"/>
                <w:szCs w:val="20"/>
              </w:rPr>
              <w:t xml:space="preserve">каналізаційного колектору діаметром </w:t>
            </w:r>
            <w:smartTag w:uri="urn:schemas-microsoft-com:office:smarttags" w:element="metricconverter">
              <w:smartTagPr>
                <w:attr w:name="ProductID" w:val="600 мм"/>
              </w:smartTagPr>
              <w:r w:rsidRPr="002B63A3">
                <w:rPr>
                  <w:rFonts w:cs="Arial"/>
                  <w:sz w:val="20"/>
                  <w:szCs w:val="20"/>
                </w:rPr>
                <w:t>600 мм</w:t>
              </w:r>
            </w:smartTag>
            <w:r w:rsidRPr="002B63A3">
              <w:rPr>
                <w:rFonts w:cs="Arial"/>
                <w:sz w:val="20"/>
                <w:szCs w:val="20"/>
              </w:rPr>
              <w:t xml:space="preserve"> довжиною </w:t>
            </w:r>
            <w:smartTag w:uri="urn:schemas-microsoft-com:office:smarttags" w:element="metricconverter">
              <w:smartTagPr>
                <w:attr w:name="ProductID" w:val="3000 м"/>
              </w:smartTagPr>
              <w:r w:rsidRPr="002B63A3">
                <w:rPr>
                  <w:rFonts w:cs="Arial"/>
                  <w:sz w:val="20"/>
                  <w:szCs w:val="20"/>
                </w:rPr>
                <w:t>3000 м</w:t>
              </w:r>
            </w:smartTag>
            <w:r w:rsidRPr="002B63A3">
              <w:rPr>
                <w:rFonts w:cs="Arial"/>
                <w:sz w:val="20"/>
                <w:szCs w:val="20"/>
              </w:rPr>
              <w:t xml:space="preserve"> від СП-7</w:t>
            </w:r>
            <w:r w:rsidRPr="002B63A3">
              <w:rPr>
                <w:rFonts w:cs="Arial"/>
                <w:color w:val="000000"/>
                <w:sz w:val="20"/>
                <w:szCs w:val="20"/>
              </w:rPr>
              <w:t xml:space="preserve"> </w:t>
            </w:r>
            <w:r w:rsidRPr="002B63A3">
              <w:rPr>
                <w:rFonts w:cs="Arial"/>
                <w:sz w:val="20"/>
                <w:szCs w:val="20"/>
              </w:rPr>
              <w:t>до КОС (м. Кременчук) (додаткові роботи) (наявна ПКД 2014 р., потребує коригування).</w:t>
            </w:r>
          </w:p>
          <w:p w14:paraId="444ACB88" w14:textId="2AB5027E" w:rsidR="007C49EA" w:rsidRPr="002B63A3" w:rsidRDefault="007C49EA" w:rsidP="00E927B3">
            <w:pPr>
              <w:jc w:val="both"/>
              <w:rPr>
                <w:rFonts w:cs="Arial"/>
                <w:sz w:val="20"/>
                <w:szCs w:val="20"/>
              </w:rPr>
            </w:pPr>
            <w:r w:rsidRPr="002B63A3">
              <w:rPr>
                <w:rFonts w:cs="Arial"/>
                <w:sz w:val="20"/>
                <w:szCs w:val="20"/>
              </w:rPr>
              <w:t xml:space="preserve">4. Реконструкція напірного каналізаційного колектору діаметром </w:t>
            </w:r>
            <w:smartTag w:uri="urn:schemas-microsoft-com:office:smarttags" w:element="metricconverter">
              <w:smartTagPr>
                <w:attr w:name="ProductID" w:val="600 мм"/>
              </w:smartTagPr>
              <w:r w:rsidRPr="002B63A3">
                <w:rPr>
                  <w:rFonts w:cs="Arial"/>
                  <w:sz w:val="20"/>
                  <w:szCs w:val="20"/>
                </w:rPr>
                <w:t>600 мм</w:t>
              </w:r>
            </w:smartTag>
            <w:r w:rsidRPr="002B63A3">
              <w:rPr>
                <w:rFonts w:cs="Arial"/>
                <w:color w:val="000000"/>
                <w:sz w:val="20"/>
                <w:szCs w:val="20"/>
              </w:rPr>
              <w:t xml:space="preserve"> </w:t>
            </w:r>
            <w:r w:rsidRPr="002B63A3">
              <w:rPr>
                <w:rFonts w:cs="Arial"/>
                <w:sz w:val="20"/>
                <w:szCs w:val="20"/>
              </w:rPr>
              <w:t xml:space="preserve">довжиною </w:t>
            </w:r>
            <w:smartTag w:uri="urn:schemas-microsoft-com:office:smarttags" w:element="metricconverter">
              <w:smartTagPr>
                <w:attr w:name="ProductID" w:val="5420 м"/>
              </w:smartTagPr>
              <w:r w:rsidRPr="002B63A3">
                <w:rPr>
                  <w:rFonts w:cs="Arial"/>
                  <w:sz w:val="20"/>
                  <w:szCs w:val="20"/>
                </w:rPr>
                <w:t>5420 м</w:t>
              </w:r>
            </w:smartTag>
            <w:r w:rsidRPr="002B63A3">
              <w:rPr>
                <w:rFonts w:cs="Arial"/>
                <w:sz w:val="20"/>
                <w:szCs w:val="20"/>
              </w:rPr>
              <w:t xml:space="preserve"> від СП-1 до КОС</w:t>
            </w:r>
            <w:r w:rsidR="00433254" w:rsidRPr="002B63A3">
              <w:rPr>
                <w:rFonts w:cs="Arial"/>
                <w:sz w:val="20"/>
                <w:szCs w:val="20"/>
              </w:rPr>
              <w:t xml:space="preserve"> </w:t>
            </w:r>
            <w:r w:rsidRPr="002B63A3">
              <w:rPr>
                <w:rFonts w:cs="Arial"/>
                <w:sz w:val="20"/>
                <w:szCs w:val="20"/>
              </w:rPr>
              <w:t>в м. Кременчуці (наявна ПКД 2015 р., потребує коригування).</w:t>
            </w:r>
          </w:p>
          <w:p w14:paraId="046EF7B4" w14:textId="06BEEFE8" w:rsidR="007C49EA" w:rsidRPr="002B63A3" w:rsidRDefault="00372028" w:rsidP="00E927B3">
            <w:pPr>
              <w:jc w:val="both"/>
              <w:rPr>
                <w:rFonts w:cs="Arial"/>
                <w:sz w:val="20"/>
                <w:szCs w:val="20"/>
              </w:rPr>
            </w:pPr>
            <w:r w:rsidRPr="002B63A3">
              <w:rPr>
                <w:rFonts w:cs="Arial"/>
                <w:sz w:val="20"/>
                <w:szCs w:val="20"/>
              </w:rPr>
              <w:t>5</w:t>
            </w:r>
            <w:r w:rsidR="007C49EA" w:rsidRPr="002B63A3">
              <w:rPr>
                <w:rFonts w:cs="Arial"/>
                <w:sz w:val="20"/>
                <w:szCs w:val="20"/>
              </w:rPr>
              <w:t>. Реконструкція напірного каналізаційного колектор</w:t>
            </w:r>
            <w:r w:rsidR="00087BA1" w:rsidRPr="002B63A3">
              <w:rPr>
                <w:rFonts w:cs="Arial"/>
                <w:sz w:val="20"/>
                <w:szCs w:val="20"/>
              </w:rPr>
              <w:t>у</w:t>
            </w:r>
            <w:r w:rsidR="007C49EA" w:rsidRPr="002B63A3">
              <w:rPr>
                <w:rFonts w:cs="Arial"/>
                <w:sz w:val="20"/>
                <w:szCs w:val="20"/>
              </w:rPr>
              <w:t xml:space="preserve"> Д600мм, L=4800м від СП-18, 19 до СП-17 у м. Кременчуці (ПКД</w:t>
            </w:r>
            <w:r w:rsidR="00433254" w:rsidRPr="002B63A3">
              <w:rPr>
                <w:rFonts w:cs="Arial"/>
                <w:sz w:val="20"/>
                <w:szCs w:val="20"/>
              </w:rPr>
              <w:t xml:space="preserve"> </w:t>
            </w:r>
            <w:r w:rsidR="007C49EA" w:rsidRPr="002B63A3">
              <w:rPr>
                <w:rFonts w:cs="Arial"/>
                <w:sz w:val="20"/>
                <w:szCs w:val="20"/>
              </w:rPr>
              <w:t>потребує коригування та експертизи).</w:t>
            </w:r>
          </w:p>
          <w:p w14:paraId="0A5E7B0F" w14:textId="79CF91F2" w:rsidR="00B4229D" w:rsidRPr="002B63A3" w:rsidRDefault="00372028" w:rsidP="00087BA1">
            <w:pPr>
              <w:jc w:val="both"/>
              <w:rPr>
                <w:rFonts w:cs="Arial"/>
                <w:color w:val="000000"/>
                <w:sz w:val="20"/>
                <w:szCs w:val="20"/>
              </w:rPr>
            </w:pPr>
            <w:r w:rsidRPr="002B63A3">
              <w:rPr>
                <w:rFonts w:cs="Arial"/>
                <w:sz w:val="20"/>
                <w:szCs w:val="20"/>
              </w:rPr>
              <w:t>6</w:t>
            </w:r>
            <w:r w:rsidR="007C49EA" w:rsidRPr="002B63A3">
              <w:rPr>
                <w:rFonts w:cs="Arial"/>
                <w:sz w:val="20"/>
                <w:szCs w:val="20"/>
              </w:rPr>
              <w:t>. Реконструкція напірного каналізаційного колектор</w:t>
            </w:r>
            <w:r w:rsidR="00087BA1" w:rsidRPr="002B63A3">
              <w:rPr>
                <w:rFonts w:cs="Arial"/>
                <w:sz w:val="20"/>
                <w:szCs w:val="20"/>
              </w:rPr>
              <w:t>у</w:t>
            </w:r>
            <w:r w:rsidR="007C49EA" w:rsidRPr="002B63A3">
              <w:rPr>
                <w:rFonts w:cs="Arial"/>
                <w:sz w:val="20"/>
                <w:szCs w:val="20"/>
              </w:rPr>
              <w:t xml:space="preserve"> Д-</w:t>
            </w:r>
            <w:smartTag w:uri="urn:schemas-microsoft-com:office:smarttags" w:element="metricconverter">
              <w:smartTagPr>
                <w:attr w:name="ProductID" w:val="400 мм"/>
              </w:smartTagPr>
              <w:r w:rsidR="007C49EA" w:rsidRPr="002B63A3">
                <w:rPr>
                  <w:rFonts w:cs="Arial"/>
                  <w:sz w:val="20"/>
                  <w:szCs w:val="20"/>
                </w:rPr>
                <w:t>400 мм</w:t>
              </w:r>
            </w:smartTag>
            <w:r w:rsidR="007C49EA" w:rsidRPr="002B63A3">
              <w:rPr>
                <w:rFonts w:cs="Arial"/>
                <w:sz w:val="20"/>
                <w:szCs w:val="20"/>
              </w:rPr>
              <w:t xml:space="preserve"> довжиною </w:t>
            </w:r>
            <w:smartTag w:uri="urn:schemas-microsoft-com:office:smarttags" w:element="metricconverter">
              <w:smartTagPr>
                <w:attr w:name="ProductID" w:val="3975 м"/>
              </w:smartTagPr>
              <w:r w:rsidR="007C49EA" w:rsidRPr="002B63A3">
                <w:rPr>
                  <w:rFonts w:cs="Arial"/>
                  <w:sz w:val="20"/>
                  <w:szCs w:val="20"/>
                </w:rPr>
                <w:t>3975 м</w:t>
              </w:r>
            </w:smartTag>
            <w:r w:rsidR="007C49EA" w:rsidRPr="002B63A3">
              <w:rPr>
                <w:rFonts w:cs="Arial"/>
                <w:sz w:val="20"/>
                <w:szCs w:val="20"/>
              </w:rPr>
              <w:t xml:space="preserve"> від СП-15 до Крюківських КОС</w:t>
            </w:r>
            <w:r w:rsidR="00433254" w:rsidRPr="002B63A3">
              <w:rPr>
                <w:rFonts w:cs="Arial"/>
                <w:sz w:val="20"/>
                <w:szCs w:val="20"/>
              </w:rPr>
              <w:t xml:space="preserve"> </w:t>
            </w:r>
            <w:r w:rsidR="007C49EA" w:rsidRPr="002B63A3">
              <w:rPr>
                <w:rFonts w:cs="Arial"/>
                <w:sz w:val="20"/>
                <w:szCs w:val="20"/>
              </w:rPr>
              <w:t>в м. Кременчук (наявна ПКД 2017 р.,</w:t>
            </w:r>
            <w:r w:rsidR="00433254" w:rsidRPr="002B63A3">
              <w:rPr>
                <w:rFonts w:cs="Arial"/>
                <w:sz w:val="20"/>
                <w:szCs w:val="20"/>
              </w:rPr>
              <w:t xml:space="preserve"> </w:t>
            </w:r>
            <w:r w:rsidR="007C49EA" w:rsidRPr="002B63A3">
              <w:rPr>
                <w:rFonts w:cs="Arial"/>
                <w:sz w:val="20"/>
                <w:szCs w:val="20"/>
              </w:rPr>
              <w:t>коригування виконано у 2020р.).</w:t>
            </w:r>
          </w:p>
        </w:tc>
      </w:tr>
      <w:tr w:rsidR="007C49EA" w:rsidRPr="002B63A3" w14:paraId="3F8EA8CA" w14:textId="77777777" w:rsidTr="00864C5A">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3A15A96" w14:textId="77777777" w:rsidR="007C49EA" w:rsidRPr="002B63A3" w:rsidRDefault="007C49EA" w:rsidP="001D2CF8">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701D0282" w14:textId="474E3EDC" w:rsidR="007C49EA" w:rsidRPr="002B63A3" w:rsidRDefault="007C49EA" w:rsidP="002C6A0C">
            <w:pPr>
              <w:pStyle w:val="afd"/>
              <w:numPr>
                <w:ilvl w:val="0"/>
                <w:numId w:val="8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Зменшення кількості аварійних ситуацій на каналізаційних мережах. </w:t>
            </w:r>
          </w:p>
          <w:p w14:paraId="23F62326" w14:textId="6CFA4DB3" w:rsidR="007C49EA" w:rsidRPr="002B63A3" w:rsidRDefault="007C49EA" w:rsidP="002C6A0C">
            <w:pPr>
              <w:pStyle w:val="afd"/>
              <w:numPr>
                <w:ilvl w:val="0"/>
                <w:numId w:val="8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Зменшення рівня експлуатаційних витрат.</w:t>
            </w:r>
          </w:p>
          <w:p w14:paraId="6A658147" w14:textId="77777777" w:rsidR="008305FE" w:rsidRPr="002B63A3" w:rsidRDefault="007C49EA" w:rsidP="002C6A0C">
            <w:pPr>
              <w:pStyle w:val="afd"/>
              <w:numPr>
                <w:ilvl w:val="0"/>
                <w:numId w:val="81"/>
              </w:numPr>
              <w:spacing w:after="0" w:line="240" w:lineRule="auto"/>
              <w:jc w:val="both"/>
              <w:rPr>
                <w:rFonts w:ascii="Arial" w:eastAsia="Times New Roman" w:hAnsi="Arial" w:cs="Arial"/>
                <w:color w:val="000000"/>
                <w:sz w:val="20"/>
                <w:szCs w:val="20"/>
                <w:lang w:eastAsia="ru-RU"/>
              </w:rPr>
            </w:pPr>
            <w:r w:rsidRPr="002B63A3">
              <w:rPr>
                <w:rFonts w:ascii="Arial" w:hAnsi="Arial" w:cs="Arial"/>
                <w:color w:val="000000"/>
                <w:sz w:val="20"/>
                <w:szCs w:val="20"/>
                <w:lang w:eastAsia="it-IT"/>
              </w:rPr>
              <w:t>Покращення якості послуг з водовідведення та зменшення скарг від населення.</w:t>
            </w:r>
          </w:p>
          <w:p w14:paraId="34AF2E44" w14:textId="215F91B5" w:rsidR="007C49EA" w:rsidRPr="002B63A3" w:rsidRDefault="007C49EA" w:rsidP="002C6A0C">
            <w:pPr>
              <w:pStyle w:val="afd"/>
              <w:numPr>
                <w:ilvl w:val="0"/>
                <w:numId w:val="81"/>
              </w:numPr>
              <w:spacing w:after="0" w:line="240" w:lineRule="auto"/>
              <w:jc w:val="both"/>
              <w:rPr>
                <w:rFonts w:ascii="Arial" w:eastAsia="Times New Roman" w:hAnsi="Arial" w:cs="Arial"/>
                <w:color w:val="000000"/>
                <w:sz w:val="20"/>
                <w:szCs w:val="20"/>
                <w:lang w:eastAsia="ru-RU"/>
              </w:rPr>
            </w:pPr>
            <w:r w:rsidRPr="002B63A3">
              <w:rPr>
                <w:rFonts w:ascii="Arial" w:hAnsi="Arial" w:cs="Arial"/>
                <w:color w:val="000000"/>
                <w:sz w:val="20"/>
                <w:szCs w:val="20"/>
                <w:lang w:eastAsia="it-IT"/>
              </w:rPr>
              <w:t>Зменшення ризику забруднення довкілля.</w:t>
            </w:r>
          </w:p>
        </w:tc>
      </w:tr>
      <w:tr w:rsidR="007C49EA" w:rsidRPr="002B63A3" w14:paraId="2F003EC0" w14:textId="77777777" w:rsidTr="00864C5A">
        <w:trPr>
          <w:trHeight w:val="557"/>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EEE2F2A" w14:textId="77777777" w:rsidR="007C49EA" w:rsidRPr="002B63A3" w:rsidRDefault="007C49EA" w:rsidP="001D2CF8">
            <w:pPr>
              <w:pStyle w:val="1e"/>
              <w:rPr>
                <w:rFonts w:ascii="Arial" w:hAnsi="Arial" w:cs="Arial"/>
                <w:bCs/>
                <w:lang w:val="uk-UA"/>
              </w:rPr>
            </w:pPr>
            <w:r w:rsidRPr="002B63A3">
              <w:rPr>
                <w:rFonts w:ascii="Arial" w:hAnsi="Arial" w:cs="Arial"/>
                <w:bCs/>
                <w:lang w:val="uk-UA"/>
              </w:rPr>
              <w:t>Ключові заходи проєкту:</w:t>
            </w:r>
          </w:p>
        </w:tc>
        <w:tc>
          <w:tcPr>
            <w:tcW w:w="6971" w:type="dxa"/>
            <w:gridSpan w:val="4"/>
            <w:tcBorders>
              <w:top w:val="single" w:sz="4" w:space="0" w:color="7DA2A7"/>
              <w:left w:val="single" w:sz="4" w:space="0" w:color="7DA2A7"/>
              <w:bottom w:val="single" w:sz="4" w:space="0" w:color="7DA2A7"/>
              <w:right w:val="single" w:sz="4" w:space="0" w:color="7DA2A7"/>
            </w:tcBorders>
          </w:tcPr>
          <w:p w14:paraId="729439AB" w14:textId="22989057" w:rsidR="007C49EA" w:rsidRPr="002B63A3" w:rsidRDefault="007C49EA" w:rsidP="002C6A0C">
            <w:pPr>
              <w:pStyle w:val="afd"/>
              <w:numPr>
                <w:ilvl w:val="0"/>
                <w:numId w:val="8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Коригування або завершення розроблення </w:t>
            </w:r>
            <w:r w:rsidR="00EA1CCB" w:rsidRPr="002B63A3">
              <w:rPr>
                <w:rFonts w:ascii="Arial" w:hAnsi="Arial" w:cs="Arial"/>
                <w:color w:val="000000"/>
                <w:sz w:val="20"/>
                <w:szCs w:val="20"/>
                <w:lang w:eastAsia="it-IT"/>
              </w:rPr>
              <w:t xml:space="preserve">проєктно-кошторисної </w:t>
            </w:r>
            <w:r w:rsidRPr="002B63A3">
              <w:rPr>
                <w:rFonts w:ascii="Arial" w:hAnsi="Arial" w:cs="Arial"/>
                <w:color w:val="000000"/>
                <w:sz w:val="20"/>
                <w:szCs w:val="20"/>
                <w:lang w:eastAsia="it-IT"/>
              </w:rPr>
              <w:t>документації .</w:t>
            </w:r>
          </w:p>
          <w:p w14:paraId="3B75460A" w14:textId="64D08E18" w:rsidR="007C49EA" w:rsidRPr="002B63A3" w:rsidRDefault="007C49EA" w:rsidP="002C6A0C">
            <w:pPr>
              <w:pStyle w:val="afd"/>
              <w:numPr>
                <w:ilvl w:val="0"/>
                <w:numId w:val="8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договорів</w:t>
            </w:r>
            <w:r w:rsidRPr="002B63A3">
              <w:rPr>
                <w:rFonts w:ascii="Arial" w:hAnsi="Arial" w:cs="Arial"/>
                <w:color w:val="000000"/>
                <w:sz w:val="20"/>
                <w:szCs w:val="20"/>
                <w:lang w:eastAsia="it-IT"/>
              </w:rPr>
              <w:br/>
              <w:t>підряду.</w:t>
            </w:r>
          </w:p>
          <w:p w14:paraId="1D0CBD49" w14:textId="2B70D36A" w:rsidR="007C49EA" w:rsidRPr="002B63A3" w:rsidRDefault="007C49EA" w:rsidP="002C6A0C">
            <w:pPr>
              <w:pStyle w:val="afd"/>
              <w:numPr>
                <w:ilvl w:val="0"/>
                <w:numId w:val="8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Виконання реконструкції</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каналізаційних колекторів.</w:t>
            </w:r>
          </w:p>
          <w:p w14:paraId="0CC65038" w14:textId="32251FD9" w:rsidR="007C49EA" w:rsidRPr="002B63A3" w:rsidRDefault="007C49EA" w:rsidP="002C6A0C">
            <w:pPr>
              <w:pStyle w:val="afd"/>
              <w:numPr>
                <w:ilvl w:val="0"/>
                <w:numId w:val="82"/>
              </w:numPr>
              <w:spacing w:after="0" w:line="240" w:lineRule="auto"/>
              <w:jc w:val="both"/>
              <w:rPr>
                <w:rFonts w:cs="Arial"/>
                <w:color w:val="000000"/>
                <w:sz w:val="20"/>
                <w:szCs w:val="20"/>
              </w:rPr>
            </w:pPr>
            <w:r w:rsidRPr="002B63A3">
              <w:rPr>
                <w:rFonts w:ascii="Arial" w:hAnsi="Arial" w:cs="Arial"/>
                <w:color w:val="000000"/>
                <w:sz w:val="20"/>
                <w:szCs w:val="20"/>
                <w:lang w:eastAsia="it-IT"/>
              </w:rPr>
              <w:t>Введення об’єктів в експлуатацію та передача на баланс</w:t>
            </w:r>
            <w:r w:rsidRPr="002B63A3">
              <w:rPr>
                <w:rFonts w:ascii="Arial" w:hAnsi="Arial" w:cs="Arial"/>
                <w:color w:val="000000"/>
                <w:sz w:val="20"/>
                <w:szCs w:val="20"/>
                <w:lang w:eastAsia="it-IT"/>
              </w:rPr>
              <w:br/>
              <w:t>експлуатуючій організації.</w:t>
            </w:r>
          </w:p>
        </w:tc>
      </w:tr>
      <w:tr w:rsidR="007C49EA" w:rsidRPr="002B63A3" w14:paraId="7B97F0BF"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7740D63" w14:textId="77777777" w:rsidR="007C49EA" w:rsidRPr="002B63A3" w:rsidRDefault="007C49EA" w:rsidP="001D2CF8">
            <w:pPr>
              <w:pStyle w:val="1e"/>
              <w:rPr>
                <w:rFonts w:ascii="Arial" w:hAnsi="Arial" w:cs="Arial"/>
                <w:bCs/>
                <w:lang w:val="uk-UA"/>
              </w:rPr>
            </w:pPr>
            <w:r w:rsidRPr="002B63A3">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14:paraId="7A326D4C" w14:textId="5543924F" w:rsidR="007C49EA" w:rsidRPr="002B63A3" w:rsidRDefault="007C49EA" w:rsidP="00E927B3">
            <w:pPr>
              <w:rPr>
                <w:rFonts w:cs="Arial"/>
                <w:color w:val="000000"/>
                <w:sz w:val="20"/>
                <w:szCs w:val="20"/>
              </w:rPr>
            </w:pPr>
            <w:r w:rsidRPr="002B63A3">
              <w:rPr>
                <w:rFonts w:cs="Arial"/>
                <w:color w:val="000000"/>
                <w:sz w:val="20"/>
                <w:szCs w:val="20"/>
              </w:rPr>
              <w:t>2022 –</w:t>
            </w:r>
            <w:r w:rsidR="008305FE" w:rsidRPr="002B63A3">
              <w:rPr>
                <w:rFonts w:cs="Arial"/>
                <w:color w:val="000000"/>
                <w:sz w:val="20"/>
                <w:szCs w:val="20"/>
              </w:rPr>
              <w:t xml:space="preserve"> </w:t>
            </w:r>
            <w:r w:rsidRPr="002B63A3">
              <w:rPr>
                <w:rFonts w:cs="Arial"/>
                <w:color w:val="000000"/>
                <w:sz w:val="20"/>
                <w:szCs w:val="20"/>
              </w:rPr>
              <w:t>2023 роки</w:t>
            </w:r>
          </w:p>
        </w:tc>
      </w:tr>
      <w:tr w:rsidR="007C49EA" w:rsidRPr="002B63A3" w14:paraId="02843CE0" w14:textId="77777777" w:rsidTr="00864C5A">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EFBBE36" w14:textId="77777777" w:rsidR="007C49EA" w:rsidRPr="002B63A3" w:rsidRDefault="007C49EA" w:rsidP="00320C26">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14:paraId="6ABCC39B" w14:textId="77777777" w:rsidR="007C49EA" w:rsidRPr="002B63A3" w:rsidRDefault="007C49EA" w:rsidP="00E927B3">
            <w:pPr>
              <w:jc w:val="center"/>
              <w:rPr>
                <w:rFonts w:cs="Arial"/>
                <w:b/>
                <w:bCs/>
                <w:color w:val="000000"/>
                <w:sz w:val="20"/>
                <w:szCs w:val="20"/>
              </w:rPr>
            </w:pPr>
            <w:r w:rsidRPr="002B63A3">
              <w:rPr>
                <w:rFonts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6A8EEAB" w14:textId="77777777" w:rsidR="007C49EA" w:rsidRPr="002B63A3" w:rsidRDefault="007C49EA" w:rsidP="00E927B3">
            <w:pPr>
              <w:jc w:val="center"/>
              <w:rPr>
                <w:rFonts w:cs="Arial"/>
                <w:b/>
                <w:bCs/>
                <w:color w:val="000000"/>
                <w:sz w:val="20"/>
                <w:szCs w:val="20"/>
              </w:rPr>
            </w:pPr>
            <w:r w:rsidRPr="002B63A3">
              <w:rPr>
                <w:rFonts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9D8FC65" w14:textId="77777777" w:rsidR="007C49EA" w:rsidRPr="002B63A3" w:rsidRDefault="007C49EA" w:rsidP="00E927B3">
            <w:pPr>
              <w:jc w:val="center"/>
              <w:rPr>
                <w:rFonts w:cs="Arial"/>
                <w:b/>
                <w:bCs/>
                <w:color w:val="000000"/>
                <w:sz w:val="20"/>
                <w:szCs w:val="20"/>
              </w:rPr>
            </w:pPr>
            <w:r w:rsidRPr="002B63A3">
              <w:rPr>
                <w:rFonts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457AC93" w14:textId="77777777" w:rsidR="007C49EA" w:rsidRPr="002B63A3" w:rsidRDefault="007C49EA" w:rsidP="00E927B3">
            <w:pPr>
              <w:jc w:val="center"/>
              <w:rPr>
                <w:rFonts w:cs="Arial"/>
                <w:b/>
                <w:bCs/>
                <w:color w:val="000000"/>
                <w:sz w:val="20"/>
                <w:szCs w:val="20"/>
              </w:rPr>
            </w:pPr>
            <w:r w:rsidRPr="002B63A3">
              <w:rPr>
                <w:rFonts w:cs="Arial"/>
                <w:b/>
                <w:bCs/>
                <w:color w:val="000000"/>
                <w:sz w:val="20"/>
                <w:szCs w:val="20"/>
              </w:rPr>
              <w:t>Разом</w:t>
            </w:r>
          </w:p>
        </w:tc>
      </w:tr>
      <w:tr w:rsidR="00395773" w:rsidRPr="002B63A3" w14:paraId="198D40C7" w14:textId="77777777" w:rsidTr="00864C5A">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26201D11" w14:textId="77777777" w:rsidR="00395773" w:rsidRPr="002B63A3" w:rsidRDefault="00395773" w:rsidP="001D2CF8">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14:paraId="3907D7CA" w14:textId="38910E2C" w:rsidR="00395773" w:rsidRPr="002B63A3" w:rsidRDefault="00395773" w:rsidP="001E671C">
            <w:pPr>
              <w:jc w:val="center"/>
              <w:rPr>
                <w:rFonts w:cs="Arial"/>
                <w:sz w:val="20"/>
                <w:szCs w:val="20"/>
              </w:rPr>
            </w:pPr>
            <w:r w:rsidRPr="002B63A3">
              <w:rPr>
                <w:rFonts w:cs="Arial"/>
                <w:sz w:val="20"/>
                <w:szCs w:val="20"/>
              </w:rPr>
              <w:t>160 000</w:t>
            </w:r>
          </w:p>
        </w:tc>
        <w:tc>
          <w:tcPr>
            <w:tcW w:w="1611" w:type="dxa"/>
            <w:tcBorders>
              <w:top w:val="single" w:sz="4" w:space="0" w:color="7DA2A7"/>
              <w:left w:val="single" w:sz="4" w:space="0" w:color="7DA2A7"/>
              <w:bottom w:val="single" w:sz="4" w:space="0" w:color="7DA2A7"/>
              <w:right w:val="single" w:sz="4" w:space="0" w:color="7DA2A7"/>
            </w:tcBorders>
            <w:vAlign w:val="center"/>
          </w:tcPr>
          <w:p w14:paraId="7CEE3D37" w14:textId="4A709647" w:rsidR="00395773" w:rsidRPr="002B63A3" w:rsidRDefault="00395773" w:rsidP="001E671C">
            <w:pPr>
              <w:jc w:val="center"/>
              <w:rPr>
                <w:rFonts w:cs="Arial"/>
                <w:sz w:val="20"/>
                <w:szCs w:val="20"/>
              </w:rPr>
            </w:pPr>
            <w:r w:rsidRPr="002B63A3">
              <w:rPr>
                <w:rFonts w:cs="Arial"/>
                <w:sz w:val="20"/>
                <w:szCs w:val="20"/>
              </w:rPr>
              <w:t>160 000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5AAF6934" w14:textId="42832257" w:rsidR="00395773" w:rsidRPr="002B63A3" w:rsidRDefault="00395773" w:rsidP="001E671C">
            <w:pPr>
              <w:jc w:val="center"/>
              <w:rPr>
                <w:rFonts w:cs="Arial"/>
                <w:sz w:val="20"/>
                <w:szCs w:val="20"/>
              </w:rPr>
            </w:pPr>
            <w:r w:rsidRPr="002B63A3">
              <w:rPr>
                <w:rFonts w:cs="Arial"/>
                <w:sz w:val="20"/>
                <w:szCs w:val="20"/>
              </w:rPr>
              <w:t>173 217,</w:t>
            </w:r>
            <w:r w:rsidR="00087BA1" w:rsidRPr="002B63A3">
              <w:rPr>
                <w:rFonts w:cs="Arial"/>
                <w:sz w:val="20"/>
                <w:szCs w:val="20"/>
              </w:rPr>
              <w:t>1</w:t>
            </w:r>
          </w:p>
        </w:tc>
        <w:tc>
          <w:tcPr>
            <w:tcW w:w="1602" w:type="dxa"/>
            <w:tcBorders>
              <w:top w:val="single" w:sz="4" w:space="0" w:color="7DA2A7"/>
              <w:left w:val="single" w:sz="4" w:space="0" w:color="7DA2A7"/>
              <w:bottom w:val="single" w:sz="4" w:space="0" w:color="7DA2A7"/>
              <w:right w:val="single" w:sz="4" w:space="0" w:color="7DA2A7"/>
            </w:tcBorders>
            <w:vAlign w:val="center"/>
          </w:tcPr>
          <w:p w14:paraId="113E2E92" w14:textId="4C5D3FAD" w:rsidR="00395773" w:rsidRPr="002B63A3" w:rsidRDefault="00395773" w:rsidP="00F1316E">
            <w:pPr>
              <w:jc w:val="center"/>
              <w:rPr>
                <w:rFonts w:cs="Arial"/>
                <w:b/>
                <w:bCs/>
                <w:sz w:val="20"/>
                <w:szCs w:val="20"/>
              </w:rPr>
            </w:pPr>
            <w:r w:rsidRPr="002B63A3">
              <w:rPr>
                <w:rFonts w:cs="Arial"/>
                <w:b/>
                <w:bCs/>
                <w:sz w:val="20"/>
                <w:szCs w:val="20"/>
              </w:rPr>
              <w:t>493 217,</w:t>
            </w:r>
            <w:r w:rsidR="00087BA1" w:rsidRPr="002B63A3">
              <w:rPr>
                <w:rFonts w:cs="Arial"/>
                <w:b/>
                <w:bCs/>
                <w:sz w:val="20"/>
                <w:szCs w:val="20"/>
              </w:rPr>
              <w:t>1</w:t>
            </w:r>
            <w:r w:rsidRPr="002B63A3">
              <w:rPr>
                <w:rFonts w:cs="Arial"/>
                <w:b/>
                <w:bCs/>
                <w:sz w:val="20"/>
                <w:szCs w:val="20"/>
              </w:rPr>
              <w:t xml:space="preserve"> </w:t>
            </w:r>
          </w:p>
        </w:tc>
      </w:tr>
      <w:tr w:rsidR="007C49EA" w:rsidRPr="002B63A3" w14:paraId="263215D2"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AFACC70" w14:textId="77777777" w:rsidR="007C49EA" w:rsidRPr="002B63A3" w:rsidRDefault="007C49EA" w:rsidP="001D2CF8">
            <w:pPr>
              <w:pStyle w:val="1e"/>
              <w:rPr>
                <w:rFonts w:ascii="Arial" w:hAnsi="Arial" w:cs="Arial"/>
                <w:bCs/>
                <w:lang w:val="uk-UA"/>
              </w:rPr>
            </w:pPr>
            <w:r w:rsidRPr="002B63A3">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6281BCBA" w14:textId="77777777" w:rsidR="007C49EA" w:rsidRPr="002B63A3" w:rsidRDefault="007C49EA" w:rsidP="00E927B3">
            <w:pPr>
              <w:jc w:val="both"/>
              <w:rPr>
                <w:rFonts w:cs="Arial"/>
                <w:color w:val="000000"/>
                <w:sz w:val="20"/>
                <w:szCs w:val="20"/>
              </w:rPr>
            </w:pPr>
            <w:r w:rsidRPr="002B63A3">
              <w:rPr>
                <w:rFonts w:cs="Arial"/>
                <w:color w:val="000000"/>
                <w:sz w:val="20"/>
                <w:szCs w:val="20"/>
              </w:rPr>
              <w:t>Місцевий, державний бюджети, ФОНПС</w:t>
            </w:r>
          </w:p>
        </w:tc>
      </w:tr>
      <w:tr w:rsidR="007C49EA" w:rsidRPr="002B63A3" w14:paraId="5D34FB0E"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A7BE27E" w14:textId="77777777" w:rsidR="007C49EA" w:rsidRPr="002B63A3" w:rsidRDefault="007C49EA" w:rsidP="001D2CF8">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971" w:type="dxa"/>
            <w:gridSpan w:val="4"/>
            <w:tcBorders>
              <w:top w:val="single" w:sz="4" w:space="0" w:color="7DA2A7"/>
              <w:left w:val="single" w:sz="4" w:space="0" w:color="7DA2A7"/>
              <w:bottom w:val="single" w:sz="4" w:space="0" w:color="7DA2A7"/>
              <w:right w:val="single" w:sz="4" w:space="0" w:color="7DA2A7"/>
            </w:tcBorders>
            <w:vAlign w:val="center"/>
          </w:tcPr>
          <w:p w14:paraId="2DACE75F" w14:textId="33560D88" w:rsidR="007C49EA" w:rsidRPr="002B63A3" w:rsidRDefault="00C15653" w:rsidP="00E927B3">
            <w:pPr>
              <w:jc w:val="both"/>
              <w:rPr>
                <w:rFonts w:cs="Arial"/>
                <w:color w:val="000000"/>
                <w:sz w:val="20"/>
                <w:szCs w:val="20"/>
              </w:rPr>
            </w:pPr>
            <w:bookmarkStart w:id="72" w:name="_Hlk55745253"/>
            <w:r w:rsidRPr="002B63A3">
              <w:rPr>
                <w:rFonts w:cs="Arial"/>
                <w:color w:val="000000"/>
                <w:sz w:val="20"/>
                <w:szCs w:val="20"/>
              </w:rPr>
              <w:t>КП «Кременчукводоканал»</w:t>
            </w:r>
            <w:bookmarkEnd w:id="72"/>
            <w:r w:rsidRPr="002B63A3">
              <w:rPr>
                <w:rFonts w:cs="Arial"/>
                <w:color w:val="000000"/>
                <w:sz w:val="20"/>
                <w:szCs w:val="20"/>
              </w:rPr>
              <w:t xml:space="preserve">, </w:t>
            </w:r>
            <w:r w:rsidR="00057A0D" w:rsidRPr="002B63A3">
              <w:rPr>
                <w:rFonts w:cs="Arial"/>
                <w:color w:val="000000"/>
                <w:sz w:val="20"/>
                <w:szCs w:val="20"/>
              </w:rPr>
              <w:t>в</w:t>
            </w:r>
            <w:r w:rsidR="007C49EA" w:rsidRPr="002B63A3">
              <w:rPr>
                <w:rFonts w:cs="Arial"/>
                <w:color w:val="000000"/>
                <w:sz w:val="20"/>
                <w:szCs w:val="20"/>
              </w:rPr>
              <w:t xml:space="preserve">иконавчий комітет міської ради – головний розпорядник коштів (фінансування проєкту), </w:t>
            </w:r>
            <w:r w:rsidR="004D3193" w:rsidRPr="002B63A3">
              <w:rPr>
                <w:rFonts w:cs="Arial"/>
                <w:color w:val="000000"/>
                <w:sz w:val="20"/>
                <w:szCs w:val="20"/>
              </w:rPr>
              <w:t>КВП</w:t>
            </w:r>
            <w:r w:rsidR="007C49EA" w:rsidRPr="002B63A3">
              <w:rPr>
                <w:rFonts w:cs="Arial"/>
                <w:color w:val="000000"/>
                <w:sz w:val="20"/>
                <w:szCs w:val="20"/>
              </w:rPr>
              <w:t xml:space="preserve"> «Кременчуцьке міське управління капітального будівництва» – замовник будівництва (забезпечення процесу будівництва)</w:t>
            </w:r>
          </w:p>
        </w:tc>
      </w:tr>
    </w:tbl>
    <w:p w14:paraId="5490363B" w14:textId="77777777" w:rsidR="00690D15" w:rsidRPr="002B63A3" w:rsidRDefault="00690D15"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2085"/>
        <w:gridCol w:w="1592"/>
        <w:gridCol w:w="1627"/>
        <w:gridCol w:w="1583"/>
      </w:tblGrid>
      <w:tr w:rsidR="00AE03E8" w:rsidRPr="002B63A3" w14:paraId="279EF42E"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B7D4FB9" w14:textId="77777777" w:rsidR="00AE03E8" w:rsidRPr="002B63A3" w:rsidRDefault="00AE03E8" w:rsidP="001D2CF8">
            <w:pPr>
              <w:pStyle w:val="1e"/>
              <w:rPr>
                <w:rFonts w:ascii="Arial" w:hAnsi="Arial" w:cs="Arial"/>
                <w:bCs/>
                <w:lang w:val="uk-UA"/>
              </w:rPr>
            </w:pPr>
            <w:r w:rsidRPr="002B63A3">
              <w:rPr>
                <w:rFonts w:ascii="Arial" w:hAnsi="Arial" w:cs="Arial"/>
                <w:bCs/>
                <w:lang w:val="uk-UA"/>
              </w:rPr>
              <w:t>Стратегічна ціль</w:t>
            </w:r>
          </w:p>
        </w:tc>
        <w:tc>
          <w:tcPr>
            <w:tcW w:w="6971" w:type="dxa"/>
            <w:gridSpan w:val="4"/>
            <w:tcBorders>
              <w:top w:val="single" w:sz="4" w:space="0" w:color="7DA2A7"/>
              <w:left w:val="single" w:sz="4" w:space="0" w:color="7DA2A7"/>
              <w:bottom w:val="single" w:sz="4" w:space="0" w:color="7DA2A7"/>
              <w:right w:val="single" w:sz="4" w:space="0" w:color="7DA2A7"/>
            </w:tcBorders>
          </w:tcPr>
          <w:p w14:paraId="51684153" w14:textId="178D0130" w:rsidR="00AE03E8" w:rsidRPr="002B63A3" w:rsidRDefault="00AE03E8" w:rsidP="001D2CF8">
            <w:pPr>
              <w:rPr>
                <w:rFonts w:cs="Arial"/>
                <w:sz w:val="20"/>
                <w:szCs w:val="20"/>
                <w:lang w:eastAsia="it-IT"/>
              </w:rPr>
            </w:pPr>
            <w:r w:rsidRPr="002B63A3">
              <w:rPr>
                <w:rFonts w:cs="Arial"/>
                <w:sz w:val="20"/>
                <w:szCs w:val="20"/>
              </w:rPr>
              <w:t>С.3.</w:t>
            </w:r>
            <w:r w:rsidR="001D2CF8" w:rsidRPr="002B63A3">
              <w:rPr>
                <w:rFonts w:cs="Arial"/>
                <w:sz w:val="20"/>
                <w:szCs w:val="20"/>
              </w:rPr>
              <w:t xml:space="preserve"> </w:t>
            </w:r>
            <w:r w:rsidR="00895123" w:rsidRPr="002B63A3">
              <w:rPr>
                <w:rFonts w:cs="Arial"/>
                <w:sz w:val="20"/>
                <w:szCs w:val="20"/>
              </w:rPr>
              <w:t>Екологічно безпечна громада</w:t>
            </w:r>
          </w:p>
        </w:tc>
      </w:tr>
      <w:tr w:rsidR="00AE03E8" w:rsidRPr="002B63A3" w14:paraId="508F523F" w14:textId="77777777" w:rsidTr="00864C5A">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80A5930" w14:textId="77777777" w:rsidR="00AE03E8" w:rsidRPr="002B63A3" w:rsidRDefault="00D941B8" w:rsidP="001D2CF8">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600C3D0F" w14:textId="77777777" w:rsidR="00AE03E8" w:rsidRPr="002B63A3" w:rsidRDefault="00AE03E8" w:rsidP="001D2CF8">
            <w:pPr>
              <w:pBdr>
                <w:left w:val="single" w:sz="18" w:space="4" w:color="auto"/>
              </w:pBdr>
              <w:rPr>
                <w:rFonts w:cs="Arial"/>
                <w:sz w:val="20"/>
                <w:szCs w:val="20"/>
              </w:rPr>
            </w:pPr>
            <w:r w:rsidRPr="002B63A3">
              <w:rPr>
                <w:rFonts w:cs="Arial"/>
                <w:sz w:val="20"/>
                <w:szCs w:val="20"/>
              </w:rPr>
              <w:t xml:space="preserve">С.3.1. </w:t>
            </w:r>
            <w:r w:rsidR="001D2CF8" w:rsidRPr="002B63A3">
              <w:rPr>
                <w:rFonts w:cs="Arial"/>
                <w:sz w:val="20"/>
                <w:szCs w:val="20"/>
              </w:rPr>
              <w:t>Модернізація системи водовідведення</w:t>
            </w:r>
          </w:p>
        </w:tc>
      </w:tr>
      <w:tr w:rsidR="00AE03E8" w:rsidRPr="002B63A3" w14:paraId="2E40123C"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5532703" w14:textId="77777777" w:rsidR="00AE03E8" w:rsidRPr="002B63A3" w:rsidRDefault="00AE03E8" w:rsidP="001D2CF8">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020C55B1" w14:textId="77777777" w:rsidR="00AE03E8" w:rsidRPr="002B63A3" w:rsidRDefault="00AE03E8" w:rsidP="001D2CF8">
            <w:pPr>
              <w:pStyle w:val="FigureUkr"/>
              <w:spacing w:before="0"/>
              <w:jc w:val="both"/>
              <w:rPr>
                <w:rFonts w:cs="Arial"/>
                <w:bCs w:val="0"/>
                <w:color w:val="000000"/>
                <w:lang w:val="uk-UA" w:eastAsia="ru-RU"/>
              </w:rPr>
            </w:pPr>
            <w:bookmarkStart w:id="73" w:name="_Toc499165534"/>
            <w:r w:rsidRPr="002B63A3">
              <w:rPr>
                <w:rFonts w:cs="Arial"/>
                <w:bCs w:val="0"/>
                <w:color w:val="000000"/>
                <w:lang w:val="uk-UA" w:eastAsia="ru-RU"/>
              </w:rPr>
              <w:t xml:space="preserve">С.3.1.2. </w:t>
            </w:r>
            <w:r w:rsidR="00DA459B" w:rsidRPr="002B63A3">
              <w:rPr>
                <w:rFonts w:cs="Arial"/>
                <w:bCs w:val="0"/>
                <w:color w:val="000000"/>
                <w:lang w:val="uk-UA" w:eastAsia="ru-RU"/>
              </w:rPr>
              <w:t>Технічне переоснащення споруд для приймання рідких нечистот від асенізаційних машин на каналізаційних насосних станціях СП-1 по вул. Леонова, 1В та на Крюківських КОС по набережній Лейтенанта Дніпрова, 121 у м. Кременчуці</w:t>
            </w:r>
            <w:bookmarkEnd w:id="73"/>
          </w:p>
        </w:tc>
      </w:tr>
      <w:tr w:rsidR="00AE03E8" w:rsidRPr="002B63A3" w14:paraId="547323EE" w14:textId="77777777" w:rsidTr="00864C5A">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B0864B5" w14:textId="77777777" w:rsidR="00AE03E8" w:rsidRPr="002B63A3" w:rsidRDefault="00AE03E8" w:rsidP="001D2CF8">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3C0C6D96" w14:textId="77777777" w:rsidR="001C6B65" w:rsidRPr="002B63A3" w:rsidRDefault="001C6B65" w:rsidP="001C6B65">
            <w:pPr>
              <w:autoSpaceDE w:val="0"/>
              <w:autoSpaceDN w:val="0"/>
              <w:adjustRightInd w:val="0"/>
              <w:jc w:val="both"/>
              <w:rPr>
                <w:rFonts w:cs="Arial"/>
                <w:color w:val="000000"/>
                <w:sz w:val="20"/>
                <w:szCs w:val="20"/>
              </w:rPr>
            </w:pPr>
            <w:r w:rsidRPr="002B63A3">
              <w:rPr>
                <w:rFonts w:cs="Arial"/>
                <w:color w:val="000000"/>
                <w:sz w:val="20"/>
                <w:szCs w:val="20"/>
              </w:rPr>
              <w:t>1. Організація централізованого прийому рідких відходів від асенізаційної техніки з неканалізованих територій м. Кременчука.</w:t>
            </w:r>
          </w:p>
          <w:p w14:paraId="43D4FAD2" w14:textId="77777777" w:rsidR="001C6B65" w:rsidRPr="002B63A3" w:rsidRDefault="001C6B65" w:rsidP="001C6B65">
            <w:pPr>
              <w:autoSpaceDE w:val="0"/>
              <w:autoSpaceDN w:val="0"/>
              <w:adjustRightInd w:val="0"/>
              <w:jc w:val="both"/>
              <w:rPr>
                <w:rFonts w:cs="Arial"/>
                <w:color w:val="000000"/>
                <w:sz w:val="20"/>
                <w:szCs w:val="20"/>
              </w:rPr>
            </w:pPr>
            <w:r w:rsidRPr="002B63A3">
              <w:rPr>
                <w:rFonts w:cs="Arial"/>
                <w:color w:val="000000"/>
                <w:sz w:val="20"/>
                <w:szCs w:val="20"/>
              </w:rPr>
              <w:t>2. Припинення забруднення підземних та поверхневих вод в місцях несанкціонованих та неконтрольованих скидів рідких відходів.</w:t>
            </w:r>
          </w:p>
          <w:p w14:paraId="5CA71045" w14:textId="77777777" w:rsidR="001C6B65" w:rsidRPr="002B63A3" w:rsidRDefault="001C6B65" w:rsidP="001C6B65">
            <w:pPr>
              <w:autoSpaceDE w:val="0"/>
              <w:autoSpaceDN w:val="0"/>
              <w:adjustRightInd w:val="0"/>
              <w:jc w:val="both"/>
              <w:rPr>
                <w:rFonts w:cs="Arial"/>
                <w:color w:val="000000"/>
                <w:sz w:val="20"/>
                <w:szCs w:val="20"/>
              </w:rPr>
            </w:pPr>
            <w:r w:rsidRPr="002B63A3">
              <w:rPr>
                <w:rFonts w:cs="Arial"/>
                <w:color w:val="000000"/>
                <w:sz w:val="20"/>
                <w:szCs w:val="20"/>
              </w:rPr>
              <w:lastRenderedPageBreak/>
              <w:t>3. Попередження несанкціонованих та неконтрольованих скидів рідких відходів різноманітного походження на мережах водовідведення КП «Кременчукводоканал».</w:t>
            </w:r>
          </w:p>
          <w:p w14:paraId="102819EF" w14:textId="77777777" w:rsidR="001C6B65" w:rsidRPr="002B63A3" w:rsidRDefault="001C6B65" w:rsidP="001C6B65">
            <w:pPr>
              <w:autoSpaceDE w:val="0"/>
              <w:autoSpaceDN w:val="0"/>
              <w:adjustRightInd w:val="0"/>
              <w:jc w:val="both"/>
              <w:rPr>
                <w:rFonts w:cs="Arial"/>
                <w:color w:val="000000"/>
                <w:sz w:val="20"/>
                <w:szCs w:val="20"/>
              </w:rPr>
            </w:pPr>
            <w:r w:rsidRPr="002B63A3">
              <w:rPr>
                <w:rFonts w:cs="Arial"/>
                <w:color w:val="000000"/>
                <w:sz w:val="20"/>
                <w:szCs w:val="20"/>
              </w:rPr>
              <w:t>4. Попередження ситуацій щодо утворення та розповсюдження запахів фекального походження в міській зоні – припинення забруднення атмосферного повітря.</w:t>
            </w:r>
          </w:p>
          <w:p w14:paraId="6D77AAC1" w14:textId="77777777" w:rsidR="001C6B65" w:rsidRPr="002B63A3" w:rsidRDefault="001C6B65" w:rsidP="001C6B65">
            <w:pPr>
              <w:autoSpaceDE w:val="0"/>
              <w:autoSpaceDN w:val="0"/>
              <w:adjustRightInd w:val="0"/>
              <w:jc w:val="both"/>
              <w:rPr>
                <w:rFonts w:cs="Arial"/>
                <w:color w:val="000000"/>
                <w:sz w:val="20"/>
                <w:szCs w:val="20"/>
              </w:rPr>
            </w:pPr>
            <w:r w:rsidRPr="002B63A3">
              <w:rPr>
                <w:rFonts w:cs="Arial"/>
                <w:color w:val="000000"/>
                <w:sz w:val="20"/>
                <w:szCs w:val="20"/>
              </w:rPr>
              <w:t>5. Збільшення кількості централізовано прийнятих рідких нечистот на зливальних станціях.</w:t>
            </w:r>
          </w:p>
          <w:p w14:paraId="22DEB284" w14:textId="316AAA0F" w:rsidR="00AE03E8" w:rsidRPr="002B63A3" w:rsidRDefault="001C6B65" w:rsidP="00C15653">
            <w:pPr>
              <w:pStyle w:val="19"/>
              <w:tabs>
                <w:tab w:val="left" w:pos="213"/>
              </w:tabs>
              <w:suppressAutoHyphens/>
              <w:spacing w:after="0" w:line="240" w:lineRule="auto"/>
              <w:ind w:left="0"/>
              <w:contextualSpacing w:val="0"/>
              <w:jc w:val="both"/>
              <w:rPr>
                <w:rFonts w:ascii="Arial" w:eastAsia="Times New Roman" w:hAnsi="Arial" w:cs="Arial"/>
                <w:color w:val="000000"/>
                <w:sz w:val="20"/>
                <w:szCs w:val="20"/>
                <w:lang w:eastAsia="ru-RU"/>
              </w:rPr>
            </w:pPr>
            <w:r w:rsidRPr="002B63A3">
              <w:rPr>
                <w:rFonts w:ascii="Arial" w:eastAsia="Times New Roman" w:hAnsi="Arial" w:cs="Arial"/>
                <w:color w:val="000000"/>
                <w:sz w:val="20"/>
                <w:szCs w:val="20"/>
                <w:lang w:eastAsia="ru-RU"/>
              </w:rPr>
              <w:t>6. Об’єктивність при визначенні фактичної кількості та якості скинутих стоків. Виключення з процесу приймання стічних вод «людського фактору».</w:t>
            </w:r>
          </w:p>
        </w:tc>
      </w:tr>
      <w:tr w:rsidR="00AE03E8" w:rsidRPr="002B63A3" w14:paraId="315EA2B2"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0364138" w14:textId="77777777" w:rsidR="00AE03E8" w:rsidRPr="002B63A3" w:rsidRDefault="00AE03E8" w:rsidP="001D2CF8">
            <w:pPr>
              <w:pStyle w:val="1e"/>
              <w:rPr>
                <w:rFonts w:ascii="Arial" w:hAnsi="Arial" w:cs="Arial"/>
                <w:bCs/>
                <w:lang w:val="uk-UA"/>
              </w:rPr>
            </w:pPr>
            <w:r w:rsidRPr="002B63A3">
              <w:rPr>
                <w:rFonts w:ascii="Arial" w:hAnsi="Arial" w:cs="Arial"/>
                <w:bCs/>
                <w:lang w:val="uk-UA"/>
              </w:rPr>
              <w:lastRenderedPageBreak/>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1C70E06E" w14:textId="77777777" w:rsidR="00AE03E8" w:rsidRPr="002B63A3" w:rsidRDefault="00AE03E8" w:rsidP="001D2CF8">
            <w:pPr>
              <w:rPr>
                <w:rFonts w:cs="Arial"/>
                <w:color w:val="000000"/>
                <w:sz w:val="20"/>
                <w:szCs w:val="20"/>
              </w:rPr>
            </w:pPr>
            <w:r w:rsidRPr="002B63A3">
              <w:rPr>
                <w:rFonts w:cs="Arial"/>
                <w:color w:val="000000"/>
                <w:sz w:val="20"/>
                <w:szCs w:val="20"/>
              </w:rPr>
              <w:t>м. Кременчук, Кременчуцький район</w:t>
            </w:r>
          </w:p>
        </w:tc>
      </w:tr>
      <w:tr w:rsidR="00AE03E8" w:rsidRPr="002B63A3" w14:paraId="76020CE5"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6944C20" w14:textId="77777777" w:rsidR="00AE03E8" w:rsidRPr="002B63A3" w:rsidRDefault="00AE03E8" w:rsidP="001D2CF8">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71" w:type="dxa"/>
            <w:gridSpan w:val="4"/>
            <w:tcBorders>
              <w:top w:val="single" w:sz="4" w:space="0" w:color="7DA2A7"/>
              <w:left w:val="single" w:sz="4" w:space="0" w:color="7DA2A7"/>
              <w:bottom w:val="single" w:sz="4" w:space="0" w:color="7DA2A7"/>
              <w:right w:val="single" w:sz="4" w:space="0" w:color="7DA2A7"/>
            </w:tcBorders>
          </w:tcPr>
          <w:p w14:paraId="523929B6" w14:textId="77777777" w:rsidR="00AE03E8" w:rsidRPr="002B63A3" w:rsidRDefault="001C6B65" w:rsidP="001D2CF8">
            <w:pPr>
              <w:rPr>
                <w:rFonts w:cs="Arial"/>
                <w:color w:val="000000"/>
                <w:sz w:val="20"/>
                <w:szCs w:val="20"/>
              </w:rPr>
            </w:pPr>
            <w:r w:rsidRPr="002B63A3">
              <w:rPr>
                <w:rFonts w:cs="Arial"/>
                <w:color w:val="000000"/>
                <w:sz w:val="20"/>
                <w:szCs w:val="20"/>
              </w:rPr>
              <w:t>Популяційний еквівалент – 267 003 особи</w:t>
            </w:r>
          </w:p>
        </w:tc>
      </w:tr>
      <w:tr w:rsidR="00AE03E8" w:rsidRPr="002B63A3" w14:paraId="5422C113"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7B5AEF8" w14:textId="77777777" w:rsidR="00AE03E8" w:rsidRPr="002B63A3" w:rsidRDefault="00AE03E8" w:rsidP="001D2CF8">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20062AA6" w14:textId="77777777" w:rsidR="001C6B65" w:rsidRPr="002B63A3" w:rsidRDefault="001C6B65" w:rsidP="001C6B65">
            <w:pPr>
              <w:jc w:val="both"/>
              <w:rPr>
                <w:rFonts w:cs="Arial"/>
                <w:color w:val="000000"/>
                <w:sz w:val="20"/>
                <w:szCs w:val="20"/>
              </w:rPr>
            </w:pPr>
            <w:r w:rsidRPr="002B63A3">
              <w:rPr>
                <w:rFonts w:cs="Arial"/>
                <w:color w:val="000000"/>
                <w:sz w:val="20"/>
                <w:szCs w:val="20"/>
              </w:rPr>
              <w:t>Влаштування герметичних, стаціонарних станцій приймання рідких відходів на лівобережній та правобережній частинах міста. Виконання зливних станцій контейнерного типу продуктивністю до 100 м3/годину.</w:t>
            </w:r>
          </w:p>
          <w:p w14:paraId="279EF1E1" w14:textId="2ECF271D" w:rsidR="001C6B65" w:rsidRPr="002B63A3" w:rsidRDefault="001C6B65" w:rsidP="001C6B65">
            <w:pPr>
              <w:jc w:val="both"/>
              <w:rPr>
                <w:rFonts w:cs="Arial"/>
                <w:color w:val="000000"/>
                <w:sz w:val="20"/>
                <w:szCs w:val="20"/>
              </w:rPr>
            </w:pPr>
            <w:r w:rsidRPr="002B63A3">
              <w:rPr>
                <w:rFonts w:cs="Arial"/>
                <w:color w:val="000000"/>
                <w:sz w:val="20"/>
                <w:szCs w:val="20"/>
              </w:rPr>
              <w:t>Місця розташування таких станцій повинні бути на достатній відстані від житлової забудови, мати вільну площу для організації маневру транспорту та стабільний потік стічних вод в системі централізованого водовідведення для достатнього розбавлення концентрованих рідких відходів.</w:t>
            </w:r>
          </w:p>
          <w:p w14:paraId="739FCA5A" w14:textId="75B50EA0" w:rsidR="00AE03E8" w:rsidRPr="002B63A3" w:rsidRDefault="00433254" w:rsidP="00AA3F90">
            <w:pPr>
              <w:jc w:val="both"/>
              <w:rPr>
                <w:rFonts w:cs="Arial"/>
                <w:color w:val="000000"/>
                <w:sz w:val="20"/>
                <w:szCs w:val="20"/>
              </w:rPr>
            </w:pPr>
            <w:r w:rsidRPr="002B63A3">
              <w:rPr>
                <w:rFonts w:cs="Arial"/>
                <w:color w:val="000000"/>
                <w:sz w:val="20"/>
                <w:szCs w:val="20"/>
              </w:rPr>
              <w:t xml:space="preserve"> </w:t>
            </w:r>
            <w:r w:rsidR="001C6B65" w:rsidRPr="002B63A3">
              <w:rPr>
                <w:rFonts w:cs="Arial"/>
                <w:color w:val="000000"/>
                <w:sz w:val="20"/>
                <w:szCs w:val="20"/>
              </w:rPr>
              <w:t>В 2017-2018 роках КП «Кременчукводоканал» було виконано</w:t>
            </w:r>
            <w:r w:rsidRPr="002B63A3">
              <w:rPr>
                <w:rFonts w:cs="Arial"/>
                <w:color w:val="000000"/>
                <w:sz w:val="20"/>
                <w:szCs w:val="20"/>
              </w:rPr>
              <w:t xml:space="preserve"> </w:t>
            </w:r>
            <w:r w:rsidR="001C6B65" w:rsidRPr="002B63A3">
              <w:rPr>
                <w:rFonts w:cs="Arial"/>
                <w:color w:val="000000"/>
                <w:sz w:val="20"/>
                <w:szCs w:val="20"/>
              </w:rPr>
              <w:t>технічне переоснащення споруд по прийманню рідких нечистот від асенізаційних машин на каналізаційній насосній станції СП-17 по просп. Полтавському, 4 в м. Кременчуці. Потребують переоснащення ще два місця, - по одному в лівобережній та правобережній частині м. Кременчука.</w:t>
            </w:r>
          </w:p>
        </w:tc>
      </w:tr>
      <w:tr w:rsidR="00AE03E8" w:rsidRPr="002B63A3" w14:paraId="15839EE1" w14:textId="77777777" w:rsidTr="00864C5A">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455E2C6" w14:textId="77777777" w:rsidR="00AE03E8" w:rsidRPr="002B63A3" w:rsidRDefault="00AE03E8" w:rsidP="001D2CF8">
            <w:pPr>
              <w:pStyle w:val="1e"/>
              <w:rPr>
                <w:rFonts w:ascii="Arial" w:hAnsi="Arial" w:cs="Arial"/>
                <w:bCs/>
                <w:lang w:val="uk-UA"/>
              </w:rPr>
            </w:pPr>
            <w:r w:rsidRPr="002B63A3">
              <w:rPr>
                <w:rFonts w:ascii="Arial" w:hAnsi="Arial" w:cs="Arial"/>
                <w:bCs/>
                <w:lang w:val="uk-UA"/>
              </w:rPr>
              <w:t>Очікувані результати:</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7DE99CD8" w14:textId="77777777" w:rsidR="001C6B65" w:rsidRPr="002B63A3" w:rsidRDefault="001C6B65" w:rsidP="001C6B65">
            <w:pPr>
              <w:pStyle w:val="36"/>
              <w:tabs>
                <w:tab w:val="left" w:pos="301"/>
              </w:tabs>
              <w:spacing w:line="240" w:lineRule="auto"/>
              <w:ind w:left="0"/>
              <w:jc w:val="both"/>
              <w:rPr>
                <w:rFonts w:ascii="Arial" w:eastAsia="Times New Roman" w:hAnsi="Arial" w:cs="Arial"/>
                <w:color w:val="000000"/>
                <w:sz w:val="20"/>
                <w:szCs w:val="20"/>
                <w:lang w:eastAsia="ru-RU"/>
              </w:rPr>
            </w:pPr>
            <w:r w:rsidRPr="002B63A3">
              <w:rPr>
                <w:rFonts w:ascii="Arial" w:eastAsia="Times New Roman" w:hAnsi="Arial" w:cs="Arial"/>
                <w:color w:val="000000"/>
                <w:sz w:val="20"/>
                <w:szCs w:val="20"/>
                <w:lang w:eastAsia="ru-RU"/>
              </w:rPr>
              <w:t>Поетапне технічне переоснащення 2-х (двох) споруд по прийманню рідких нечистот від асенізаційних машин додатково до вже існуючих на СП-17 дозволить:</w:t>
            </w:r>
          </w:p>
          <w:p w14:paraId="0632FF49" w14:textId="77777777" w:rsidR="001C6B65" w:rsidRPr="002B63A3" w:rsidRDefault="001C6B65" w:rsidP="001C6B65">
            <w:pPr>
              <w:autoSpaceDE w:val="0"/>
              <w:autoSpaceDN w:val="0"/>
              <w:jc w:val="both"/>
              <w:rPr>
                <w:rFonts w:cs="Arial"/>
                <w:color w:val="000000"/>
                <w:sz w:val="20"/>
                <w:szCs w:val="20"/>
              </w:rPr>
            </w:pPr>
            <w:r w:rsidRPr="002B63A3">
              <w:rPr>
                <w:rFonts w:cs="Arial"/>
                <w:color w:val="000000"/>
                <w:sz w:val="20"/>
                <w:szCs w:val="20"/>
              </w:rPr>
              <w:t>1. Організувати стаціонарні місця приймання рідких відходів від неканалізованих територій м. Кременчука та Кременчуцького району.</w:t>
            </w:r>
          </w:p>
          <w:p w14:paraId="6D784DE3" w14:textId="77777777" w:rsidR="001C6B65" w:rsidRPr="002B63A3" w:rsidRDefault="001C6B65" w:rsidP="001C6B65">
            <w:pPr>
              <w:autoSpaceDE w:val="0"/>
              <w:autoSpaceDN w:val="0"/>
              <w:jc w:val="both"/>
              <w:rPr>
                <w:rFonts w:cs="Arial"/>
                <w:color w:val="000000"/>
                <w:sz w:val="20"/>
                <w:szCs w:val="20"/>
              </w:rPr>
            </w:pPr>
            <w:r w:rsidRPr="002B63A3">
              <w:rPr>
                <w:rFonts w:cs="Arial"/>
                <w:color w:val="000000"/>
                <w:sz w:val="20"/>
                <w:szCs w:val="20"/>
              </w:rPr>
              <w:t>2. Збільшити кількість централізовано прийнятих рідких нечистот на зливальних станціях.</w:t>
            </w:r>
          </w:p>
          <w:p w14:paraId="3B50EA69" w14:textId="77777777" w:rsidR="001C6B65" w:rsidRPr="002B63A3" w:rsidRDefault="001C6B65" w:rsidP="001C6B65">
            <w:pPr>
              <w:autoSpaceDE w:val="0"/>
              <w:autoSpaceDN w:val="0"/>
              <w:jc w:val="both"/>
              <w:rPr>
                <w:rFonts w:cs="Arial"/>
                <w:color w:val="000000"/>
                <w:sz w:val="20"/>
                <w:szCs w:val="20"/>
              </w:rPr>
            </w:pPr>
            <w:r w:rsidRPr="002B63A3">
              <w:rPr>
                <w:rFonts w:cs="Arial"/>
                <w:color w:val="000000"/>
                <w:sz w:val="20"/>
                <w:szCs w:val="20"/>
              </w:rPr>
              <w:t>3. Отримати об’єктивні дані щодо фактичної кількості та якості рідких нечистот від неканалізованих територій м. Кременчука та Кременчуцького району.</w:t>
            </w:r>
          </w:p>
          <w:p w14:paraId="2A3D9C2E" w14:textId="62841B63" w:rsidR="001C6B65" w:rsidRPr="002B63A3" w:rsidRDefault="001C6B65" w:rsidP="001C6B65">
            <w:pPr>
              <w:autoSpaceDE w:val="0"/>
              <w:autoSpaceDN w:val="0"/>
              <w:jc w:val="both"/>
              <w:rPr>
                <w:rFonts w:cs="Arial"/>
                <w:color w:val="000000"/>
                <w:sz w:val="20"/>
                <w:szCs w:val="20"/>
              </w:rPr>
            </w:pPr>
            <w:r w:rsidRPr="002B63A3">
              <w:rPr>
                <w:rFonts w:cs="Arial"/>
                <w:color w:val="000000"/>
                <w:sz w:val="20"/>
                <w:szCs w:val="20"/>
              </w:rPr>
              <w:t xml:space="preserve">4. Припинити неконтрольовані скиди рідких відходів різноманітного походження </w:t>
            </w:r>
            <w:r w:rsidR="00A575D8">
              <w:rPr>
                <w:rFonts w:cs="Arial"/>
                <w:color w:val="000000"/>
                <w:sz w:val="20"/>
                <w:szCs w:val="20"/>
              </w:rPr>
              <w:t>по</w:t>
            </w:r>
            <w:r w:rsidRPr="002B63A3">
              <w:rPr>
                <w:rFonts w:cs="Arial"/>
                <w:color w:val="000000"/>
                <w:sz w:val="20"/>
                <w:szCs w:val="20"/>
              </w:rPr>
              <w:t xml:space="preserve"> мережах водовідведення КП «Кременчукводоканал».</w:t>
            </w:r>
          </w:p>
          <w:p w14:paraId="189D68FB" w14:textId="77777777" w:rsidR="001C6B65" w:rsidRPr="002B63A3" w:rsidRDefault="001C6B65" w:rsidP="001C6B65">
            <w:pPr>
              <w:pStyle w:val="36"/>
              <w:tabs>
                <w:tab w:val="left" w:pos="301"/>
              </w:tabs>
              <w:ind w:left="0"/>
              <w:jc w:val="both"/>
              <w:rPr>
                <w:rFonts w:ascii="Arial" w:eastAsia="Times New Roman" w:hAnsi="Arial" w:cs="Arial"/>
                <w:color w:val="000000"/>
                <w:sz w:val="20"/>
                <w:szCs w:val="20"/>
                <w:lang w:eastAsia="ru-RU"/>
              </w:rPr>
            </w:pPr>
            <w:r w:rsidRPr="002B63A3">
              <w:rPr>
                <w:rFonts w:ascii="Arial" w:eastAsia="Times New Roman" w:hAnsi="Arial" w:cs="Arial"/>
                <w:color w:val="000000"/>
                <w:sz w:val="20"/>
                <w:szCs w:val="20"/>
                <w:lang w:eastAsia="ru-RU"/>
              </w:rPr>
              <w:t>5. Припинити забруднення атмосферного повітря, підземних та поверхневих вод в місцях неконтрольованих зливів.</w:t>
            </w:r>
          </w:p>
          <w:p w14:paraId="69D1179C" w14:textId="77777777" w:rsidR="00AE03E8" w:rsidRPr="002B63A3" w:rsidRDefault="001C6B65" w:rsidP="001C6B65">
            <w:pPr>
              <w:pStyle w:val="110"/>
              <w:tabs>
                <w:tab w:val="left" w:pos="301"/>
              </w:tabs>
              <w:spacing w:line="240" w:lineRule="auto"/>
              <w:ind w:left="0"/>
              <w:jc w:val="both"/>
              <w:rPr>
                <w:rFonts w:ascii="Arial" w:eastAsia="Times New Roman" w:hAnsi="Arial" w:cs="Arial"/>
                <w:color w:val="000000"/>
                <w:sz w:val="20"/>
                <w:szCs w:val="20"/>
                <w:lang w:eastAsia="ru-RU"/>
              </w:rPr>
            </w:pPr>
            <w:r w:rsidRPr="002B63A3">
              <w:rPr>
                <w:rFonts w:ascii="Arial" w:eastAsia="Times New Roman" w:hAnsi="Arial" w:cs="Arial"/>
                <w:color w:val="000000"/>
                <w:sz w:val="20"/>
                <w:szCs w:val="20"/>
                <w:lang w:eastAsia="ru-RU"/>
              </w:rPr>
              <w:t>6. Підвищити культуру надання послуг з приймання рідких відходів.</w:t>
            </w:r>
          </w:p>
        </w:tc>
      </w:tr>
      <w:tr w:rsidR="00AE03E8" w:rsidRPr="002B63A3" w14:paraId="5FF085C0" w14:textId="77777777" w:rsidTr="00864C5A">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572E418" w14:textId="77777777" w:rsidR="00AE03E8" w:rsidRPr="002B63A3" w:rsidRDefault="00AE03E8" w:rsidP="001D2CF8">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53A55C10" w14:textId="641F010B" w:rsidR="001C6B65" w:rsidRPr="002B63A3" w:rsidRDefault="001C6B65" w:rsidP="002C6A0C">
            <w:pPr>
              <w:pStyle w:val="afd"/>
              <w:numPr>
                <w:ilvl w:val="0"/>
                <w:numId w:val="8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Розроблено та проведено державну експертизу про</w:t>
            </w:r>
            <w:r w:rsidR="00A575D8">
              <w:rPr>
                <w:rFonts w:ascii="Arial" w:hAnsi="Arial" w:cs="Arial"/>
                <w:color w:val="000000"/>
                <w:sz w:val="20"/>
                <w:szCs w:val="20"/>
                <w:lang w:eastAsia="it-IT"/>
              </w:rPr>
              <w:t>є</w:t>
            </w:r>
            <w:r w:rsidRPr="002B63A3">
              <w:rPr>
                <w:rFonts w:ascii="Arial" w:hAnsi="Arial" w:cs="Arial"/>
                <w:color w:val="000000"/>
                <w:sz w:val="20"/>
                <w:szCs w:val="20"/>
                <w:lang w:eastAsia="it-IT"/>
              </w:rPr>
              <w:t>ктної документації за об’єктами будівництва</w:t>
            </w:r>
            <w:r w:rsidR="00AA3F90" w:rsidRPr="002B63A3">
              <w:rPr>
                <w:rFonts w:ascii="Arial" w:hAnsi="Arial" w:cs="Arial"/>
                <w:color w:val="000000"/>
                <w:sz w:val="20"/>
                <w:szCs w:val="20"/>
                <w:lang w:eastAsia="it-IT"/>
              </w:rPr>
              <w:t xml:space="preserve"> (1. «Технічне переоснащення споруд по прийманню рідких нечистот від асенізаційних машин на каналізаційній насосній станції СП-1 по вул. Леонова, 1В у м. Кременчук» (наявна ПКД 2018 р., потребує коригування). 2. «Технічне переоснащення споруд по прийманню рідких нечистот від асенізаційних машин по набережній Лейтенанта Дніпрова, 121 у м.</w:t>
            </w:r>
            <w:r w:rsidR="00A575D8">
              <w:rPr>
                <w:rFonts w:ascii="Arial" w:hAnsi="Arial" w:cs="Arial"/>
                <w:color w:val="000000"/>
                <w:sz w:val="20"/>
                <w:szCs w:val="20"/>
                <w:lang w:eastAsia="it-IT"/>
              </w:rPr>
              <w:t> </w:t>
            </w:r>
            <w:r w:rsidR="00AA3F90" w:rsidRPr="002B63A3">
              <w:rPr>
                <w:rFonts w:ascii="Arial" w:hAnsi="Arial" w:cs="Arial"/>
                <w:color w:val="000000"/>
                <w:sz w:val="20"/>
                <w:szCs w:val="20"/>
                <w:lang w:eastAsia="it-IT"/>
              </w:rPr>
              <w:t>Кременчук» (наявна ПКД 2018 р., потребує коригування)</w:t>
            </w:r>
            <w:r w:rsidRPr="002B63A3">
              <w:rPr>
                <w:rFonts w:ascii="Arial" w:hAnsi="Arial" w:cs="Arial"/>
                <w:color w:val="000000"/>
                <w:sz w:val="20"/>
                <w:szCs w:val="20"/>
                <w:lang w:eastAsia="it-IT"/>
              </w:rPr>
              <w:t>. За необхідності виконати коригування ПКД.</w:t>
            </w:r>
          </w:p>
          <w:p w14:paraId="09C9A8A8" w14:textId="2E857214" w:rsidR="001C6B65" w:rsidRPr="002B63A3" w:rsidRDefault="001C6B65" w:rsidP="002C6A0C">
            <w:pPr>
              <w:pStyle w:val="afd"/>
              <w:numPr>
                <w:ilvl w:val="0"/>
                <w:numId w:val="8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закупівлі робіт та послуг на будівництво споруд для приймання рідких нечистот.</w:t>
            </w:r>
          </w:p>
          <w:p w14:paraId="1857FC84" w14:textId="7CB453B7" w:rsidR="001C6B65" w:rsidRPr="002B63A3" w:rsidRDefault="001C6B65" w:rsidP="002C6A0C">
            <w:pPr>
              <w:pStyle w:val="afd"/>
              <w:numPr>
                <w:ilvl w:val="0"/>
                <w:numId w:val="8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Поставка обладнання, будівництво станцій зливу,</w:t>
            </w:r>
            <w:r w:rsidR="00AA3F90"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пусконалагоджувальні роботи.</w:t>
            </w:r>
          </w:p>
          <w:p w14:paraId="027F125F" w14:textId="7946753D" w:rsidR="00AE03E8" w:rsidRPr="002B63A3" w:rsidRDefault="001C6B65" w:rsidP="002C6A0C">
            <w:pPr>
              <w:pStyle w:val="afd"/>
              <w:numPr>
                <w:ilvl w:val="0"/>
                <w:numId w:val="83"/>
              </w:numPr>
              <w:spacing w:after="0" w:line="240" w:lineRule="auto"/>
              <w:jc w:val="both"/>
              <w:rPr>
                <w:rFonts w:ascii="Arial" w:eastAsia="Times New Roman" w:hAnsi="Arial" w:cs="Arial"/>
                <w:color w:val="000000"/>
                <w:sz w:val="20"/>
                <w:szCs w:val="20"/>
                <w:lang w:eastAsia="ru-RU"/>
              </w:rPr>
            </w:pPr>
            <w:r w:rsidRPr="002B63A3">
              <w:rPr>
                <w:rFonts w:ascii="Arial" w:hAnsi="Arial" w:cs="Arial"/>
                <w:color w:val="000000"/>
                <w:sz w:val="20"/>
                <w:szCs w:val="20"/>
                <w:lang w:eastAsia="it-IT"/>
              </w:rPr>
              <w:t>Координаційна та роз´яснювальна робота з власниками асенізаційної техніки щодо нового порядку приймання рідких відходів.</w:t>
            </w:r>
          </w:p>
        </w:tc>
      </w:tr>
      <w:tr w:rsidR="00AE03E8" w:rsidRPr="002B63A3" w14:paraId="05F3EDAD" w14:textId="77777777" w:rsidTr="00864C5A">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947FC48" w14:textId="77777777" w:rsidR="00AE03E8" w:rsidRPr="002B63A3" w:rsidRDefault="00AE03E8" w:rsidP="001D2CF8">
            <w:pPr>
              <w:pStyle w:val="1e"/>
              <w:rPr>
                <w:rFonts w:ascii="Arial" w:hAnsi="Arial" w:cs="Arial"/>
                <w:bCs/>
                <w:lang w:val="uk-UA"/>
              </w:rPr>
            </w:pPr>
            <w:r w:rsidRPr="002B63A3">
              <w:rPr>
                <w:rFonts w:ascii="Arial" w:hAnsi="Arial" w:cs="Arial"/>
                <w:bCs/>
                <w:lang w:val="uk-UA"/>
              </w:rPr>
              <w:t>Період здійснення:</w:t>
            </w:r>
          </w:p>
        </w:tc>
        <w:tc>
          <w:tcPr>
            <w:tcW w:w="6971" w:type="dxa"/>
            <w:gridSpan w:val="4"/>
            <w:tcBorders>
              <w:top w:val="single" w:sz="4" w:space="0" w:color="7DA2A7"/>
              <w:left w:val="single" w:sz="4" w:space="0" w:color="7DA2A7"/>
              <w:bottom w:val="single" w:sz="4" w:space="0" w:color="7DA2A7"/>
              <w:right w:val="single" w:sz="4" w:space="0" w:color="7DA2A7"/>
            </w:tcBorders>
          </w:tcPr>
          <w:p w14:paraId="49A6255B" w14:textId="7B3F1A14" w:rsidR="00AE03E8" w:rsidRPr="002B63A3" w:rsidRDefault="00A37935" w:rsidP="001D2CF8">
            <w:pPr>
              <w:rPr>
                <w:rFonts w:cs="Arial"/>
                <w:color w:val="000000"/>
                <w:sz w:val="20"/>
                <w:szCs w:val="20"/>
              </w:rPr>
            </w:pPr>
            <w:r w:rsidRPr="002B63A3">
              <w:rPr>
                <w:rFonts w:cs="Arial"/>
                <w:color w:val="000000"/>
                <w:sz w:val="20"/>
                <w:szCs w:val="20"/>
              </w:rPr>
              <w:t>2021</w:t>
            </w:r>
            <w:r w:rsidR="00AE2826" w:rsidRPr="002B63A3">
              <w:rPr>
                <w:rFonts w:cs="Arial"/>
                <w:color w:val="000000"/>
                <w:sz w:val="20"/>
                <w:szCs w:val="20"/>
              </w:rPr>
              <w:t xml:space="preserve"> – </w:t>
            </w:r>
            <w:r w:rsidRPr="002B63A3">
              <w:rPr>
                <w:rFonts w:cs="Arial"/>
                <w:color w:val="000000"/>
                <w:sz w:val="20"/>
                <w:szCs w:val="20"/>
              </w:rPr>
              <w:t>202</w:t>
            </w:r>
            <w:r w:rsidR="00E22D21" w:rsidRPr="002B63A3">
              <w:rPr>
                <w:rFonts w:cs="Arial"/>
                <w:color w:val="000000"/>
                <w:sz w:val="20"/>
                <w:szCs w:val="20"/>
              </w:rPr>
              <w:t>2</w:t>
            </w:r>
            <w:r w:rsidR="00AE2826" w:rsidRPr="002B63A3">
              <w:rPr>
                <w:rFonts w:cs="Arial"/>
                <w:color w:val="000000"/>
                <w:sz w:val="20"/>
                <w:szCs w:val="20"/>
              </w:rPr>
              <w:t xml:space="preserve"> роки</w:t>
            </w:r>
          </w:p>
        </w:tc>
      </w:tr>
      <w:tr w:rsidR="00320C26" w:rsidRPr="002B63A3" w14:paraId="67C883A6" w14:textId="77777777" w:rsidTr="00864C5A">
        <w:trPr>
          <w:trHeight w:val="347"/>
        </w:trPr>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9F1C29C" w14:textId="77777777" w:rsidR="00320C26" w:rsidRPr="002B63A3" w:rsidRDefault="00320C26" w:rsidP="00320C26">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111" w:type="dxa"/>
            <w:tcBorders>
              <w:top w:val="single" w:sz="4" w:space="0" w:color="7DA2A7"/>
              <w:left w:val="single" w:sz="4" w:space="0" w:color="7DA2A7"/>
              <w:bottom w:val="single" w:sz="4" w:space="0" w:color="7DA2A7"/>
              <w:right w:val="single" w:sz="4" w:space="0" w:color="7DA2A7"/>
            </w:tcBorders>
            <w:shd w:val="clear" w:color="auto" w:fill="F2F2F2"/>
          </w:tcPr>
          <w:p w14:paraId="4AC3E6CA" w14:textId="77777777" w:rsidR="00320C26" w:rsidRPr="002B63A3" w:rsidRDefault="00A37935" w:rsidP="00320C26">
            <w:pPr>
              <w:jc w:val="center"/>
              <w:rPr>
                <w:rFonts w:cs="Arial"/>
                <w:b/>
                <w:bCs/>
                <w:color w:val="000000"/>
                <w:sz w:val="20"/>
                <w:szCs w:val="20"/>
              </w:rPr>
            </w:pPr>
            <w:r w:rsidRPr="002B63A3">
              <w:rPr>
                <w:rFonts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879A0A2" w14:textId="77777777" w:rsidR="00320C26" w:rsidRPr="002B63A3" w:rsidRDefault="00A37935" w:rsidP="00320C26">
            <w:pPr>
              <w:jc w:val="center"/>
              <w:rPr>
                <w:rFonts w:cs="Arial"/>
                <w:b/>
                <w:bCs/>
                <w:color w:val="000000"/>
                <w:sz w:val="20"/>
                <w:szCs w:val="20"/>
              </w:rPr>
            </w:pPr>
            <w:r w:rsidRPr="002B63A3">
              <w:rPr>
                <w:rFonts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D144B1B" w14:textId="77777777" w:rsidR="00320C26" w:rsidRPr="002B63A3" w:rsidRDefault="00A37935" w:rsidP="00320C26">
            <w:pPr>
              <w:jc w:val="center"/>
              <w:rPr>
                <w:rFonts w:cs="Arial"/>
                <w:b/>
                <w:bCs/>
                <w:color w:val="000000"/>
                <w:sz w:val="20"/>
                <w:szCs w:val="20"/>
              </w:rPr>
            </w:pPr>
            <w:r w:rsidRPr="002B63A3">
              <w:rPr>
                <w:rFonts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14:paraId="1E922600" w14:textId="77777777" w:rsidR="00320C26" w:rsidRPr="002B63A3" w:rsidRDefault="00320C26" w:rsidP="00320C26">
            <w:pPr>
              <w:jc w:val="center"/>
              <w:rPr>
                <w:rFonts w:cs="Arial"/>
                <w:b/>
                <w:bCs/>
                <w:color w:val="000000"/>
                <w:sz w:val="20"/>
                <w:szCs w:val="20"/>
              </w:rPr>
            </w:pPr>
            <w:r w:rsidRPr="002B63A3">
              <w:rPr>
                <w:rFonts w:cs="Arial"/>
                <w:b/>
                <w:bCs/>
                <w:color w:val="000000"/>
                <w:sz w:val="20"/>
                <w:szCs w:val="20"/>
              </w:rPr>
              <w:t>Разом</w:t>
            </w:r>
          </w:p>
        </w:tc>
      </w:tr>
      <w:tr w:rsidR="001C6B65" w:rsidRPr="002B63A3" w14:paraId="255691A4" w14:textId="77777777" w:rsidTr="00864C5A">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126F533F" w14:textId="77777777" w:rsidR="001C6B65" w:rsidRPr="002B63A3" w:rsidRDefault="001C6B65" w:rsidP="001D2CF8">
            <w:pPr>
              <w:rPr>
                <w:rFonts w:cs="Arial"/>
                <w:bCs/>
                <w:sz w:val="20"/>
                <w:szCs w:val="20"/>
              </w:rPr>
            </w:pPr>
          </w:p>
        </w:tc>
        <w:tc>
          <w:tcPr>
            <w:tcW w:w="2111" w:type="dxa"/>
            <w:tcBorders>
              <w:top w:val="single" w:sz="4" w:space="0" w:color="7DA2A7"/>
              <w:left w:val="single" w:sz="4" w:space="0" w:color="7DA2A7"/>
              <w:bottom w:val="single" w:sz="4" w:space="0" w:color="7DA2A7"/>
              <w:right w:val="single" w:sz="4" w:space="0" w:color="7DA2A7"/>
            </w:tcBorders>
            <w:vAlign w:val="center"/>
          </w:tcPr>
          <w:p w14:paraId="53D9467E" w14:textId="0D44DC51" w:rsidR="001C6B65" w:rsidRPr="002B63A3" w:rsidRDefault="001C6B65" w:rsidP="005471B6">
            <w:pPr>
              <w:jc w:val="center"/>
              <w:rPr>
                <w:rFonts w:cs="Arial"/>
                <w:color w:val="000000"/>
                <w:sz w:val="20"/>
                <w:szCs w:val="20"/>
              </w:rPr>
            </w:pPr>
            <w:r w:rsidRPr="002B63A3">
              <w:rPr>
                <w:rFonts w:cs="Arial"/>
                <w:color w:val="000000"/>
                <w:sz w:val="20"/>
                <w:szCs w:val="20"/>
              </w:rPr>
              <w:t>4 420,</w:t>
            </w:r>
            <w:r w:rsidR="00E22D21" w:rsidRPr="002B63A3">
              <w:rPr>
                <w:rFonts w:cs="Arial"/>
                <w:color w:val="000000"/>
                <w:sz w:val="20"/>
                <w:szCs w:val="20"/>
              </w:rPr>
              <w:t>6</w:t>
            </w:r>
          </w:p>
        </w:tc>
        <w:tc>
          <w:tcPr>
            <w:tcW w:w="1611" w:type="dxa"/>
            <w:tcBorders>
              <w:top w:val="single" w:sz="4" w:space="0" w:color="7DA2A7"/>
              <w:left w:val="single" w:sz="4" w:space="0" w:color="7DA2A7"/>
              <w:bottom w:val="single" w:sz="4" w:space="0" w:color="7DA2A7"/>
              <w:right w:val="single" w:sz="4" w:space="0" w:color="7DA2A7"/>
            </w:tcBorders>
            <w:vAlign w:val="center"/>
          </w:tcPr>
          <w:p w14:paraId="517228DD" w14:textId="444EBA05" w:rsidR="001C6B65" w:rsidRPr="002B63A3" w:rsidRDefault="001C6B65" w:rsidP="005471B6">
            <w:pPr>
              <w:jc w:val="center"/>
              <w:rPr>
                <w:rFonts w:cs="Arial"/>
                <w:color w:val="000000"/>
                <w:sz w:val="20"/>
                <w:szCs w:val="20"/>
              </w:rPr>
            </w:pPr>
            <w:r w:rsidRPr="002B63A3">
              <w:rPr>
                <w:rFonts w:cs="Arial"/>
                <w:color w:val="000000"/>
                <w:sz w:val="20"/>
                <w:szCs w:val="20"/>
              </w:rPr>
              <w:t>786,</w:t>
            </w:r>
            <w:r w:rsidR="00E22D21" w:rsidRPr="002B63A3">
              <w:rPr>
                <w:rFonts w:cs="Arial"/>
                <w:color w:val="000000"/>
                <w:sz w:val="20"/>
                <w:szCs w:val="20"/>
              </w:rPr>
              <w:t>3</w:t>
            </w:r>
          </w:p>
        </w:tc>
        <w:tc>
          <w:tcPr>
            <w:tcW w:w="1647" w:type="dxa"/>
            <w:tcBorders>
              <w:top w:val="single" w:sz="4" w:space="0" w:color="7DA2A7"/>
              <w:left w:val="single" w:sz="4" w:space="0" w:color="7DA2A7"/>
              <w:bottom w:val="single" w:sz="4" w:space="0" w:color="7DA2A7"/>
              <w:right w:val="single" w:sz="4" w:space="0" w:color="7DA2A7"/>
            </w:tcBorders>
            <w:vAlign w:val="center"/>
          </w:tcPr>
          <w:p w14:paraId="23967F01" w14:textId="77777777" w:rsidR="001C6B65" w:rsidRPr="002B63A3" w:rsidRDefault="001C6B65" w:rsidP="005471B6">
            <w:pPr>
              <w:jc w:val="center"/>
              <w:rPr>
                <w:rFonts w:cs="Arial"/>
                <w:color w:val="000000"/>
                <w:sz w:val="20"/>
                <w:szCs w:val="20"/>
              </w:rPr>
            </w:pPr>
            <w:r w:rsidRPr="002B63A3">
              <w:rPr>
                <w:rFonts w:cs="Arial"/>
                <w:color w:val="000000"/>
                <w:sz w:val="20"/>
                <w:szCs w:val="20"/>
              </w:rPr>
              <w:t>-</w:t>
            </w:r>
          </w:p>
        </w:tc>
        <w:tc>
          <w:tcPr>
            <w:tcW w:w="1602" w:type="dxa"/>
            <w:tcBorders>
              <w:top w:val="single" w:sz="4" w:space="0" w:color="7DA2A7"/>
              <w:left w:val="single" w:sz="4" w:space="0" w:color="7DA2A7"/>
              <w:bottom w:val="single" w:sz="4" w:space="0" w:color="7DA2A7"/>
              <w:right w:val="single" w:sz="4" w:space="0" w:color="7DA2A7"/>
            </w:tcBorders>
            <w:vAlign w:val="center"/>
          </w:tcPr>
          <w:p w14:paraId="5F92FF3C" w14:textId="10691BA3" w:rsidR="001C6B65" w:rsidRPr="002B63A3" w:rsidRDefault="001C6B65" w:rsidP="005471B6">
            <w:pPr>
              <w:jc w:val="center"/>
              <w:rPr>
                <w:rFonts w:cs="Arial"/>
                <w:b/>
                <w:bCs/>
                <w:color w:val="000000"/>
                <w:sz w:val="20"/>
                <w:szCs w:val="20"/>
              </w:rPr>
            </w:pPr>
            <w:r w:rsidRPr="002B63A3">
              <w:rPr>
                <w:rFonts w:cs="Arial"/>
                <w:b/>
                <w:bCs/>
                <w:color w:val="000000"/>
                <w:sz w:val="20"/>
                <w:szCs w:val="20"/>
              </w:rPr>
              <w:t>5 206,8</w:t>
            </w:r>
          </w:p>
        </w:tc>
      </w:tr>
      <w:tr w:rsidR="00AE03E8" w:rsidRPr="002B63A3" w14:paraId="4D8A2708"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51E0930" w14:textId="77777777" w:rsidR="00AE03E8" w:rsidRPr="002B63A3" w:rsidRDefault="00AE03E8" w:rsidP="001D2CF8">
            <w:pPr>
              <w:pStyle w:val="1e"/>
              <w:rPr>
                <w:rFonts w:ascii="Arial" w:hAnsi="Arial" w:cs="Arial"/>
                <w:bCs/>
                <w:lang w:val="uk-UA"/>
              </w:rPr>
            </w:pPr>
            <w:r w:rsidRPr="002B63A3">
              <w:rPr>
                <w:rFonts w:ascii="Arial" w:hAnsi="Arial" w:cs="Arial"/>
                <w:bCs/>
                <w:lang w:val="uk-UA"/>
              </w:rPr>
              <w:t>Джерела фінансування:</w:t>
            </w:r>
          </w:p>
        </w:tc>
        <w:tc>
          <w:tcPr>
            <w:tcW w:w="6971" w:type="dxa"/>
            <w:gridSpan w:val="4"/>
            <w:tcBorders>
              <w:top w:val="single" w:sz="4" w:space="0" w:color="7DA2A7"/>
              <w:left w:val="single" w:sz="4" w:space="0" w:color="7DA2A7"/>
              <w:bottom w:val="single" w:sz="4" w:space="0" w:color="7DA2A7"/>
              <w:right w:val="single" w:sz="4" w:space="0" w:color="7DA2A7"/>
            </w:tcBorders>
            <w:shd w:val="clear" w:color="auto" w:fill="FFFFFF"/>
          </w:tcPr>
          <w:p w14:paraId="6C532A49" w14:textId="3A3089F5" w:rsidR="00AE03E8" w:rsidRPr="002B63A3" w:rsidRDefault="00AE03E8" w:rsidP="001D2CF8">
            <w:pPr>
              <w:jc w:val="both"/>
              <w:rPr>
                <w:rFonts w:cs="Arial"/>
                <w:color w:val="000000"/>
                <w:sz w:val="20"/>
                <w:szCs w:val="20"/>
              </w:rPr>
            </w:pPr>
            <w:r w:rsidRPr="002B63A3">
              <w:rPr>
                <w:rFonts w:cs="Arial"/>
                <w:color w:val="000000"/>
                <w:sz w:val="20"/>
                <w:szCs w:val="20"/>
              </w:rPr>
              <w:t xml:space="preserve">Міжнародні донори, </w:t>
            </w:r>
            <w:r w:rsidR="003829AE">
              <w:rPr>
                <w:rFonts w:cs="Arial"/>
                <w:color w:val="000000"/>
                <w:sz w:val="20"/>
                <w:szCs w:val="20"/>
              </w:rPr>
              <w:t>м</w:t>
            </w:r>
            <w:r w:rsidR="00F95C2D" w:rsidRPr="002B63A3">
              <w:rPr>
                <w:rFonts w:cs="Arial"/>
                <w:color w:val="000000"/>
                <w:sz w:val="20"/>
                <w:szCs w:val="20"/>
              </w:rPr>
              <w:t>ісцевий</w:t>
            </w:r>
            <w:r w:rsidRPr="002B63A3">
              <w:rPr>
                <w:rFonts w:cs="Arial"/>
                <w:color w:val="000000"/>
                <w:sz w:val="20"/>
                <w:szCs w:val="20"/>
              </w:rPr>
              <w:t xml:space="preserve"> бюджет, партнери </w:t>
            </w:r>
            <w:r w:rsidR="00A5156D" w:rsidRPr="002B63A3">
              <w:rPr>
                <w:rFonts w:cs="Arial"/>
                <w:color w:val="000000"/>
                <w:sz w:val="20"/>
                <w:szCs w:val="20"/>
              </w:rPr>
              <w:t>проєкту</w:t>
            </w:r>
          </w:p>
        </w:tc>
      </w:tr>
      <w:tr w:rsidR="00AE03E8" w:rsidRPr="002B63A3" w14:paraId="37C14B79" w14:textId="77777777" w:rsidTr="00864C5A">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8084921" w14:textId="77777777" w:rsidR="00AE03E8" w:rsidRPr="002B63A3" w:rsidRDefault="00AE03E8" w:rsidP="001D2CF8">
            <w:pPr>
              <w:pStyle w:val="1e"/>
              <w:rPr>
                <w:rFonts w:ascii="Arial" w:hAnsi="Arial" w:cs="Arial"/>
                <w:bCs/>
                <w:lang w:val="uk-UA"/>
              </w:rPr>
            </w:pPr>
            <w:r w:rsidRPr="002B63A3">
              <w:rPr>
                <w:rFonts w:ascii="Arial" w:hAnsi="Arial" w:cs="Arial"/>
                <w:bCs/>
                <w:lang w:val="uk-UA"/>
              </w:rPr>
              <w:lastRenderedPageBreak/>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71" w:type="dxa"/>
            <w:gridSpan w:val="4"/>
            <w:tcBorders>
              <w:top w:val="single" w:sz="4" w:space="0" w:color="7DA2A7"/>
              <w:left w:val="single" w:sz="4" w:space="0" w:color="7DA2A7"/>
              <w:bottom w:val="single" w:sz="4" w:space="0" w:color="7DA2A7"/>
              <w:right w:val="single" w:sz="4" w:space="0" w:color="7DA2A7"/>
            </w:tcBorders>
          </w:tcPr>
          <w:p w14:paraId="00EA4E0F" w14:textId="4F3A0E40" w:rsidR="00AE03E8" w:rsidRPr="002B63A3" w:rsidRDefault="00AE03E8" w:rsidP="001D2CF8">
            <w:pPr>
              <w:jc w:val="both"/>
              <w:rPr>
                <w:rFonts w:cs="Arial"/>
                <w:color w:val="000000"/>
                <w:sz w:val="20"/>
                <w:szCs w:val="20"/>
              </w:rPr>
            </w:pPr>
            <w:r w:rsidRPr="002B63A3">
              <w:rPr>
                <w:rFonts w:cs="Arial"/>
                <w:color w:val="000000"/>
                <w:sz w:val="20"/>
                <w:szCs w:val="20"/>
              </w:rPr>
              <w:t xml:space="preserve">КП «Кременчукводоканал», </w:t>
            </w:r>
            <w:r w:rsidR="00CA695C" w:rsidRPr="002B63A3">
              <w:rPr>
                <w:rFonts w:cs="Arial"/>
                <w:color w:val="000000"/>
                <w:sz w:val="20"/>
                <w:szCs w:val="20"/>
              </w:rPr>
              <w:t>Департамент</w:t>
            </w:r>
            <w:r w:rsidRPr="002B63A3">
              <w:rPr>
                <w:rFonts w:cs="Arial"/>
                <w:color w:val="000000"/>
                <w:sz w:val="20"/>
                <w:szCs w:val="20"/>
              </w:rPr>
              <w:t xml:space="preserve"> житлово-комунального господарства</w:t>
            </w:r>
            <w:r w:rsidR="001D2CF8" w:rsidRPr="002B63A3">
              <w:rPr>
                <w:rFonts w:cs="Arial"/>
                <w:color w:val="000000"/>
                <w:sz w:val="20"/>
                <w:szCs w:val="20"/>
              </w:rPr>
              <w:t xml:space="preserve"> міської ради</w:t>
            </w:r>
          </w:p>
        </w:tc>
      </w:tr>
    </w:tbl>
    <w:p w14:paraId="0D793961" w14:textId="77777777" w:rsidR="00690D15" w:rsidRPr="002B63A3" w:rsidRDefault="00690D15" w:rsidP="00BE2760">
      <w:pPr>
        <w:spacing w:before="120" w:after="120"/>
        <w:rPr>
          <w:rFonts w:cs="Arial"/>
        </w:rPr>
      </w:pP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4"/>
        <w:gridCol w:w="1857"/>
        <w:gridCol w:w="1804"/>
        <w:gridCol w:w="1592"/>
        <w:gridCol w:w="1573"/>
      </w:tblGrid>
      <w:tr w:rsidR="003545BE" w:rsidRPr="002B63A3" w14:paraId="7F0A1713"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tcPr>
          <w:p w14:paraId="7E9AE3B3" w14:textId="77777777" w:rsidR="003545BE" w:rsidRPr="002B63A3" w:rsidRDefault="003545BE" w:rsidP="003545BE">
            <w:pPr>
              <w:pStyle w:val="1e"/>
              <w:rPr>
                <w:rFonts w:ascii="Arial" w:hAnsi="Arial" w:cs="Arial"/>
                <w:bCs/>
                <w:lang w:val="uk-UA"/>
              </w:rPr>
            </w:pPr>
            <w:r w:rsidRPr="002B63A3">
              <w:rPr>
                <w:rFonts w:ascii="Arial" w:hAnsi="Arial" w:cs="Arial"/>
                <w:bCs/>
                <w:lang w:val="uk-UA"/>
              </w:rPr>
              <w:t>Стратегічна ціль</w:t>
            </w:r>
          </w:p>
        </w:tc>
        <w:tc>
          <w:tcPr>
            <w:tcW w:w="6810" w:type="dxa"/>
            <w:gridSpan w:val="4"/>
            <w:tcBorders>
              <w:top w:val="single" w:sz="4" w:space="0" w:color="678C94"/>
              <w:left w:val="single" w:sz="4" w:space="0" w:color="678C94"/>
              <w:bottom w:val="single" w:sz="4" w:space="0" w:color="678C94"/>
              <w:right w:val="single" w:sz="4" w:space="0" w:color="678C94"/>
            </w:tcBorders>
          </w:tcPr>
          <w:p w14:paraId="171E4357" w14:textId="34D79C48" w:rsidR="003545BE" w:rsidRPr="002B63A3" w:rsidRDefault="003545BE" w:rsidP="005471B6">
            <w:pPr>
              <w:rPr>
                <w:rFonts w:cs="Arial"/>
                <w:color w:val="000000"/>
                <w:sz w:val="20"/>
                <w:szCs w:val="20"/>
              </w:rPr>
            </w:pPr>
            <w:r w:rsidRPr="002B63A3">
              <w:rPr>
                <w:rFonts w:cs="Arial"/>
                <w:color w:val="000000"/>
                <w:sz w:val="20"/>
                <w:szCs w:val="20"/>
              </w:rPr>
              <w:t xml:space="preserve">С.3. </w:t>
            </w:r>
            <w:r w:rsidR="00895123" w:rsidRPr="002B63A3">
              <w:rPr>
                <w:rFonts w:cs="Arial"/>
                <w:color w:val="000000"/>
                <w:sz w:val="20"/>
                <w:szCs w:val="20"/>
              </w:rPr>
              <w:t>Екологічно безпечна громада</w:t>
            </w:r>
          </w:p>
        </w:tc>
      </w:tr>
      <w:tr w:rsidR="003545BE" w:rsidRPr="002B63A3" w14:paraId="5071A162"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1243621" w14:textId="7A4AC279" w:rsidR="003545BE" w:rsidRPr="002B63A3" w:rsidRDefault="003545BE" w:rsidP="003545BE">
            <w:pPr>
              <w:pStyle w:val="1e"/>
              <w:rPr>
                <w:rFonts w:ascii="Arial" w:hAnsi="Arial" w:cs="Arial"/>
                <w:bCs/>
                <w:lang w:val="uk-UA"/>
              </w:rPr>
            </w:pPr>
            <w:r w:rsidRPr="002B63A3">
              <w:rPr>
                <w:rFonts w:ascii="Arial" w:hAnsi="Arial" w:cs="Arial"/>
                <w:bCs/>
                <w:lang w:val="uk-UA"/>
              </w:rPr>
              <w:t>Оперативна ціль</w:t>
            </w:r>
            <w:r w:rsidR="00710EFA" w:rsidRPr="002B63A3">
              <w:rPr>
                <w:rFonts w:ascii="Arial" w:hAnsi="Arial" w:cs="Arial"/>
                <w:bCs/>
                <w:lang w:val="uk-UA"/>
              </w:rPr>
              <w:t xml:space="preserve"> </w:t>
            </w:r>
            <w:r w:rsidRPr="002B63A3">
              <w:rPr>
                <w:rFonts w:ascii="Arial" w:hAnsi="Arial" w:cs="Arial"/>
                <w:bCs/>
                <w:lang w:val="uk-UA"/>
              </w:rPr>
              <w:t>Стратегії, як</w:t>
            </w:r>
            <w:r w:rsidR="00710EFA" w:rsidRPr="002B63A3">
              <w:rPr>
                <w:rFonts w:ascii="Arial" w:hAnsi="Arial" w:cs="Arial"/>
                <w:bCs/>
                <w:lang w:val="uk-UA"/>
              </w:rPr>
              <w:t>ій</w:t>
            </w:r>
            <w:r w:rsidRPr="002B63A3">
              <w:rPr>
                <w:rFonts w:ascii="Arial" w:hAnsi="Arial" w:cs="Arial"/>
                <w:bCs/>
                <w:lang w:val="uk-UA"/>
              </w:rPr>
              <w:t xml:space="preserve"> відповідає проект:</w:t>
            </w:r>
          </w:p>
        </w:tc>
        <w:tc>
          <w:tcPr>
            <w:tcW w:w="6810" w:type="dxa"/>
            <w:gridSpan w:val="4"/>
            <w:tcBorders>
              <w:top w:val="single" w:sz="4" w:space="0" w:color="678C94"/>
              <w:left w:val="single" w:sz="4" w:space="0" w:color="678C94"/>
              <w:bottom w:val="single" w:sz="4" w:space="0" w:color="678C94"/>
              <w:right w:val="single" w:sz="4" w:space="0" w:color="678C94"/>
            </w:tcBorders>
          </w:tcPr>
          <w:p w14:paraId="253D5E24" w14:textId="77777777" w:rsidR="003545BE" w:rsidRPr="002B63A3" w:rsidRDefault="003545BE" w:rsidP="005471B6">
            <w:pPr>
              <w:pBdr>
                <w:left w:val="single" w:sz="18" w:space="4" w:color="auto"/>
              </w:pBdr>
              <w:rPr>
                <w:rFonts w:cs="Arial"/>
                <w:sz w:val="20"/>
                <w:szCs w:val="20"/>
              </w:rPr>
            </w:pPr>
            <w:r w:rsidRPr="002B63A3">
              <w:rPr>
                <w:rFonts w:cs="Arial"/>
                <w:sz w:val="20"/>
                <w:szCs w:val="20"/>
              </w:rPr>
              <w:t>С.3.1. Модернізація системи водовідведення</w:t>
            </w:r>
          </w:p>
          <w:p w14:paraId="3E514FDD" w14:textId="77777777" w:rsidR="003545BE" w:rsidRPr="002B63A3" w:rsidRDefault="003545BE" w:rsidP="005471B6">
            <w:pPr>
              <w:pBdr>
                <w:left w:val="single" w:sz="18" w:space="4" w:color="auto"/>
              </w:pBdr>
              <w:rPr>
                <w:rFonts w:cs="Arial"/>
                <w:color w:val="000000"/>
                <w:sz w:val="20"/>
                <w:szCs w:val="20"/>
              </w:rPr>
            </w:pPr>
          </w:p>
        </w:tc>
      </w:tr>
      <w:tr w:rsidR="003545BE" w:rsidRPr="002B63A3" w14:paraId="1F4D85DB"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2490D1C" w14:textId="42C19D6B" w:rsidR="003545BE" w:rsidRPr="002B63A3" w:rsidRDefault="003545BE" w:rsidP="003545BE">
            <w:pPr>
              <w:pStyle w:val="1e"/>
              <w:rPr>
                <w:rFonts w:ascii="Arial" w:hAnsi="Arial" w:cs="Arial"/>
                <w:bCs/>
                <w:lang w:val="uk-UA"/>
              </w:rPr>
            </w:pPr>
            <w:r w:rsidRPr="002B63A3">
              <w:rPr>
                <w:rFonts w:ascii="Arial" w:hAnsi="Arial" w:cs="Arial"/>
                <w:bCs/>
                <w:lang w:val="uk-UA"/>
              </w:rPr>
              <w:t xml:space="preserve">Назва </w:t>
            </w:r>
            <w:r w:rsidR="00736FBE">
              <w:rPr>
                <w:rFonts w:ascii="Arial" w:hAnsi="Arial" w:cs="Arial"/>
                <w:bCs/>
                <w:lang w:val="uk-UA"/>
              </w:rPr>
              <w:t>проєкту</w:t>
            </w:r>
            <w:r w:rsidRPr="002B63A3">
              <w:rPr>
                <w:rFonts w:ascii="Arial" w:hAnsi="Arial" w:cs="Arial"/>
                <w:bCs/>
                <w:lang w:val="uk-UA"/>
              </w:rPr>
              <w:t>:</w:t>
            </w:r>
          </w:p>
          <w:p w14:paraId="3788C337"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tcPr>
          <w:p w14:paraId="14B5D8DE" w14:textId="77777777" w:rsidR="003545BE" w:rsidRPr="002B63A3" w:rsidRDefault="003545BE" w:rsidP="00710EFA">
            <w:pPr>
              <w:jc w:val="both"/>
              <w:rPr>
                <w:rFonts w:cs="Arial"/>
                <w:b/>
                <w:sz w:val="20"/>
                <w:szCs w:val="20"/>
              </w:rPr>
            </w:pPr>
            <w:r w:rsidRPr="002B63A3">
              <w:rPr>
                <w:rFonts w:cs="Arial"/>
                <w:b/>
                <w:sz w:val="20"/>
                <w:szCs w:val="20"/>
              </w:rPr>
              <w:t>С.3.1.3. Реконструкція лівобережних каналізаційних очисних споруд</w:t>
            </w:r>
          </w:p>
        </w:tc>
      </w:tr>
      <w:tr w:rsidR="003545BE" w:rsidRPr="002B63A3" w14:paraId="56EAF871"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C14E7CA" w14:textId="397BF52E" w:rsidR="003545BE" w:rsidRPr="002B63A3" w:rsidRDefault="003545BE" w:rsidP="003545BE">
            <w:pPr>
              <w:pStyle w:val="1e"/>
              <w:rPr>
                <w:rFonts w:ascii="Arial" w:hAnsi="Arial" w:cs="Arial"/>
                <w:bCs/>
                <w:lang w:val="uk-UA"/>
              </w:rPr>
            </w:pPr>
            <w:r w:rsidRPr="002B63A3">
              <w:rPr>
                <w:rFonts w:ascii="Arial" w:hAnsi="Arial" w:cs="Arial"/>
                <w:bCs/>
                <w:lang w:val="uk-UA"/>
              </w:rPr>
              <w:t xml:space="preserve">Цілі </w:t>
            </w:r>
            <w:r w:rsidR="00736FBE">
              <w:rPr>
                <w:rFonts w:ascii="Arial" w:hAnsi="Arial" w:cs="Arial"/>
                <w:bCs/>
                <w:lang w:val="uk-UA"/>
              </w:rPr>
              <w:t>проєкту</w:t>
            </w:r>
            <w:r w:rsidRPr="002B63A3">
              <w:rPr>
                <w:rFonts w:ascii="Arial" w:hAnsi="Arial" w:cs="Arial"/>
                <w:bCs/>
                <w:lang w:val="uk-UA"/>
              </w:rPr>
              <w:t>:</w:t>
            </w:r>
          </w:p>
          <w:p w14:paraId="490D2A4A"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tcPr>
          <w:p w14:paraId="191C471B" w14:textId="168901F5" w:rsidR="003545BE" w:rsidRPr="002B63A3" w:rsidRDefault="00433254" w:rsidP="005471B6">
            <w:pPr>
              <w:autoSpaceDE w:val="0"/>
              <w:autoSpaceDN w:val="0"/>
              <w:adjustRightInd w:val="0"/>
              <w:jc w:val="both"/>
              <w:rPr>
                <w:rFonts w:cs="Arial"/>
                <w:sz w:val="20"/>
                <w:szCs w:val="20"/>
              </w:rPr>
            </w:pPr>
            <w:r w:rsidRPr="002B63A3">
              <w:rPr>
                <w:rFonts w:cs="Arial"/>
                <w:sz w:val="20"/>
                <w:szCs w:val="20"/>
              </w:rPr>
              <w:t xml:space="preserve"> </w:t>
            </w:r>
            <w:r w:rsidR="003545BE" w:rsidRPr="002B63A3">
              <w:rPr>
                <w:rFonts w:cs="Arial"/>
                <w:sz w:val="20"/>
                <w:szCs w:val="20"/>
              </w:rPr>
              <w:t>Забезпечення надійного очищення та скиду</w:t>
            </w:r>
            <w:r w:rsidRPr="002B63A3">
              <w:rPr>
                <w:rFonts w:cs="Arial"/>
                <w:sz w:val="20"/>
                <w:szCs w:val="20"/>
              </w:rPr>
              <w:t xml:space="preserve"> </w:t>
            </w:r>
            <w:r w:rsidR="003545BE" w:rsidRPr="002B63A3">
              <w:rPr>
                <w:rFonts w:cs="Arial"/>
                <w:sz w:val="20"/>
                <w:szCs w:val="20"/>
              </w:rPr>
              <w:t>очищених стічних вод міста</w:t>
            </w:r>
            <w:r w:rsidR="003545BE" w:rsidRPr="002B63A3">
              <w:rPr>
                <w:rFonts w:cs="Arial"/>
                <w:color w:val="000000"/>
                <w:sz w:val="20"/>
                <w:szCs w:val="20"/>
              </w:rPr>
              <w:t xml:space="preserve"> </w:t>
            </w:r>
            <w:r w:rsidR="003545BE" w:rsidRPr="002B63A3">
              <w:rPr>
                <w:rFonts w:cs="Arial"/>
                <w:sz w:val="20"/>
                <w:szCs w:val="20"/>
              </w:rPr>
              <w:t>Кременчука у р. Псел</w:t>
            </w:r>
            <w:r w:rsidRPr="002B63A3">
              <w:rPr>
                <w:rFonts w:cs="Arial"/>
                <w:sz w:val="20"/>
                <w:szCs w:val="20"/>
              </w:rPr>
              <w:t xml:space="preserve"> </w:t>
            </w:r>
            <w:r w:rsidR="003545BE" w:rsidRPr="002B63A3">
              <w:rPr>
                <w:rFonts w:cs="Arial"/>
                <w:sz w:val="20"/>
                <w:szCs w:val="20"/>
              </w:rPr>
              <w:t>та запобігання виникненню</w:t>
            </w:r>
            <w:r w:rsidR="003545BE" w:rsidRPr="002B63A3">
              <w:rPr>
                <w:rFonts w:cs="Arial"/>
                <w:color w:val="000000"/>
                <w:sz w:val="20"/>
                <w:szCs w:val="20"/>
              </w:rPr>
              <w:t xml:space="preserve"> </w:t>
            </w:r>
            <w:r w:rsidR="003545BE" w:rsidRPr="002B63A3">
              <w:rPr>
                <w:rFonts w:cs="Arial"/>
                <w:sz w:val="20"/>
                <w:szCs w:val="20"/>
              </w:rPr>
              <w:t>техногенної та екологічної катастрофи в місті та приміських районах</w:t>
            </w:r>
          </w:p>
          <w:p w14:paraId="6CE091B3" w14:textId="77777777" w:rsidR="003545BE" w:rsidRPr="002B63A3" w:rsidRDefault="003545BE" w:rsidP="005471B6">
            <w:pPr>
              <w:jc w:val="both"/>
              <w:rPr>
                <w:rFonts w:cs="Arial"/>
                <w:color w:val="000000"/>
                <w:sz w:val="20"/>
                <w:szCs w:val="20"/>
              </w:rPr>
            </w:pPr>
            <w:r w:rsidRPr="002B63A3">
              <w:rPr>
                <w:rFonts w:cs="Arial"/>
                <w:color w:val="000000"/>
                <w:sz w:val="20"/>
                <w:szCs w:val="20"/>
              </w:rPr>
              <w:t xml:space="preserve">Вдосконалення системи біологічної очистки стічних вод. Робота </w:t>
            </w:r>
            <w:r w:rsidRPr="002B63A3">
              <w:rPr>
                <w:rFonts w:cs="Arial"/>
                <w:sz w:val="20"/>
                <w:szCs w:val="20"/>
              </w:rPr>
              <w:t xml:space="preserve">лівобережних </w:t>
            </w:r>
            <w:r w:rsidRPr="002B63A3">
              <w:rPr>
                <w:rFonts w:cs="Arial"/>
                <w:color w:val="000000"/>
                <w:sz w:val="20"/>
                <w:szCs w:val="20"/>
              </w:rPr>
              <w:t xml:space="preserve">КОС буде більш стабільною і матиме повну механічну та біологічну очистку. Збільшиться надійність роботи каналізаційних очисних споруд, очищені стоки будуть відповідати сучасним стандартам. </w:t>
            </w:r>
          </w:p>
          <w:p w14:paraId="7E427762" w14:textId="520C6681" w:rsidR="003545BE" w:rsidRPr="002B63A3" w:rsidRDefault="00433254" w:rsidP="005471B6">
            <w:pPr>
              <w:jc w:val="both"/>
              <w:rPr>
                <w:rFonts w:cs="Arial"/>
                <w:color w:val="000000"/>
                <w:sz w:val="20"/>
                <w:szCs w:val="20"/>
              </w:rPr>
            </w:pPr>
            <w:r w:rsidRPr="002B63A3">
              <w:rPr>
                <w:rFonts w:cs="Arial"/>
                <w:color w:val="000000"/>
                <w:sz w:val="20"/>
                <w:szCs w:val="20"/>
              </w:rPr>
              <w:t xml:space="preserve"> </w:t>
            </w:r>
            <w:r w:rsidR="003545BE" w:rsidRPr="002B63A3">
              <w:rPr>
                <w:rFonts w:cs="Arial"/>
                <w:color w:val="000000"/>
                <w:sz w:val="20"/>
                <w:szCs w:val="20"/>
              </w:rPr>
              <w:t xml:space="preserve">Основною ціллю </w:t>
            </w:r>
            <w:r w:rsidR="00736FBE">
              <w:rPr>
                <w:rFonts w:cs="Arial"/>
                <w:color w:val="000000"/>
                <w:sz w:val="20"/>
                <w:szCs w:val="20"/>
              </w:rPr>
              <w:t>проєкту</w:t>
            </w:r>
            <w:r w:rsidR="003545BE" w:rsidRPr="002B63A3">
              <w:rPr>
                <w:rFonts w:cs="Arial"/>
                <w:color w:val="000000"/>
                <w:sz w:val="20"/>
                <w:szCs w:val="20"/>
              </w:rPr>
              <w:t xml:space="preserve"> є вибір технології аерації та розробка </w:t>
            </w:r>
            <w:r w:rsidR="00EA1CCB" w:rsidRPr="002B63A3">
              <w:rPr>
                <w:rFonts w:cs="Arial"/>
                <w:color w:val="000000"/>
                <w:sz w:val="20"/>
                <w:szCs w:val="20"/>
              </w:rPr>
              <w:t xml:space="preserve">проєктно-кошторисної </w:t>
            </w:r>
            <w:r w:rsidR="003545BE" w:rsidRPr="002B63A3">
              <w:rPr>
                <w:rFonts w:cs="Arial"/>
                <w:color w:val="000000"/>
                <w:sz w:val="20"/>
                <w:szCs w:val="20"/>
              </w:rPr>
              <w:t>документації для реконструкції системи аерації</w:t>
            </w:r>
            <w:r w:rsidRPr="002B63A3">
              <w:rPr>
                <w:rFonts w:cs="Arial"/>
                <w:color w:val="000000"/>
                <w:sz w:val="20"/>
                <w:szCs w:val="20"/>
              </w:rPr>
              <w:t xml:space="preserve"> </w:t>
            </w:r>
            <w:r w:rsidR="003545BE" w:rsidRPr="002B63A3">
              <w:rPr>
                <w:rFonts w:cs="Arial"/>
                <w:color w:val="000000"/>
                <w:sz w:val="20"/>
                <w:szCs w:val="20"/>
              </w:rPr>
              <w:t>системи біологічного очищення стічних вод лівобережних</w:t>
            </w:r>
            <w:r w:rsidRPr="002B63A3">
              <w:rPr>
                <w:rFonts w:cs="Arial"/>
                <w:color w:val="000000"/>
                <w:sz w:val="20"/>
                <w:szCs w:val="20"/>
              </w:rPr>
              <w:t xml:space="preserve"> </w:t>
            </w:r>
            <w:r w:rsidR="003545BE" w:rsidRPr="002B63A3">
              <w:rPr>
                <w:rFonts w:cs="Arial"/>
                <w:color w:val="000000"/>
                <w:sz w:val="20"/>
                <w:szCs w:val="20"/>
              </w:rPr>
              <w:t>КОС</w:t>
            </w:r>
            <w:r w:rsidR="003545BE" w:rsidRPr="002B63A3">
              <w:rPr>
                <w:rFonts w:cs="Arial"/>
                <w:sz w:val="20"/>
                <w:szCs w:val="20"/>
              </w:rPr>
              <w:t xml:space="preserve">. </w:t>
            </w:r>
          </w:p>
        </w:tc>
      </w:tr>
      <w:tr w:rsidR="003545BE" w:rsidRPr="002B63A3" w14:paraId="0686306C"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F49DB0C" w14:textId="6AE4697B" w:rsidR="003545BE" w:rsidRPr="002B63A3" w:rsidRDefault="003545BE" w:rsidP="003545BE">
            <w:pPr>
              <w:pStyle w:val="1e"/>
              <w:rPr>
                <w:rFonts w:ascii="Arial" w:hAnsi="Arial" w:cs="Arial"/>
                <w:bCs/>
                <w:lang w:val="uk-UA"/>
              </w:rPr>
            </w:pPr>
            <w:r w:rsidRPr="002B63A3">
              <w:rPr>
                <w:rFonts w:ascii="Arial" w:hAnsi="Arial" w:cs="Arial"/>
                <w:bCs/>
                <w:lang w:val="uk-UA"/>
              </w:rPr>
              <w:t xml:space="preserve">Територія впливу </w:t>
            </w:r>
            <w:r w:rsidR="00736FBE">
              <w:rPr>
                <w:rFonts w:ascii="Arial" w:hAnsi="Arial" w:cs="Arial"/>
                <w:bCs/>
                <w:lang w:val="uk-UA"/>
              </w:rPr>
              <w:t>проєкту</w:t>
            </w:r>
            <w:r w:rsidRPr="002B63A3">
              <w:rPr>
                <w:rFonts w:ascii="Arial" w:hAnsi="Arial" w:cs="Arial"/>
                <w:bCs/>
                <w:lang w:val="uk-UA"/>
              </w:rPr>
              <w:t>:</w:t>
            </w:r>
          </w:p>
        </w:tc>
        <w:tc>
          <w:tcPr>
            <w:tcW w:w="6810" w:type="dxa"/>
            <w:gridSpan w:val="4"/>
            <w:tcBorders>
              <w:top w:val="single" w:sz="4" w:space="0" w:color="678C94"/>
              <w:left w:val="single" w:sz="4" w:space="0" w:color="678C94"/>
              <w:bottom w:val="single" w:sz="4" w:space="0" w:color="678C94"/>
              <w:right w:val="single" w:sz="4" w:space="0" w:color="678C94"/>
            </w:tcBorders>
          </w:tcPr>
          <w:p w14:paraId="1F652697" w14:textId="7CD5ADA6" w:rsidR="003545BE" w:rsidRPr="002B63A3" w:rsidRDefault="003545BE" w:rsidP="005471B6">
            <w:pPr>
              <w:jc w:val="both"/>
              <w:rPr>
                <w:rFonts w:cs="Arial"/>
                <w:color w:val="000000"/>
                <w:sz w:val="20"/>
                <w:szCs w:val="20"/>
              </w:rPr>
            </w:pPr>
            <w:r w:rsidRPr="002B63A3">
              <w:rPr>
                <w:rFonts w:cs="Arial"/>
                <w:color w:val="000000"/>
                <w:sz w:val="20"/>
                <w:szCs w:val="20"/>
              </w:rPr>
              <w:t>м. Кременчук, Кременчуцький район, земельна ділянка</w:t>
            </w:r>
            <w:r w:rsidR="00433254" w:rsidRPr="002B63A3">
              <w:rPr>
                <w:rFonts w:cs="Arial"/>
                <w:color w:val="000000"/>
                <w:sz w:val="20"/>
                <w:szCs w:val="20"/>
              </w:rPr>
              <w:t xml:space="preserve"> </w:t>
            </w:r>
            <w:r w:rsidRPr="002B63A3">
              <w:rPr>
                <w:rFonts w:cs="Arial"/>
                <w:color w:val="000000"/>
                <w:sz w:val="20"/>
                <w:szCs w:val="20"/>
              </w:rPr>
              <w:t>лівобережних КОС</w:t>
            </w:r>
            <w:r w:rsidR="00433254" w:rsidRPr="002B63A3">
              <w:rPr>
                <w:rFonts w:cs="Arial"/>
                <w:color w:val="000000"/>
                <w:sz w:val="20"/>
                <w:szCs w:val="20"/>
              </w:rPr>
              <w:t xml:space="preserve"> </w:t>
            </w:r>
            <w:smartTag w:uri="urn:schemas-microsoft-com:office:smarttags" w:element="metricconverter">
              <w:smartTagPr>
                <w:attr w:name="ProductID" w:val="156,2505 га"/>
              </w:smartTagPr>
              <w:r w:rsidRPr="002B63A3">
                <w:rPr>
                  <w:rFonts w:cs="Arial"/>
                  <w:color w:val="000000"/>
                  <w:sz w:val="20"/>
                  <w:szCs w:val="20"/>
                </w:rPr>
                <w:t>156,2505 га</w:t>
              </w:r>
            </w:smartTag>
          </w:p>
        </w:tc>
      </w:tr>
      <w:tr w:rsidR="003545BE" w:rsidRPr="002B63A3" w14:paraId="75B83561"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4FC503C" w14:textId="77777777" w:rsidR="003545BE" w:rsidRPr="002B63A3" w:rsidRDefault="003545BE" w:rsidP="003545BE">
            <w:pPr>
              <w:pStyle w:val="1e"/>
              <w:rPr>
                <w:rFonts w:ascii="Arial" w:hAnsi="Arial" w:cs="Arial"/>
                <w:bCs/>
                <w:lang w:val="uk-UA"/>
              </w:rPr>
            </w:pPr>
            <w:r w:rsidRPr="002B63A3">
              <w:rPr>
                <w:rFonts w:ascii="Arial" w:hAnsi="Arial" w:cs="Arial"/>
                <w:bCs/>
                <w:lang w:val="uk-UA"/>
              </w:rPr>
              <w:t>Орієнтовна кількість отримувачів вигод</w:t>
            </w:r>
          </w:p>
        </w:tc>
        <w:tc>
          <w:tcPr>
            <w:tcW w:w="6810" w:type="dxa"/>
            <w:gridSpan w:val="4"/>
            <w:tcBorders>
              <w:top w:val="single" w:sz="4" w:space="0" w:color="678C94"/>
              <w:left w:val="single" w:sz="4" w:space="0" w:color="678C94"/>
              <w:bottom w:val="single" w:sz="4" w:space="0" w:color="678C94"/>
              <w:right w:val="single" w:sz="4" w:space="0" w:color="678C94"/>
            </w:tcBorders>
            <w:vAlign w:val="center"/>
          </w:tcPr>
          <w:p w14:paraId="3E9F060F" w14:textId="337D6ABA" w:rsidR="003545BE" w:rsidRPr="002B63A3" w:rsidRDefault="003545BE" w:rsidP="005471B6">
            <w:pPr>
              <w:rPr>
                <w:rFonts w:cs="Arial"/>
                <w:color w:val="000000"/>
                <w:sz w:val="20"/>
                <w:szCs w:val="20"/>
              </w:rPr>
            </w:pPr>
            <w:r w:rsidRPr="002B63A3">
              <w:rPr>
                <w:rFonts w:cs="Arial"/>
                <w:color w:val="000000"/>
                <w:sz w:val="20"/>
                <w:szCs w:val="20"/>
              </w:rPr>
              <w:t xml:space="preserve">Популяційний еквівалент </w:t>
            </w:r>
            <w:r w:rsidR="00F05D7B" w:rsidRPr="002B63A3">
              <w:rPr>
                <w:rFonts w:cs="Arial"/>
                <w:color w:val="000000"/>
                <w:sz w:val="20"/>
                <w:szCs w:val="20"/>
              </w:rPr>
              <w:t>–</w:t>
            </w:r>
            <w:r w:rsidRPr="002B63A3">
              <w:rPr>
                <w:rFonts w:cs="Arial"/>
                <w:color w:val="000000"/>
                <w:sz w:val="20"/>
                <w:szCs w:val="20"/>
              </w:rPr>
              <w:t xml:space="preserve"> 236</w:t>
            </w:r>
            <w:r w:rsidR="00E43CDE" w:rsidRPr="002B63A3">
              <w:rPr>
                <w:rFonts w:cs="Arial"/>
                <w:color w:val="000000"/>
                <w:sz w:val="20"/>
                <w:szCs w:val="20"/>
              </w:rPr>
              <w:t xml:space="preserve"> </w:t>
            </w:r>
            <w:r w:rsidRPr="002B63A3">
              <w:rPr>
                <w:rFonts w:cs="Arial"/>
                <w:color w:val="000000"/>
                <w:sz w:val="20"/>
                <w:szCs w:val="20"/>
              </w:rPr>
              <w:t>940 особи</w:t>
            </w:r>
          </w:p>
        </w:tc>
      </w:tr>
      <w:tr w:rsidR="003545BE" w:rsidRPr="002B63A3" w14:paraId="76C360EB"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6E4B277" w14:textId="77777777" w:rsidR="003545BE" w:rsidRPr="002B63A3" w:rsidRDefault="003545BE" w:rsidP="003545BE">
            <w:pPr>
              <w:pStyle w:val="1e"/>
              <w:rPr>
                <w:rFonts w:ascii="Arial" w:hAnsi="Arial" w:cs="Arial"/>
                <w:bCs/>
                <w:lang w:val="uk-UA"/>
              </w:rPr>
            </w:pPr>
            <w:r w:rsidRPr="002B63A3">
              <w:rPr>
                <w:rFonts w:ascii="Arial" w:hAnsi="Arial" w:cs="Arial"/>
                <w:bCs/>
                <w:lang w:val="uk-UA"/>
              </w:rPr>
              <w:t xml:space="preserve">Стислий </w:t>
            </w:r>
          </w:p>
          <w:p w14:paraId="7E9F4C2E" w14:textId="041CF08F" w:rsidR="003545BE" w:rsidRPr="002B63A3" w:rsidRDefault="003545BE" w:rsidP="003545BE">
            <w:pPr>
              <w:pStyle w:val="1e"/>
              <w:rPr>
                <w:rFonts w:ascii="Arial" w:hAnsi="Arial" w:cs="Arial"/>
                <w:bCs/>
                <w:lang w:val="uk-UA"/>
              </w:rPr>
            </w:pPr>
            <w:r w:rsidRPr="002B63A3">
              <w:rPr>
                <w:rFonts w:ascii="Arial" w:hAnsi="Arial" w:cs="Arial"/>
                <w:bCs/>
                <w:lang w:val="uk-UA"/>
              </w:rPr>
              <w:t xml:space="preserve">опис </w:t>
            </w:r>
            <w:r w:rsidR="00736FBE">
              <w:rPr>
                <w:rFonts w:ascii="Arial" w:hAnsi="Arial" w:cs="Arial"/>
                <w:bCs/>
                <w:lang w:val="uk-UA"/>
              </w:rPr>
              <w:t>проєкту</w:t>
            </w:r>
            <w:r w:rsidRPr="002B63A3">
              <w:rPr>
                <w:rFonts w:ascii="Arial" w:hAnsi="Arial" w:cs="Arial"/>
                <w:bCs/>
                <w:lang w:val="uk-UA"/>
              </w:rPr>
              <w:t>:</w:t>
            </w:r>
          </w:p>
          <w:p w14:paraId="403A6F75"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tcPr>
          <w:p w14:paraId="1CD2A0F7" w14:textId="56D85E79" w:rsidR="003545BE" w:rsidRPr="002B63A3" w:rsidRDefault="003545BE" w:rsidP="005471B6">
            <w:pPr>
              <w:jc w:val="both"/>
              <w:rPr>
                <w:rFonts w:cs="Arial"/>
                <w:color w:val="000000"/>
                <w:sz w:val="20"/>
                <w:szCs w:val="20"/>
              </w:rPr>
            </w:pPr>
            <w:r w:rsidRPr="002B63A3">
              <w:rPr>
                <w:rFonts w:cs="Arial"/>
                <w:color w:val="000000"/>
                <w:sz w:val="20"/>
                <w:szCs w:val="20"/>
              </w:rPr>
              <w:t>Запро</w:t>
            </w:r>
            <w:r w:rsidR="00A575D8">
              <w:rPr>
                <w:rFonts w:cs="Arial"/>
                <w:color w:val="000000"/>
                <w:sz w:val="20"/>
                <w:szCs w:val="20"/>
              </w:rPr>
              <w:t>є</w:t>
            </w:r>
            <w:r w:rsidRPr="002B63A3">
              <w:rPr>
                <w:rFonts w:cs="Arial"/>
                <w:color w:val="000000"/>
                <w:sz w:val="20"/>
                <w:szCs w:val="20"/>
              </w:rPr>
              <w:t xml:space="preserve">ктована система реконструкції лівобережних КОС в рамках </w:t>
            </w:r>
            <w:r w:rsidR="00736FBE">
              <w:rPr>
                <w:rFonts w:cs="Arial"/>
                <w:color w:val="000000"/>
                <w:sz w:val="20"/>
                <w:szCs w:val="20"/>
              </w:rPr>
              <w:t>проєкту</w:t>
            </w:r>
            <w:r w:rsidRPr="002B63A3">
              <w:rPr>
                <w:rFonts w:cs="Arial"/>
                <w:color w:val="000000"/>
                <w:sz w:val="20"/>
                <w:szCs w:val="20"/>
              </w:rPr>
              <w:t xml:space="preserve"> включає в себе в основному вдосконалення системи біологічної очистки стічних вод.</w:t>
            </w:r>
          </w:p>
          <w:p w14:paraId="5775E5D1" w14:textId="5248CBDD" w:rsidR="003545BE" w:rsidRPr="002B63A3" w:rsidRDefault="003545BE" w:rsidP="005471B6">
            <w:pPr>
              <w:jc w:val="both"/>
              <w:rPr>
                <w:rFonts w:cs="Arial"/>
                <w:color w:val="000000"/>
                <w:sz w:val="20"/>
                <w:szCs w:val="20"/>
              </w:rPr>
            </w:pPr>
            <w:r w:rsidRPr="002B63A3">
              <w:rPr>
                <w:rFonts w:cs="Arial"/>
                <w:color w:val="000000"/>
                <w:sz w:val="20"/>
                <w:szCs w:val="20"/>
              </w:rPr>
              <w:t>Про</w:t>
            </w:r>
            <w:r w:rsidR="00A575D8">
              <w:rPr>
                <w:rFonts w:cs="Arial"/>
                <w:color w:val="000000"/>
                <w:sz w:val="20"/>
                <w:szCs w:val="20"/>
              </w:rPr>
              <w:t>є</w:t>
            </w:r>
            <w:r w:rsidRPr="002B63A3">
              <w:rPr>
                <w:rFonts w:cs="Arial"/>
                <w:color w:val="000000"/>
                <w:sz w:val="20"/>
                <w:szCs w:val="20"/>
              </w:rPr>
              <w:t>кт складається з трьох окремих про</w:t>
            </w:r>
            <w:r w:rsidR="00A575D8">
              <w:rPr>
                <w:rFonts w:cs="Arial"/>
                <w:color w:val="000000"/>
                <w:sz w:val="20"/>
                <w:szCs w:val="20"/>
              </w:rPr>
              <w:t>є</w:t>
            </w:r>
            <w:r w:rsidRPr="002B63A3">
              <w:rPr>
                <w:rFonts w:cs="Arial"/>
                <w:color w:val="000000"/>
                <w:sz w:val="20"/>
                <w:szCs w:val="20"/>
              </w:rPr>
              <w:t>ктів:</w:t>
            </w:r>
          </w:p>
          <w:p w14:paraId="60FE64B5" w14:textId="5379F210" w:rsidR="003545BE" w:rsidRPr="002B63A3" w:rsidRDefault="003545BE" w:rsidP="005471B6">
            <w:pPr>
              <w:jc w:val="both"/>
              <w:rPr>
                <w:rFonts w:cs="Arial"/>
                <w:sz w:val="20"/>
                <w:szCs w:val="20"/>
              </w:rPr>
            </w:pPr>
            <w:r w:rsidRPr="002B63A3">
              <w:rPr>
                <w:rFonts w:cs="Arial"/>
                <w:color w:val="000000"/>
                <w:sz w:val="20"/>
                <w:szCs w:val="20"/>
              </w:rPr>
              <w:t xml:space="preserve">1. Вибір технології аерації та розробка </w:t>
            </w:r>
            <w:r w:rsidR="00EA1CCB" w:rsidRPr="002B63A3">
              <w:rPr>
                <w:rFonts w:cs="Arial"/>
                <w:color w:val="000000"/>
                <w:sz w:val="20"/>
                <w:szCs w:val="20"/>
              </w:rPr>
              <w:t xml:space="preserve">проєктно-кошторисної </w:t>
            </w:r>
            <w:r w:rsidRPr="002B63A3">
              <w:rPr>
                <w:rFonts w:cs="Arial"/>
                <w:color w:val="000000"/>
                <w:sz w:val="20"/>
                <w:szCs w:val="20"/>
              </w:rPr>
              <w:t>документації для реконструкції системи аерації</w:t>
            </w:r>
            <w:r w:rsidR="00433254" w:rsidRPr="002B63A3">
              <w:rPr>
                <w:rFonts w:cs="Arial"/>
                <w:color w:val="000000"/>
                <w:sz w:val="20"/>
                <w:szCs w:val="20"/>
              </w:rPr>
              <w:t xml:space="preserve"> </w:t>
            </w:r>
            <w:r w:rsidRPr="002B63A3">
              <w:rPr>
                <w:rFonts w:cs="Arial"/>
                <w:color w:val="000000"/>
                <w:sz w:val="20"/>
                <w:szCs w:val="20"/>
              </w:rPr>
              <w:t>системи біологічного очищення стічних вод лівобережних</w:t>
            </w:r>
            <w:r w:rsidR="00433254" w:rsidRPr="002B63A3">
              <w:rPr>
                <w:rFonts w:cs="Arial"/>
                <w:color w:val="000000"/>
                <w:sz w:val="20"/>
                <w:szCs w:val="20"/>
              </w:rPr>
              <w:t xml:space="preserve"> </w:t>
            </w:r>
            <w:r w:rsidRPr="002B63A3">
              <w:rPr>
                <w:rFonts w:cs="Arial"/>
                <w:color w:val="000000"/>
                <w:sz w:val="20"/>
                <w:szCs w:val="20"/>
              </w:rPr>
              <w:t>КОС (I етап</w:t>
            </w:r>
            <w:r w:rsidRPr="002B63A3">
              <w:rPr>
                <w:rFonts w:cs="Arial"/>
                <w:sz w:val="20"/>
                <w:szCs w:val="20"/>
              </w:rPr>
              <w:t xml:space="preserve"> ,завершення).</w:t>
            </w:r>
          </w:p>
          <w:p w14:paraId="1A6A4F2B" w14:textId="5202CDE5" w:rsidR="003545BE" w:rsidRPr="002B63A3" w:rsidRDefault="003545BE" w:rsidP="005471B6">
            <w:pPr>
              <w:jc w:val="both"/>
              <w:rPr>
                <w:rFonts w:cs="Arial"/>
                <w:sz w:val="20"/>
                <w:szCs w:val="20"/>
              </w:rPr>
            </w:pPr>
            <w:r w:rsidRPr="002B63A3">
              <w:rPr>
                <w:rFonts w:cs="Arial"/>
                <w:sz w:val="20"/>
                <w:szCs w:val="20"/>
              </w:rPr>
              <w:t>2.</w:t>
            </w:r>
            <w:r w:rsidR="00433254" w:rsidRPr="002B63A3">
              <w:rPr>
                <w:rFonts w:cs="Arial"/>
                <w:sz w:val="20"/>
                <w:szCs w:val="20"/>
              </w:rPr>
              <w:t xml:space="preserve"> </w:t>
            </w:r>
            <w:r w:rsidRPr="002B63A3">
              <w:rPr>
                <w:rFonts w:cs="Arial"/>
                <w:sz w:val="20"/>
                <w:szCs w:val="20"/>
              </w:rPr>
              <w:t xml:space="preserve">Вибір технології аерації та розробка </w:t>
            </w:r>
            <w:r w:rsidR="00EA1CCB" w:rsidRPr="002B63A3">
              <w:rPr>
                <w:rFonts w:cs="Arial"/>
                <w:sz w:val="20"/>
                <w:szCs w:val="20"/>
              </w:rPr>
              <w:t xml:space="preserve">проєктно-кошторисної </w:t>
            </w:r>
            <w:r w:rsidRPr="002B63A3">
              <w:rPr>
                <w:rFonts w:cs="Arial"/>
                <w:sz w:val="20"/>
                <w:szCs w:val="20"/>
              </w:rPr>
              <w:t>документації для реконструкції системи аерації</w:t>
            </w:r>
            <w:r w:rsidR="00433254" w:rsidRPr="002B63A3">
              <w:rPr>
                <w:rFonts w:cs="Arial"/>
                <w:sz w:val="20"/>
                <w:szCs w:val="20"/>
              </w:rPr>
              <w:t xml:space="preserve"> </w:t>
            </w:r>
            <w:r w:rsidRPr="002B63A3">
              <w:rPr>
                <w:rFonts w:cs="Arial"/>
                <w:sz w:val="20"/>
                <w:szCs w:val="20"/>
              </w:rPr>
              <w:t>системи біологічного очищення стічних вод лівобережних КОС (II етап).</w:t>
            </w:r>
          </w:p>
          <w:p w14:paraId="7B6BEF2C" w14:textId="629D69E8" w:rsidR="003545BE" w:rsidRPr="002B63A3" w:rsidRDefault="003545BE" w:rsidP="005471B6">
            <w:pPr>
              <w:jc w:val="both"/>
              <w:rPr>
                <w:rFonts w:cs="Arial"/>
                <w:color w:val="000000"/>
                <w:sz w:val="20"/>
                <w:szCs w:val="20"/>
              </w:rPr>
            </w:pPr>
            <w:r w:rsidRPr="002B63A3">
              <w:rPr>
                <w:rFonts w:cs="Arial"/>
                <w:sz w:val="20"/>
                <w:szCs w:val="20"/>
              </w:rPr>
              <w:t>3.</w:t>
            </w:r>
            <w:r w:rsidR="00433254" w:rsidRPr="002B63A3">
              <w:rPr>
                <w:rFonts w:cs="Arial"/>
                <w:sz w:val="20"/>
                <w:szCs w:val="20"/>
              </w:rPr>
              <w:t xml:space="preserve"> </w:t>
            </w:r>
            <w:r w:rsidRPr="002B63A3">
              <w:rPr>
                <w:rFonts w:cs="Arial"/>
                <w:sz w:val="20"/>
                <w:szCs w:val="20"/>
              </w:rPr>
              <w:t xml:space="preserve">Вибір технології аерації та розробка </w:t>
            </w:r>
            <w:r w:rsidR="00EA1CCB" w:rsidRPr="002B63A3">
              <w:rPr>
                <w:rFonts w:cs="Arial"/>
                <w:sz w:val="20"/>
                <w:szCs w:val="20"/>
              </w:rPr>
              <w:t xml:space="preserve">проєктно-кошторисної </w:t>
            </w:r>
            <w:r w:rsidRPr="002B63A3">
              <w:rPr>
                <w:rFonts w:cs="Arial"/>
                <w:sz w:val="20"/>
                <w:szCs w:val="20"/>
              </w:rPr>
              <w:t>документації для реконструкції системи аерації</w:t>
            </w:r>
            <w:r w:rsidR="00433254" w:rsidRPr="002B63A3">
              <w:rPr>
                <w:rFonts w:cs="Arial"/>
                <w:sz w:val="20"/>
                <w:szCs w:val="20"/>
              </w:rPr>
              <w:t xml:space="preserve"> </w:t>
            </w:r>
            <w:r w:rsidRPr="002B63A3">
              <w:rPr>
                <w:rFonts w:cs="Arial"/>
                <w:sz w:val="20"/>
                <w:szCs w:val="20"/>
              </w:rPr>
              <w:t>системи біологічного очищення стічних вод лівобережних КОС (III етап).</w:t>
            </w:r>
          </w:p>
        </w:tc>
      </w:tr>
      <w:tr w:rsidR="003545BE" w:rsidRPr="002B63A3" w14:paraId="2F71A134" w14:textId="77777777" w:rsidTr="00864C5A">
        <w:trPr>
          <w:trHeight w:val="986"/>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06A13FA" w14:textId="77777777" w:rsidR="003545BE" w:rsidRPr="002B63A3" w:rsidRDefault="003545BE" w:rsidP="003545BE">
            <w:pPr>
              <w:pStyle w:val="1e"/>
              <w:rPr>
                <w:rFonts w:ascii="Arial" w:hAnsi="Arial" w:cs="Arial"/>
                <w:bCs/>
                <w:lang w:val="uk-UA"/>
              </w:rPr>
            </w:pPr>
            <w:r w:rsidRPr="002B63A3">
              <w:rPr>
                <w:rFonts w:ascii="Arial" w:hAnsi="Arial" w:cs="Arial"/>
                <w:bCs/>
                <w:lang w:val="uk-UA"/>
              </w:rPr>
              <w:t>Очікувані результати:</w:t>
            </w:r>
          </w:p>
          <w:p w14:paraId="408D3A5B"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shd w:val="clear" w:color="auto" w:fill="FFFFFF"/>
          </w:tcPr>
          <w:p w14:paraId="05049B6A" w14:textId="3374094D" w:rsidR="003545BE" w:rsidRPr="002B63A3" w:rsidRDefault="003545BE" w:rsidP="002C6A0C">
            <w:pPr>
              <w:pStyle w:val="afd"/>
              <w:numPr>
                <w:ilvl w:val="0"/>
                <w:numId w:val="84"/>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Робота</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лівобережних КОС буде більш стабільною і матиме повну механічну та біологічну очистку.</w:t>
            </w:r>
          </w:p>
          <w:p w14:paraId="1CCAE9A2" w14:textId="0C894FD7" w:rsidR="003545BE" w:rsidRPr="002B63A3" w:rsidRDefault="003545BE" w:rsidP="002C6A0C">
            <w:pPr>
              <w:pStyle w:val="afd"/>
              <w:numPr>
                <w:ilvl w:val="0"/>
                <w:numId w:val="84"/>
              </w:numPr>
              <w:spacing w:after="0" w:line="240" w:lineRule="auto"/>
              <w:jc w:val="both"/>
              <w:rPr>
                <w:rFonts w:cs="Arial"/>
                <w:color w:val="000000"/>
                <w:sz w:val="20"/>
                <w:szCs w:val="20"/>
              </w:rPr>
            </w:pPr>
            <w:r w:rsidRPr="002B63A3">
              <w:rPr>
                <w:rFonts w:ascii="Arial" w:hAnsi="Arial" w:cs="Arial"/>
                <w:color w:val="000000"/>
                <w:sz w:val="20"/>
                <w:szCs w:val="20"/>
                <w:lang w:eastAsia="it-IT"/>
              </w:rPr>
              <w:t xml:space="preserve">Впровадження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 xml:space="preserve"> дасть можливість вийти на новий рівень очистки стічних вод, який відповідає сучасним стандартам та новим гран</w:t>
            </w:r>
            <w:r w:rsidR="00E43CDE" w:rsidRPr="002B63A3">
              <w:rPr>
                <w:rFonts w:ascii="Arial" w:hAnsi="Arial" w:cs="Arial"/>
                <w:color w:val="000000"/>
                <w:sz w:val="20"/>
                <w:szCs w:val="20"/>
                <w:lang w:eastAsia="it-IT"/>
              </w:rPr>
              <w:t>и</w:t>
            </w:r>
            <w:r w:rsidRPr="002B63A3">
              <w:rPr>
                <w:rFonts w:ascii="Arial" w:hAnsi="Arial" w:cs="Arial"/>
                <w:color w:val="000000"/>
                <w:sz w:val="20"/>
                <w:szCs w:val="20"/>
                <w:lang w:eastAsia="it-IT"/>
              </w:rPr>
              <w:t>чно-допустимим</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концентраціям (ГДК).</w:t>
            </w:r>
            <w:r w:rsidRPr="002B63A3">
              <w:rPr>
                <w:rFonts w:cs="Arial"/>
                <w:color w:val="000000"/>
                <w:sz w:val="20"/>
                <w:szCs w:val="20"/>
              </w:rPr>
              <w:t xml:space="preserve"> </w:t>
            </w:r>
          </w:p>
        </w:tc>
      </w:tr>
      <w:tr w:rsidR="003545BE" w:rsidRPr="002B63A3" w14:paraId="40F50E86" w14:textId="77777777" w:rsidTr="00864C5A">
        <w:trPr>
          <w:trHeight w:val="1266"/>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54207F5" w14:textId="4C8436CB" w:rsidR="003545BE" w:rsidRPr="002B63A3" w:rsidRDefault="003545BE" w:rsidP="003545BE">
            <w:pPr>
              <w:pStyle w:val="1e"/>
              <w:rPr>
                <w:rFonts w:ascii="Arial" w:hAnsi="Arial" w:cs="Arial"/>
                <w:bCs/>
                <w:lang w:val="uk-UA"/>
              </w:rPr>
            </w:pPr>
            <w:r w:rsidRPr="002B63A3">
              <w:rPr>
                <w:rFonts w:ascii="Arial" w:hAnsi="Arial" w:cs="Arial"/>
                <w:bCs/>
                <w:lang w:val="uk-UA"/>
              </w:rPr>
              <w:t xml:space="preserve">Ключові заходи </w:t>
            </w:r>
            <w:r w:rsidR="00736FBE">
              <w:rPr>
                <w:rFonts w:ascii="Arial" w:hAnsi="Arial" w:cs="Arial"/>
                <w:bCs/>
                <w:lang w:val="uk-UA"/>
              </w:rPr>
              <w:t>проєкту</w:t>
            </w:r>
            <w:r w:rsidRPr="002B63A3">
              <w:rPr>
                <w:rFonts w:ascii="Arial" w:hAnsi="Arial" w:cs="Arial"/>
                <w:bCs/>
                <w:lang w:val="uk-UA"/>
              </w:rPr>
              <w:t>:</w:t>
            </w:r>
          </w:p>
          <w:p w14:paraId="41380118"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tcPr>
          <w:p w14:paraId="1C8ECD50" w14:textId="0A21B497" w:rsidR="003545BE" w:rsidRPr="002B63A3" w:rsidRDefault="003545BE" w:rsidP="002C6A0C">
            <w:pPr>
              <w:pStyle w:val="afd"/>
              <w:numPr>
                <w:ilvl w:val="0"/>
                <w:numId w:val="8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Коригування існуючої </w:t>
            </w:r>
            <w:r w:rsidR="00EA1CCB" w:rsidRPr="002B63A3">
              <w:rPr>
                <w:rFonts w:ascii="Arial" w:hAnsi="Arial" w:cs="Arial"/>
                <w:color w:val="000000"/>
                <w:sz w:val="20"/>
                <w:szCs w:val="20"/>
                <w:lang w:eastAsia="it-IT"/>
              </w:rPr>
              <w:t xml:space="preserve">проєктно-кошторисної </w:t>
            </w:r>
            <w:r w:rsidRPr="002B63A3">
              <w:rPr>
                <w:rFonts w:ascii="Arial" w:hAnsi="Arial" w:cs="Arial"/>
                <w:color w:val="000000"/>
                <w:sz w:val="20"/>
                <w:szCs w:val="20"/>
                <w:lang w:eastAsia="it-IT"/>
              </w:rPr>
              <w:t xml:space="preserve">документації. </w:t>
            </w:r>
          </w:p>
          <w:p w14:paraId="2D673681" w14:textId="1035533F" w:rsidR="003545BE" w:rsidRPr="002B63A3" w:rsidRDefault="003545BE" w:rsidP="002C6A0C">
            <w:pPr>
              <w:pStyle w:val="afd"/>
              <w:numPr>
                <w:ilvl w:val="0"/>
                <w:numId w:val="8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договорів</w:t>
            </w:r>
            <w:r w:rsidRPr="002B63A3">
              <w:rPr>
                <w:rFonts w:ascii="Arial" w:hAnsi="Arial" w:cs="Arial"/>
                <w:color w:val="000000"/>
                <w:sz w:val="20"/>
                <w:szCs w:val="20"/>
                <w:lang w:eastAsia="it-IT"/>
              </w:rPr>
              <w:br/>
              <w:t>підряду.</w:t>
            </w:r>
          </w:p>
          <w:p w14:paraId="6BA2AE6E" w14:textId="18BE2EA7" w:rsidR="003545BE" w:rsidRPr="002B63A3" w:rsidRDefault="003545BE" w:rsidP="002C6A0C">
            <w:pPr>
              <w:pStyle w:val="afd"/>
              <w:numPr>
                <w:ilvl w:val="0"/>
                <w:numId w:val="8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Виконання реконструкції</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лівобережних КОС.</w:t>
            </w:r>
          </w:p>
          <w:p w14:paraId="5B0A9B4F" w14:textId="55B905A3" w:rsidR="003545BE" w:rsidRPr="002B63A3" w:rsidRDefault="003545BE" w:rsidP="002C6A0C">
            <w:pPr>
              <w:pStyle w:val="afd"/>
              <w:numPr>
                <w:ilvl w:val="0"/>
                <w:numId w:val="85"/>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Введення об’єктів в експлуатацію та передача на баланс</w:t>
            </w:r>
            <w:r w:rsidRPr="002B63A3">
              <w:rPr>
                <w:rFonts w:ascii="Arial" w:hAnsi="Arial" w:cs="Arial"/>
                <w:color w:val="000000"/>
                <w:sz w:val="20"/>
                <w:szCs w:val="20"/>
                <w:lang w:eastAsia="it-IT"/>
              </w:rPr>
              <w:br/>
              <w:t>експлуатуючій організації.</w:t>
            </w:r>
          </w:p>
        </w:tc>
      </w:tr>
      <w:tr w:rsidR="003545BE" w:rsidRPr="002B63A3" w14:paraId="2CF6B1DA" w14:textId="77777777" w:rsidTr="00864C5A">
        <w:trPr>
          <w:trHeight w:val="151"/>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143B08F1" w14:textId="77777777" w:rsidR="003545BE" w:rsidRPr="002B63A3" w:rsidRDefault="003545BE" w:rsidP="00A247F0">
            <w:pPr>
              <w:pStyle w:val="1e"/>
              <w:rPr>
                <w:rFonts w:ascii="Arial" w:hAnsi="Arial" w:cs="Arial"/>
                <w:bCs/>
                <w:lang w:val="uk-UA"/>
              </w:rPr>
            </w:pPr>
            <w:r w:rsidRPr="002B63A3">
              <w:rPr>
                <w:rFonts w:ascii="Arial" w:hAnsi="Arial" w:cs="Arial"/>
                <w:bCs/>
                <w:lang w:val="uk-UA"/>
              </w:rPr>
              <w:t>Період здійснення:</w:t>
            </w:r>
          </w:p>
        </w:tc>
        <w:tc>
          <w:tcPr>
            <w:tcW w:w="6810" w:type="dxa"/>
            <w:gridSpan w:val="4"/>
            <w:tcBorders>
              <w:top w:val="single" w:sz="4" w:space="0" w:color="678C94"/>
              <w:left w:val="single" w:sz="4" w:space="0" w:color="678C94"/>
              <w:bottom w:val="single" w:sz="4" w:space="0" w:color="678C94"/>
              <w:right w:val="single" w:sz="4" w:space="0" w:color="678C94"/>
            </w:tcBorders>
            <w:vAlign w:val="center"/>
          </w:tcPr>
          <w:p w14:paraId="37D2CC5C" w14:textId="77777777" w:rsidR="003545BE" w:rsidRPr="002B63A3" w:rsidRDefault="003545BE" w:rsidP="009026DA">
            <w:pPr>
              <w:rPr>
                <w:rFonts w:cs="Arial"/>
                <w:color w:val="000000"/>
                <w:sz w:val="20"/>
                <w:szCs w:val="20"/>
              </w:rPr>
            </w:pPr>
            <w:r w:rsidRPr="002B63A3">
              <w:rPr>
                <w:rFonts w:cs="Arial"/>
                <w:color w:val="000000"/>
                <w:sz w:val="20"/>
                <w:szCs w:val="20"/>
              </w:rPr>
              <w:t>2021 – 2023 роки</w:t>
            </w:r>
          </w:p>
        </w:tc>
      </w:tr>
      <w:tr w:rsidR="003545BE" w:rsidRPr="002B63A3" w14:paraId="0FBDA1AB" w14:textId="77777777" w:rsidTr="00864C5A">
        <w:trPr>
          <w:trHeight w:val="115"/>
          <w:jc w:val="right"/>
        </w:trPr>
        <w:tc>
          <w:tcPr>
            <w:tcW w:w="2807" w:type="dxa"/>
            <w:vMerge w:val="restart"/>
            <w:tcBorders>
              <w:top w:val="single" w:sz="4" w:space="0" w:color="678C94"/>
              <w:left w:val="single" w:sz="4" w:space="0" w:color="678C94"/>
              <w:bottom w:val="single" w:sz="4" w:space="0" w:color="678C94"/>
              <w:right w:val="single" w:sz="4" w:space="0" w:color="678C94"/>
            </w:tcBorders>
            <w:shd w:val="clear" w:color="auto" w:fill="9EB7BC"/>
            <w:vAlign w:val="center"/>
          </w:tcPr>
          <w:p w14:paraId="0F11B62A" w14:textId="60751B46" w:rsidR="003545BE" w:rsidRPr="002B63A3" w:rsidRDefault="003545BE" w:rsidP="003545BE">
            <w:pPr>
              <w:pStyle w:val="1e"/>
              <w:rPr>
                <w:rFonts w:ascii="Arial" w:hAnsi="Arial" w:cs="Arial"/>
                <w:bCs/>
                <w:lang w:val="uk-UA"/>
              </w:rPr>
            </w:pPr>
            <w:r w:rsidRPr="002B63A3">
              <w:rPr>
                <w:rFonts w:ascii="Arial" w:hAnsi="Arial" w:cs="Arial"/>
                <w:bCs/>
                <w:lang w:val="uk-UA"/>
              </w:rPr>
              <w:t xml:space="preserve">Орієнтовна вартість </w:t>
            </w:r>
            <w:r w:rsidR="00736FBE">
              <w:rPr>
                <w:rFonts w:ascii="Arial" w:hAnsi="Arial" w:cs="Arial"/>
                <w:bCs/>
                <w:lang w:val="uk-UA"/>
              </w:rPr>
              <w:t>проєкту</w:t>
            </w:r>
            <w:r w:rsidRPr="002B63A3">
              <w:rPr>
                <w:rFonts w:ascii="Arial" w:hAnsi="Arial" w:cs="Arial"/>
                <w:bCs/>
                <w:lang w:val="uk-UA"/>
              </w:rPr>
              <w:t>, тис. грн.</w:t>
            </w:r>
          </w:p>
          <w:p w14:paraId="3586250D" w14:textId="77777777" w:rsidR="003545BE" w:rsidRPr="002B63A3" w:rsidRDefault="003545BE" w:rsidP="003545BE">
            <w:pPr>
              <w:pStyle w:val="1e"/>
              <w:rPr>
                <w:rFonts w:ascii="Arial" w:hAnsi="Arial" w:cs="Arial"/>
                <w:bCs/>
                <w:lang w:val="uk-UA"/>
              </w:rPr>
            </w:pPr>
          </w:p>
        </w:tc>
        <w:tc>
          <w:tcPr>
            <w:tcW w:w="1853"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76483B9C"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2021</w:t>
            </w:r>
          </w:p>
        </w:tc>
        <w:tc>
          <w:tcPr>
            <w:tcW w:w="1800"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4C23D259"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2022</w:t>
            </w:r>
          </w:p>
        </w:tc>
        <w:tc>
          <w:tcPr>
            <w:tcW w:w="1588"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154971C8" w14:textId="77777777" w:rsidR="003545BE" w:rsidRPr="002B63A3" w:rsidRDefault="003545BE" w:rsidP="009026DA">
            <w:pPr>
              <w:jc w:val="center"/>
              <w:rPr>
                <w:rFonts w:cs="Arial"/>
                <w:b/>
                <w:bCs/>
                <w:color w:val="000000"/>
                <w:sz w:val="20"/>
                <w:szCs w:val="20"/>
              </w:rPr>
            </w:pPr>
            <w:r w:rsidRPr="002B63A3">
              <w:rPr>
                <w:rFonts w:cs="Arial"/>
                <w:b/>
                <w:bCs/>
                <w:color w:val="000000"/>
                <w:sz w:val="20"/>
                <w:szCs w:val="20"/>
              </w:rPr>
              <w:t>2023</w:t>
            </w:r>
          </w:p>
        </w:tc>
        <w:tc>
          <w:tcPr>
            <w:tcW w:w="1569"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3D9ECA24"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Разом</w:t>
            </w:r>
          </w:p>
        </w:tc>
      </w:tr>
      <w:tr w:rsidR="003545BE" w:rsidRPr="002B63A3" w14:paraId="784980F0" w14:textId="77777777" w:rsidTr="00864C5A">
        <w:trPr>
          <w:trHeight w:val="79"/>
          <w:jc w:val="right"/>
        </w:trPr>
        <w:tc>
          <w:tcPr>
            <w:tcW w:w="2807" w:type="dxa"/>
            <w:vMerge/>
            <w:tcBorders>
              <w:top w:val="single" w:sz="4" w:space="0" w:color="678C94"/>
              <w:left w:val="single" w:sz="4" w:space="0" w:color="678C94"/>
              <w:bottom w:val="single" w:sz="4" w:space="0" w:color="678C94"/>
              <w:right w:val="single" w:sz="4" w:space="0" w:color="678C94"/>
            </w:tcBorders>
            <w:shd w:val="clear" w:color="auto" w:fill="9EB7BC"/>
            <w:vAlign w:val="center"/>
          </w:tcPr>
          <w:p w14:paraId="78EFE7BF" w14:textId="77777777" w:rsidR="003545BE" w:rsidRPr="002B63A3" w:rsidRDefault="003545BE" w:rsidP="003545BE">
            <w:pPr>
              <w:pStyle w:val="1e"/>
              <w:rPr>
                <w:rFonts w:ascii="Arial" w:hAnsi="Arial" w:cs="Arial"/>
                <w:bCs/>
                <w:lang w:val="uk-UA"/>
              </w:rPr>
            </w:pPr>
          </w:p>
        </w:tc>
        <w:tc>
          <w:tcPr>
            <w:tcW w:w="1853"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269A874B" w14:textId="60E519CC" w:rsidR="003545BE" w:rsidRPr="002B63A3" w:rsidRDefault="003545BE" w:rsidP="005471B6">
            <w:pPr>
              <w:jc w:val="center"/>
              <w:rPr>
                <w:rFonts w:cs="Arial"/>
                <w:color w:val="000000"/>
                <w:sz w:val="20"/>
                <w:szCs w:val="20"/>
              </w:rPr>
            </w:pPr>
            <w:r w:rsidRPr="002B63A3">
              <w:rPr>
                <w:rFonts w:cs="Arial"/>
                <w:color w:val="000000"/>
                <w:sz w:val="20"/>
                <w:szCs w:val="20"/>
              </w:rPr>
              <w:t>35</w:t>
            </w:r>
            <w:r w:rsidR="00863736" w:rsidRPr="002B63A3">
              <w:rPr>
                <w:rFonts w:cs="Arial"/>
                <w:color w:val="000000"/>
                <w:sz w:val="20"/>
                <w:szCs w:val="20"/>
              </w:rPr>
              <w:t xml:space="preserve"> </w:t>
            </w:r>
            <w:r w:rsidRPr="002B63A3">
              <w:rPr>
                <w:rFonts w:cs="Arial"/>
                <w:color w:val="000000"/>
                <w:sz w:val="20"/>
                <w:szCs w:val="20"/>
              </w:rPr>
              <w:t>000</w:t>
            </w:r>
          </w:p>
        </w:tc>
        <w:tc>
          <w:tcPr>
            <w:tcW w:w="1800"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11451A4C" w14:textId="4E536C3A" w:rsidR="003545BE" w:rsidRPr="002B63A3" w:rsidRDefault="003545BE" w:rsidP="003F4FB5">
            <w:pPr>
              <w:jc w:val="center"/>
              <w:rPr>
                <w:rFonts w:cs="Arial"/>
                <w:color w:val="000000"/>
                <w:sz w:val="20"/>
                <w:szCs w:val="20"/>
              </w:rPr>
            </w:pPr>
            <w:r w:rsidRPr="002B63A3">
              <w:rPr>
                <w:rFonts w:cs="Arial"/>
                <w:color w:val="000000"/>
                <w:sz w:val="20"/>
                <w:szCs w:val="20"/>
              </w:rPr>
              <w:t>35</w:t>
            </w:r>
            <w:r w:rsidR="00863736" w:rsidRPr="002B63A3">
              <w:rPr>
                <w:rFonts w:cs="Arial"/>
                <w:color w:val="000000"/>
                <w:sz w:val="20"/>
                <w:szCs w:val="20"/>
              </w:rPr>
              <w:t xml:space="preserve"> </w:t>
            </w:r>
            <w:r w:rsidRPr="002B63A3">
              <w:rPr>
                <w:rFonts w:cs="Arial"/>
                <w:color w:val="000000"/>
                <w:sz w:val="20"/>
                <w:szCs w:val="20"/>
              </w:rPr>
              <w:t>000</w:t>
            </w:r>
          </w:p>
        </w:tc>
        <w:tc>
          <w:tcPr>
            <w:tcW w:w="1588"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230E851E" w14:textId="50BD332B" w:rsidR="003545BE" w:rsidRPr="002B63A3" w:rsidRDefault="003545BE" w:rsidP="005471B6">
            <w:pPr>
              <w:jc w:val="center"/>
              <w:rPr>
                <w:rFonts w:cs="Arial"/>
                <w:color w:val="000000"/>
                <w:sz w:val="20"/>
                <w:szCs w:val="20"/>
              </w:rPr>
            </w:pPr>
            <w:r w:rsidRPr="002B63A3">
              <w:rPr>
                <w:rFonts w:cs="Arial"/>
                <w:color w:val="000000"/>
                <w:sz w:val="20"/>
                <w:szCs w:val="20"/>
              </w:rPr>
              <w:t>34</w:t>
            </w:r>
            <w:r w:rsidR="00863736" w:rsidRPr="002B63A3">
              <w:rPr>
                <w:rFonts w:cs="Arial"/>
                <w:color w:val="000000"/>
                <w:sz w:val="20"/>
                <w:szCs w:val="20"/>
              </w:rPr>
              <w:t xml:space="preserve"> </w:t>
            </w:r>
            <w:r w:rsidRPr="002B63A3">
              <w:rPr>
                <w:rFonts w:cs="Arial"/>
                <w:color w:val="000000"/>
                <w:sz w:val="20"/>
                <w:szCs w:val="20"/>
              </w:rPr>
              <w:t>672,5</w:t>
            </w:r>
          </w:p>
        </w:tc>
        <w:tc>
          <w:tcPr>
            <w:tcW w:w="1569"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7F158984" w14:textId="6D181A50" w:rsidR="003545BE" w:rsidRPr="002B63A3" w:rsidRDefault="003545BE" w:rsidP="009026DA">
            <w:pPr>
              <w:jc w:val="center"/>
              <w:rPr>
                <w:rFonts w:cs="Arial"/>
                <w:b/>
                <w:bCs/>
                <w:color w:val="000000"/>
                <w:sz w:val="20"/>
                <w:szCs w:val="20"/>
              </w:rPr>
            </w:pPr>
            <w:r w:rsidRPr="002B63A3">
              <w:rPr>
                <w:rFonts w:cs="Arial"/>
                <w:b/>
                <w:bCs/>
                <w:color w:val="000000"/>
                <w:sz w:val="20"/>
                <w:szCs w:val="20"/>
              </w:rPr>
              <w:t>104</w:t>
            </w:r>
            <w:r w:rsidR="00863736" w:rsidRPr="002B63A3">
              <w:rPr>
                <w:rFonts w:cs="Arial"/>
                <w:b/>
                <w:bCs/>
                <w:color w:val="000000"/>
                <w:sz w:val="20"/>
                <w:szCs w:val="20"/>
              </w:rPr>
              <w:t xml:space="preserve"> </w:t>
            </w:r>
            <w:r w:rsidRPr="002B63A3">
              <w:rPr>
                <w:rFonts w:cs="Arial"/>
                <w:b/>
                <w:bCs/>
                <w:color w:val="000000"/>
                <w:sz w:val="20"/>
                <w:szCs w:val="20"/>
              </w:rPr>
              <w:t>672,5</w:t>
            </w:r>
          </w:p>
        </w:tc>
      </w:tr>
      <w:tr w:rsidR="003545BE" w:rsidRPr="002B63A3" w14:paraId="1B08ED40"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6E47E49" w14:textId="77777777" w:rsidR="003545BE" w:rsidRPr="002B63A3" w:rsidRDefault="003545BE" w:rsidP="003545BE">
            <w:pPr>
              <w:pStyle w:val="1e"/>
              <w:rPr>
                <w:rFonts w:ascii="Arial" w:hAnsi="Arial" w:cs="Arial"/>
                <w:bCs/>
                <w:lang w:val="uk-UA"/>
              </w:rPr>
            </w:pPr>
            <w:r w:rsidRPr="002B63A3">
              <w:rPr>
                <w:rFonts w:ascii="Arial" w:hAnsi="Arial" w:cs="Arial"/>
                <w:bCs/>
                <w:lang w:val="uk-UA"/>
              </w:rPr>
              <w:t>Джерела фінансування:</w:t>
            </w:r>
          </w:p>
          <w:p w14:paraId="76CD7D2D" w14:textId="77777777" w:rsidR="003545BE" w:rsidRPr="002B63A3" w:rsidRDefault="003545BE" w:rsidP="003545BE">
            <w:pPr>
              <w:pStyle w:val="1e"/>
              <w:rPr>
                <w:rFonts w:ascii="Arial" w:hAnsi="Arial" w:cs="Arial"/>
                <w:bCs/>
                <w:lang w:val="uk-UA"/>
              </w:rPr>
            </w:pPr>
          </w:p>
        </w:tc>
        <w:tc>
          <w:tcPr>
            <w:tcW w:w="6810" w:type="dxa"/>
            <w:gridSpan w:val="4"/>
            <w:tcBorders>
              <w:top w:val="single" w:sz="4" w:space="0" w:color="678C94"/>
              <w:left w:val="single" w:sz="4" w:space="0" w:color="678C94"/>
              <w:bottom w:val="single" w:sz="4" w:space="0" w:color="678C94"/>
              <w:right w:val="single" w:sz="4" w:space="0" w:color="678C94"/>
            </w:tcBorders>
            <w:shd w:val="clear" w:color="auto" w:fill="FFFFFF"/>
          </w:tcPr>
          <w:p w14:paraId="44480C34" w14:textId="41DDF9E6" w:rsidR="003545BE" w:rsidRPr="002B63A3" w:rsidRDefault="003545BE" w:rsidP="005471B6">
            <w:pPr>
              <w:rPr>
                <w:rFonts w:cs="Arial"/>
                <w:color w:val="000000"/>
                <w:sz w:val="20"/>
                <w:szCs w:val="20"/>
              </w:rPr>
            </w:pPr>
            <w:r w:rsidRPr="002B63A3">
              <w:rPr>
                <w:rFonts w:cs="Arial"/>
                <w:sz w:val="20"/>
                <w:szCs w:val="20"/>
              </w:rPr>
              <w:t>Місцевий, державний бюджети, ФОНПС</w:t>
            </w:r>
            <w:r w:rsidRPr="002B63A3">
              <w:rPr>
                <w:rFonts w:cs="Arial"/>
                <w:color w:val="000000"/>
                <w:sz w:val="20"/>
                <w:szCs w:val="20"/>
              </w:rPr>
              <w:t xml:space="preserve">, партнери </w:t>
            </w:r>
            <w:r w:rsidR="00736FBE">
              <w:rPr>
                <w:rFonts w:cs="Arial"/>
                <w:color w:val="000000"/>
                <w:sz w:val="20"/>
                <w:szCs w:val="20"/>
              </w:rPr>
              <w:t>проєкту</w:t>
            </w:r>
            <w:r w:rsidRPr="002B63A3">
              <w:rPr>
                <w:rFonts w:cs="Arial"/>
                <w:color w:val="000000"/>
                <w:sz w:val="20"/>
                <w:szCs w:val="20"/>
              </w:rPr>
              <w:t xml:space="preserve">. </w:t>
            </w:r>
          </w:p>
        </w:tc>
      </w:tr>
      <w:tr w:rsidR="003F4FB5" w:rsidRPr="002B63A3" w14:paraId="3226C14B" w14:textId="77777777" w:rsidTr="00864C5A">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E8C368D" w14:textId="77777777" w:rsidR="003F4FB5" w:rsidRPr="002B63A3" w:rsidRDefault="003F4FB5" w:rsidP="00864C5A">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10" w:type="dxa"/>
            <w:gridSpan w:val="4"/>
            <w:tcBorders>
              <w:top w:val="single" w:sz="4" w:space="0" w:color="678C94"/>
              <w:left w:val="single" w:sz="4" w:space="0" w:color="678C94"/>
              <w:bottom w:val="single" w:sz="4" w:space="0" w:color="678C94"/>
              <w:right w:val="single" w:sz="4" w:space="0" w:color="678C94"/>
            </w:tcBorders>
            <w:shd w:val="clear" w:color="auto" w:fill="FFFFFF"/>
          </w:tcPr>
          <w:p w14:paraId="6415C4AB" w14:textId="133ABB8F" w:rsidR="003F4FB5" w:rsidRPr="002B63A3" w:rsidRDefault="003F4FB5" w:rsidP="003F4FB5">
            <w:pPr>
              <w:jc w:val="both"/>
              <w:rPr>
                <w:rFonts w:cs="Arial"/>
                <w:color w:val="000000"/>
                <w:sz w:val="20"/>
                <w:szCs w:val="20"/>
              </w:rPr>
            </w:pPr>
            <w:r w:rsidRPr="002B63A3">
              <w:rPr>
                <w:rFonts w:cs="Arial"/>
                <w:color w:val="000000"/>
                <w:sz w:val="20"/>
                <w:szCs w:val="20"/>
              </w:rPr>
              <w:t xml:space="preserve">КП «Кременчукводоканал», </w:t>
            </w:r>
            <w:r w:rsidR="00CA695C" w:rsidRPr="002B63A3">
              <w:rPr>
                <w:rFonts w:cs="Arial"/>
                <w:color w:val="000000"/>
                <w:sz w:val="20"/>
                <w:szCs w:val="20"/>
              </w:rPr>
              <w:t>Департамент</w:t>
            </w:r>
            <w:r w:rsidRPr="002B63A3">
              <w:rPr>
                <w:rFonts w:cs="Arial"/>
                <w:color w:val="000000"/>
                <w:sz w:val="20"/>
                <w:szCs w:val="20"/>
              </w:rPr>
              <w:t xml:space="preserve"> житлово-комунального господарства </w:t>
            </w:r>
            <w:r w:rsidR="00CA695C" w:rsidRPr="002B63A3">
              <w:rPr>
                <w:rFonts w:cs="Arial"/>
                <w:sz w:val="20"/>
                <w:szCs w:val="20"/>
                <w:lang w:eastAsia="it-IT"/>
              </w:rPr>
              <w:t>міської ради</w:t>
            </w:r>
            <w:r w:rsidR="00CA695C" w:rsidRPr="002B63A3">
              <w:rPr>
                <w:rFonts w:cs="Arial"/>
                <w:color w:val="000000"/>
                <w:sz w:val="20"/>
                <w:szCs w:val="20"/>
              </w:rPr>
              <w:t xml:space="preserve"> </w:t>
            </w:r>
          </w:p>
        </w:tc>
      </w:tr>
    </w:tbl>
    <w:p w14:paraId="4082793B" w14:textId="77777777" w:rsidR="003545BE" w:rsidRPr="002B63A3" w:rsidRDefault="003545BE" w:rsidP="00BE2760">
      <w:pPr>
        <w:spacing w:before="120" w:after="120"/>
        <w:rPr>
          <w:rFonts w:cs="Arial"/>
        </w:rPr>
      </w:pPr>
    </w:p>
    <w:tbl>
      <w:tblPr>
        <w:tblW w:w="95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34"/>
        <w:gridCol w:w="1738"/>
        <w:gridCol w:w="1755"/>
        <w:gridCol w:w="1548"/>
        <w:gridCol w:w="1801"/>
      </w:tblGrid>
      <w:tr w:rsidR="00895123" w:rsidRPr="002B63A3" w14:paraId="35577381"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tcPr>
          <w:p w14:paraId="082B3A0D" w14:textId="068C6623" w:rsidR="00895123" w:rsidRPr="002B63A3" w:rsidRDefault="00895123" w:rsidP="00895123">
            <w:pPr>
              <w:rPr>
                <w:rFonts w:cs="Arial"/>
                <w:bCs/>
                <w:sz w:val="20"/>
                <w:szCs w:val="20"/>
              </w:rPr>
            </w:pPr>
            <w:r w:rsidRPr="002B63A3">
              <w:rPr>
                <w:rFonts w:cs="Arial"/>
              </w:rPr>
              <w:t>Стратегічна ціль</w:t>
            </w:r>
          </w:p>
        </w:tc>
        <w:tc>
          <w:tcPr>
            <w:tcW w:w="6842" w:type="dxa"/>
            <w:gridSpan w:val="4"/>
            <w:tcBorders>
              <w:top w:val="single" w:sz="4" w:space="0" w:color="678C94"/>
              <w:left w:val="single" w:sz="4" w:space="0" w:color="678C94"/>
              <w:bottom w:val="single" w:sz="4" w:space="0" w:color="678C94"/>
              <w:right w:val="single" w:sz="4" w:space="0" w:color="678C94"/>
            </w:tcBorders>
          </w:tcPr>
          <w:p w14:paraId="7D5EB51F" w14:textId="5337018A" w:rsidR="00895123" w:rsidRPr="002B63A3" w:rsidRDefault="00895123" w:rsidP="00895123">
            <w:pPr>
              <w:pBdr>
                <w:left w:val="single" w:sz="18" w:space="4" w:color="auto"/>
              </w:pBdr>
              <w:rPr>
                <w:rFonts w:cs="Arial"/>
                <w:sz w:val="20"/>
                <w:szCs w:val="20"/>
              </w:rPr>
            </w:pPr>
            <w:r w:rsidRPr="002B63A3">
              <w:rPr>
                <w:rFonts w:cs="Arial"/>
                <w:sz w:val="20"/>
                <w:szCs w:val="20"/>
              </w:rPr>
              <w:t>С.3. Екологічно безпечна громада</w:t>
            </w:r>
          </w:p>
        </w:tc>
      </w:tr>
      <w:tr w:rsidR="003545BE" w:rsidRPr="002B63A3" w14:paraId="73790273"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871A320" w14:textId="6D20FF4A" w:rsidR="003545BE" w:rsidRPr="002B63A3" w:rsidRDefault="000E225C" w:rsidP="005471B6">
            <w:pPr>
              <w:rPr>
                <w:rFonts w:cs="Arial"/>
                <w:color w:val="000000"/>
                <w:sz w:val="20"/>
                <w:szCs w:val="20"/>
              </w:rPr>
            </w:pPr>
            <w:r w:rsidRPr="002B63A3">
              <w:rPr>
                <w:rFonts w:cs="Arial"/>
                <w:bCs/>
                <w:sz w:val="20"/>
                <w:szCs w:val="20"/>
              </w:rPr>
              <w:t>Оперативна ціль Стратегії, якій відповідає проект:</w:t>
            </w:r>
          </w:p>
        </w:tc>
        <w:tc>
          <w:tcPr>
            <w:tcW w:w="6842" w:type="dxa"/>
            <w:gridSpan w:val="4"/>
            <w:tcBorders>
              <w:top w:val="single" w:sz="4" w:space="0" w:color="678C94"/>
              <w:left w:val="single" w:sz="4" w:space="0" w:color="678C94"/>
              <w:bottom w:val="single" w:sz="4" w:space="0" w:color="678C94"/>
              <w:right w:val="single" w:sz="4" w:space="0" w:color="678C94"/>
            </w:tcBorders>
          </w:tcPr>
          <w:p w14:paraId="6A8BE288" w14:textId="77777777" w:rsidR="003545BE" w:rsidRPr="002B63A3" w:rsidRDefault="003545BE" w:rsidP="005471B6">
            <w:pPr>
              <w:pBdr>
                <w:left w:val="single" w:sz="18" w:space="4" w:color="auto"/>
              </w:pBdr>
              <w:rPr>
                <w:rFonts w:cs="Arial"/>
                <w:sz w:val="20"/>
                <w:szCs w:val="20"/>
              </w:rPr>
            </w:pPr>
            <w:r w:rsidRPr="002B63A3">
              <w:rPr>
                <w:rFonts w:cs="Arial"/>
                <w:sz w:val="20"/>
                <w:szCs w:val="20"/>
              </w:rPr>
              <w:t>С.3.1. Модернізація системи водовідведення</w:t>
            </w:r>
          </w:p>
          <w:p w14:paraId="137E686E" w14:textId="77777777" w:rsidR="003545BE" w:rsidRPr="002B63A3" w:rsidRDefault="003545BE" w:rsidP="005471B6">
            <w:pPr>
              <w:pBdr>
                <w:left w:val="single" w:sz="18" w:space="4" w:color="auto"/>
              </w:pBdr>
              <w:rPr>
                <w:rFonts w:cs="Arial"/>
                <w:color w:val="000000"/>
                <w:sz w:val="20"/>
                <w:szCs w:val="20"/>
              </w:rPr>
            </w:pPr>
          </w:p>
        </w:tc>
      </w:tr>
      <w:tr w:rsidR="003545BE" w:rsidRPr="002B63A3" w14:paraId="74467644"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45FE25A" w14:textId="60A0C02A" w:rsidR="003545BE" w:rsidRPr="002B63A3" w:rsidRDefault="003545BE" w:rsidP="005471B6">
            <w:pPr>
              <w:rPr>
                <w:rFonts w:cs="Arial"/>
                <w:color w:val="000000"/>
                <w:sz w:val="20"/>
                <w:szCs w:val="20"/>
              </w:rPr>
            </w:pPr>
            <w:r w:rsidRPr="002B63A3">
              <w:rPr>
                <w:rFonts w:cs="Arial"/>
                <w:color w:val="000000"/>
                <w:sz w:val="20"/>
                <w:szCs w:val="20"/>
              </w:rPr>
              <w:t xml:space="preserve">Назва </w:t>
            </w:r>
            <w:r w:rsidR="00736FBE">
              <w:rPr>
                <w:rFonts w:cs="Arial"/>
                <w:color w:val="000000"/>
                <w:sz w:val="20"/>
                <w:szCs w:val="20"/>
              </w:rPr>
              <w:t>проєкту</w:t>
            </w:r>
            <w:r w:rsidRPr="002B63A3">
              <w:rPr>
                <w:rFonts w:cs="Arial"/>
                <w:color w:val="000000"/>
                <w:sz w:val="20"/>
                <w:szCs w:val="20"/>
              </w:rPr>
              <w:t>:</w:t>
            </w:r>
          </w:p>
          <w:p w14:paraId="6D7B51D0" w14:textId="77777777" w:rsidR="003545BE" w:rsidRPr="002B63A3" w:rsidRDefault="003545BE" w:rsidP="005471B6">
            <w:pPr>
              <w:rPr>
                <w:rFonts w:cs="Arial"/>
                <w:color w:val="000000"/>
                <w:sz w:val="20"/>
                <w:szCs w:val="20"/>
              </w:rPr>
            </w:pPr>
          </w:p>
        </w:tc>
        <w:tc>
          <w:tcPr>
            <w:tcW w:w="6842" w:type="dxa"/>
            <w:gridSpan w:val="4"/>
            <w:tcBorders>
              <w:top w:val="single" w:sz="4" w:space="0" w:color="678C94"/>
              <w:left w:val="single" w:sz="4" w:space="0" w:color="678C94"/>
              <w:bottom w:val="single" w:sz="4" w:space="0" w:color="678C94"/>
              <w:right w:val="single" w:sz="4" w:space="0" w:color="678C94"/>
            </w:tcBorders>
          </w:tcPr>
          <w:p w14:paraId="2EFE7E77" w14:textId="77777777" w:rsidR="003545BE" w:rsidRPr="002B63A3" w:rsidRDefault="003545BE" w:rsidP="000E225C">
            <w:pPr>
              <w:jc w:val="both"/>
              <w:rPr>
                <w:rFonts w:cs="Arial"/>
                <w:b/>
                <w:sz w:val="20"/>
                <w:szCs w:val="20"/>
              </w:rPr>
            </w:pPr>
            <w:r w:rsidRPr="002B63A3">
              <w:rPr>
                <w:rFonts w:cs="Arial"/>
                <w:b/>
                <w:sz w:val="20"/>
                <w:szCs w:val="20"/>
              </w:rPr>
              <w:t>С.3.1.4. Реконструкція правобережних каналізаційних очисних споруд</w:t>
            </w:r>
          </w:p>
        </w:tc>
      </w:tr>
      <w:tr w:rsidR="003545BE" w:rsidRPr="002B63A3" w14:paraId="2EBAC837"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E340324" w14:textId="156B36E5" w:rsidR="003545BE" w:rsidRPr="002B63A3" w:rsidRDefault="003545BE" w:rsidP="005471B6">
            <w:pPr>
              <w:rPr>
                <w:rFonts w:cs="Arial"/>
                <w:color w:val="000000"/>
                <w:sz w:val="20"/>
                <w:szCs w:val="20"/>
              </w:rPr>
            </w:pPr>
            <w:r w:rsidRPr="002B63A3">
              <w:rPr>
                <w:rFonts w:cs="Arial"/>
                <w:color w:val="000000"/>
                <w:sz w:val="20"/>
                <w:szCs w:val="20"/>
              </w:rPr>
              <w:lastRenderedPageBreak/>
              <w:t xml:space="preserve">Цілі </w:t>
            </w:r>
            <w:r w:rsidR="00736FBE">
              <w:rPr>
                <w:rFonts w:cs="Arial"/>
                <w:color w:val="000000"/>
                <w:sz w:val="20"/>
                <w:szCs w:val="20"/>
              </w:rPr>
              <w:t>проєкту</w:t>
            </w:r>
            <w:r w:rsidRPr="002B63A3">
              <w:rPr>
                <w:rFonts w:cs="Arial"/>
                <w:color w:val="000000"/>
                <w:sz w:val="20"/>
                <w:szCs w:val="20"/>
              </w:rPr>
              <w:t>:</w:t>
            </w:r>
          </w:p>
          <w:p w14:paraId="3C696068" w14:textId="77777777" w:rsidR="003545BE" w:rsidRPr="002B63A3" w:rsidRDefault="003545BE" w:rsidP="005471B6">
            <w:pPr>
              <w:rPr>
                <w:rFonts w:cs="Arial"/>
                <w:color w:val="000000"/>
                <w:sz w:val="20"/>
                <w:szCs w:val="20"/>
              </w:rPr>
            </w:pPr>
          </w:p>
        </w:tc>
        <w:tc>
          <w:tcPr>
            <w:tcW w:w="6842" w:type="dxa"/>
            <w:gridSpan w:val="4"/>
            <w:tcBorders>
              <w:top w:val="single" w:sz="4" w:space="0" w:color="678C94"/>
              <w:left w:val="single" w:sz="4" w:space="0" w:color="678C94"/>
              <w:bottom w:val="single" w:sz="4" w:space="0" w:color="678C94"/>
              <w:right w:val="single" w:sz="4" w:space="0" w:color="678C94"/>
            </w:tcBorders>
          </w:tcPr>
          <w:p w14:paraId="31A457F0" w14:textId="3FEC115D" w:rsidR="003545BE" w:rsidRPr="002B63A3" w:rsidRDefault="003545BE" w:rsidP="005471B6">
            <w:pPr>
              <w:autoSpaceDE w:val="0"/>
              <w:autoSpaceDN w:val="0"/>
              <w:adjustRightInd w:val="0"/>
              <w:jc w:val="both"/>
              <w:rPr>
                <w:rFonts w:cs="Arial"/>
                <w:sz w:val="20"/>
                <w:szCs w:val="20"/>
              </w:rPr>
            </w:pPr>
            <w:r w:rsidRPr="002B63A3">
              <w:rPr>
                <w:rFonts w:cs="Arial"/>
                <w:sz w:val="20"/>
                <w:szCs w:val="20"/>
              </w:rPr>
              <w:t>Забезпечення надійного очищення та скиду</w:t>
            </w:r>
            <w:r w:rsidR="00433254" w:rsidRPr="002B63A3">
              <w:rPr>
                <w:rFonts w:cs="Arial"/>
                <w:sz w:val="20"/>
                <w:szCs w:val="20"/>
              </w:rPr>
              <w:t xml:space="preserve"> </w:t>
            </w:r>
            <w:r w:rsidRPr="002B63A3">
              <w:rPr>
                <w:rFonts w:cs="Arial"/>
                <w:sz w:val="20"/>
                <w:szCs w:val="20"/>
              </w:rPr>
              <w:t>очищених стічних вод правобережної частини міста</w:t>
            </w:r>
            <w:r w:rsidRPr="002B63A3">
              <w:rPr>
                <w:rFonts w:cs="Arial"/>
                <w:color w:val="000000"/>
                <w:sz w:val="20"/>
                <w:szCs w:val="20"/>
              </w:rPr>
              <w:t xml:space="preserve"> </w:t>
            </w:r>
            <w:r w:rsidRPr="002B63A3">
              <w:rPr>
                <w:rFonts w:cs="Arial"/>
                <w:sz w:val="20"/>
                <w:szCs w:val="20"/>
              </w:rPr>
              <w:t>Кременчука у р. Дніпро</w:t>
            </w:r>
            <w:r w:rsidR="00433254" w:rsidRPr="002B63A3">
              <w:rPr>
                <w:rFonts w:cs="Arial"/>
                <w:sz w:val="20"/>
                <w:szCs w:val="20"/>
              </w:rPr>
              <w:t xml:space="preserve"> </w:t>
            </w:r>
            <w:r w:rsidRPr="002B63A3">
              <w:rPr>
                <w:rFonts w:cs="Arial"/>
                <w:sz w:val="20"/>
                <w:szCs w:val="20"/>
              </w:rPr>
              <w:t>та запобігання виникненню</w:t>
            </w:r>
            <w:r w:rsidRPr="002B63A3">
              <w:rPr>
                <w:rFonts w:cs="Arial"/>
                <w:color w:val="000000"/>
                <w:sz w:val="20"/>
                <w:szCs w:val="20"/>
              </w:rPr>
              <w:t xml:space="preserve"> </w:t>
            </w:r>
            <w:r w:rsidRPr="002B63A3">
              <w:rPr>
                <w:rFonts w:cs="Arial"/>
                <w:sz w:val="20"/>
                <w:szCs w:val="20"/>
              </w:rPr>
              <w:t>техногенної та екологічної катастрофи в місті та приміських районах</w:t>
            </w:r>
          </w:p>
          <w:p w14:paraId="08CE6A15" w14:textId="5E62E4A4" w:rsidR="003545BE" w:rsidRPr="002B63A3" w:rsidRDefault="003545BE" w:rsidP="005471B6">
            <w:pPr>
              <w:jc w:val="both"/>
              <w:rPr>
                <w:rFonts w:cs="Arial"/>
                <w:color w:val="000000"/>
                <w:sz w:val="20"/>
                <w:szCs w:val="20"/>
              </w:rPr>
            </w:pPr>
            <w:r w:rsidRPr="002B63A3">
              <w:rPr>
                <w:rFonts w:cs="Arial"/>
                <w:color w:val="000000"/>
                <w:sz w:val="20"/>
                <w:szCs w:val="20"/>
              </w:rPr>
              <w:t>Вдосконалення системи біологічної очистки стічних вод. Робота правобережних КОС буде більш стабільною і матиме повну механічну та біологічну очистку. Збільшиться надійність роботи каналізаційних. очисних споруд, очищені стоки будуть відповідати сучасним стандартам.</w:t>
            </w:r>
          </w:p>
          <w:p w14:paraId="71C85D93" w14:textId="37AA8E1F" w:rsidR="003545BE" w:rsidRPr="002B63A3" w:rsidRDefault="003545BE" w:rsidP="00AE0F70">
            <w:pPr>
              <w:jc w:val="both"/>
              <w:rPr>
                <w:rFonts w:cs="Arial"/>
                <w:color w:val="000000"/>
                <w:sz w:val="20"/>
                <w:szCs w:val="20"/>
              </w:rPr>
            </w:pPr>
            <w:r w:rsidRPr="002B63A3">
              <w:rPr>
                <w:rFonts w:cs="Arial"/>
                <w:color w:val="000000"/>
                <w:sz w:val="20"/>
                <w:szCs w:val="20"/>
              </w:rPr>
              <w:t xml:space="preserve">Основною ціллю </w:t>
            </w:r>
            <w:r w:rsidR="00736FBE">
              <w:rPr>
                <w:rFonts w:cs="Arial"/>
                <w:color w:val="000000"/>
                <w:sz w:val="20"/>
                <w:szCs w:val="20"/>
              </w:rPr>
              <w:t>проєкту</w:t>
            </w:r>
            <w:r w:rsidRPr="002B63A3">
              <w:rPr>
                <w:rFonts w:cs="Arial"/>
                <w:color w:val="000000"/>
                <w:sz w:val="20"/>
                <w:szCs w:val="20"/>
              </w:rPr>
              <w:t xml:space="preserve"> є вибір технології аерації та розробка </w:t>
            </w:r>
            <w:r w:rsidR="00EA1CCB" w:rsidRPr="002B63A3">
              <w:rPr>
                <w:rFonts w:cs="Arial"/>
                <w:color w:val="000000"/>
                <w:sz w:val="20"/>
                <w:szCs w:val="20"/>
              </w:rPr>
              <w:t xml:space="preserve">проєктно-кошторисної </w:t>
            </w:r>
            <w:r w:rsidRPr="002B63A3">
              <w:rPr>
                <w:rFonts w:cs="Arial"/>
                <w:color w:val="000000"/>
                <w:sz w:val="20"/>
                <w:szCs w:val="20"/>
              </w:rPr>
              <w:t>документації для реконструкції системи аерації</w:t>
            </w:r>
            <w:r w:rsidR="00433254" w:rsidRPr="002B63A3">
              <w:rPr>
                <w:rFonts w:cs="Arial"/>
                <w:color w:val="000000"/>
                <w:sz w:val="20"/>
                <w:szCs w:val="20"/>
              </w:rPr>
              <w:t xml:space="preserve"> </w:t>
            </w:r>
            <w:r w:rsidRPr="002B63A3">
              <w:rPr>
                <w:rFonts w:cs="Arial"/>
                <w:color w:val="000000"/>
                <w:sz w:val="20"/>
                <w:szCs w:val="20"/>
              </w:rPr>
              <w:t>системи біологічного очищення стічних вод правобережних</w:t>
            </w:r>
            <w:r w:rsidR="00433254" w:rsidRPr="002B63A3">
              <w:rPr>
                <w:rFonts w:cs="Arial"/>
                <w:color w:val="000000"/>
                <w:sz w:val="20"/>
                <w:szCs w:val="20"/>
              </w:rPr>
              <w:t xml:space="preserve"> </w:t>
            </w:r>
            <w:r w:rsidRPr="002B63A3">
              <w:rPr>
                <w:rFonts w:cs="Arial"/>
                <w:color w:val="000000"/>
                <w:sz w:val="20"/>
                <w:szCs w:val="20"/>
              </w:rPr>
              <w:t>КОС</w:t>
            </w:r>
            <w:r w:rsidRPr="002B63A3">
              <w:rPr>
                <w:rFonts w:cs="Arial"/>
                <w:sz w:val="20"/>
                <w:szCs w:val="20"/>
              </w:rPr>
              <w:t>.</w:t>
            </w:r>
          </w:p>
        </w:tc>
      </w:tr>
      <w:tr w:rsidR="003545BE" w:rsidRPr="002B63A3" w14:paraId="6370B9CE"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E9FAA8A" w14:textId="1A925D4B" w:rsidR="003545BE" w:rsidRPr="002B63A3" w:rsidRDefault="003545BE" w:rsidP="005471B6">
            <w:pPr>
              <w:autoSpaceDE w:val="0"/>
              <w:autoSpaceDN w:val="0"/>
              <w:adjustRightInd w:val="0"/>
              <w:rPr>
                <w:rFonts w:cs="Arial"/>
                <w:color w:val="000000"/>
                <w:sz w:val="20"/>
                <w:szCs w:val="20"/>
              </w:rPr>
            </w:pPr>
            <w:r w:rsidRPr="002B63A3">
              <w:rPr>
                <w:rFonts w:cs="Arial"/>
                <w:color w:val="000000"/>
                <w:sz w:val="20"/>
                <w:szCs w:val="20"/>
              </w:rPr>
              <w:t xml:space="preserve">Територія впливу </w:t>
            </w:r>
            <w:r w:rsidR="00736FBE">
              <w:rPr>
                <w:rFonts w:cs="Arial"/>
                <w:color w:val="000000"/>
                <w:sz w:val="20"/>
                <w:szCs w:val="20"/>
              </w:rPr>
              <w:t>проєкту</w:t>
            </w:r>
            <w:r w:rsidRPr="002B63A3">
              <w:rPr>
                <w:rFonts w:cs="Arial"/>
                <w:color w:val="000000"/>
                <w:sz w:val="20"/>
                <w:szCs w:val="20"/>
              </w:rPr>
              <w:t>:</w:t>
            </w:r>
          </w:p>
        </w:tc>
        <w:tc>
          <w:tcPr>
            <w:tcW w:w="6842" w:type="dxa"/>
            <w:gridSpan w:val="4"/>
            <w:tcBorders>
              <w:top w:val="single" w:sz="4" w:space="0" w:color="678C94"/>
              <w:left w:val="single" w:sz="4" w:space="0" w:color="678C94"/>
              <w:bottom w:val="single" w:sz="4" w:space="0" w:color="678C94"/>
              <w:right w:val="single" w:sz="4" w:space="0" w:color="678C94"/>
            </w:tcBorders>
          </w:tcPr>
          <w:p w14:paraId="5E5E51B0" w14:textId="5004E87D" w:rsidR="003545BE" w:rsidRPr="002B63A3" w:rsidRDefault="003545BE" w:rsidP="005471B6">
            <w:pPr>
              <w:rPr>
                <w:rFonts w:cs="Arial"/>
                <w:color w:val="000000"/>
                <w:sz w:val="20"/>
                <w:szCs w:val="20"/>
              </w:rPr>
            </w:pPr>
            <w:r w:rsidRPr="002B63A3">
              <w:rPr>
                <w:rFonts w:cs="Arial"/>
                <w:color w:val="000000"/>
                <w:sz w:val="20"/>
                <w:szCs w:val="20"/>
              </w:rPr>
              <w:t>м. Кременчук, Кременчуцький район, земельна ділянка</w:t>
            </w:r>
            <w:r w:rsidR="00433254" w:rsidRPr="002B63A3">
              <w:rPr>
                <w:rFonts w:cs="Arial"/>
                <w:color w:val="000000"/>
                <w:sz w:val="20"/>
                <w:szCs w:val="20"/>
              </w:rPr>
              <w:t xml:space="preserve"> </w:t>
            </w:r>
            <w:r w:rsidRPr="002B63A3">
              <w:rPr>
                <w:rFonts w:cs="Arial"/>
                <w:color w:val="000000"/>
                <w:sz w:val="20"/>
                <w:szCs w:val="20"/>
              </w:rPr>
              <w:t>правобережних КОС</w:t>
            </w:r>
            <w:r w:rsidR="00433254" w:rsidRPr="002B63A3">
              <w:rPr>
                <w:rFonts w:cs="Arial"/>
                <w:color w:val="000000"/>
                <w:sz w:val="20"/>
                <w:szCs w:val="20"/>
              </w:rPr>
              <w:t xml:space="preserve"> </w:t>
            </w:r>
            <w:smartTag w:uri="urn:schemas-microsoft-com:office:smarttags" w:element="metricconverter">
              <w:smartTagPr>
                <w:attr w:name="ProductID" w:val="85,872 га"/>
              </w:smartTagPr>
              <w:r w:rsidRPr="002B63A3">
                <w:rPr>
                  <w:rFonts w:cs="Arial"/>
                  <w:color w:val="000000"/>
                  <w:sz w:val="20"/>
                  <w:szCs w:val="20"/>
                </w:rPr>
                <w:t>85,872 га</w:t>
              </w:r>
            </w:smartTag>
          </w:p>
        </w:tc>
      </w:tr>
      <w:tr w:rsidR="003545BE" w:rsidRPr="002B63A3" w14:paraId="59688910"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695111D" w14:textId="77777777" w:rsidR="003545BE" w:rsidRPr="002B63A3" w:rsidRDefault="003545BE" w:rsidP="005471B6">
            <w:pPr>
              <w:autoSpaceDE w:val="0"/>
              <w:autoSpaceDN w:val="0"/>
              <w:adjustRightInd w:val="0"/>
              <w:rPr>
                <w:rFonts w:cs="Arial"/>
                <w:color w:val="000000"/>
                <w:sz w:val="20"/>
                <w:szCs w:val="20"/>
              </w:rPr>
            </w:pPr>
            <w:r w:rsidRPr="002B63A3">
              <w:rPr>
                <w:rFonts w:cs="Arial"/>
                <w:color w:val="000000"/>
                <w:sz w:val="20"/>
                <w:szCs w:val="20"/>
              </w:rPr>
              <w:t>Орієнтовна кількість отримувачів вигод</w:t>
            </w:r>
          </w:p>
        </w:tc>
        <w:tc>
          <w:tcPr>
            <w:tcW w:w="6842" w:type="dxa"/>
            <w:gridSpan w:val="4"/>
            <w:tcBorders>
              <w:top w:val="single" w:sz="4" w:space="0" w:color="678C94"/>
              <w:left w:val="single" w:sz="4" w:space="0" w:color="678C94"/>
              <w:bottom w:val="single" w:sz="4" w:space="0" w:color="678C94"/>
              <w:right w:val="single" w:sz="4" w:space="0" w:color="678C94"/>
            </w:tcBorders>
            <w:vAlign w:val="center"/>
          </w:tcPr>
          <w:p w14:paraId="4FBE7A59" w14:textId="77777777" w:rsidR="003545BE" w:rsidRPr="002B63A3" w:rsidRDefault="003545BE" w:rsidP="005471B6">
            <w:pPr>
              <w:rPr>
                <w:rFonts w:cs="Arial"/>
                <w:color w:val="000000"/>
                <w:sz w:val="20"/>
                <w:szCs w:val="20"/>
              </w:rPr>
            </w:pPr>
            <w:r w:rsidRPr="002B63A3">
              <w:rPr>
                <w:rFonts w:cs="Arial"/>
                <w:color w:val="000000"/>
                <w:sz w:val="20"/>
                <w:szCs w:val="20"/>
              </w:rPr>
              <w:t xml:space="preserve">Популяційний еквівалент – 30 063 особи </w:t>
            </w:r>
          </w:p>
        </w:tc>
      </w:tr>
      <w:tr w:rsidR="003545BE" w:rsidRPr="002B63A3" w14:paraId="0F5460E7"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1A5F17C3" w14:textId="77777777" w:rsidR="003545BE" w:rsidRPr="002B63A3" w:rsidRDefault="003545BE" w:rsidP="005471B6">
            <w:pPr>
              <w:rPr>
                <w:rFonts w:cs="Arial"/>
                <w:color w:val="000000"/>
                <w:sz w:val="20"/>
                <w:szCs w:val="20"/>
              </w:rPr>
            </w:pPr>
            <w:r w:rsidRPr="002B63A3">
              <w:rPr>
                <w:rFonts w:cs="Arial"/>
                <w:color w:val="000000"/>
                <w:sz w:val="20"/>
                <w:szCs w:val="20"/>
              </w:rPr>
              <w:t xml:space="preserve">Стислий </w:t>
            </w:r>
          </w:p>
          <w:p w14:paraId="4D1F4B5C" w14:textId="50B26CFF" w:rsidR="003545BE" w:rsidRPr="002B63A3" w:rsidRDefault="003545BE" w:rsidP="005471B6">
            <w:pPr>
              <w:rPr>
                <w:rFonts w:cs="Arial"/>
                <w:color w:val="000000"/>
                <w:sz w:val="20"/>
                <w:szCs w:val="20"/>
              </w:rPr>
            </w:pPr>
            <w:r w:rsidRPr="002B63A3">
              <w:rPr>
                <w:rFonts w:cs="Arial"/>
                <w:color w:val="000000"/>
                <w:sz w:val="20"/>
                <w:szCs w:val="20"/>
              </w:rPr>
              <w:t xml:space="preserve">опис </w:t>
            </w:r>
            <w:r w:rsidR="00736FBE">
              <w:rPr>
                <w:rFonts w:cs="Arial"/>
                <w:color w:val="000000"/>
                <w:sz w:val="20"/>
                <w:szCs w:val="20"/>
              </w:rPr>
              <w:t>проєкту</w:t>
            </w:r>
            <w:r w:rsidRPr="002B63A3">
              <w:rPr>
                <w:rFonts w:cs="Arial"/>
                <w:color w:val="000000"/>
                <w:sz w:val="20"/>
                <w:szCs w:val="20"/>
              </w:rPr>
              <w:t>:</w:t>
            </w:r>
          </w:p>
          <w:p w14:paraId="449AF91D" w14:textId="77777777" w:rsidR="003545BE" w:rsidRPr="002B63A3" w:rsidRDefault="003545BE" w:rsidP="005471B6">
            <w:pPr>
              <w:rPr>
                <w:rFonts w:cs="Arial"/>
                <w:color w:val="000000"/>
                <w:sz w:val="20"/>
                <w:szCs w:val="20"/>
              </w:rPr>
            </w:pPr>
          </w:p>
        </w:tc>
        <w:tc>
          <w:tcPr>
            <w:tcW w:w="6842" w:type="dxa"/>
            <w:gridSpan w:val="4"/>
            <w:tcBorders>
              <w:top w:val="single" w:sz="4" w:space="0" w:color="678C94"/>
              <w:left w:val="single" w:sz="4" w:space="0" w:color="678C94"/>
              <w:bottom w:val="single" w:sz="4" w:space="0" w:color="678C94"/>
              <w:right w:val="single" w:sz="4" w:space="0" w:color="678C94"/>
            </w:tcBorders>
          </w:tcPr>
          <w:p w14:paraId="10A46F74" w14:textId="3C9F21D1" w:rsidR="003545BE" w:rsidRPr="002B63A3" w:rsidRDefault="003545BE" w:rsidP="00AE0F70">
            <w:pPr>
              <w:jc w:val="both"/>
              <w:rPr>
                <w:rFonts w:cs="Arial"/>
                <w:color w:val="000000"/>
                <w:sz w:val="20"/>
                <w:szCs w:val="20"/>
              </w:rPr>
            </w:pPr>
            <w:r w:rsidRPr="002B63A3">
              <w:rPr>
                <w:rFonts w:cs="Arial"/>
                <w:color w:val="000000"/>
                <w:sz w:val="20"/>
                <w:szCs w:val="20"/>
              </w:rPr>
              <w:t>Запро</w:t>
            </w:r>
            <w:r w:rsidR="00F5711B" w:rsidRPr="002B63A3">
              <w:rPr>
                <w:rFonts w:cs="Arial"/>
                <w:color w:val="000000"/>
                <w:sz w:val="20"/>
                <w:szCs w:val="20"/>
              </w:rPr>
              <w:t>є</w:t>
            </w:r>
            <w:r w:rsidRPr="002B63A3">
              <w:rPr>
                <w:rFonts w:cs="Arial"/>
                <w:color w:val="000000"/>
                <w:sz w:val="20"/>
                <w:szCs w:val="20"/>
              </w:rPr>
              <w:t xml:space="preserve">ктована система реконструкції правобережних КОС в рамках </w:t>
            </w:r>
            <w:r w:rsidR="00736FBE">
              <w:rPr>
                <w:rFonts w:cs="Arial"/>
                <w:color w:val="000000"/>
                <w:sz w:val="20"/>
                <w:szCs w:val="20"/>
              </w:rPr>
              <w:t>проєкту</w:t>
            </w:r>
            <w:r w:rsidRPr="002B63A3">
              <w:rPr>
                <w:rFonts w:cs="Arial"/>
                <w:color w:val="000000"/>
                <w:sz w:val="20"/>
                <w:szCs w:val="20"/>
              </w:rPr>
              <w:t xml:space="preserve"> включає в себе в основному вдосконалення системи біологічної очистки стічних вод.</w:t>
            </w:r>
          </w:p>
        </w:tc>
      </w:tr>
      <w:tr w:rsidR="003545BE" w:rsidRPr="002B63A3" w14:paraId="2396CBCA" w14:textId="77777777" w:rsidTr="00895123">
        <w:trPr>
          <w:trHeight w:val="1252"/>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3163464" w14:textId="77777777" w:rsidR="003545BE" w:rsidRPr="002B63A3" w:rsidRDefault="003545BE" w:rsidP="005471B6">
            <w:pPr>
              <w:rPr>
                <w:rFonts w:cs="Arial"/>
                <w:color w:val="000000"/>
                <w:sz w:val="20"/>
                <w:szCs w:val="20"/>
              </w:rPr>
            </w:pPr>
            <w:r w:rsidRPr="002B63A3">
              <w:rPr>
                <w:rFonts w:cs="Arial"/>
                <w:color w:val="000000"/>
                <w:sz w:val="20"/>
                <w:szCs w:val="20"/>
              </w:rPr>
              <w:t>Очікувані результати:</w:t>
            </w:r>
          </w:p>
          <w:p w14:paraId="75E4BC30" w14:textId="77777777" w:rsidR="003545BE" w:rsidRPr="002B63A3" w:rsidRDefault="003545BE" w:rsidP="005471B6">
            <w:pPr>
              <w:rPr>
                <w:rFonts w:cs="Arial"/>
                <w:color w:val="000000"/>
                <w:sz w:val="20"/>
                <w:szCs w:val="20"/>
              </w:rPr>
            </w:pPr>
          </w:p>
        </w:tc>
        <w:tc>
          <w:tcPr>
            <w:tcW w:w="6842" w:type="dxa"/>
            <w:gridSpan w:val="4"/>
            <w:tcBorders>
              <w:top w:val="single" w:sz="4" w:space="0" w:color="678C94"/>
              <w:left w:val="single" w:sz="4" w:space="0" w:color="678C94"/>
              <w:bottom w:val="single" w:sz="4" w:space="0" w:color="678C94"/>
              <w:right w:val="single" w:sz="4" w:space="0" w:color="678C94"/>
            </w:tcBorders>
            <w:shd w:val="clear" w:color="auto" w:fill="FFFFFF"/>
          </w:tcPr>
          <w:p w14:paraId="631471CD" w14:textId="02B4B9DB" w:rsidR="003545BE" w:rsidRPr="002B63A3" w:rsidRDefault="003545BE" w:rsidP="002C6A0C">
            <w:pPr>
              <w:pStyle w:val="afd"/>
              <w:numPr>
                <w:ilvl w:val="0"/>
                <w:numId w:val="86"/>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Робота правобережних КОС буде більш стабільною і матиме повну механічну та біологічну очистку.</w:t>
            </w:r>
          </w:p>
          <w:p w14:paraId="225EA2C3" w14:textId="3D38E99D" w:rsidR="003545BE" w:rsidRPr="002B63A3" w:rsidRDefault="003545BE" w:rsidP="002C6A0C">
            <w:pPr>
              <w:pStyle w:val="afd"/>
              <w:numPr>
                <w:ilvl w:val="0"/>
                <w:numId w:val="86"/>
              </w:numPr>
              <w:spacing w:after="0" w:line="240" w:lineRule="auto"/>
              <w:jc w:val="both"/>
              <w:rPr>
                <w:rFonts w:cs="Arial"/>
                <w:color w:val="000000"/>
                <w:sz w:val="20"/>
                <w:szCs w:val="20"/>
              </w:rPr>
            </w:pPr>
            <w:r w:rsidRPr="002B63A3">
              <w:rPr>
                <w:rFonts w:ascii="Arial" w:hAnsi="Arial" w:cs="Arial"/>
                <w:color w:val="000000"/>
                <w:sz w:val="20"/>
                <w:szCs w:val="20"/>
                <w:lang w:eastAsia="it-IT"/>
              </w:rPr>
              <w:t xml:space="preserve">Впровадження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 xml:space="preserve"> дасть можливість вийти на новий рівень очистки стічних вод, який відповідає сучасним стандартам та новим гран</w:t>
            </w:r>
            <w:r w:rsidR="00E43CDE" w:rsidRPr="002B63A3">
              <w:rPr>
                <w:rFonts w:ascii="Arial" w:hAnsi="Arial" w:cs="Arial"/>
                <w:color w:val="000000"/>
                <w:sz w:val="20"/>
                <w:szCs w:val="20"/>
                <w:lang w:eastAsia="it-IT"/>
              </w:rPr>
              <w:t>и</w:t>
            </w:r>
            <w:r w:rsidRPr="002B63A3">
              <w:rPr>
                <w:rFonts w:ascii="Arial" w:hAnsi="Arial" w:cs="Arial"/>
                <w:color w:val="000000"/>
                <w:sz w:val="20"/>
                <w:szCs w:val="20"/>
                <w:lang w:eastAsia="it-IT"/>
              </w:rPr>
              <w:t>чно-допустимим</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концентраціям (ГДК).</w:t>
            </w:r>
            <w:r w:rsidRPr="002B63A3">
              <w:rPr>
                <w:rFonts w:cs="Arial"/>
                <w:color w:val="000000"/>
                <w:sz w:val="20"/>
                <w:szCs w:val="20"/>
              </w:rPr>
              <w:t xml:space="preserve"> </w:t>
            </w:r>
          </w:p>
        </w:tc>
      </w:tr>
      <w:tr w:rsidR="003545BE" w:rsidRPr="002B63A3" w14:paraId="6758F1F1" w14:textId="77777777" w:rsidTr="00895123">
        <w:trPr>
          <w:trHeight w:val="1195"/>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B14B9A8" w14:textId="4C251F5B" w:rsidR="003545BE" w:rsidRPr="002B63A3" w:rsidRDefault="003545BE" w:rsidP="00AE0F70">
            <w:pPr>
              <w:rPr>
                <w:rFonts w:cs="Arial"/>
                <w:color w:val="000000"/>
                <w:sz w:val="20"/>
                <w:szCs w:val="20"/>
              </w:rPr>
            </w:pPr>
            <w:r w:rsidRPr="002B63A3">
              <w:rPr>
                <w:rFonts w:cs="Arial"/>
                <w:color w:val="000000"/>
                <w:sz w:val="20"/>
                <w:szCs w:val="20"/>
              </w:rPr>
              <w:t xml:space="preserve">Ключові заходи </w:t>
            </w:r>
            <w:r w:rsidR="00736FBE">
              <w:rPr>
                <w:rFonts w:cs="Arial"/>
                <w:color w:val="000000"/>
                <w:sz w:val="20"/>
                <w:szCs w:val="20"/>
              </w:rPr>
              <w:t>проєкту</w:t>
            </w:r>
            <w:r w:rsidRPr="002B63A3">
              <w:rPr>
                <w:rFonts w:cs="Arial"/>
                <w:color w:val="000000"/>
                <w:sz w:val="20"/>
                <w:szCs w:val="20"/>
              </w:rPr>
              <w:t>:</w:t>
            </w:r>
          </w:p>
        </w:tc>
        <w:tc>
          <w:tcPr>
            <w:tcW w:w="6842" w:type="dxa"/>
            <w:gridSpan w:val="4"/>
            <w:tcBorders>
              <w:top w:val="single" w:sz="4" w:space="0" w:color="678C94"/>
              <w:left w:val="single" w:sz="4" w:space="0" w:color="678C94"/>
              <w:bottom w:val="single" w:sz="4" w:space="0" w:color="678C94"/>
              <w:right w:val="single" w:sz="4" w:space="0" w:color="678C94"/>
            </w:tcBorders>
          </w:tcPr>
          <w:p w14:paraId="1523417E" w14:textId="5A9C965D" w:rsidR="003545BE" w:rsidRPr="002B63A3" w:rsidRDefault="003545BE" w:rsidP="002C6A0C">
            <w:pPr>
              <w:pStyle w:val="afd"/>
              <w:numPr>
                <w:ilvl w:val="0"/>
                <w:numId w:val="8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Розробка </w:t>
            </w:r>
            <w:r w:rsidR="00EA1CCB" w:rsidRPr="002B63A3">
              <w:rPr>
                <w:rFonts w:ascii="Arial" w:hAnsi="Arial" w:cs="Arial"/>
                <w:color w:val="000000"/>
                <w:sz w:val="20"/>
                <w:szCs w:val="20"/>
                <w:lang w:eastAsia="it-IT"/>
              </w:rPr>
              <w:t xml:space="preserve">проєктно-кошторисної </w:t>
            </w:r>
            <w:r w:rsidRPr="002B63A3">
              <w:rPr>
                <w:rFonts w:ascii="Arial" w:hAnsi="Arial" w:cs="Arial"/>
                <w:color w:val="000000"/>
                <w:sz w:val="20"/>
                <w:szCs w:val="20"/>
                <w:lang w:eastAsia="it-IT"/>
              </w:rPr>
              <w:t>документації.</w:t>
            </w:r>
          </w:p>
          <w:p w14:paraId="796B5956" w14:textId="229FD0AA" w:rsidR="00E43CDE" w:rsidRPr="002B63A3" w:rsidRDefault="003545BE" w:rsidP="002C6A0C">
            <w:pPr>
              <w:pStyle w:val="afd"/>
              <w:numPr>
                <w:ilvl w:val="0"/>
                <w:numId w:val="8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договорів</w:t>
            </w:r>
            <w:r w:rsidR="006F2140"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підряду.</w:t>
            </w:r>
          </w:p>
          <w:p w14:paraId="04944223" w14:textId="20030C68" w:rsidR="003545BE" w:rsidRPr="002B63A3" w:rsidRDefault="003545BE" w:rsidP="002C6A0C">
            <w:pPr>
              <w:pStyle w:val="afd"/>
              <w:numPr>
                <w:ilvl w:val="0"/>
                <w:numId w:val="87"/>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Виконання реконструкції</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правобережних</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КОС.</w:t>
            </w:r>
          </w:p>
          <w:p w14:paraId="46B9F781" w14:textId="211DCFC5" w:rsidR="003545BE" w:rsidRPr="002B63A3" w:rsidRDefault="003545BE" w:rsidP="002C6A0C">
            <w:pPr>
              <w:pStyle w:val="afd"/>
              <w:numPr>
                <w:ilvl w:val="0"/>
                <w:numId w:val="87"/>
              </w:numPr>
              <w:spacing w:after="0" w:line="240" w:lineRule="auto"/>
              <w:jc w:val="both"/>
              <w:rPr>
                <w:rFonts w:cs="Arial"/>
                <w:color w:val="000000"/>
                <w:sz w:val="20"/>
                <w:szCs w:val="20"/>
              </w:rPr>
            </w:pPr>
            <w:r w:rsidRPr="002B63A3">
              <w:rPr>
                <w:rFonts w:ascii="Arial" w:hAnsi="Arial" w:cs="Arial"/>
                <w:color w:val="000000"/>
                <w:sz w:val="20"/>
                <w:szCs w:val="20"/>
                <w:lang w:eastAsia="it-IT"/>
              </w:rPr>
              <w:t>Введення об’єктів в експлуатацію та передача на баланс</w:t>
            </w:r>
            <w:r w:rsidR="006F2140"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експлуатуючій організації.</w:t>
            </w:r>
          </w:p>
        </w:tc>
      </w:tr>
      <w:tr w:rsidR="003545BE" w:rsidRPr="002B63A3" w14:paraId="0F8F113E" w14:textId="77777777" w:rsidTr="00895123">
        <w:trPr>
          <w:trHeight w:val="398"/>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2BB6F2C" w14:textId="390B6E87" w:rsidR="003545BE" w:rsidRPr="002B63A3" w:rsidRDefault="003545BE" w:rsidP="005471B6">
            <w:pPr>
              <w:rPr>
                <w:rFonts w:cs="Arial"/>
                <w:color w:val="000000"/>
                <w:sz w:val="20"/>
                <w:szCs w:val="20"/>
              </w:rPr>
            </w:pPr>
            <w:r w:rsidRPr="002B63A3">
              <w:rPr>
                <w:rFonts w:cs="Arial"/>
                <w:color w:val="000000"/>
                <w:sz w:val="20"/>
                <w:szCs w:val="20"/>
              </w:rPr>
              <w:t>Період здійснення:</w:t>
            </w:r>
          </w:p>
        </w:tc>
        <w:tc>
          <w:tcPr>
            <w:tcW w:w="6842" w:type="dxa"/>
            <w:gridSpan w:val="4"/>
            <w:tcBorders>
              <w:top w:val="single" w:sz="4" w:space="0" w:color="678C94"/>
              <w:left w:val="single" w:sz="4" w:space="0" w:color="678C94"/>
              <w:bottom w:val="single" w:sz="4" w:space="0" w:color="678C94"/>
              <w:right w:val="single" w:sz="4" w:space="0" w:color="678C94"/>
            </w:tcBorders>
            <w:vAlign w:val="center"/>
          </w:tcPr>
          <w:p w14:paraId="4BA4E26B" w14:textId="77777777" w:rsidR="003545BE" w:rsidRPr="002B63A3" w:rsidRDefault="003545BE" w:rsidP="00AE0F70">
            <w:pPr>
              <w:rPr>
                <w:rFonts w:cs="Arial"/>
                <w:color w:val="000000"/>
                <w:sz w:val="20"/>
                <w:szCs w:val="20"/>
              </w:rPr>
            </w:pPr>
            <w:r w:rsidRPr="002B63A3">
              <w:rPr>
                <w:rFonts w:cs="Arial"/>
                <w:color w:val="000000"/>
                <w:sz w:val="20"/>
                <w:szCs w:val="20"/>
              </w:rPr>
              <w:t>2021 – 2023 роки</w:t>
            </w:r>
          </w:p>
        </w:tc>
      </w:tr>
      <w:tr w:rsidR="003545BE" w:rsidRPr="002B63A3" w14:paraId="1F11DE82" w14:textId="77777777" w:rsidTr="00895123">
        <w:trPr>
          <w:jc w:val="right"/>
        </w:trPr>
        <w:tc>
          <w:tcPr>
            <w:tcW w:w="2734" w:type="dxa"/>
            <w:vMerge w:val="restart"/>
            <w:tcBorders>
              <w:top w:val="single" w:sz="4" w:space="0" w:color="678C94"/>
              <w:left w:val="single" w:sz="4" w:space="0" w:color="678C94"/>
              <w:bottom w:val="single" w:sz="4" w:space="0" w:color="678C94"/>
              <w:right w:val="single" w:sz="4" w:space="0" w:color="678C94"/>
            </w:tcBorders>
            <w:shd w:val="clear" w:color="auto" w:fill="9EB7BC"/>
            <w:vAlign w:val="center"/>
          </w:tcPr>
          <w:p w14:paraId="7E95405A" w14:textId="3319796B" w:rsidR="003545BE" w:rsidRPr="002B63A3" w:rsidRDefault="003545BE" w:rsidP="005471B6">
            <w:pPr>
              <w:rPr>
                <w:rFonts w:cs="Arial"/>
                <w:color w:val="000000"/>
                <w:sz w:val="20"/>
                <w:szCs w:val="20"/>
              </w:rPr>
            </w:pPr>
            <w:r w:rsidRPr="002B63A3">
              <w:rPr>
                <w:rFonts w:cs="Arial"/>
                <w:color w:val="000000"/>
                <w:sz w:val="20"/>
                <w:szCs w:val="20"/>
              </w:rPr>
              <w:t xml:space="preserve">Орієнтовна вартість </w:t>
            </w:r>
            <w:r w:rsidR="00736FBE">
              <w:rPr>
                <w:rFonts w:cs="Arial"/>
                <w:color w:val="000000"/>
                <w:sz w:val="20"/>
                <w:szCs w:val="20"/>
              </w:rPr>
              <w:t>проєкту</w:t>
            </w:r>
            <w:r w:rsidRPr="002B63A3">
              <w:rPr>
                <w:rFonts w:cs="Arial"/>
                <w:color w:val="000000"/>
                <w:sz w:val="20"/>
                <w:szCs w:val="20"/>
              </w:rPr>
              <w:t>,</w:t>
            </w:r>
            <w:r w:rsidR="00433254" w:rsidRPr="002B63A3">
              <w:rPr>
                <w:rFonts w:cs="Arial"/>
                <w:color w:val="000000"/>
                <w:sz w:val="20"/>
                <w:szCs w:val="20"/>
              </w:rPr>
              <w:t xml:space="preserve"> </w:t>
            </w:r>
            <w:r w:rsidRPr="002B63A3">
              <w:rPr>
                <w:rFonts w:cs="Arial"/>
                <w:color w:val="000000"/>
                <w:sz w:val="20"/>
                <w:szCs w:val="20"/>
              </w:rPr>
              <w:t>тис. грн.</w:t>
            </w:r>
          </w:p>
        </w:tc>
        <w:tc>
          <w:tcPr>
            <w:tcW w:w="1738"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3ED2ABD0"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2021</w:t>
            </w:r>
          </w:p>
        </w:tc>
        <w:tc>
          <w:tcPr>
            <w:tcW w:w="1755"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331632CA"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2022</w:t>
            </w:r>
          </w:p>
        </w:tc>
        <w:tc>
          <w:tcPr>
            <w:tcW w:w="1548"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2BBF97C1" w14:textId="2BAC8E4F" w:rsidR="003545BE" w:rsidRPr="002B63A3" w:rsidRDefault="003545BE" w:rsidP="00863736">
            <w:pPr>
              <w:jc w:val="center"/>
              <w:rPr>
                <w:rFonts w:cs="Arial"/>
                <w:b/>
                <w:bCs/>
                <w:color w:val="000000"/>
                <w:sz w:val="20"/>
                <w:szCs w:val="20"/>
              </w:rPr>
            </w:pPr>
            <w:r w:rsidRPr="002B63A3">
              <w:rPr>
                <w:rFonts w:cs="Arial"/>
                <w:b/>
                <w:bCs/>
                <w:color w:val="000000"/>
                <w:sz w:val="20"/>
                <w:szCs w:val="20"/>
              </w:rPr>
              <w:t>2023</w:t>
            </w:r>
          </w:p>
        </w:tc>
        <w:tc>
          <w:tcPr>
            <w:tcW w:w="1801"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702D909E" w14:textId="77777777" w:rsidR="003545BE" w:rsidRPr="002B63A3" w:rsidRDefault="003545BE" w:rsidP="005471B6">
            <w:pPr>
              <w:jc w:val="center"/>
              <w:rPr>
                <w:rFonts w:cs="Arial"/>
                <w:b/>
                <w:bCs/>
                <w:color w:val="000000"/>
                <w:sz w:val="20"/>
                <w:szCs w:val="20"/>
              </w:rPr>
            </w:pPr>
            <w:r w:rsidRPr="002B63A3">
              <w:rPr>
                <w:rFonts w:cs="Arial"/>
                <w:b/>
                <w:bCs/>
                <w:color w:val="000000"/>
                <w:sz w:val="20"/>
                <w:szCs w:val="20"/>
              </w:rPr>
              <w:t>Разом</w:t>
            </w:r>
          </w:p>
        </w:tc>
      </w:tr>
      <w:tr w:rsidR="003545BE" w:rsidRPr="002B63A3" w14:paraId="3346D614" w14:textId="77777777" w:rsidTr="00895123">
        <w:trPr>
          <w:jc w:val="right"/>
        </w:trPr>
        <w:tc>
          <w:tcPr>
            <w:tcW w:w="2734" w:type="dxa"/>
            <w:vMerge/>
            <w:tcBorders>
              <w:top w:val="single" w:sz="4" w:space="0" w:color="678C94"/>
              <w:left w:val="single" w:sz="4" w:space="0" w:color="678C94"/>
              <w:bottom w:val="single" w:sz="4" w:space="0" w:color="678C94"/>
              <w:right w:val="single" w:sz="4" w:space="0" w:color="678C94"/>
            </w:tcBorders>
            <w:shd w:val="clear" w:color="auto" w:fill="9EB7BC"/>
            <w:vAlign w:val="center"/>
          </w:tcPr>
          <w:p w14:paraId="0B91E44A" w14:textId="77777777" w:rsidR="003545BE" w:rsidRPr="002B63A3" w:rsidRDefault="003545BE" w:rsidP="005471B6">
            <w:pPr>
              <w:rPr>
                <w:rFonts w:cs="Arial"/>
                <w:color w:val="000000"/>
                <w:sz w:val="20"/>
                <w:szCs w:val="20"/>
              </w:rPr>
            </w:pPr>
          </w:p>
        </w:tc>
        <w:tc>
          <w:tcPr>
            <w:tcW w:w="1738"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76EFB429" w14:textId="2396D0A6" w:rsidR="003545BE" w:rsidRPr="002B63A3" w:rsidRDefault="003545BE" w:rsidP="00863736">
            <w:pPr>
              <w:jc w:val="center"/>
              <w:rPr>
                <w:rFonts w:cs="Arial"/>
                <w:color w:val="000000"/>
                <w:sz w:val="20"/>
                <w:szCs w:val="20"/>
              </w:rPr>
            </w:pPr>
            <w:r w:rsidRPr="002B63A3">
              <w:rPr>
                <w:rFonts w:cs="Arial"/>
                <w:color w:val="000000"/>
                <w:sz w:val="20"/>
                <w:szCs w:val="20"/>
              </w:rPr>
              <w:t>60</w:t>
            </w:r>
            <w:r w:rsidR="00863736" w:rsidRPr="002B63A3">
              <w:rPr>
                <w:rFonts w:cs="Arial"/>
                <w:color w:val="000000"/>
                <w:sz w:val="20"/>
                <w:szCs w:val="20"/>
              </w:rPr>
              <w:t xml:space="preserve"> </w:t>
            </w:r>
            <w:r w:rsidRPr="002B63A3">
              <w:rPr>
                <w:rFonts w:cs="Arial"/>
                <w:color w:val="000000"/>
                <w:sz w:val="20"/>
                <w:szCs w:val="20"/>
              </w:rPr>
              <w:t>000</w:t>
            </w:r>
          </w:p>
        </w:tc>
        <w:tc>
          <w:tcPr>
            <w:tcW w:w="1755"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64DF7B75" w14:textId="761EFB39" w:rsidR="003545BE" w:rsidRPr="002B63A3" w:rsidRDefault="003545BE" w:rsidP="00863736">
            <w:pPr>
              <w:jc w:val="center"/>
              <w:rPr>
                <w:rFonts w:cs="Arial"/>
                <w:color w:val="000000"/>
                <w:sz w:val="20"/>
                <w:szCs w:val="20"/>
              </w:rPr>
            </w:pPr>
            <w:r w:rsidRPr="002B63A3">
              <w:rPr>
                <w:rFonts w:cs="Arial"/>
                <w:color w:val="000000"/>
                <w:sz w:val="20"/>
                <w:szCs w:val="20"/>
              </w:rPr>
              <w:t>60</w:t>
            </w:r>
            <w:r w:rsidR="00863736" w:rsidRPr="002B63A3">
              <w:rPr>
                <w:rFonts w:cs="Arial"/>
                <w:color w:val="000000"/>
                <w:sz w:val="20"/>
                <w:szCs w:val="20"/>
              </w:rPr>
              <w:t xml:space="preserve"> </w:t>
            </w:r>
            <w:r w:rsidRPr="002B63A3">
              <w:rPr>
                <w:rFonts w:cs="Arial"/>
                <w:color w:val="000000"/>
                <w:sz w:val="20"/>
                <w:szCs w:val="20"/>
              </w:rPr>
              <w:t>000</w:t>
            </w:r>
          </w:p>
        </w:tc>
        <w:tc>
          <w:tcPr>
            <w:tcW w:w="1548"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6C902D5D" w14:textId="4CF6FF98" w:rsidR="003545BE" w:rsidRPr="002B63A3" w:rsidRDefault="003545BE" w:rsidP="00863736">
            <w:pPr>
              <w:jc w:val="center"/>
              <w:rPr>
                <w:rFonts w:cs="Arial"/>
                <w:color w:val="000000"/>
                <w:sz w:val="20"/>
                <w:szCs w:val="20"/>
              </w:rPr>
            </w:pPr>
            <w:r w:rsidRPr="002B63A3">
              <w:rPr>
                <w:rFonts w:cs="Arial"/>
                <w:color w:val="000000"/>
                <w:sz w:val="20"/>
                <w:szCs w:val="20"/>
              </w:rPr>
              <w:t>67</w:t>
            </w:r>
            <w:r w:rsidR="00863736" w:rsidRPr="002B63A3">
              <w:rPr>
                <w:rFonts w:cs="Arial"/>
                <w:color w:val="000000"/>
                <w:sz w:val="20"/>
                <w:szCs w:val="20"/>
              </w:rPr>
              <w:t xml:space="preserve"> </w:t>
            </w:r>
            <w:r w:rsidRPr="002B63A3">
              <w:rPr>
                <w:rFonts w:cs="Arial"/>
                <w:color w:val="000000"/>
                <w:sz w:val="20"/>
                <w:szCs w:val="20"/>
              </w:rPr>
              <w:t>110</w:t>
            </w:r>
          </w:p>
        </w:tc>
        <w:tc>
          <w:tcPr>
            <w:tcW w:w="1801"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72293E45" w14:textId="0D1704AC" w:rsidR="003545BE" w:rsidRPr="002B63A3" w:rsidRDefault="003545BE" w:rsidP="00863736">
            <w:pPr>
              <w:jc w:val="center"/>
              <w:rPr>
                <w:rFonts w:cs="Arial"/>
                <w:b/>
                <w:bCs/>
                <w:color w:val="000000"/>
                <w:sz w:val="20"/>
                <w:szCs w:val="20"/>
              </w:rPr>
            </w:pPr>
            <w:r w:rsidRPr="002B63A3">
              <w:rPr>
                <w:rFonts w:cs="Arial"/>
                <w:b/>
                <w:bCs/>
                <w:color w:val="000000"/>
                <w:sz w:val="20"/>
                <w:szCs w:val="20"/>
              </w:rPr>
              <w:t>187</w:t>
            </w:r>
            <w:r w:rsidR="00863736" w:rsidRPr="002B63A3">
              <w:rPr>
                <w:rFonts w:cs="Arial"/>
                <w:b/>
                <w:bCs/>
                <w:color w:val="000000"/>
                <w:sz w:val="20"/>
                <w:szCs w:val="20"/>
              </w:rPr>
              <w:t xml:space="preserve"> </w:t>
            </w:r>
            <w:r w:rsidRPr="002B63A3">
              <w:rPr>
                <w:rFonts w:cs="Arial"/>
                <w:b/>
                <w:bCs/>
                <w:color w:val="000000"/>
                <w:sz w:val="20"/>
                <w:szCs w:val="20"/>
              </w:rPr>
              <w:t>110</w:t>
            </w:r>
          </w:p>
        </w:tc>
      </w:tr>
      <w:tr w:rsidR="003545BE" w:rsidRPr="002B63A3" w14:paraId="4A5143E2"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F8F7E3B" w14:textId="77777777" w:rsidR="003545BE" w:rsidRPr="002B63A3" w:rsidRDefault="003545BE" w:rsidP="005471B6">
            <w:pPr>
              <w:rPr>
                <w:rFonts w:cs="Arial"/>
                <w:color w:val="000000"/>
                <w:sz w:val="20"/>
                <w:szCs w:val="20"/>
              </w:rPr>
            </w:pPr>
            <w:r w:rsidRPr="002B63A3">
              <w:rPr>
                <w:rFonts w:cs="Arial"/>
                <w:color w:val="000000"/>
                <w:sz w:val="20"/>
                <w:szCs w:val="20"/>
              </w:rPr>
              <w:t>Джерела фінансування:</w:t>
            </w:r>
          </w:p>
          <w:p w14:paraId="7EEA636A" w14:textId="77777777" w:rsidR="003545BE" w:rsidRPr="002B63A3" w:rsidRDefault="003545BE" w:rsidP="005471B6">
            <w:pPr>
              <w:rPr>
                <w:rFonts w:cs="Arial"/>
                <w:color w:val="000000"/>
                <w:sz w:val="20"/>
                <w:szCs w:val="20"/>
              </w:rPr>
            </w:pPr>
          </w:p>
        </w:tc>
        <w:tc>
          <w:tcPr>
            <w:tcW w:w="6842" w:type="dxa"/>
            <w:gridSpan w:val="4"/>
            <w:tcBorders>
              <w:top w:val="single" w:sz="4" w:space="0" w:color="678C94"/>
              <w:left w:val="single" w:sz="4" w:space="0" w:color="678C94"/>
              <w:bottom w:val="single" w:sz="4" w:space="0" w:color="678C94"/>
              <w:right w:val="single" w:sz="4" w:space="0" w:color="678C94"/>
            </w:tcBorders>
            <w:shd w:val="clear" w:color="auto" w:fill="FFFFFF"/>
          </w:tcPr>
          <w:p w14:paraId="00F4CC61" w14:textId="7236B668" w:rsidR="003545BE" w:rsidRPr="002B63A3" w:rsidRDefault="003545BE" w:rsidP="005471B6">
            <w:pPr>
              <w:rPr>
                <w:rFonts w:cs="Arial"/>
                <w:color w:val="000000"/>
                <w:sz w:val="20"/>
                <w:szCs w:val="20"/>
              </w:rPr>
            </w:pPr>
            <w:r w:rsidRPr="002B63A3">
              <w:rPr>
                <w:rFonts w:cs="Arial"/>
                <w:sz w:val="20"/>
                <w:szCs w:val="20"/>
              </w:rPr>
              <w:t>Місцевий, державний бюджети, ФОНПС</w:t>
            </w:r>
            <w:r w:rsidRPr="002B63A3">
              <w:rPr>
                <w:rFonts w:cs="Arial"/>
                <w:color w:val="000000"/>
                <w:sz w:val="20"/>
                <w:szCs w:val="20"/>
              </w:rPr>
              <w:t xml:space="preserve">, партнери </w:t>
            </w:r>
            <w:r w:rsidR="00736FBE">
              <w:rPr>
                <w:rFonts w:cs="Arial"/>
                <w:color w:val="000000"/>
                <w:sz w:val="20"/>
                <w:szCs w:val="20"/>
              </w:rPr>
              <w:t>проєкту</w:t>
            </w:r>
            <w:r w:rsidRPr="002B63A3">
              <w:rPr>
                <w:rFonts w:cs="Arial"/>
                <w:color w:val="000000"/>
                <w:sz w:val="20"/>
                <w:szCs w:val="20"/>
              </w:rPr>
              <w:t xml:space="preserve">. </w:t>
            </w:r>
          </w:p>
        </w:tc>
      </w:tr>
      <w:tr w:rsidR="00863736" w:rsidRPr="002B63A3" w14:paraId="2FE97EA7" w14:textId="77777777" w:rsidTr="00895123">
        <w:trPr>
          <w:jc w:val="right"/>
        </w:trPr>
        <w:tc>
          <w:tcPr>
            <w:tcW w:w="273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0AAE578" w14:textId="77777777" w:rsidR="00863736" w:rsidRPr="002B63A3" w:rsidRDefault="00863736" w:rsidP="00863736">
            <w:pPr>
              <w:rPr>
                <w:rFonts w:cs="Arial"/>
                <w:color w:val="000000"/>
                <w:sz w:val="20"/>
                <w:szCs w:val="20"/>
              </w:rPr>
            </w:pPr>
            <w:r w:rsidRPr="002B63A3">
              <w:rPr>
                <w:rFonts w:cs="Arial"/>
                <w:color w:val="000000"/>
                <w:sz w:val="20"/>
                <w:szCs w:val="20"/>
              </w:rPr>
              <w:t>Ключові учасники реалізації проєкту:</w:t>
            </w:r>
          </w:p>
        </w:tc>
        <w:tc>
          <w:tcPr>
            <w:tcW w:w="6842" w:type="dxa"/>
            <w:gridSpan w:val="4"/>
            <w:tcBorders>
              <w:top w:val="single" w:sz="4" w:space="0" w:color="678C94"/>
              <w:left w:val="single" w:sz="4" w:space="0" w:color="678C94"/>
              <w:bottom w:val="single" w:sz="4" w:space="0" w:color="678C94"/>
              <w:right w:val="single" w:sz="4" w:space="0" w:color="678C94"/>
            </w:tcBorders>
            <w:shd w:val="clear" w:color="auto" w:fill="FFFFFF"/>
          </w:tcPr>
          <w:p w14:paraId="5731E34A" w14:textId="53B649D1" w:rsidR="00863736" w:rsidRPr="002B63A3" w:rsidRDefault="00863736" w:rsidP="00863736">
            <w:pPr>
              <w:rPr>
                <w:rFonts w:cs="Arial"/>
                <w:sz w:val="20"/>
                <w:szCs w:val="20"/>
              </w:rPr>
            </w:pPr>
            <w:r w:rsidRPr="002B63A3">
              <w:rPr>
                <w:rFonts w:cs="Arial"/>
                <w:sz w:val="20"/>
                <w:szCs w:val="20"/>
              </w:rPr>
              <w:t xml:space="preserve">КП «Кременчукводоканал», </w:t>
            </w:r>
            <w:r w:rsidR="003F754B" w:rsidRPr="002B63A3">
              <w:rPr>
                <w:rFonts w:cs="Arial"/>
                <w:color w:val="000000"/>
                <w:sz w:val="20"/>
                <w:szCs w:val="20"/>
              </w:rPr>
              <w:t xml:space="preserve">Департамент житлово-комунального господарства </w:t>
            </w:r>
            <w:r w:rsidR="003F754B" w:rsidRPr="002B63A3">
              <w:rPr>
                <w:rFonts w:cs="Arial"/>
                <w:sz w:val="20"/>
                <w:szCs w:val="20"/>
                <w:lang w:eastAsia="it-IT"/>
              </w:rPr>
              <w:t>міської ради</w:t>
            </w:r>
          </w:p>
        </w:tc>
      </w:tr>
    </w:tbl>
    <w:p w14:paraId="7C733789" w14:textId="76DB56BA" w:rsidR="00603686" w:rsidRPr="002B63A3" w:rsidRDefault="00603686" w:rsidP="00BE2760">
      <w:pPr>
        <w:spacing w:before="120" w:after="120"/>
        <w:rPr>
          <w:rFonts w:cs="Arial"/>
          <w:color w:val="000000"/>
          <w:sz w:val="20"/>
          <w:szCs w:val="20"/>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F8401B" w:rsidRPr="002B63A3" w14:paraId="7440760A" w14:textId="77777777" w:rsidTr="00202AD1">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635AE05" w14:textId="77777777" w:rsidR="00F8401B" w:rsidRPr="002B63A3" w:rsidRDefault="00F8401B" w:rsidP="00F8401B">
            <w:pPr>
              <w:pStyle w:val="1e"/>
              <w:rPr>
                <w:rFonts w:ascii="Arial" w:hAnsi="Arial" w:cs="Arial"/>
                <w:lang w:val="uk-UA"/>
              </w:rPr>
            </w:pPr>
            <w:r w:rsidRPr="002B63A3">
              <w:rPr>
                <w:rFonts w:ascii="Arial" w:hAnsi="Arial" w:cs="Arial"/>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4461BA9A" w14:textId="77777777" w:rsidR="00F8401B" w:rsidRPr="002B63A3" w:rsidRDefault="00F8401B" w:rsidP="00F8401B">
            <w:pPr>
              <w:rPr>
                <w:rFonts w:ascii="Times New Roman" w:hAnsi="Times New Roman"/>
                <w:bCs/>
                <w:color w:val="8496B0" w:themeColor="text2" w:themeTint="99"/>
                <w:sz w:val="28"/>
                <w:szCs w:val="28"/>
                <w:lang w:eastAsia="en-US"/>
              </w:rPr>
            </w:pPr>
            <w:r w:rsidRPr="002B63A3">
              <w:rPr>
                <w:rFonts w:cs="Arial"/>
                <w:sz w:val="20"/>
                <w:szCs w:val="20"/>
              </w:rPr>
              <w:t>С.3. Екологічно безпечна громада</w:t>
            </w:r>
          </w:p>
        </w:tc>
      </w:tr>
      <w:tr w:rsidR="00F8401B" w:rsidRPr="002B63A3" w14:paraId="112F082B" w14:textId="77777777" w:rsidTr="00202AD1">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7FD6480" w14:textId="77777777" w:rsidR="00F8401B" w:rsidRPr="002B63A3" w:rsidRDefault="00F8401B" w:rsidP="00F8401B">
            <w:pPr>
              <w:pStyle w:val="1e"/>
              <w:rPr>
                <w:rFonts w:ascii="Arial" w:hAnsi="Arial" w:cs="Arial"/>
                <w:lang w:val="uk-UA"/>
              </w:rPr>
            </w:pPr>
            <w:r w:rsidRPr="002B63A3">
              <w:rPr>
                <w:rFonts w:ascii="Arial" w:hAnsi="Arial" w:cs="Arial"/>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7F0580E7" w14:textId="77777777" w:rsidR="00F8401B" w:rsidRPr="002B63A3" w:rsidRDefault="00F8401B" w:rsidP="00F8401B">
            <w:pPr>
              <w:autoSpaceDE w:val="0"/>
              <w:autoSpaceDN w:val="0"/>
              <w:adjustRightInd w:val="0"/>
              <w:rPr>
                <w:rFonts w:ascii="Times New Roman" w:hAnsi="Times New Roman"/>
                <w:bCs/>
                <w:color w:val="8496B0" w:themeColor="text2" w:themeTint="99"/>
                <w:sz w:val="28"/>
                <w:szCs w:val="28"/>
                <w:lang w:eastAsia="en-US"/>
              </w:rPr>
            </w:pPr>
            <w:r w:rsidRPr="002B63A3">
              <w:rPr>
                <w:rFonts w:cs="Arial"/>
                <w:sz w:val="20"/>
                <w:szCs w:val="20"/>
              </w:rPr>
              <w:t>С.3.1. Модернізація системи водовідведення</w:t>
            </w:r>
          </w:p>
        </w:tc>
      </w:tr>
      <w:tr w:rsidR="00F8401B" w:rsidRPr="002B63A3" w14:paraId="59631293" w14:textId="77777777" w:rsidTr="00202AD1">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45922FA" w14:textId="77777777" w:rsidR="00F8401B" w:rsidRPr="002B63A3" w:rsidRDefault="00F8401B" w:rsidP="00F8401B">
            <w:pPr>
              <w:pStyle w:val="1e"/>
              <w:rPr>
                <w:rFonts w:ascii="Arial" w:hAnsi="Arial" w:cs="Arial"/>
                <w:lang w:val="uk-UA"/>
              </w:rPr>
            </w:pPr>
            <w:r w:rsidRPr="002B63A3">
              <w:rPr>
                <w:rFonts w:ascii="Arial" w:hAnsi="Arial" w:cs="Arial"/>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A9FA3FD" w14:textId="77777777" w:rsidR="00F8401B" w:rsidRPr="002B63A3" w:rsidRDefault="00F8401B" w:rsidP="00F8401B">
            <w:pPr>
              <w:pStyle w:val="FigureUkr"/>
              <w:spacing w:before="0"/>
              <w:jc w:val="both"/>
              <w:rPr>
                <w:rFonts w:ascii="Times New Roman" w:hAnsi="Times New Roman"/>
                <w:noProof/>
                <w:color w:val="8496B0" w:themeColor="text2" w:themeTint="99"/>
                <w:sz w:val="28"/>
                <w:szCs w:val="28"/>
                <w:lang w:val="uk-UA" w:eastAsia="uk-UA"/>
              </w:rPr>
            </w:pPr>
            <w:r w:rsidRPr="002B63A3">
              <w:rPr>
                <w:rFonts w:cs="Arial"/>
                <w:bCs w:val="0"/>
                <w:color w:val="000000"/>
                <w:lang w:val="uk-UA" w:eastAsia="ru-RU"/>
              </w:rPr>
              <w:t>С.3.1.5. Реконструкція каналізаційно насосної станції с.Потоки по вул. Центральній та Калиновій</w:t>
            </w:r>
          </w:p>
        </w:tc>
      </w:tr>
      <w:tr w:rsidR="00F8401B" w:rsidRPr="002B63A3" w14:paraId="1C542BB9" w14:textId="77777777" w:rsidTr="00202AD1">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8CC805F" w14:textId="77777777" w:rsidR="00F8401B" w:rsidRPr="002B63A3" w:rsidRDefault="00F8401B" w:rsidP="00F8401B">
            <w:pPr>
              <w:pStyle w:val="1e"/>
              <w:rPr>
                <w:rFonts w:ascii="Arial" w:hAnsi="Arial" w:cs="Arial"/>
                <w:lang w:val="uk-UA"/>
              </w:rPr>
            </w:pPr>
            <w:r w:rsidRPr="002B63A3">
              <w:rPr>
                <w:rFonts w:ascii="Arial" w:hAnsi="Arial" w:cs="Arial"/>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86596B9" w14:textId="77777777" w:rsidR="00F8401B" w:rsidRPr="002B63A3" w:rsidRDefault="00F8401B" w:rsidP="00F8401B">
            <w:pPr>
              <w:jc w:val="both"/>
              <w:rPr>
                <w:rFonts w:ascii="Times New Roman" w:hAnsi="Times New Roman"/>
                <w:color w:val="8496B0" w:themeColor="text2" w:themeTint="99"/>
                <w:sz w:val="28"/>
                <w:szCs w:val="28"/>
                <w:lang w:eastAsia="it-IT"/>
              </w:rPr>
            </w:pPr>
            <w:r w:rsidRPr="002B63A3">
              <w:rPr>
                <w:rFonts w:cs="Arial"/>
                <w:sz w:val="20"/>
                <w:szCs w:val="20"/>
              </w:rPr>
              <w:t>Забезпечення надійного водовідведення забруднених стічних вод двоповерхових багатоквартирних будинків с. Потоки вул. Центральній та Калиновій на каналізаційні очисні споруди та запобігання виникненню</w:t>
            </w:r>
            <w:r w:rsidRPr="002B63A3">
              <w:rPr>
                <w:rFonts w:cs="Arial"/>
                <w:color w:val="000000"/>
                <w:sz w:val="20"/>
                <w:szCs w:val="20"/>
              </w:rPr>
              <w:t xml:space="preserve"> </w:t>
            </w:r>
            <w:r w:rsidRPr="002B63A3">
              <w:rPr>
                <w:rFonts w:cs="Arial"/>
                <w:sz w:val="20"/>
                <w:szCs w:val="20"/>
              </w:rPr>
              <w:t>техногенної та екологічної катастрофи в Потоківському старостинськогому округі.</w:t>
            </w:r>
          </w:p>
        </w:tc>
      </w:tr>
      <w:tr w:rsidR="00F8401B" w:rsidRPr="002B63A3" w14:paraId="44267905" w14:textId="77777777" w:rsidTr="00202AD1">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41E1CFD" w14:textId="77777777" w:rsidR="00F8401B" w:rsidRPr="002B63A3" w:rsidRDefault="00F8401B" w:rsidP="00F8401B">
            <w:pPr>
              <w:pStyle w:val="1e"/>
              <w:rPr>
                <w:rFonts w:ascii="Arial" w:hAnsi="Arial" w:cs="Arial"/>
                <w:lang w:val="uk-UA"/>
              </w:rPr>
            </w:pPr>
            <w:r w:rsidRPr="002B63A3">
              <w:rPr>
                <w:rFonts w:ascii="Arial" w:hAnsi="Arial" w:cs="Arial"/>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24B0C5E" w14:textId="77777777" w:rsidR="00F8401B" w:rsidRPr="002B63A3" w:rsidRDefault="00F8401B" w:rsidP="00F8401B">
            <w:pPr>
              <w:rPr>
                <w:rFonts w:cs="Arial"/>
                <w:color w:val="8496B0" w:themeColor="text2" w:themeTint="99"/>
                <w:sz w:val="20"/>
                <w:szCs w:val="20"/>
                <w:lang w:eastAsia="it-IT"/>
              </w:rPr>
            </w:pPr>
            <w:r w:rsidRPr="002B63A3">
              <w:rPr>
                <w:rFonts w:cs="Arial"/>
                <w:sz w:val="20"/>
                <w:szCs w:val="20"/>
                <w:lang w:eastAsia="it-IT"/>
              </w:rPr>
              <w:t xml:space="preserve">Потоківський старостинський округ с. Потоки </w:t>
            </w:r>
          </w:p>
        </w:tc>
      </w:tr>
      <w:tr w:rsidR="00F8401B" w:rsidRPr="002B63A3" w14:paraId="51F9A967" w14:textId="77777777" w:rsidTr="00202AD1">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2FD8CDC" w14:textId="77777777" w:rsidR="00F8401B" w:rsidRPr="002B63A3" w:rsidRDefault="00F8401B" w:rsidP="00F8401B">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241197CF" w14:textId="77777777" w:rsidR="00F8401B" w:rsidRPr="002B63A3" w:rsidRDefault="00F8401B" w:rsidP="00F8401B">
            <w:pPr>
              <w:rPr>
                <w:rFonts w:ascii="Times New Roman" w:hAnsi="Times New Roman"/>
                <w:color w:val="8496B0" w:themeColor="text2" w:themeTint="99"/>
                <w:sz w:val="28"/>
                <w:szCs w:val="28"/>
                <w:lang w:eastAsia="it-IT"/>
              </w:rPr>
            </w:pPr>
            <w:r w:rsidRPr="002B63A3">
              <w:rPr>
                <w:rFonts w:cs="Arial"/>
                <w:color w:val="000000"/>
                <w:sz w:val="20"/>
                <w:szCs w:val="20"/>
              </w:rPr>
              <w:t>Популяційний еквівалент - 250 осіб</w:t>
            </w:r>
          </w:p>
        </w:tc>
      </w:tr>
      <w:tr w:rsidR="00F8401B" w:rsidRPr="002B63A3" w14:paraId="7B7620DA" w14:textId="77777777" w:rsidTr="00202AD1">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1E4C003" w14:textId="77777777" w:rsidR="00F8401B" w:rsidRPr="002B63A3" w:rsidRDefault="00F8401B" w:rsidP="00F8401B">
            <w:pPr>
              <w:pStyle w:val="1e"/>
              <w:rPr>
                <w:rFonts w:ascii="Arial" w:hAnsi="Arial" w:cs="Arial"/>
                <w:lang w:val="uk-UA"/>
              </w:rPr>
            </w:pPr>
            <w:r w:rsidRPr="002B63A3">
              <w:rPr>
                <w:rFonts w:ascii="Arial" w:hAnsi="Arial" w:cs="Arial"/>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FA72CFF" w14:textId="1EF0D1E4" w:rsidR="00F8401B" w:rsidRPr="002B63A3" w:rsidRDefault="00F8401B" w:rsidP="00F8401B">
            <w:pPr>
              <w:jc w:val="both"/>
              <w:rPr>
                <w:rFonts w:ascii="Times New Roman" w:hAnsi="Times New Roman"/>
                <w:color w:val="8496B0" w:themeColor="text2" w:themeTint="99"/>
                <w:sz w:val="28"/>
                <w:szCs w:val="28"/>
                <w:lang w:eastAsia="it-IT"/>
              </w:rPr>
            </w:pPr>
            <w:r w:rsidRPr="002B63A3">
              <w:rPr>
                <w:rFonts w:cs="Arial"/>
                <w:sz w:val="20"/>
                <w:szCs w:val="20"/>
              </w:rPr>
              <w:t>Про</w:t>
            </w:r>
            <w:r w:rsidR="00A575D8">
              <w:rPr>
                <w:rFonts w:cs="Arial"/>
                <w:sz w:val="20"/>
                <w:szCs w:val="20"/>
              </w:rPr>
              <w:t>є</w:t>
            </w:r>
            <w:r w:rsidRPr="002B63A3">
              <w:rPr>
                <w:rFonts w:cs="Arial"/>
                <w:sz w:val="20"/>
                <w:szCs w:val="20"/>
              </w:rPr>
              <w:t xml:space="preserve">кт орієнтований на першочергову заміну труб, запірної арматури, нових насосів, встановлення вентиляційної системи, заміна електромережі та електроустаткування КНС с.Потоки по вул.Центральній (№7, №9, №11, №13, №15) та Калиновій (№1, №2, №3, №4, №5). Існуючі сталеві труби, запірна арматура, насоси та двигуни та вентиляційна система експлуатуються з </w:t>
            </w:r>
            <w:r w:rsidRPr="002B63A3">
              <w:rPr>
                <w:rFonts w:cs="Arial"/>
                <w:color w:val="000000"/>
                <w:sz w:val="20"/>
                <w:szCs w:val="20"/>
              </w:rPr>
              <w:t xml:space="preserve">1986 року. Гарантійний термін експлуатації (20 років) закінчився в 2006 році, (100% зношеність) </w:t>
            </w:r>
            <w:r w:rsidRPr="002B63A3">
              <w:rPr>
                <w:rFonts w:cs="Arial"/>
                <w:sz w:val="20"/>
                <w:szCs w:val="20"/>
              </w:rPr>
              <w:t>мають значні</w:t>
            </w:r>
            <w:r w:rsidRPr="002B63A3">
              <w:rPr>
                <w:rFonts w:cs="Arial"/>
                <w:color w:val="000000"/>
                <w:sz w:val="20"/>
                <w:szCs w:val="20"/>
              </w:rPr>
              <w:t xml:space="preserve"> </w:t>
            </w:r>
            <w:r w:rsidRPr="002B63A3">
              <w:rPr>
                <w:rFonts w:cs="Arial"/>
                <w:sz w:val="20"/>
                <w:szCs w:val="20"/>
              </w:rPr>
              <w:t>пошкодження внаслідок корозії, існує великий ризик виникнення аварій,</w:t>
            </w:r>
            <w:r w:rsidRPr="002B63A3">
              <w:rPr>
                <w:rFonts w:cs="Arial"/>
                <w:color w:val="000000"/>
                <w:sz w:val="20"/>
                <w:szCs w:val="20"/>
              </w:rPr>
              <w:t xml:space="preserve"> </w:t>
            </w:r>
            <w:r w:rsidRPr="002B63A3">
              <w:rPr>
                <w:rFonts w:cs="Arial"/>
                <w:sz w:val="20"/>
                <w:szCs w:val="20"/>
              </w:rPr>
              <w:t xml:space="preserve">які призведуть до виливу неочищених стічних вод на поверхню і, як слідство, до забруднення оточуючого природного середовища, що </w:t>
            </w:r>
            <w:r w:rsidRPr="002B63A3">
              <w:rPr>
                <w:rFonts w:cs="Arial"/>
                <w:sz w:val="20"/>
                <w:szCs w:val="20"/>
              </w:rPr>
              <w:lastRenderedPageBreak/>
              <w:t>може значно погіршити екологічний, санітарно-епідеміологічний</w:t>
            </w:r>
            <w:r w:rsidRPr="002B63A3">
              <w:rPr>
                <w:rFonts w:cs="Arial"/>
                <w:color w:val="000000"/>
                <w:sz w:val="20"/>
                <w:szCs w:val="20"/>
              </w:rPr>
              <w:t xml:space="preserve"> </w:t>
            </w:r>
            <w:r w:rsidRPr="002B63A3">
              <w:rPr>
                <w:rFonts w:cs="Arial"/>
                <w:sz w:val="20"/>
                <w:szCs w:val="20"/>
              </w:rPr>
              <w:t>стан в Потоківському старостинському округу с.Потоки, викликати забруднення підземних вод та ґрунтів. Проєкт</w:t>
            </w:r>
            <w:r w:rsidRPr="002B63A3">
              <w:rPr>
                <w:rFonts w:cs="Arial"/>
                <w:color w:val="000000"/>
                <w:sz w:val="20"/>
                <w:szCs w:val="20"/>
              </w:rPr>
              <w:t xml:space="preserve"> </w:t>
            </w:r>
            <w:r w:rsidRPr="002B63A3">
              <w:rPr>
                <w:rFonts w:cs="Arial"/>
                <w:sz w:val="20"/>
                <w:szCs w:val="20"/>
              </w:rPr>
              <w:t>передбачає реконструкцію КНС, заміну труб з полімерних матеріалів, які є більш надійними, економічно вигідними та</w:t>
            </w:r>
            <w:r w:rsidRPr="002B63A3">
              <w:rPr>
                <w:rFonts w:cs="Arial"/>
                <w:color w:val="000000"/>
                <w:sz w:val="20"/>
                <w:szCs w:val="20"/>
              </w:rPr>
              <w:t xml:space="preserve"> </w:t>
            </w:r>
            <w:r w:rsidRPr="002B63A3">
              <w:rPr>
                <w:rFonts w:cs="Arial"/>
                <w:sz w:val="20"/>
                <w:szCs w:val="20"/>
              </w:rPr>
              <w:t>забезпечують тривалий термін експлуатації, встановлення запірної арматури нового зразка що забезпечить надійне функціювання. Встановлення сучасних насосів та двигунів забезпечить економічне використання електричної енергії, встановлення сучасної вентиляційної системи забезпечить безпечне використання КНС, заміна електромережі та електроустаткування, забезпечить безперебійну роботу КНС.</w:t>
            </w:r>
          </w:p>
        </w:tc>
      </w:tr>
      <w:tr w:rsidR="00F8401B" w:rsidRPr="002B63A3" w14:paraId="703EF4A6" w14:textId="77777777" w:rsidTr="00202AD1">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DD752E3" w14:textId="77777777" w:rsidR="00F8401B" w:rsidRPr="002B63A3" w:rsidRDefault="00F8401B" w:rsidP="00F8401B">
            <w:pPr>
              <w:pStyle w:val="1e"/>
              <w:rPr>
                <w:rFonts w:ascii="Arial" w:hAnsi="Arial" w:cs="Arial"/>
                <w:lang w:val="uk-UA"/>
              </w:rPr>
            </w:pPr>
            <w:r w:rsidRPr="002B63A3">
              <w:rPr>
                <w:rFonts w:ascii="Arial" w:hAnsi="Arial" w:cs="Arial"/>
                <w:lang w:val="uk-UA"/>
              </w:rPr>
              <w:lastRenderedPageBreak/>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893CCDE" w14:textId="094523B3" w:rsidR="00F8401B" w:rsidRPr="002B63A3" w:rsidRDefault="00F8401B" w:rsidP="00067DB7">
            <w:pPr>
              <w:pStyle w:val="afd"/>
              <w:numPr>
                <w:ilvl w:val="3"/>
                <w:numId w:val="81"/>
              </w:numPr>
              <w:tabs>
                <w:tab w:val="left" w:pos="226"/>
              </w:tabs>
              <w:spacing w:after="0" w:line="240" w:lineRule="auto"/>
              <w:ind w:left="0" w:firstLine="0"/>
              <w:jc w:val="both"/>
              <w:rPr>
                <w:rFonts w:ascii="Arial" w:hAnsi="Arial" w:cs="Arial"/>
                <w:sz w:val="20"/>
                <w:szCs w:val="20"/>
              </w:rPr>
            </w:pPr>
            <w:r w:rsidRPr="002B63A3">
              <w:rPr>
                <w:rFonts w:ascii="Arial" w:hAnsi="Arial" w:cs="Arial"/>
                <w:sz w:val="20"/>
                <w:szCs w:val="20"/>
              </w:rPr>
              <w:t xml:space="preserve">Зменшення кількості аварійних ситуацій на КНС . </w:t>
            </w:r>
          </w:p>
          <w:p w14:paraId="69274AF8" w14:textId="352C855E" w:rsidR="00F8401B" w:rsidRPr="002B63A3" w:rsidRDefault="00F8401B" w:rsidP="00067DB7">
            <w:pPr>
              <w:pStyle w:val="afd"/>
              <w:numPr>
                <w:ilvl w:val="3"/>
                <w:numId w:val="81"/>
              </w:numPr>
              <w:tabs>
                <w:tab w:val="left" w:pos="226"/>
              </w:tabs>
              <w:spacing w:after="0" w:line="240" w:lineRule="auto"/>
              <w:ind w:left="0" w:firstLine="0"/>
              <w:jc w:val="both"/>
              <w:rPr>
                <w:rFonts w:ascii="Arial" w:hAnsi="Arial" w:cs="Arial"/>
                <w:sz w:val="20"/>
                <w:szCs w:val="20"/>
              </w:rPr>
            </w:pPr>
            <w:r w:rsidRPr="002B63A3">
              <w:rPr>
                <w:rFonts w:ascii="Arial" w:hAnsi="Arial" w:cs="Arial"/>
                <w:sz w:val="20"/>
                <w:szCs w:val="20"/>
              </w:rPr>
              <w:t>Зменшення рівня експлуатаційних витрат.</w:t>
            </w:r>
          </w:p>
          <w:p w14:paraId="237402A2" w14:textId="45865295" w:rsidR="00F8401B" w:rsidRPr="002B63A3" w:rsidRDefault="00F8401B" w:rsidP="00067DB7">
            <w:pPr>
              <w:pStyle w:val="afd"/>
              <w:numPr>
                <w:ilvl w:val="3"/>
                <w:numId w:val="81"/>
              </w:numPr>
              <w:tabs>
                <w:tab w:val="left" w:pos="226"/>
              </w:tabs>
              <w:spacing w:after="0" w:line="240" w:lineRule="auto"/>
              <w:ind w:left="0" w:firstLine="0"/>
              <w:jc w:val="both"/>
              <w:rPr>
                <w:rFonts w:ascii="Arial" w:hAnsi="Arial" w:cs="Arial"/>
                <w:sz w:val="20"/>
                <w:szCs w:val="20"/>
              </w:rPr>
            </w:pPr>
            <w:r w:rsidRPr="002B63A3">
              <w:rPr>
                <w:rFonts w:ascii="Arial" w:hAnsi="Arial" w:cs="Arial"/>
                <w:sz w:val="20"/>
                <w:szCs w:val="20"/>
              </w:rPr>
              <w:t>Покращення якості послуг з водовідведення та зменшення скарг від населення.</w:t>
            </w:r>
          </w:p>
          <w:p w14:paraId="3495C1F7" w14:textId="59250635" w:rsidR="00F8401B" w:rsidRPr="002B63A3" w:rsidRDefault="00F8401B" w:rsidP="00F8401B">
            <w:pPr>
              <w:pStyle w:val="19"/>
              <w:numPr>
                <w:ilvl w:val="3"/>
                <w:numId w:val="81"/>
              </w:numPr>
              <w:tabs>
                <w:tab w:val="left" w:pos="239"/>
              </w:tabs>
              <w:suppressAutoHyphens/>
              <w:spacing w:after="0" w:line="240" w:lineRule="auto"/>
              <w:ind w:left="0" w:firstLine="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Зменшення ризику забруднення довкілля.</w:t>
            </w:r>
          </w:p>
        </w:tc>
      </w:tr>
      <w:tr w:rsidR="00F8401B" w:rsidRPr="002B63A3" w14:paraId="14A6D0C4" w14:textId="77777777" w:rsidTr="00202AD1">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A3C6EEE" w14:textId="77777777" w:rsidR="00F8401B" w:rsidRPr="002B63A3" w:rsidRDefault="00F8401B" w:rsidP="00F8401B">
            <w:pPr>
              <w:pStyle w:val="1e"/>
              <w:rPr>
                <w:rFonts w:ascii="Arial" w:hAnsi="Arial" w:cs="Arial"/>
                <w:lang w:val="uk-UA"/>
              </w:rPr>
            </w:pPr>
            <w:r w:rsidRPr="002B63A3">
              <w:rPr>
                <w:rFonts w:ascii="Arial" w:hAnsi="Arial" w:cs="Arial"/>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B786638" w14:textId="1BBB24E1" w:rsidR="00F8401B" w:rsidRPr="002B63A3" w:rsidRDefault="00F8401B" w:rsidP="00F8401B">
            <w:pPr>
              <w:pStyle w:val="afd"/>
              <w:numPr>
                <w:ilvl w:val="3"/>
                <w:numId w:val="82"/>
              </w:numPr>
              <w:tabs>
                <w:tab w:val="left" w:pos="241"/>
              </w:tabs>
              <w:spacing w:after="0" w:line="240" w:lineRule="auto"/>
              <w:ind w:left="0" w:firstLine="0"/>
              <w:jc w:val="both"/>
              <w:rPr>
                <w:rFonts w:ascii="Arial" w:hAnsi="Arial" w:cs="Arial"/>
                <w:sz w:val="20"/>
                <w:szCs w:val="20"/>
              </w:rPr>
            </w:pPr>
            <w:r w:rsidRPr="002B63A3">
              <w:rPr>
                <w:rFonts w:ascii="Arial" w:hAnsi="Arial" w:cs="Arial"/>
                <w:sz w:val="20"/>
                <w:szCs w:val="20"/>
              </w:rPr>
              <w:t xml:space="preserve">Коригування або завершення розроблення </w:t>
            </w:r>
            <w:r w:rsidR="00EA1CCB" w:rsidRPr="002B63A3">
              <w:rPr>
                <w:rFonts w:ascii="Arial" w:hAnsi="Arial" w:cs="Arial"/>
                <w:sz w:val="20"/>
                <w:szCs w:val="20"/>
              </w:rPr>
              <w:t xml:space="preserve">проєктно-кошторисної </w:t>
            </w:r>
            <w:r w:rsidRPr="002B63A3">
              <w:rPr>
                <w:rFonts w:ascii="Arial" w:hAnsi="Arial" w:cs="Arial"/>
                <w:sz w:val="20"/>
                <w:szCs w:val="20"/>
              </w:rPr>
              <w:t>документації.</w:t>
            </w:r>
          </w:p>
          <w:p w14:paraId="14F6504F" w14:textId="386137D7" w:rsidR="00F8401B" w:rsidRPr="002B63A3" w:rsidRDefault="00F8401B" w:rsidP="00F8401B">
            <w:pPr>
              <w:pStyle w:val="afd"/>
              <w:numPr>
                <w:ilvl w:val="3"/>
                <w:numId w:val="82"/>
              </w:numPr>
              <w:tabs>
                <w:tab w:val="left" w:pos="241"/>
              </w:tabs>
              <w:spacing w:after="0" w:line="240" w:lineRule="auto"/>
              <w:ind w:left="0" w:firstLine="0"/>
              <w:jc w:val="both"/>
              <w:rPr>
                <w:rFonts w:ascii="Arial" w:hAnsi="Arial" w:cs="Arial"/>
                <w:sz w:val="20"/>
                <w:szCs w:val="20"/>
              </w:rPr>
            </w:pPr>
            <w:r w:rsidRPr="002B63A3">
              <w:rPr>
                <w:rFonts w:ascii="Arial" w:hAnsi="Arial" w:cs="Arial"/>
                <w:sz w:val="20"/>
                <w:szCs w:val="20"/>
              </w:rPr>
              <w:t>Проведення процедури відкритих торгів та укладання договорів</w:t>
            </w:r>
            <w:r w:rsidRPr="002B63A3">
              <w:rPr>
                <w:rFonts w:ascii="Arial" w:hAnsi="Arial" w:cs="Arial"/>
                <w:sz w:val="20"/>
                <w:szCs w:val="20"/>
              </w:rPr>
              <w:br/>
              <w:t>підряду.</w:t>
            </w:r>
          </w:p>
          <w:p w14:paraId="487391A2" w14:textId="3E23D141" w:rsidR="00F8401B" w:rsidRPr="002B63A3" w:rsidRDefault="00F8401B" w:rsidP="00F8401B">
            <w:pPr>
              <w:pStyle w:val="afd"/>
              <w:numPr>
                <w:ilvl w:val="3"/>
                <w:numId w:val="82"/>
              </w:numPr>
              <w:tabs>
                <w:tab w:val="left" w:pos="196"/>
              </w:tabs>
              <w:spacing w:after="0" w:line="240" w:lineRule="auto"/>
              <w:ind w:left="0" w:firstLine="0"/>
              <w:jc w:val="both"/>
              <w:rPr>
                <w:rFonts w:ascii="Arial" w:eastAsia="Times New Roman" w:hAnsi="Arial" w:cs="Arial"/>
                <w:kern w:val="0"/>
                <w:sz w:val="20"/>
                <w:szCs w:val="20"/>
                <w:lang w:eastAsia="ru-RU"/>
              </w:rPr>
            </w:pPr>
            <w:r w:rsidRPr="002B63A3">
              <w:rPr>
                <w:rFonts w:ascii="Arial" w:eastAsia="Times New Roman" w:hAnsi="Arial" w:cs="Arial"/>
                <w:kern w:val="0"/>
                <w:sz w:val="20"/>
                <w:szCs w:val="20"/>
                <w:lang w:eastAsia="ru-RU"/>
              </w:rPr>
              <w:t>Виконання реконструкції КНС.</w:t>
            </w:r>
          </w:p>
        </w:tc>
      </w:tr>
      <w:tr w:rsidR="00F8401B" w:rsidRPr="002B63A3" w14:paraId="6A3D605E" w14:textId="77777777" w:rsidTr="00202AD1">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EA3ABAB" w14:textId="77777777" w:rsidR="00F8401B" w:rsidRPr="002B63A3" w:rsidRDefault="00F8401B" w:rsidP="00F8401B">
            <w:pPr>
              <w:pStyle w:val="1e"/>
              <w:rPr>
                <w:rFonts w:ascii="Arial" w:hAnsi="Arial" w:cs="Arial"/>
                <w:lang w:val="uk-UA"/>
              </w:rPr>
            </w:pPr>
            <w:r w:rsidRPr="002B63A3">
              <w:rPr>
                <w:rFonts w:ascii="Arial" w:hAnsi="Arial" w:cs="Arial"/>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47FDAF5D" w14:textId="5F219611" w:rsidR="00F8401B" w:rsidRPr="002B63A3" w:rsidRDefault="00F8401B" w:rsidP="00F8401B">
            <w:pPr>
              <w:rPr>
                <w:rFonts w:ascii="Times New Roman" w:hAnsi="Times New Roman"/>
                <w:color w:val="8496B0" w:themeColor="text2" w:themeTint="99"/>
                <w:sz w:val="28"/>
                <w:szCs w:val="28"/>
                <w:lang w:eastAsia="it-IT"/>
              </w:rPr>
            </w:pPr>
            <w:r w:rsidRPr="002B63A3">
              <w:rPr>
                <w:rFonts w:cs="Arial"/>
                <w:color w:val="000000"/>
                <w:sz w:val="20"/>
                <w:szCs w:val="20"/>
              </w:rPr>
              <w:t>2021</w:t>
            </w:r>
            <w:r w:rsidR="00895123" w:rsidRPr="002B63A3">
              <w:rPr>
                <w:rFonts w:cs="Arial"/>
                <w:color w:val="000000"/>
                <w:sz w:val="20"/>
                <w:szCs w:val="20"/>
              </w:rPr>
              <w:t xml:space="preserve">-2022 </w:t>
            </w:r>
            <w:r w:rsidRPr="002B63A3">
              <w:rPr>
                <w:rFonts w:cs="Arial"/>
                <w:color w:val="000000"/>
                <w:sz w:val="20"/>
                <w:szCs w:val="20"/>
              </w:rPr>
              <w:t>рік</w:t>
            </w:r>
          </w:p>
        </w:tc>
      </w:tr>
      <w:tr w:rsidR="00F8401B" w:rsidRPr="002B63A3" w14:paraId="10409B99" w14:textId="77777777" w:rsidTr="00202AD1">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FA6F154" w14:textId="77777777" w:rsidR="00F8401B" w:rsidRPr="002B63A3" w:rsidRDefault="00F8401B" w:rsidP="00F8401B">
            <w:pPr>
              <w:pStyle w:val="1e"/>
              <w:rPr>
                <w:rFonts w:ascii="Arial" w:hAnsi="Arial" w:cs="Arial"/>
                <w:lang w:val="uk-UA"/>
              </w:rPr>
            </w:pPr>
            <w:r w:rsidRPr="002B63A3">
              <w:rPr>
                <w:rFonts w:ascii="Arial"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52851508" w14:textId="77777777" w:rsidR="00F8401B" w:rsidRPr="002B63A3" w:rsidRDefault="00F8401B" w:rsidP="00F8401B">
            <w:pPr>
              <w:jc w:val="center"/>
              <w:rPr>
                <w:rFonts w:cs="Arial"/>
                <w:b/>
                <w:bCs/>
                <w:sz w:val="18"/>
                <w:szCs w:val="18"/>
              </w:rPr>
            </w:pPr>
            <w:r w:rsidRPr="002B63A3">
              <w:rPr>
                <w:rFonts w:cs="Arial"/>
                <w:b/>
                <w:bCs/>
                <w:sz w:val="18"/>
                <w:szCs w:val="18"/>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684B4DD" w14:textId="77777777" w:rsidR="00F8401B" w:rsidRPr="002B63A3" w:rsidRDefault="00F8401B" w:rsidP="00F8401B">
            <w:pPr>
              <w:jc w:val="center"/>
              <w:rPr>
                <w:rFonts w:cs="Arial"/>
                <w:b/>
                <w:bCs/>
                <w:sz w:val="18"/>
                <w:szCs w:val="18"/>
              </w:rPr>
            </w:pPr>
            <w:r w:rsidRPr="002B63A3">
              <w:rPr>
                <w:rFonts w:cs="Arial"/>
                <w:b/>
                <w:bCs/>
                <w:sz w:val="18"/>
                <w:szCs w:val="18"/>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3C1B5DC6" w14:textId="77777777" w:rsidR="00F8401B" w:rsidRPr="002B63A3" w:rsidRDefault="00F8401B" w:rsidP="00F8401B">
            <w:pPr>
              <w:jc w:val="center"/>
              <w:rPr>
                <w:rFonts w:cs="Arial"/>
                <w:b/>
                <w:bCs/>
                <w:sz w:val="18"/>
                <w:szCs w:val="18"/>
              </w:rPr>
            </w:pPr>
            <w:r w:rsidRPr="002B63A3">
              <w:rPr>
                <w:rFonts w:cs="Arial"/>
                <w:b/>
                <w:bCs/>
                <w:sz w:val="18"/>
                <w:szCs w:val="18"/>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00E94675" w14:textId="77777777" w:rsidR="00F8401B" w:rsidRPr="002B63A3" w:rsidRDefault="00F8401B" w:rsidP="00F8401B">
            <w:pPr>
              <w:jc w:val="center"/>
              <w:rPr>
                <w:rFonts w:cs="Arial"/>
                <w:b/>
                <w:bCs/>
                <w:sz w:val="18"/>
                <w:szCs w:val="18"/>
              </w:rPr>
            </w:pPr>
            <w:r w:rsidRPr="002B63A3">
              <w:rPr>
                <w:rFonts w:cs="Arial"/>
                <w:b/>
                <w:bCs/>
                <w:sz w:val="18"/>
                <w:szCs w:val="18"/>
              </w:rPr>
              <w:t>Разом</w:t>
            </w:r>
          </w:p>
        </w:tc>
      </w:tr>
      <w:tr w:rsidR="00F8401B" w:rsidRPr="002B63A3" w14:paraId="1264624D" w14:textId="77777777" w:rsidTr="00202AD1">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199DECB1" w14:textId="77777777" w:rsidR="00F8401B" w:rsidRPr="002B63A3" w:rsidRDefault="00F8401B" w:rsidP="00F8401B">
            <w:pPr>
              <w:rPr>
                <w:rFonts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5A8DF271" w14:textId="77777777" w:rsidR="00F8401B" w:rsidRPr="002B63A3" w:rsidRDefault="00F8401B" w:rsidP="00F8401B">
            <w:pPr>
              <w:jc w:val="center"/>
              <w:rPr>
                <w:rFonts w:cs="Arial"/>
                <w:sz w:val="18"/>
                <w:szCs w:val="18"/>
              </w:rPr>
            </w:pPr>
            <w:r w:rsidRPr="002B63A3">
              <w:rPr>
                <w:rFonts w:cs="Arial"/>
                <w:sz w:val="18"/>
                <w:szCs w:val="18"/>
              </w:rPr>
              <w:t>800</w:t>
            </w:r>
          </w:p>
        </w:tc>
        <w:tc>
          <w:tcPr>
            <w:tcW w:w="1611" w:type="dxa"/>
            <w:tcBorders>
              <w:top w:val="single" w:sz="4" w:space="0" w:color="7DA2A7"/>
              <w:left w:val="single" w:sz="4" w:space="0" w:color="7DA2A7"/>
              <w:bottom w:val="single" w:sz="4" w:space="0" w:color="7DA2A7"/>
              <w:right w:val="single" w:sz="4" w:space="0" w:color="7DA2A7"/>
            </w:tcBorders>
            <w:vAlign w:val="center"/>
          </w:tcPr>
          <w:p w14:paraId="129ABAB9" w14:textId="77777777" w:rsidR="00F8401B" w:rsidRPr="002B63A3" w:rsidRDefault="00F8401B" w:rsidP="00F8401B">
            <w:pPr>
              <w:jc w:val="center"/>
              <w:rPr>
                <w:rFonts w:cs="Arial"/>
                <w:sz w:val="18"/>
                <w:szCs w:val="18"/>
              </w:rPr>
            </w:pPr>
            <w:r w:rsidRPr="002B63A3">
              <w:rPr>
                <w:rFonts w:cs="Arial"/>
                <w:sz w:val="18"/>
                <w:szCs w:val="18"/>
              </w:rPr>
              <w:t>500</w:t>
            </w:r>
          </w:p>
        </w:tc>
        <w:tc>
          <w:tcPr>
            <w:tcW w:w="1647" w:type="dxa"/>
            <w:tcBorders>
              <w:top w:val="single" w:sz="4" w:space="0" w:color="7DA2A7"/>
              <w:left w:val="single" w:sz="4" w:space="0" w:color="7DA2A7"/>
              <w:bottom w:val="single" w:sz="4" w:space="0" w:color="7DA2A7"/>
              <w:right w:val="single" w:sz="4" w:space="0" w:color="7DA2A7"/>
            </w:tcBorders>
            <w:vAlign w:val="center"/>
          </w:tcPr>
          <w:p w14:paraId="54FA08F2" w14:textId="77777777" w:rsidR="00F8401B" w:rsidRPr="002B63A3" w:rsidRDefault="00F8401B" w:rsidP="00F8401B">
            <w:pPr>
              <w:jc w:val="center"/>
              <w:rPr>
                <w:rFonts w:cs="Arial"/>
                <w:sz w:val="18"/>
                <w:szCs w:val="18"/>
              </w:rPr>
            </w:pPr>
          </w:p>
        </w:tc>
        <w:tc>
          <w:tcPr>
            <w:tcW w:w="1602" w:type="dxa"/>
            <w:tcBorders>
              <w:top w:val="single" w:sz="4" w:space="0" w:color="7DA2A7"/>
              <w:left w:val="single" w:sz="4" w:space="0" w:color="7DA2A7"/>
              <w:bottom w:val="single" w:sz="4" w:space="0" w:color="7DA2A7"/>
              <w:right w:val="single" w:sz="4" w:space="0" w:color="7DA2A7"/>
            </w:tcBorders>
            <w:vAlign w:val="center"/>
          </w:tcPr>
          <w:p w14:paraId="17361F88" w14:textId="77777777" w:rsidR="00F8401B" w:rsidRPr="002B63A3" w:rsidRDefault="00F8401B" w:rsidP="00F8401B">
            <w:pPr>
              <w:jc w:val="center"/>
              <w:rPr>
                <w:rFonts w:cs="Arial"/>
                <w:sz w:val="18"/>
                <w:szCs w:val="18"/>
              </w:rPr>
            </w:pPr>
            <w:r w:rsidRPr="002B63A3">
              <w:rPr>
                <w:rFonts w:cs="Arial"/>
                <w:sz w:val="18"/>
                <w:szCs w:val="18"/>
              </w:rPr>
              <w:t>1300</w:t>
            </w:r>
          </w:p>
        </w:tc>
      </w:tr>
      <w:tr w:rsidR="00F8401B" w:rsidRPr="002B63A3" w14:paraId="68810F32" w14:textId="77777777" w:rsidTr="00202AD1">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01BD8CC" w14:textId="77777777" w:rsidR="00F8401B" w:rsidRPr="002B63A3" w:rsidRDefault="00F8401B" w:rsidP="00F8401B">
            <w:pPr>
              <w:pStyle w:val="1e"/>
              <w:rPr>
                <w:rFonts w:ascii="Arial" w:hAnsi="Arial" w:cs="Arial"/>
                <w:lang w:val="uk-UA"/>
              </w:rPr>
            </w:pPr>
            <w:r w:rsidRPr="002B63A3">
              <w:rPr>
                <w:rFonts w:ascii="Arial" w:hAnsi="Arial" w:cs="Arial"/>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758E61F" w14:textId="77777777" w:rsidR="00F8401B" w:rsidRPr="002B63A3" w:rsidRDefault="00F8401B" w:rsidP="00F8401B">
            <w:pPr>
              <w:jc w:val="both"/>
              <w:rPr>
                <w:rFonts w:ascii="Times New Roman" w:hAnsi="Times New Roman"/>
                <w:i/>
                <w:color w:val="8496B0" w:themeColor="text2" w:themeTint="99"/>
                <w:sz w:val="28"/>
                <w:szCs w:val="28"/>
                <w:lang w:eastAsia="it-IT"/>
              </w:rPr>
            </w:pPr>
            <w:r w:rsidRPr="002B63A3">
              <w:rPr>
                <w:rFonts w:cs="Arial"/>
                <w:color w:val="000000"/>
                <w:sz w:val="20"/>
                <w:szCs w:val="20"/>
              </w:rPr>
              <w:t>Місцевий, державний бюджети, ФОНПС</w:t>
            </w:r>
          </w:p>
        </w:tc>
      </w:tr>
      <w:tr w:rsidR="00F8401B" w:rsidRPr="002B63A3" w14:paraId="13B592CA" w14:textId="77777777" w:rsidTr="00202AD1">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3A30EC7F" w14:textId="77777777" w:rsidR="00F8401B" w:rsidRPr="002B63A3" w:rsidRDefault="00F8401B" w:rsidP="00F8401B">
            <w:pPr>
              <w:pStyle w:val="1e"/>
              <w:rPr>
                <w:rFonts w:ascii="Arial" w:hAnsi="Arial" w:cs="Arial"/>
                <w:lang w:val="uk-UA"/>
              </w:rPr>
            </w:pPr>
            <w:r w:rsidRPr="002B63A3">
              <w:rPr>
                <w:rFonts w:ascii="Arial" w:hAnsi="Arial" w:cs="Arial"/>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1ED9D3B" w14:textId="14984817" w:rsidR="00F8401B" w:rsidRPr="002B63A3" w:rsidRDefault="00F8401B" w:rsidP="00F8401B">
            <w:pPr>
              <w:jc w:val="both"/>
              <w:rPr>
                <w:rFonts w:cs="Arial"/>
                <w:color w:val="000000"/>
                <w:sz w:val="18"/>
                <w:szCs w:val="18"/>
              </w:rPr>
            </w:pPr>
            <w:r w:rsidRPr="002B63A3">
              <w:rPr>
                <w:rFonts w:cs="Arial"/>
                <w:color w:val="000000"/>
                <w:sz w:val="18"/>
                <w:szCs w:val="18"/>
              </w:rPr>
              <w:t>КП «КОМФОРТНИЙ ДІМ</w:t>
            </w:r>
            <w:r w:rsidRPr="002B63A3">
              <w:rPr>
                <w:rFonts w:cs="Arial"/>
                <w:sz w:val="18"/>
                <w:szCs w:val="18"/>
              </w:rPr>
              <w:t xml:space="preserve">», </w:t>
            </w:r>
            <w:r w:rsidR="003829AE">
              <w:rPr>
                <w:rFonts w:cs="Arial"/>
                <w:sz w:val="18"/>
                <w:szCs w:val="18"/>
              </w:rPr>
              <w:t>в</w:t>
            </w:r>
            <w:r w:rsidRPr="002B63A3">
              <w:rPr>
                <w:rFonts w:cs="Arial"/>
                <w:sz w:val="18"/>
                <w:szCs w:val="18"/>
              </w:rPr>
              <w:t>иконавчий комітет Кременчуцької міської ради Кременчуцького району</w:t>
            </w:r>
            <w:r w:rsidR="00202AD1" w:rsidRPr="002B63A3">
              <w:rPr>
                <w:rFonts w:cs="Arial"/>
                <w:sz w:val="18"/>
                <w:szCs w:val="18"/>
              </w:rPr>
              <w:t xml:space="preserve"> </w:t>
            </w:r>
            <w:r w:rsidR="00202AD1" w:rsidRPr="002B63A3">
              <w:rPr>
                <w:rFonts w:cs="Arial"/>
                <w:sz w:val="20"/>
                <w:szCs w:val="20"/>
              </w:rPr>
              <w:t xml:space="preserve">Полтавської  області  </w:t>
            </w:r>
            <w:r w:rsidRPr="002B63A3">
              <w:rPr>
                <w:rFonts w:cs="Arial"/>
                <w:sz w:val="18"/>
                <w:szCs w:val="18"/>
              </w:rPr>
              <w:t>– головний розпорядник коштів (фінансування проєкту), КВП «Кременчуцьке міське управління капітального будівництва» – замовник будівництва (забезпечення процесу будівництва)</w:t>
            </w:r>
          </w:p>
        </w:tc>
      </w:tr>
    </w:tbl>
    <w:p w14:paraId="0BB2E825" w14:textId="21783551" w:rsidR="00F8401B" w:rsidRPr="002B63A3" w:rsidRDefault="00F8401B" w:rsidP="00BE2760">
      <w:pPr>
        <w:spacing w:before="120" w:after="120"/>
        <w:rPr>
          <w:rFonts w:cs="Arial"/>
          <w:color w:val="000000"/>
          <w:sz w:val="20"/>
          <w:szCs w:val="20"/>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202AD1" w:rsidRPr="002B63A3" w14:paraId="21175009" w14:textId="77777777" w:rsidTr="00F5711B">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CDBAF11" w14:textId="77777777" w:rsidR="00202AD1" w:rsidRPr="002B63A3" w:rsidRDefault="00202AD1" w:rsidP="004A4766">
            <w:pPr>
              <w:pStyle w:val="1e"/>
              <w:rPr>
                <w:rFonts w:ascii="Arial" w:hAnsi="Arial" w:cs="Arial"/>
                <w:lang w:val="uk-UA"/>
              </w:rPr>
            </w:pPr>
            <w:r w:rsidRPr="002B63A3">
              <w:rPr>
                <w:rFonts w:ascii="Arial" w:hAnsi="Arial" w:cs="Arial"/>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32D7EFCD" w14:textId="77777777" w:rsidR="00202AD1" w:rsidRPr="002B63A3" w:rsidRDefault="00202AD1" w:rsidP="004A4766">
            <w:pPr>
              <w:rPr>
                <w:rFonts w:ascii="Times New Roman" w:hAnsi="Times New Roman"/>
                <w:bCs/>
                <w:color w:val="8496B0" w:themeColor="text2" w:themeTint="99"/>
                <w:sz w:val="28"/>
                <w:szCs w:val="28"/>
                <w:lang w:eastAsia="en-US"/>
              </w:rPr>
            </w:pPr>
            <w:r w:rsidRPr="002B63A3">
              <w:rPr>
                <w:rFonts w:cs="Arial"/>
                <w:sz w:val="20"/>
                <w:szCs w:val="20"/>
              </w:rPr>
              <w:t xml:space="preserve">С.3. </w:t>
            </w:r>
            <w:bookmarkStart w:id="74" w:name="_Hlk495191113"/>
            <w:r w:rsidRPr="002B63A3">
              <w:rPr>
                <w:rFonts w:cs="Arial"/>
                <w:sz w:val="20"/>
                <w:szCs w:val="20"/>
              </w:rPr>
              <w:t xml:space="preserve">Екологічно безпечна </w:t>
            </w:r>
            <w:bookmarkEnd w:id="74"/>
            <w:r w:rsidRPr="002B63A3">
              <w:rPr>
                <w:rFonts w:cs="Arial"/>
                <w:sz w:val="20"/>
                <w:szCs w:val="20"/>
              </w:rPr>
              <w:t>громада</w:t>
            </w:r>
          </w:p>
        </w:tc>
      </w:tr>
      <w:tr w:rsidR="00202AD1" w:rsidRPr="002B63A3" w14:paraId="5B0FBC93" w14:textId="77777777" w:rsidTr="00F5711B">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6662477" w14:textId="77777777" w:rsidR="00202AD1" w:rsidRPr="002B63A3" w:rsidRDefault="00202AD1" w:rsidP="004A4766">
            <w:pPr>
              <w:pStyle w:val="1e"/>
              <w:rPr>
                <w:rFonts w:ascii="Arial" w:hAnsi="Arial" w:cs="Arial"/>
                <w:lang w:val="uk-UA"/>
              </w:rPr>
            </w:pPr>
            <w:r w:rsidRPr="002B63A3">
              <w:rPr>
                <w:rFonts w:ascii="Arial" w:hAnsi="Arial" w:cs="Arial"/>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6791AFBC" w14:textId="77777777" w:rsidR="00202AD1" w:rsidRPr="002B63A3" w:rsidRDefault="00202AD1" w:rsidP="004A4766">
            <w:pPr>
              <w:autoSpaceDE w:val="0"/>
              <w:autoSpaceDN w:val="0"/>
              <w:adjustRightInd w:val="0"/>
              <w:rPr>
                <w:rFonts w:ascii="Times New Roman" w:hAnsi="Times New Roman"/>
                <w:bCs/>
                <w:color w:val="8496B0" w:themeColor="text2" w:themeTint="99"/>
                <w:sz w:val="28"/>
                <w:szCs w:val="28"/>
                <w:lang w:eastAsia="en-US"/>
              </w:rPr>
            </w:pPr>
            <w:r w:rsidRPr="002B63A3">
              <w:rPr>
                <w:rFonts w:cs="Arial"/>
                <w:sz w:val="20"/>
                <w:szCs w:val="20"/>
              </w:rPr>
              <w:t>С.3.1. Модернізація системи водопостачання</w:t>
            </w:r>
          </w:p>
        </w:tc>
      </w:tr>
      <w:tr w:rsidR="00202AD1" w:rsidRPr="002B63A3" w14:paraId="40F7C131" w14:textId="77777777" w:rsidTr="00F5711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5C24838" w14:textId="77777777" w:rsidR="00202AD1" w:rsidRPr="002B63A3" w:rsidRDefault="00202AD1" w:rsidP="004A4766">
            <w:pPr>
              <w:pStyle w:val="1e"/>
              <w:rPr>
                <w:rFonts w:ascii="Arial" w:hAnsi="Arial" w:cs="Arial"/>
                <w:lang w:val="uk-UA"/>
              </w:rPr>
            </w:pPr>
            <w:r w:rsidRPr="002B63A3">
              <w:rPr>
                <w:rFonts w:ascii="Arial" w:hAnsi="Arial" w:cs="Arial"/>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95946A4" w14:textId="7A539B1C" w:rsidR="00202AD1" w:rsidRPr="002B63A3" w:rsidRDefault="00202AD1" w:rsidP="004A4766">
            <w:pPr>
              <w:pStyle w:val="FigureUkr"/>
              <w:spacing w:before="0"/>
              <w:jc w:val="both"/>
              <w:rPr>
                <w:rFonts w:ascii="Times New Roman" w:hAnsi="Times New Roman"/>
                <w:noProof/>
                <w:color w:val="8496B0" w:themeColor="text2" w:themeTint="99"/>
                <w:sz w:val="28"/>
                <w:szCs w:val="28"/>
                <w:lang w:val="uk-UA" w:eastAsia="uk-UA"/>
              </w:rPr>
            </w:pPr>
            <w:r w:rsidRPr="002B63A3">
              <w:rPr>
                <w:rFonts w:cs="Arial"/>
                <w:bCs w:val="0"/>
                <w:color w:val="000000"/>
                <w:lang w:val="uk-UA" w:eastAsia="ru-RU"/>
              </w:rPr>
              <w:t>С.3.1.6. Реконструкція насосної станції ІІ підйому води с.Потоки</w:t>
            </w:r>
            <w:r w:rsidR="005D7936">
              <w:rPr>
                <w:rFonts w:cs="Arial"/>
                <w:bCs w:val="0"/>
                <w:color w:val="000000"/>
                <w:lang w:val="uk-UA" w:eastAsia="ru-RU"/>
              </w:rPr>
              <w:t xml:space="preserve"> по</w:t>
            </w:r>
            <w:r w:rsidRPr="002B63A3">
              <w:rPr>
                <w:rFonts w:cs="Arial"/>
                <w:bCs w:val="0"/>
                <w:color w:val="000000"/>
                <w:lang w:val="uk-UA" w:eastAsia="ru-RU"/>
              </w:rPr>
              <w:t xml:space="preserve"> вул. Миру</w:t>
            </w:r>
          </w:p>
        </w:tc>
      </w:tr>
      <w:tr w:rsidR="00202AD1" w:rsidRPr="002B63A3" w14:paraId="194B75CD" w14:textId="77777777" w:rsidTr="00F5711B">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BBB56CE" w14:textId="77777777" w:rsidR="00202AD1" w:rsidRPr="002B63A3" w:rsidRDefault="00202AD1" w:rsidP="004A4766">
            <w:pPr>
              <w:pStyle w:val="1e"/>
              <w:rPr>
                <w:rFonts w:ascii="Arial" w:hAnsi="Arial" w:cs="Arial"/>
                <w:lang w:val="uk-UA"/>
              </w:rPr>
            </w:pPr>
            <w:r w:rsidRPr="002B63A3">
              <w:rPr>
                <w:rFonts w:ascii="Arial" w:hAnsi="Arial" w:cs="Arial"/>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CFE0D27" w14:textId="77777777" w:rsidR="00202AD1" w:rsidRPr="002B63A3" w:rsidRDefault="00202AD1" w:rsidP="004A4766">
            <w:pPr>
              <w:jc w:val="both"/>
              <w:rPr>
                <w:rFonts w:ascii="Times New Roman" w:hAnsi="Times New Roman"/>
                <w:color w:val="8496B0" w:themeColor="text2" w:themeTint="99"/>
                <w:sz w:val="28"/>
                <w:szCs w:val="28"/>
                <w:lang w:eastAsia="it-IT"/>
              </w:rPr>
            </w:pPr>
            <w:r w:rsidRPr="002B63A3">
              <w:rPr>
                <w:rFonts w:cs="Arial"/>
                <w:sz w:val="20"/>
                <w:szCs w:val="20"/>
              </w:rPr>
              <w:t>Забезпечення надійного водопостачання двоповерхових багатоквартирних будинків с. Потоки вул. Калинова №1, №2, №3, №4, №5 та вул. Центральна №7, №9, №11, №13, №15 та запобігання виникненню</w:t>
            </w:r>
            <w:r w:rsidRPr="002B63A3">
              <w:rPr>
                <w:rFonts w:cs="Arial"/>
                <w:color w:val="000000"/>
                <w:sz w:val="20"/>
                <w:szCs w:val="20"/>
              </w:rPr>
              <w:t xml:space="preserve"> </w:t>
            </w:r>
            <w:r w:rsidRPr="002B63A3">
              <w:rPr>
                <w:rFonts w:cs="Arial"/>
                <w:sz w:val="20"/>
                <w:szCs w:val="20"/>
              </w:rPr>
              <w:t>техногенної та екологічної катастрофи в Потоківському старостинськогому округу.</w:t>
            </w:r>
          </w:p>
        </w:tc>
      </w:tr>
      <w:tr w:rsidR="00202AD1" w:rsidRPr="002B63A3" w14:paraId="65D2FFE9" w14:textId="77777777" w:rsidTr="00F5711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EF2EAC6" w14:textId="77777777" w:rsidR="00202AD1" w:rsidRPr="002B63A3" w:rsidRDefault="00202AD1" w:rsidP="004A4766">
            <w:pPr>
              <w:pStyle w:val="1e"/>
              <w:rPr>
                <w:rFonts w:ascii="Arial" w:hAnsi="Arial" w:cs="Arial"/>
                <w:lang w:val="uk-UA"/>
              </w:rPr>
            </w:pPr>
            <w:r w:rsidRPr="002B63A3">
              <w:rPr>
                <w:rFonts w:ascii="Arial" w:hAnsi="Arial" w:cs="Arial"/>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48259BB3" w14:textId="77777777" w:rsidR="00202AD1" w:rsidRPr="002B63A3" w:rsidRDefault="00202AD1" w:rsidP="004A4766">
            <w:pPr>
              <w:rPr>
                <w:rFonts w:cs="Arial"/>
                <w:color w:val="8496B0" w:themeColor="text2" w:themeTint="99"/>
                <w:sz w:val="20"/>
                <w:szCs w:val="20"/>
                <w:lang w:eastAsia="it-IT"/>
              </w:rPr>
            </w:pPr>
            <w:r w:rsidRPr="002B63A3">
              <w:rPr>
                <w:rFonts w:cs="Arial"/>
                <w:sz w:val="20"/>
                <w:szCs w:val="20"/>
                <w:lang w:eastAsia="it-IT"/>
              </w:rPr>
              <w:t xml:space="preserve">Потоківський старостинський округ с. Потоки </w:t>
            </w:r>
          </w:p>
        </w:tc>
      </w:tr>
      <w:tr w:rsidR="00202AD1" w:rsidRPr="002B63A3" w14:paraId="5A2481E2" w14:textId="77777777" w:rsidTr="00F5711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AB07E56" w14:textId="77777777" w:rsidR="00202AD1" w:rsidRPr="002B63A3" w:rsidRDefault="00202AD1" w:rsidP="004A4766">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0FEB8A47" w14:textId="77777777" w:rsidR="00202AD1" w:rsidRPr="002B63A3" w:rsidRDefault="00202AD1" w:rsidP="004A4766">
            <w:pPr>
              <w:rPr>
                <w:rFonts w:ascii="Times New Roman" w:hAnsi="Times New Roman"/>
                <w:color w:val="8496B0" w:themeColor="text2" w:themeTint="99"/>
                <w:sz w:val="28"/>
                <w:szCs w:val="28"/>
                <w:lang w:eastAsia="it-IT"/>
              </w:rPr>
            </w:pPr>
            <w:r w:rsidRPr="002B63A3">
              <w:rPr>
                <w:rFonts w:cs="Arial"/>
                <w:color w:val="000000"/>
                <w:sz w:val="20"/>
                <w:szCs w:val="20"/>
              </w:rPr>
              <w:t>Популяційний еквівалент - 500 осіб</w:t>
            </w:r>
          </w:p>
        </w:tc>
      </w:tr>
      <w:tr w:rsidR="00202AD1" w:rsidRPr="002B63A3" w14:paraId="42C88944" w14:textId="77777777" w:rsidTr="00F5711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597AEDE" w14:textId="77777777" w:rsidR="00202AD1" w:rsidRPr="002B63A3" w:rsidRDefault="00202AD1" w:rsidP="004A4766">
            <w:pPr>
              <w:pStyle w:val="1e"/>
              <w:rPr>
                <w:rFonts w:ascii="Arial" w:hAnsi="Arial" w:cs="Arial"/>
                <w:lang w:val="uk-UA"/>
              </w:rPr>
            </w:pPr>
            <w:r w:rsidRPr="002B63A3">
              <w:rPr>
                <w:rFonts w:ascii="Arial" w:hAnsi="Arial" w:cs="Arial"/>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71C4679" w14:textId="32919CD8" w:rsidR="00202AD1" w:rsidRPr="002B63A3" w:rsidRDefault="00202AD1" w:rsidP="004A4766">
            <w:pPr>
              <w:jc w:val="both"/>
              <w:rPr>
                <w:rFonts w:ascii="Times New Roman" w:hAnsi="Times New Roman"/>
                <w:color w:val="8496B0" w:themeColor="text2" w:themeTint="99"/>
                <w:sz w:val="28"/>
                <w:szCs w:val="28"/>
                <w:lang w:eastAsia="it-IT"/>
              </w:rPr>
            </w:pPr>
            <w:r w:rsidRPr="002B63A3">
              <w:rPr>
                <w:rFonts w:cs="Arial"/>
                <w:sz w:val="20"/>
                <w:szCs w:val="20"/>
              </w:rPr>
              <w:t>Про</w:t>
            </w:r>
            <w:r w:rsidR="00A575D8">
              <w:rPr>
                <w:rFonts w:cs="Arial"/>
                <w:sz w:val="20"/>
                <w:szCs w:val="20"/>
              </w:rPr>
              <w:t>є</w:t>
            </w:r>
            <w:r w:rsidRPr="002B63A3">
              <w:rPr>
                <w:rFonts w:cs="Arial"/>
                <w:sz w:val="20"/>
                <w:szCs w:val="20"/>
              </w:rPr>
              <w:t xml:space="preserve">кт орієнтований на першочергову заміну труб, запірної арматури, насосів та двигунів, електромережі та електроустаткування станції ІІ підйому води с. Потоки по вул. Миру. Існуючі труби сталеві, запірна арматура та електромережі та електроустаткування експлуатуються з </w:t>
            </w:r>
            <w:r w:rsidRPr="002B63A3">
              <w:rPr>
                <w:rFonts w:cs="Arial"/>
                <w:color w:val="000000"/>
                <w:sz w:val="20"/>
                <w:szCs w:val="20"/>
              </w:rPr>
              <w:t xml:space="preserve">1986 року. Гарантійний термін експлуатації (20 років) закінчився в 2006 році, (100% зношеність) </w:t>
            </w:r>
            <w:r w:rsidRPr="002B63A3">
              <w:rPr>
                <w:rFonts w:cs="Arial"/>
                <w:sz w:val="20"/>
                <w:szCs w:val="20"/>
              </w:rPr>
              <w:t>мають значні</w:t>
            </w:r>
            <w:r w:rsidRPr="002B63A3">
              <w:rPr>
                <w:rFonts w:cs="Arial"/>
                <w:color w:val="000000"/>
                <w:sz w:val="20"/>
                <w:szCs w:val="20"/>
              </w:rPr>
              <w:t xml:space="preserve"> </w:t>
            </w:r>
            <w:r w:rsidRPr="002B63A3">
              <w:rPr>
                <w:rFonts w:cs="Arial"/>
                <w:sz w:val="20"/>
                <w:szCs w:val="20"/>
              </w:rPr>
              <w:t>пошкодження внаслідок корозії, існує великий ризик виникнення аварій,</w:t>
            </w:r>
            <w:r w:rsidRPr="002B63A3">
              <w:rPr>
                <w:rFonts w:cs="Arial"/>
                <w:color w:val="000000"/>
                <w:sz w:val="20"/>
                <w:szCs w:val="20"/>
              </w:rPr>
              <w:t xml:space="preserve"> </w:t>
            </w:r>
            <w:r w:rsidRPr="002B63A3">
              <w:rPr>
                <w:rFonts w:cs="Arial"/>
                <w:sz w:val="20"/>
                <w:szCs w:val="20"/>
              </w:rPr>
              <w:t>які призведуть до перебоїв у водопостачанні абонентам та погіршиться санітарно-епідеміологічний</w:t>
            </w:r>
            <w:r w:rsidRPr="002B63A3">
              <w:rPr>
                <w:rFonts w:cs="Arial"/>
                <w:color w:val="000000"/>
                <w:sz w:val="20"/>
                <w:szCs w:val="20"/>
              </w:rPr>
              <w:t xml:space="preserve"> </w:t>
            </w:r>
            <w:r w:rsidRPr="002B63A3">
              <w:rPr>
                <w:rFonts w:cs="Arial"/>
                <w:sz w:val="20"/>
                <w:szCs w:val="20"/>
              </w:rPr>
              <w:t>стан в Потоківському старостинському округі с. Потоки. Про</w:t>
            </w:r>
            <w:r w:rsidR="00A575D8">
              <w:rPr>
                <w:rFonts w:cs="Arial"/>
                <w:sz w:val="20"/>
                <w:szCs w:val="20"/>
              </w:rPr>
              <w:t>є</w:t>
            </w:r>
            <w:r w:rsidRPr="002B63A3">
              <w:rPr>
                <w:rFonts w:cs="Arial"/>
                <w:sz w:val="20"/>
                <w:szCs w:val="20"/>
              </w:rPr>
              <w:t>кт</w:t>
            </w:r>
            <w:r w:rsidRPr="002B63A3">
              <w:rPr>
                <w:rFonts w:cs="Arial"/>
                <w:color w:val="000000"/>
                <w:sz w:val="20"/>
                <w:szCs w:val="20"/>
              </w:rPr>
              <w:t xml:space="preserve"> </w:t>
            </w:r>
            <w:r w:rsidRPr="002B63A3">
              <w:rPr>
                <w:rFonts w:cs="Arial"/>
                <w:sz w:val="20"/>
                <w:szCs w:val="20"/>
              </w:rPr>
              <w:t>передбачає реконструкцію насосної станції ІІ підйому води, заміні труб на труби з полімерних матеріалів, які є більш надійними, економічно вигідними та</w:t>
            </w:r>
            <w:r w:rsidRPr="002B63A3">
              <w:rPr>
                <w:rFonts w:cs="Arial"/>
                <w:color w:val="000000"/>
                <w:sz w:val="20"/>
                <w:szCs w:val="20"/>
              </w:rPr>
              <w:t xml:space="preserve"> </w:t>
            </w:r>
            <w:r w:rsidRPr="002B63A3">
              <w:rPr>
                <w:rFonts w:cs="Arial"/>
                <w:sz w:val="20"/>
                <w:szCs w:val="20"/>
              </w:rPr>
              <w:t>забезпечують тривалий термін експлуатації, встановлення запірної арматури нового зразка, що забезпечить надійне функціювання, встановлення сучасних насосів та двигунів забезпечить економічне використання електричної енергії, забезпечить цілодобове постачання води населенню.</w:t>
            </w:r>
          </w:p>
        </w:tc>
      </w:tr>
      <w:tr w:rsidR="00202AD1" w:rsidRPr="002B63A3" w14:paraId="5B057B91" w14:textId="77777777" w:rsidTr="00F5711B">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246D277" w14:textId="77777777" w:rsidR="00202AD1" w:rsidRPr="002B63A3" w:rsidRDefault="00202AD1" w:rsidP="004A4766">
            <w:pPr>
              <w:pStyle w:val="1e"/>
              <w:rPr>
                <w:rFonts w:ascii="Arial" w:hAnsi="Arial" w:cs="Arial"/>
                <w:lang w:val="uk-UA"/>
              </w:rPr>
            </w:pPr>
            <w:r w:rsidRPr="002B63A3">
              <w:rPr>
                <w:rFonts w:ascii="Arial" w:hAnsi="Arial" w:cs="Arial"/>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1204F421" w14:textId="3E85D82B" w:rsidR="00202AD1" w:rsidRPr="002B63A3" w:rsidRDefault="00202AD1" w:rsidP="00202AD1">
            <w:pPr>
              <w:jc w:val="both"/>
              <w:rPr>
                <w:rFonts w:cs="Arial"/>
                <w:color w:val="000000"/>
                <w:sz w:val="20"/>
                <w:szCs w:val="20"/>
                <w:lang w:eastAsia="it-IT"/>
              </w:rPr>
            </w:pPr>
            <w:r w:rsidRPr="002B63A3">
              <w:rPr>
                <w:rFonts w:cs="Arial"/>
                <w:color w:val="000000"/>
                <w:sz w:val="20"/>
                <w:szCs w:val="20"/>
                <w:lang w:eastAsia="it-IT"/>
              </w:rPr>
              <w:t xml:space="preserve">1.Зменшення кількості аварійних ситуацій на водонасосній станції ІІ підйому води. </w:t>
            </w:r>
          </w:p>
          <w:p w14:paraId="631641BF" w14:textId="1EEB56EB" w:rsidR="00202AD1" w:rsidRPr="002B63A3" w:rsidRDefault="00202AD1" w:rsidP="00202AD1">
            <w:pPr>
              <w:jc w:val="both"/>
              <w:rPr>
                <w:rFonts w:cs="Arial"/>
                <w:color w:val="000000"/>
                <w:sz w:val="20"/>
                <w:szCs w:val="20"/>
                <w:lang w:eastAsia="it-IT"/>
              </w:rPr>
            </w:pPr>
            <w:r w:rsidRPr="002B63A3">
              <w:rPr>
                <w:rFonts w:cs="Arial"/>
                <w:color w:val="000000"/>
                <w:sz w:val="20"/>
                <w:szCs w:val="20"/>
                <w:lang w:eastAsia="it-IT"/>
              </w:rPr>
              <w:t>2.Забезпечить цілодобове постачання води населенню.</w:t>
            </w:r>
          </w:p>
          <w:p w14:paraId="67E51939" w14:textId="6F148D30" w:rsidR="00202AD1" w:rsidRPr="002B63A3" w:rsidRDefault="00202AD1" w:rsidP="00202AD1">
            <w:pPr>
              <w:jc w:val="both"/>
              <w:rPr>
                <w:rFonts w:cs="Arial"/>
                <w:color w:val="8496B0" w:themeColor="text2" w:themeTint="99"/>
                <w:sz w:val="28"/>
                <w:szCs w:val="28"/>
                <w:lang w:eastAsia="it-IT"/>
              </w:rPr>
            </w:pPr>
            <w:r w:rsidRPr="002B63A3">
              <w:rPr>
                <w:rFonts w:cs="Arial"/>
                <w:color w:val="000000"/>
                <w:sz w:val="20"/>
                <w:szCs w:val="20"/>
                <w:lang w:eastAsia="it-IT"/>
              </w:rPr>
              <w:lastRenderedPageBreak/>
              <w:t>3.Покращення якості послуг з водопостачання та зменшення скарг від населення.</w:t>
            </w:r>
          </w:p>
        </w:tc>
      </w:tr>
      <w:tr w:rsidR="00202AD1" w:rsidRPr="002B63A3" w14:paraId="72A15A3C" w14:textId="77777777" w:rsidTr="00F5711B">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C625E09" w14:textId="77777777" w:rsidR="00202AD1" w:rsidRPr="002B63A3" w:rsidRDefault="00202AD1" w:rsidP="004A4766">
            <w:pPr>
              <w:pStyle w:val="1e"/>
              <w:rPr>
                <w:rFonts w:ascii="Arial" w:hAnsi="Arial" w:cs="Arial"/>
                <w:lang w:val="uk-UA"/>
              </w:rPr>
            </w:pPr>
            <w:r w:rsidRPr="002B63A3">
              <w:rPr>
                <w:rFonts w:ascii="Arial" w:hAnsi="Arial" w:cs="Arial"/>
                <w:lang w:val="uk-UA"/>
              </w:rPr>
              <w:lastRenderedPageBreak/>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4BE82D7" w14:textId="61F97A40" w:rsidR="00202AD1" w:rsidRPr="002B63A3" w:rsidRDefault="00202AD1" w:rsidP="00202AD1">
            <w:pPr>
              <w:jc w:val="both"/>
              <w:rPr>
                <w:rFonts w:cs="Arial"/>
                <w:color w:val="000000"/>
                <w:sz w:val="20"/>
                <w:szCs w:val="20"/>
                <w:lang w:eastAsia="it-IT"/>
              </w:rPr>
            </w:pPr>
            <w:r w:rsidRPr="002B63A3">
              <w:rPr>
                <w:rFonts w:cs="Arial"/>
                <w:color w:val="000000"/>
                <w:sz w:val="20"/>
                <w:szCs w:val="20"/>
                <w:lang w:eastAsia="it-IT"/>
              </w:rPr>
              <w:t>1.Розроблення проєктно-кошторисної документації.</w:t>
            </w:r>
          </w:p>
          <w:p w14:paraId="7BAE70CE" w14:textId="1C3B9764" w:rsidR="00202AD1" w:rsidRPr="002B63A3" w:rsidRDefault="00202AD1" w:rsidP="00202AD1">
            <w:pPr>
              <w:jc w:val="both"/>
              <w:rPr>
                <w:rFonts w:cs="Arial"/>
                <w:color w:val="000000"/>
                <w:sz w:val="20"/>
                <w:szCs w:val="20"/>
                <w:lang w:eastAsia="it-IT"/>
              </w:rPr>
            </w:pPr>
            <w:r w:rsidRPr="002B63A3">
              <w:rPr>
                <w:rFonts w:cs="Arial"/>
                <w:color w:val="000000"/>
                <w:sz w:val="20"/>
                <w:szCs w:val="20"/>
                <w:lang w:eastAsia="it-IT"/>
              </w:rPr>
              <w:t>2.Проведення процедури відкритих торгів та укладання договорів</w:t>
            </w:r>
            <w:r w:rsidRPr="002B63A3">
              <w:rPr>
                <w:rFonts w:cs="Arial"/>
                <w:color w:val="000000"/>
                <w:sz w:val="20"/>
                <w:szCs w:val="20"/>
                <w:lang w:eastAsia="it-IT"/>
              </w:rPr>
              <w:br/>
              <w:t>підряду.</w:t>
            </w:r>
          </w:p>
          <w:p w14:paraId="6E2A94F5" w14:textId="5F653FBE" w:rsidR="00202AD1" w:rsidRPr="002B63A3" w:rsidRDefault="00202AD1" w:rsidP="00202AD1">
            <w:pPr>
              <w:jc w:val="both"/>
              <w:rPr>
                <w:rFonts w:cs="Arial"/>
                <w:color w:val="8496B0" w:themeColor="text2" w:themeTint="99"/>
                <w:sz w:val="28"/>
                <w:szCs w:val="28"/>
                <w:lang w:eastAsia="it-IT"/>
              </w:rPr>
            </w:pPr>
            <w:r w:rsidRPr="002B63A3">
              <w:rPr>
                <w:rFonts w:cs="Arial"/>
                <w:color w:val="000000"/>
                <w:sz w:val="20"/>
                <w:szCs w:val="20"/>
                <w:lang w:eastAsia="it-IT"/>
              </w:rPr>
              <w:t>3.Виконання реконструкції водонасосної станції ІІ підйому води.</w:t>
            </w:r>
          </w:p>
        </w:tc>
      </w:tr>
      <w:tr w:rsidR="00202AD1" w:rsidRPr="002B63A3" w14:paraId="07647C2F" w14:textId="77777777" w:rsidTr="00F5711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30FAAE8" w14:textId="77777777" w:rsidR="00202AD1" w:rsidRPr="002B63A3" w:rsidRDefault="00202AD1" w:rsidP="004A4766">
            <w:pPr>
              <w:pStyle w:val="1e"/>
              <w:rPr>
                <w:rFonts w:ascii="Arial" w:hAnsi="Arial" w:cs="Arial"/>
                <w:lang w:val="uk-UA"/>
              </w:rPr>
            </w:pPr>
            <w:r w:rsidRPr="002B63A3">
              <w:rPr>
                <w:rFonts w:ascii="Arial" w:hAnsi="Arial" w:cs="Arial"/>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7B1C4A8A" w14:textId="77777777" w:rsidR="00202AD1" w:rsidRPr="002B63A3" w:rsidRDefault="00202AD1" w:rsidP="004A4766">
            <w:pPr>
              <w:rPr>
                <w:rFonts w:ascii="Times New Roman" w:hAnsi="Times New Roman"/>
                <w:color w:val="8496B0" w:themeColor="text2" w:themeTint="99"/>
                <w:sz w:val="28"/>
                <w:szCs w:val="28"/>
                <w:lang w:eastAsia="it-IT"/>
              </w:rPr>
            </w:pPr>
            <w:r w:rsidRPr="002B63A3">
              <w:rPr>
                <w:rFonts w:cs="Arial"/>
                <w:color w:val="000000"/>
                <w:sz w:val="20"/>
                <w:szCs w:val="20"/>
              </w:rPr>
              <w:t>2022рік</w:t>
            </w:r>
          </w:p>
        </w:tc>
      </w:tr>
      <w:tr w:rsidR="00202AD1" w:rsidRPr="002B63A3" w14:paraId="5A979CFB" w14:textId="77777777" w:rsidTr="00F5711B">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4FCC7DB" w14:textId="77777777" w:rsidR="00202AD1" w:rsidRPr="002B63A3" w:rsidRDefault="00202AD1" w:rsidP="004A4766">
            <w:pPr>
              <w:pStyle w:val="1e"/>
              <w:rPr>
                <w:rFonts w:ascii="Arial" w:hAnsi="Arial" w:cs="Arial"/>
                <w:lang w:val="uk-UA"/>
              </w:rPr>
            </w:pPr>
            <w:r w:rsidRPr="002B63A3">
              <w:rPr>
                <w:rFonts w:ascii="Arial"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608BD98C" w14:textId="77777777" w:rsidR="00202AD1" w:rsidRPr="002B63A3" w:rsidRDefault="00202AD1" w:rsidP="004A4766">
            <w:pPr>
              <w:jc w:val="center"/>
              <w:rPr>
                <w:rFonts w:cs="Arial"/>
                <w:b/>
                <w:bCs/>
                <w:sz w:val="20"/>
                <w:szCs w:val="20"/>
              </w:rPr>
            </w:pPr>
            <w:r w:rsidRPr="002B63A3">
              <w:rPr>
                <w:rFonts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7025CA84" w14:textId="77777777" w:rsidR="00202AD1" w:rsidRPr="002B63A3" w:rsidRDefault="00202AD1" w:rsidP="004A4766">
            <w:pPr>
              <w:jc w:val="center"/>
              <w:rPr>
                <w:rFonts w:cs="Arial"/>
                <w:b/>
                <w:bCs/>
                <w:sz w:val="20"/>
                <w:szCs w:val="20"/>
              </w:rPr>
            </w:pPr>
            <w:r w:rsidRPr="002B63A3">
              <w:rPr>
                <w:rFonts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4D7110D" w14:textId="77777777" w:rsidR="00202AD1" w:rsidRPr="002B63A3" w:rsidRDefault="00202AD1" w:rsidP="004A4766">
            <w:pPr>
              <w:jc w:val="center"/>
              <w:rPr>
                <w:rFonts w:cs="Arial"/>
                <w:b/>
                <w:bCs/>
                <w:sz w:val="20"/>
                <w:szCs w:val="20"/>
              </w:rPr>
            </w:pPr>
            <w:r w:rsidRPr="002B63A3">
              <w:rPr>
                <w:rFonts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9B61D86" w14:textId="77777777" w:rsidR="00202AD1" w:rsidRPr="002B63A3" w:rsidRDefault="00202AD1" w:rsidP="004A4766">
            <w:pPr>
              <w:jc w:val="center"/>
              <w:rPr>
                <w:rFonts w:cs="Arial"/>
                <w:b/>
                <w:bCs/>
                <w:sz w:val="20"/>
                <w:szCs w:val="20"/>
              </w:rPr>
            </w:pPr>
            <w:r w:rsidRPr="002B63A3">
              <w:rPr>
                <w:rFonts w:cs="Arial"/>
                <w:b/>
                <w:bCs/>
                <w:sz w:val="20"/>
                <w:szCs w:val="20"/>
              </w:rPr>
              <w:t>Разом</w:t>
            </w:r>
          </w:p>
        </w:tc>
      </w:tr>
      <w:tr w:rsidR="00202AD1" w:rsidRPr="002B63A3" w14:paraId="4506BE42" w14:textId="77777777" w:rsidTr="00F5711B">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056E3A67" w14:textId="77777777" w:rsidR="00202AD1" w:rsidRPr="002B63A3" w:rsidRDefault="00202AD1" w:rsidP="004A4766">
            <w:pPr>
              <w:rPr>
                <w:rFonts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70C34680" w14:textId="77777777" w:rsidR="00202AD1" w:rsidRPr="002B63A3" w:rsidRDefault="00202AD1" w:rsidP="004A4766">
            <w:pPr>
              <w:jc w:val="center"/>
              <w:rPr>
                <w:rFonts w:cs="Arial"/>
                <w:sz w:val="20"/>
                <w:szCs w:val="20"/>
              </w:rPr>
            </w:pPr>
          </w:p>
        </w:tc>
        <w:tc>
          <w:tcPr>
            <w:tcW w:w="1611" w:type="dxa"/>
            <w:tcBorders>
              <w:top w:val="single" w:sz="4" w:space="0" w:color="7DA2A7"/>
              <w:left w:val="single" w:sz="4" w:space="0" w:color="7DA2A7"/>
              <w:bottom w:val="single" w:sz="4" w:space="0" w:color="7DA2A7"/>
              <w:right w:val="single" w:sz="4" w:space="0" w:color="7DA2A7"/>
            </w:tcBorders>
            <w:vAlign w:val="center"/>
          </w:tcPr>
          <w:p w14:paraId="0E74887A" w14:textId="77777777" w:rsidR="00202AD1" w:rsidRPr="002B63A3" w:rsidRDefault="00202AD1" w:rsidP="004A4766">
            <w:pPr>
              <w:jc w:val="center"/>
              <w:rPr>
                <w:rFonts w:cs="Arial"/>
                <w:b/>
                <w:bCs/>
                <w:sz w:val="20"/>
                <w:szCs w:val="20"/>
              </w:rPr>
            </w:pPr>
            <w:r w:rsidRPr="002B63A3">
              <w:rPr>
                <w:rFonts w:cs="Arial"/>
                <w:b/>
                <w:bCs/>
                <w:sz w:val="20"/>
                <w:szCs w:val="20"/>
              </w:rPr>
              <w:t>600</w:t>
            </w:r>
          </w:p>
        </w:tc>
        <w:tc>
          <w:tcPr>
            <w:tcW w:w="1647" w:type="dxa"/>
            <w:tcBorders>
              <w:top w:val="single" w:sz="4" w:space="0" w:color="7DA2A7"/>
              <w:left w:val="single" w:sz="4" w:space="0" w:color="7DA2A7"/>
              <w:bottom w:val="single" w:sz="4" w:space="0" w:color="7DA2A7"/>
              <w:right w:val="single" w:sz="4" w:space="0" w:color="7DA2A7"/>
            </w:tcBorders>
            <w:vAlign w:val="center"/>
          </w:tcPr>
          <w:p w14:paraId="27A45A0F" w14:textId="77777777" w:rsidR="00202AD1" w:rsidRPr="002B63A3" w:rsidRDefault="00202AD1" w:rsidP="004A4766">
            <w:pPr>
              <w:jc w:val="center"/>
              <w:rPr>
                <w:rFonts w:cs="Arial"/>
                <w:sz w:val="20"/>
                <w:szCs w:val="20"/>
              </w:rPr>
            </w:pPr>
          </w:p>
        </w:tc>
        <w:tc>
          <w:tcPr>
            <w:tcW w:w="1602" w:type="dxa"/>
            <w:tcBorders>
              <w:top w:val="single" w:sz="4" w:space="0" w:color="7DA2A7"/>
              <w:left w:val="single" w:sz="4" w:space="0" w:color="7DA2A7"/>
              <w:bottom w:val="single" w:sz="4" w:space="0" w:color="7DA2A7"/>
              <w:right w:val="single" w:sz="4" w:space="0" w:color="7DA2A7"/>
            </w:tcBorders>
            <w:vAlign w:val="center"/>
          </w:tcPr>
          <w:p w14:paraId="671FAB97" w14:textId="44045C4A" w:rsidR="00202AD1" w:rsidRPr="002B63A3" w:rsidRDefault="00202AD1" w:rsidP="004A4766">
            <w:pPr>
              <w:jc w:val="center"/>
              <w:rPr>
                <w:rFonts w:ascii="Times New Roman" w:hAnsi="Times New Roman"/>
                <w:sz w:val="28"/>
                <w:szCs w:val="28"/>
                <w:lang w:eastAsia="it-IT"/>
              </w:rPr>
            </w:pPr>
            <w:r w:rsidRPr="002B63A3">
              <w:rPr>
                <w:rFonts w:cs="Arial"/>
                <w:b/>
                <w:bCs/>
                <w:sz w:val="20"/>
                <w:szCs w:val="20"/>
              </w:rPr>
              <w:t>600</w:t>
            </w:r>
          </w:p>
        </w:tc>
      </w:tr>
      <w:tr w:rsidR="00202AD1" w:rsidRPr="002B63A3" w14:paraId="26902F07" w14:textId="77777777" w:rsidTr="00F5711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EBDD43A" w14:textId="77777777" w:rsidR="00202AD1" w:rsidRPr="002B63A3" w:rsidRDefault="00202AD1" w:rsidP="004A4766">
            <w:pPr>
              <w:pStyle w:val="1e"/>
              <w:rPr>
                <w:rFonts w:ascii="Arial" w:hAnsi="Arial" w:cs="Arial"/>
                <w:lang w:val="uk-UA"/>
              </w:rPr>
            </w:pPr>
            <w:r w:rsidRPr="002B63A3">
              <w:rPr>
                <w:rFonts w:ascii="Arial" w:hAnsi="Arial" w:cs="Arial"/>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3837E46" w14:textId="77777777" w:rsidR="00202AD1" w:rsidRPr="002B63A3" w:rsidRDefault="00202AD1" w:rsidP="004A4766">
            <w:pPr>
              <w:jc w:val="both"/>
              <w:rPr>
                <w:rFonts w:ascii="Times New Roman" w:hAnsi="Times New Roman"/>
                <w:i/>
                <w:color w:val="8496B0" w:themeColor="text2" w:themeTint="99"/>
                <w:sz w:val="28"/>
                <w:szCs w:val="28"/>
                <w:lang w:eastAsia="it-IT"/>
              </w:rPr>
            </w:pPr>
            <w:r w:rsidRPr="002B63A3">
              <w:rPr>
                <w:rFonts w:cs="Arial"/>
                <w:color w:val="000000"/>
                <w:sz w:val="20"/>
                <w:szCs w:val="20"/>
              </w:rPr>
              <w:t>Місцевий, державний бюджети, ФОНПС</w:t>
            </w:r>
          </w:p>
        </w:tc>
      </w:tr>
      <w:tr w:rsidR="00202AD1" w:rsidRPr="002B63A3" w14:paraId="1760F602" w14:textId="77777777" w:rsidTr="00F5711B">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0468F318" w14:textId="77777777" w:rsidR="00202AD1" w:rsidRPr="002B63A3" w:rsidRDefault="00202AD1" w:rsidP="004A4766">
            <w:pPr>
              <w:pStyle w:val="1e"/>
              <w:rPr>
                <w:rFonts w:ascii="Arial" w:hAnsi="Arial" w:cs="Arial"/>
                <w:lang w:val="uk-UA"/>
              </w:rPr>
            </w:pPr>
            <w:r w:rsidRPr="002B63A3">
              <w:rPr>
                <w:rFonts w:ascii="Arial" w:hAnsi="Arial" w:cs="Arial"/>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9428123" w14:textId="39001870" w:rsidR="00202AD1" w:rsidRPr="002B63A3" w:rsidRDefault="00202AD1" w:rsidP="004A4766">
            <w:pPr>
              <w:jc w:val="both"/>
              <w:rPr>
                <w:rFonts w:cs="Arial"/>
                <w:color w:val="000000"/>
                <w:sz w:val="20"/>
                <w:szCs w:val="20"/>
              </w:rPr>
            </w:pPr>
            <w:r w:rsidRPr="002B63A3">
              <w:rPr>
                <w:rFonts w:cs="Arial"/>
                <w:color w:val="000000"/>
                <w:sz w:val="20"/>
                <w:szCs w:val="20"/>
              </w:rPr>
              <w:t xml:space="preserve">КП «КОМФОРТНИЙ ДІМ», </w:t>
            </w:r>
            <w:r w:rsidR="00DD2382">
              <w:rPr>
                <w:rFonts w:cs="Arial"/>
                <w:color w:val="000000"/>
                <w:sz w:val="20"/>
                <w:szCs w:val="20"/>
              </w:rPr>
              <w:t>в</w:t>
            </w:r>
            <w:r w:rsidRPr="002B63A3">
              <w:rPr>
                <w:rFonts w:cs="Arial"/>
                <w:sz w:val="20"/>
                <w:szCs w:val="20"/>
              </w:rPr>
              <w:t>иконавчий комітет Кременчуцької міської ради Кременчуцького району Полтавської  області  – головний розпорядник коштів (фінансування проєкту), КВП «Кременчуцьке міське управління капітального будівництва» – замовник будівництва (забезпечення процесу будівництва)</w:t>
            </w:r>
          </w:p>
        </w:tc>
      </w:tr>
    </w:tbl>
    <w:p w14:paraId="40C82A25" w14:textId="5A05AF39" w:rsidR="00202AD1" w:rsidRPr="002B63A3" w:rsidRDefault="00202AD1" w:rsidP="00BE2760">
      <w:pPr>
        <w:spacing w:before="120" w:after="120"/>
        <w:rPr>
          <w:rFonts w:cs="Arial"/>
          <w:color w:val="000000"/>
          <w:sz w:val="20"/>
          <w:szCs w:val="20"/>
        </w:rPr>
      </w:pPr>
    </w:p>
    <w:tbl>
      <w:tblPr>
        <w:tblW w:w="96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754"/>
        <w:gridCol w:w="1612"/>
        <w:gridCol w:w="1585"/>
        <w:gridCol w:w="1887"/>
      </w:tblGrid>
      <w:tr w:rsidR="00DC4169" w:rsidRPr="002B63A3" w14:paraId="573AC5CA" w14:textId="77777777" w:rsidTr="00202AD1">
        <w:trPr>
          <w:trHeight w:val="128"/>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tcPr>
          <w:p w14:paraId="41445D6B" w14:textId="77777777" w:rsidR="00DC4169" w:rsidRPr="002B63A3" w:rsidRDefault="00DC4169" w:rsidP="00AE0F70">
            <w:pPr>
              <w:snapToGrid w:val="0"/>
              <w:spacing w:before="40" w:after="40"/>
              <w:rPr>
                <w:rFonts w:cs="Arial"/>
                <w:sz w:val="20"/>
                <w:szCs w:val="20"/>
              </w:rPr>
            </w:pPr>
            <w:r w:rsidRPr="002B63A3">
              <w:rPr>
                <w:rFonts w:cs="Arial"/>
                <w:sz w:val="20"/>
                <w:szCs w:val="20"/>
              </w:rPr>
              <w:t>Стратегічна ціль</w:t>
            </w:r>
          </w:p>
        </w:tc>
        <w:tc>
          <w:tcPr>
            <w:tcW w:w="6838" w:type="dxa"/>
            <w:gridSpan w:val="4"/>
            <w:tcBorders>
              <w:top w:val="single" w:sz="4" w:space="0" w:color="678C94"/>
              <w:left w:val="single" w:sz="4" w:space="0" w:color="678C94"/>
              <w:bottom w:val="single" w:sz="4" w:space="0" w:color="678C94"/>
              <w:right w:val="single" w:sz="4" w:space="0" w:color="678C94"/>
            </w:tcBorders>
          </w:tcPr>
          <w:p w14:paraId="76C0A304" w14:textId="028DD10A" w:rsidR="00DC4169" w:rsidRPr="002B63A3" w:rsidRDefault="00DC4169" w:rsidP="00AE0F70">
            <w:pPr>
              <w:rPr>
                <w:rFonts w:cs="Arial"/>
                <w:sz w:val="20"/>
                <w:szCs w:val="20"/>
                <w:lang w:eastAsia="it-IT"/>
              </w:rPr>
            </w:pPr>
            <w:r w:rsidRPr="002B63A3">
              <w:rPr>
                <w:rFonts w:cs="Arial"/>
                <w:sz w:val="20"/>
                <w:szCs w:val="20"/>
              </w:rPr>
              <w:t>С.3.</w:t>
            </w:r>
            <w:r w:rsidR="00895123" w:rsidRPr="002B63A3">
              <w:rPr>
                <w:rFonts w:cs="Arial"/>
                <w:sz w:val="20"/>
                <w:szCs w:val="20"/>
              </w:rPr>
              <w:t>Екологічно безпечна громада</w:t>
            </w:r>
          </w:p>
        </w:tc>
      </w:tr>
      <w:tr w:rsidR="00DC4169" w:rsidRPr="002B63A3" w14:paraId="5621F543" w14:textId="77777777" w:rsidTr="00202AD1">
        <w:trPr>
          <w:trHeight w:val="249"/>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4C2C19C" w14:textId="77777777" w:rsidR="00DC4169" w:rsidRPr="002B63A3" w:rsidRDefault="00DC4169" w:rsidP="00AE0F70">
            <w:pPr>
              <w:rPr>
                <w:rFonts w:cs="Arial"/>
                <w:sz w:val="20"/>
                <w:szCs w:val="20"/>
                <w:lang w:eastAsia="it-IT"/>
              </w:rPr>
            </w:pPr>
            <w:r w:rsidRPr="002B63A3">
              <w:rPr>
                <w:rFonts w:cs="Arial"/>
                <w:sz w:val="20"/>
                <w:szCs w:val="20"/>
              </w:rPr>
              <w:t xml:space="preserve">Оперативна ціль </w:t>
            </w:r>
            <w:r w:rsidRPr="002B63A3">
              <w:rPr>
                <w:rFonts w:cs="Arial"/>
                <w:sz w:val="20"/>
                <w:szCs w:val="20"/>
                <w:lang w:eastAsia="it-IT"/>
              </w:rPr>
              <w:t>Стратегії, якій відповідає проект:</w:t>
            </w:r>
          </w:p>
        </w:tc>
        <w:tc>
          <w:tcPr>
            <w:tcW w:w="6838" w:type="dxa"/>
            <w:gridSpan w:val="4"/>
            <w:tcBorders>
              <w:top w:val="single" w:sz="4" w:space="0" w:color="678C94"/>
              <w:left w:val="single" w:sz="4" w:space="0" w:color="678C94"/>
              <w:bottom w:val="single" w:sz="4" w:space="0" w:color="678C94"/>
              <w:right w:val="single" w:sz="4" w:space="0" w:color="678C94"/>
            </w:tcBorders>
          </w:tcPr>
          <w:p w14:paraId="3E8A2E60" w14:textId="08EF4E5D" w:rsidR="00DC4169" w:rsidRPr="002B63A3" w:rsidRDefault="00DC4169" w:rsidP="005471B6">
            <w:pPr>
              <w:pBdr>
                <w:left w:val="single" w:sz="18" w:space="4" w:color="auto"/>
              </w:pBdr>
              <w:jc w:val="both"/>
              <w:rPr>
                <w:rFonts w:cs="Arial"/>
                <w:sz w:val="20"/>
                <w:szCs w:val="20"/>
              </w:rPr>
            </w:pPr>
            <w:r w:rsidRPr="002B63A3">
              <w:rPr>
                <w:rFonts w:cs="Arial"/>
                <w:sz w:val="20"/>
                <w:szCs w:val="20"/>
              </w:rPr>
              <w:t>С.3.2. Забезпечення населення</w:t>
            </w:r>
            <w:r w:rsidR="00433254" w:rsidRPr="002B63A3">
              <w:rPr>
                <w:rFonts w:cs="Arial"/>
                <w:sz w:val="20"/>
                <w:szCs w:val="20"/>
              </w:rPr>
              <w:t xml:space="preserve"> </w:t>
            </w:r>
            <w:r w:rsidRPr="002B63A3">
              <w:rPr>
                <w:rFonts w:cs="Arial"/>
                <w:sz w:val="20"/>
                <w:szCs w:val="20"/>
              </w:rPr>
              <w:t>якісною питною водою</w:t>
            </w:r>
          </w:p>
        </w:tc>
      </w:tr>
      <w:tr w:rsidR="00DC4169" w:rsidRPr="002B63A3" w14:paraId="56729184"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FCAE3C1" w14:textId="0E059C4C" w:rsidR="00DC4169" w:rsidRPr="002B63A3" w:rsidRDefault="00DC4169" w:rsidP="005471B6">
            <w:pPr>
              <w:rPr>
                <w:rFonts w:cs="Arial"/>
                <w:color w:val="000000"/>
                <w:sz w:val="20"/>
                <w:szCs w:val="20"/>
              </w:rPr>
            </w:pPr>
            <w:r w:rsidRPr="002B63A3">
              <w:rPr>
                <w:rFonts w:cs="Arial"/>
                <w:color w:val="000000"/>
                <w:sz w:val="20"/>
                <w:szCs w:val="20"/>
              </w:rPr>
              <w:t xml:space="preserve">Назва </w:t>
            </w:r>
            <w:r w:rsidR="00736FBE">
              <w:rPr>
                <w:rFonts w:cs="Arial"/>
                <w:color w:val="000000"/>
                <w:sz w:val="20"/>
                <w:szCs w:val="20"/>
              </w:rPr>
              <w:t>проєкту</w:t>
            </w:r>
            <w:r w:rsidRPr="002B63A3">
              <w:rPr>
                <w:rFonts w:cs="Arial"/>
                <w:color w:val="000000"/>
                <w:sz w:val="20"/>
                <w:szCs w:val="20"/>
              </w:rPr>
              <w:t>:</w:t>
            </w:r>
          </w:p>
          <w:p w14:paraId="559049D7" w14:textId="77777777" w:rsidR="00DC4169" w:rsidRPr="002B63A3" w:rsidRDefault="00DC4169" w:rsidP="005471B6">
            <w:pPr>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tcPr>
          <w:p w14:paraId="1B6D9825" w14:textId="77777777" w:rsidR="00DC4169" w:rsidRPr="002B63A3" w:rsidRDefault="00DC4169" w:rsidP="005471B6">
            <w:pPr>
              <w:jc w:val="both"/>
              <w:rPr>
                <w:rFonts w:cs="Arial"/>
                <w:b/>
                <w:sz w:val="20"/>
                <w:szCs w:val="20"/>
                <w:lang w:eastAsia="it-IT"/>
              </w:rPr>
            </w:pPr>
            <w:r w:rsidRPr="002B63A3">
              <w:rPr>
                <w:rFonts w:cs="Arial"/>
                <w:b/>
                <w:sz w:val="20"/>
                <w:szCs w:val="20"/>
              </w:rPr>
              <w:t xml:space="preserve">С.3.2.1. Впровадження нової системи контролю якості питної та стічної води. </w:t>
            </w:r>
          </w:p>
        </w:tc>
      </w:tr>
      <w:tr w:rsidR="00DC4169" w:rsidRPr="002B63A3" w14:paraId="45C375EB"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4455923" w14:textId="11C8096A" w:rsidR="00DC4169" w:rsidRPr="002B63A3" w:rsidRDefault="00DC4169" w:rsidP="00AE0F70">
            <w:pPr>
              <w:rPr>
                <w:rFonts w:cs="Arial"/>
                <w:color w:val="000000"/>
                <w:sz w:val="20"/>
                <w:szCs w:val="20"/>
              </w:rPr>
            </w:pPr>
            <w:r w:rsidRPr="002B63A3">
              <w:rPr>
                <w:rFonts w:cs="Arial"/>
                <w:color w:val="000000"/>
                <w:sz w:val="20"/>
                <w:szCs w:val="20"/>
              </w:rPr>
              <w:t xml:space="preserve">Цілі </w:t>
            </w:r>
            <w:r w:rsidR="00736FBE">
              <w:rPr>
                <w:rFonts w:cs="Arial"/>
                <w:color w:val="000000"/>
                <w:sz w:val="20"/>
                <w:szCs w:val="20"/>
              </w:rPr>
              <w:t>проєкту</w:t>
            </w:r>
            <w:r w:rsidRPr="002B63A3">
              <w:rPr>
                <w:rFonts w:cs="Arial"/>
                <w:color w:val="000000"/>
                <w:sz w:val="20"/>
                <w:szCs w:val="20"/>
              </w:rPr>
              <w:t>:</w:t>
            </w:r>
          </w:p>
        </w:tc>
        <w:tc>
          <w:tcPr>
            <w:tcW w:w="6838" w:type="dxa"/>
            <w:gridSpan w:val="4"/>
            <w:tcBorders>
              <w:top w:val="single" w:sz="4" w:space="0" w:color="678C94"/>
              <w:left w:val="single" w:sz="4" w:space="0" w:color="678C94"/>
              <w:bottom w:val="single" w:sz="4" w:space="0" w:color="678C94"/>
              <w:right w:val="single" w:sz="4" w:space="0" w:color="678C94"/>
            </w:tcBorders>
          </w:tcPr>
          <w:p w14:paraId="73794191" w14:textId="77777777" w:rsidR="00DC4169" w:rsidRPr="002B63A3" w:rsidRDefault="00DC4169" w:rsidP="005471B6">
            <w:pPr>
              <w:autoSpaceDE w:val="0"/>
              <w:autoSpaceDN w:val="0"/>
              <w:adjustRightInd w:val="0"/>
              <w:jc w:val="both"/>
              <w:rPr>
                <w:rFonts w:cs="Arial"/>
                <w:sz w:val="20"/>
                <w:szCs w:val="20"/>
              </w:rPr>
            </w:pPr>
            <w:r w:rsidRPr="002B63A3">
              <w:rPr>
                <w:rFonts w:cs="Arial"/>
                <w:sz w:val="20"/>
                <w:szCs w:val="20"/>
              </w:rPr>
              <w:t>1. Технічне переоснащення лабораторій контролю якості води сучасним контрольно-аналітичним обладнанням.</w:t>
            </w:r>
          </w:p>
          <w:p w14:paraId="0DD55E2D" w14:textId="77777777" w:rsidR="00DC4169" w:rsidRPr="002B63A3" w:rsidRDefault="00DC4169" w:rsidP="005471B6">
            <w:pPr>
              <w:autoSpaceDE w:val="0"/>
              <w:autoSpaceDN w:val="0"/>
              <w:adjustRightInd w:val="0"/>
              <w:jc w:val="both"/>
              <w:rPr>
                <w:rFonts w:cs="Arial"/>
                <w:sz w:val="20"/>
                <w:szCs w:val="20"/>
              </w:rPr>
            </w:pPr>
            <w:r w:rsidRPr="002B63A3">
              <w:rPr>
                <w:rFonts w:cs="Arial"/>
                <w:sz w:val="20"/>
                <w:szCs w:val="20"/>
              </w:rPr>
              <w:t>2. Заміна застарілих та технічно зношених засобів вимірювальної техніки.</w:t>
            </w:r>
          </w:p>
          <w:p w14:paraId="4D8A999F" w14:textId="77777777" w:rsidR="00DC4169" w:rsidRPr="002B63A3" w:rsidRDefault="00DC4169" w:rsidP="005471B6">
            <w:pPr>
              <w:autoSpaceDE w:val="0"/>
              <w:autoSpaceDN w:val="0"/>
              <w:adjustRightInd w:val="0"/>
              <w:jc w:val="both"/>
              <w:rPr>
                <w:rFonts w:cs="Arial"/>
                <w:sz w:val="20"/>
                <w:szCs w:val="20"/>
              </w:rPr>
            </w:pPr>
            <w:r w:rsidRPr="002B63A3">
              <w:rPr>
                <w:rFonts w:cs="Arial"/>
                <w:sz w:val="20"/>
                <w:szCs w:val="20"/>
              </w:rPr>
              <w:t>3. Оперативне здійснення високоточного та достовірного аналітичного контролю якості поверхневої, питної, стічної, зворотної води та рідких відходів виробництва.</w:t>
            </w:r>
          </w:p>
          <w:p w14:paraId="59344838" w14:textId="77777777" w:rsidR="00DC4169" w:rsidRPr="002B63A3" w:rsidRDefault="00DC4169" w:rsidP="005471B6">
            <w:pPr>
              <w:autoSpaceDE w:val="0"/>
              <w:autoSpaceDN w:val="0"/>
              <w:adjustRightInd w:val="0"/>
              <w:jc w:val="both"/>
              <w:rPr>
                <w:rFonts w:cs="Arial"/>
                <w:sz w:val="20"/>
                <w:szCs w:val="20"/>
              </w:rPr>
            </w:pPr>
            <w:r w:rsidRPr="002B63A3">
              <w:rPr>
                <w:rFonts w:cs="Arial"/>
                <w:sz w:val="20"/>
                <w:szCs w:val="20"/>
              </w:rPr>
              <w:t>4. Забезпечення лабораторного контролю параметрів якості води відповідно до існуючих українських та європейських вимог.</w:t>
            </w:r>
          </w:p>
        </w:tc>
      </w:tr>
      <w:tr w:rsidR="00DC4169" w:rsidRPr="002B63A3" w14:paraId="684B2F80"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68F8F96" w14:textId="12187CAC" w:rsidR="00DC4169" w:rsidRPr="002B63A3" w:rsidRDefault="00DC4169" w:rsidP="005471B6">
            <w:pPr>
              <w:autoSpaceDE w:val="0"/>
              <w:autoSpaceDN w:val="0"/>
              <w:adjustRightInd w:val="0"/>
              <w:rPr>
                <w:rFonts w:cs="Arial"/>
                <w:color w:val="000000"/>
                <w:sz w:val="20"/>
                <w:szCs w:val="20"/>
              </w:rPr>
            </w:pPr>
            <w:r w:rsidRPr="002B63A3">
              <w:rPr>
                <w:rFonts w:cs="Arial"/>
                <w:color w:val="000000"/>
                <w:sz w:val="20"/>
                <w:szCs w:val="20"/>
              </w:rPr>
              <w:t xml:space="preserve">Територія впливу </w:t>
            </w:r>
            <w:r w:rsidR="00736FBE">
              <w:rPr>
                <w:rFonts w:cs="Arial"/>
                <w:color w:val="000000"/>
                <w:sz w:val="20"/>
                <w:szCs w:val="20"/>
              </w:rPr>
              <w:t>проєкту</w:t>
            </w:r>
            <w:r w:rsidRPr="002B63A3">
              <w:rPr>
                <w:rFonts w:cs="Arial"/>
                <w:color w:val="000000"/>
                <w:sz w:val="20"/>
                <w:szCs w:val="20"/>
              </w:rPr>
              <w:t>:</w:t>
            </w:r>
          </w:p>
          <w:p w14:paraId="7C8457D0" w14:textId="77777777" w:rsidR="00DC4169" w:rsidRPr="002B63A3" w:rsidRDefault="00DC4169" w:rsidP="005471B6">
            <w:pPr>
              <w:autoSpaceDE w:val="0"/>
              <w:autoSpaceDN w:val="0"/>
              <w:adjustRightInd w:val="0"/>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tcPr>
          <w:p w14:paraId="7C29BD2C" w14:textId="77777777" w:rsidR="00DC4169" w:rsidRPr="002B63A3" w:rsidRDefault="00DC4169" w:rsidP="005471B6">
            <w:pPr>
              <w:rPr>
                <w:rFonts w:cs="Arial"/>
                <w:sz w:val="20"/>
                <w:szCs w:val="20"/>
                <w:lang w:eastAsia="it-IT"/>
              </w:rPr>
            </w:pPr>
            <w:r w:rsidRPr="002B63A3">
              <w:rPr>
                <w:rFonts w:cs="Arial"/>
                <w:sz w:val="20"/>
                <w:szCs w:val="20"/>
                <w:lang w:eastAsia="it-IT"/>
              </w:rPr>
              <w:t>м. Кременчук, окремі населені пункти Кременчуцького району</w:t>
            </w:r>
          </w:p>
        </w:tc>
      </w:tr>
      <w:tr w:rsidR="00DC4169" w:rsidRPr="002B63A3" w14:paraId="090F7B94"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76A3EB5" w14:textId="77777777" w:rsidR="00DC4169" w:rsidRPr="002B63A3" w:rsidRDefault="00DC4169" w:rsidP="00AE0F70">
            <w:pPr>
              <w:autoSpaceDE w:val="0"/>
              <w:autoSpaceDN w:val="0"/>
              <w:adjustRightInd w:val="0"/>
              <w:rPr>
                <w:rFonts w:cs="Arial"/>
                <w:color w:val="000000"/>
                <w:sz w:val="20"/>
                <w:szCs w:val="20"/>
              </w:rPr>
            </w:pPr>
            <w:r w:rsidRPr="002B63A3">
              <w:rPr>
                <w:rFonts w:cs="Arial"/>
                <w:color w:val="000000"/>
                <w:sz w:val="20"/>
                <w:szCs w:val="20"/>
              </w:rPr>
              <w:t>Орієнтовна кількість отримувачів вигод</w:t>
            </w:r>
          </w:p>
        </w:tc>
        <w:tc>
          <w:tcPr>
            <w:tcW w:w="6838" w:type="dxa"/>
            <w:gridSpan w:val="4"/>
            <w:tcBorders>
              <w:top w:val="single" w:sz="4" w:space="0" w:color="678C94"/>
              <w:left w:val="single" w:sz="4" w:space="0" w:color="678C94"/>
              <w:bottom w:val="single" w:sz="4" w:space="0" w:color="678C94"/>
              <w:right w:val="single" w:sz="4" w:space="0" w:color="678C94"/>
            </w:tcBorders>
          </w:tcPr>
          <w:p w14:paraId="31F46D3D" w14:textId="77777777" w:rsidR="00DC4169" w:rsidRPr="002B63A3" w:rsidRDefault="00DC4169" w:rsidP="005471B6">
            <w:pPr>
              <w:rPr>
                <w:rFonts w:cs="Arial"/>
                <w:sz w:val="20"/>
                <w:szCs w:val="20"/>
                <w:lang w:eastAsia="it-IT"/>
              </w:rPr>
            </w:pPr>
            <w:r w:rsidRPr="002B63A3">
              <w:rPr>
                <w:rFonts w:cs="Arial"/>
                <w:sz w:val="20"/>
                <w:szCs w:val="20"/>
                <w:lang w:eastAsia="it-IT"/>
              </w:rPr>
              <w:t>238 263 осіб</w:t>
            </w:r>
          </w:p>
        </w:tc>
      </w:tr>
      <w:tr w:rsidR="00DC4169" w:rsidRPr="002B63A3" w14:paraId="0C4660DA"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2049C02" w14:textId="7E9E753B" w:rsidR="00DC4169" w:rsidRPr="002B63A3" w:rsidRDefault="00DC4169" w:rsidP="005471B6">
            <w:pPr>
              <w:rPr>
                <w:rFonts w:cs="Arial"/>
                <w:color w:val="000000"/>
                <w:sz w:val="20"/>
                <w:szCs w:val="20"/>
              </w:rPr>
            </w:pPr>
            <w:r w:rsidRPr="002B63A3">
              <w:rPr>
                <w:rFonts w:cs="Arial"/>
                <w:color w:val="000000"/>
                <w:sz w:val="20"/>
                <w:szCs w:val="20"/>
              </w:rPr>
              <w:t xml:space="preserve">Стислий опис </w:t>
            </w:r>
            <w:r w:rsidR="00736FBE">
              <w:rPr>
                <w:rFonts w:cs="Arial"/>
                <w:color w:val="000000"/>
                <w:sz w:val="20"/>
                <w:szCs w:val="20"/>
              </w:rPr>
              <w:t>проєкту</w:t>
            </w:r>
            <w:r w:rsidRPr="002B63A3">
              <w:rPr>
                <w:rFonts w:cs="Arial"/>
                <w:color w:val="000000"/>
                <w:sz w:val="20"/>
                <w:szCs w:val="20"/>
              </w:rPr>
              <w:t>:</w:t>
            </w:r>
          </w:p>
          <w:p w14:paraId="75E1B7E3" w14:textId="77777777" w:rsidR="00DC4169" w:rsidRPr="002B63A3" w:rsidRDefault="00DC4169" w:rsidP="005471B6">
            <w:pPr>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tcPr>
          <w:p w14:paraId="31DBACCC" w14:textId="4786B131" w:rsidR="00DC4169" w:rsidRPr="002B63A3" w:rsidRDefault="00DC4169" w:rsidP="005471B6">
            <w:pPr>
              <w:jc w:val="both"/>
              <w:rPr>
                <w:rFonts w:cs="Arial"/>
                <w:sz w:val="20"/>
                <w:szCs w:val="20"/>
              </w:rPr>
            </w:pPr>
            <w:r w:rsidRPr="002B63A3">
              <w:rPr>
                <w:rFonts w:cs="Arial"/>
                <w:sz w:val="20"/>
                <w:szCs w:val="20"/>
              </w:rPr>
              <w:t>Контроль якості питної та стічної води посідає ключове місце у про</w:t>
            </w:r>
            <w:r w:rsidR="00A575D8">
              <w:rPr>
                <w:rFonts w:cs="Arial"/>
                <w:sz w:val="20"/>
                <w:szCs w:val="20"/>
              </w:rPr>
              <w:t>є</w:t>
            </w:r>
            <w:r w:rsidRPr="002B63A3">
              <w:rPr>
                <w:rFonts w:cs="Arial"/>
                <w:sz w:val="20"/>
                <w:szCs w:val="20"/>
              </w:rPr>
              <w:t>ктах модернізації систем водопостачання та очищення стічних вод.</w:t>
            </w:r>
            <w:r w:rsidR="00433254" w:rsidRPr="002B63A3">
              <w:rPr>
                <w:rFonts w:cs="Arial"/>
                <w:sz w:val="20"/>
                <w:szCs w:val="20"/>
              </w:rPr>
              <w:t xml:space="preserve"> </w:t>
            </w:r>
            <w:r w:rsidRPr="002B63A3">
              <w:rPr>
                <w:rFonts w:cs="Arial"/>
                <w:sz w:val="20"/>
                <w:szCs w:val="20"/>
              </w:rPr>
              <w:t>Прийняття в Україні нових нормативних законодавчих документів та імплементація європейських водних директив вимагають від підприємств водопровідно-каналізаційного господарства впровадження</w:t>
            </w:r>
            <w:r w:rsidR="00A24E6C" w:rsidRPr="002B63A3">
              <w:rPr>
                <w:rFonts w:cs="Arial"/>
                <w:sz w:val="20"/>
                <w:szCs w:val="20"/>
              </w:rPr>
              <w:t xml:space="preserve"> </w:t>
            </w:r>
            <w:r w:rsidRPr="002B63A3">
              <w:rPr>
                <w:rFonts w:cs="Arial"/>
                <w:sz w:val="20"/>
                <w:szCs w:val="20"/>
              </w:rPr>
              <w:t xml:space="preserve">нових автоматизованих систем моніторингу якості води джерела водопостачання та заміни зношених засобів вимірювальної техніки на сучасне та високоякісне контрольно-аналітичне обладнання. </w:t>
            </w:r>
          </w:p>
          <w:p w14:paraId="5380D810" w14:textId="0B720469" w:rsidR="00DC4169" w:rsidRPr="002B63A3" w:rsidRDefault="00DC4169" w:rsidP="005471B6">
            <w:pPr>
              <w:jc w:val="both"/>
              <w:rPr>
                <w:rFonts w:cs="Arial"/>
                <w:sz w:val="20"/>
                <w:szCs w:val="20"/>
              </w:rPr>
            </w:pPr>
            <w:r w:rsidRPr="002B63A3">
              <w:rPr>
                <w:rFonts w:cs="Arial"/>
                <w:sz w:val="20"/>
                <w:szCs w:val="20"/>
              </w:rPr>
              <w:t>Технічне переоснащення лабораторії контролю якості води</w:t>
            </w:r>
            <w:r w:rsidR="00433254" w:rsidRPr="002B63A3">
              <w:rPr>
                <w:rFonts w:cs="Arial"/>
                <w:sz w:val="20"/>
                <w:szCs w:val="20"/>
              </w:rPr>
              <w:t xml:space="preserve"> </w:t>
            </w:r>
            <w:r w:rsidRPr="002B63A3">
              <w:rPr>
                <w:rFonts w:cs="Arial"/>
                <w:sz w:val="20"/>
                <w:szCs w:val="20"/>
              </w:rPr>
              <w:t xml:space="preserve">сучасним контрольно-аналітичним обладнанням, </w:t>
            </w:r>
            <w:r w:rsidR="00A24E6C" w:rsidRPr="002B63A3">
              <w:rPr>
                <w:rFonts w:cs="Arial"/>
                <w:sz w:val="20"/>
                <w:szCs w:val="20"/>
              </w:rPr>
              <w:t>наддасть</w:t>
            </w:r>
            <w:r w:rsidRPr="002B63A3">
              <w:rPr>
                <w:rFonts w:cs="Arial"/>
                <w:sz w:val="20"/>
                <w:szCs w:val="20"/>
              </w:rPr>
              <w:t xml:space="preserve"> можливість щоденного оперативного</w:t>
            </w:r>
            <w:r w:rsidR="00433254" w:rsidRPr="002B63A3">
              <w:rPr>
                <w:rFonts w:cs="Arial"/>
                <w:sz w:val="20"/>
                <w:szCs w:val="20"/>
              </w:rPr>
              <w:t xml:space="preserve"> </w:t>
            </w:r>
            <w:r w:rsidRPr="002B63A3">
              <w:rPr>
                <w:rFonts w:cs="Arial"/>
                <w:sz w:val="20"/>
                <w:szCs w:val="20"/>
              </w:rPr>
              <w:t>моніторингу якості поверхневої, питної, стічної, зворотної води та рідких відходів виробництва за багатьма санітарно-токсикологічними показниками, створить умови для контролю якості питної води відповідно до європейських вимог.</w:t>
            </w:r>
          </w:p>
          <w:p w14:paraId="10EDC25F" w14:textId="301FE605" w:rsidR="00DC4169" w:rsidRPr="002B63A3" w:rsidRDefault="00DC4169" w:rsidP="005471B6">
            <w:pPr>
              <w:jc w:val="both"/>
              <w:rPr>
                <w:rFonts w:cs="Arial"/>
                <w:sz w:val="20"/>
                <w:szCs w:val="20"/>
              </w:rPr>
            </w:pPr>
            <w:r w:rsidRPr="002B63A3">
              <w:rPr>
                <w:rFonts w:cs="Arial"/>
                <w:sz w:val="20"/>
                <w:szCs w:val="20"/>
              </w:rPr>
              <w:t>При цьому слід зауважити, що чим більшою є кількість і достовірність вимірювання</w:t>
            </w:r>
            <w:r w:rsidR="00433254" w:rsidRPr="002B63A3">
              <w:rPr>
                <w:rFonts w:cs="Arial"/>
                <w:sz w:val="20"/>
                <w:szCs w:val="20"/>
              </w:rPr>
              <w:t xml:space="preserve"> </w:t>
            </w:r>
            <w:r w:rsidRPr="002B63A3">
              <w:rPr>
                <w:rFonts w:cs="Arial"/>
                <w:sz w:val="20"/>
                <w:szCs w:val="20"/>
              </w:rPr>
              <w:t>показників контролю у</w:t>
            </w:r>
            <w:r w:rsidR="00433254" w:rsidRPr="002B63A3">
              <w:rPr>
                <w:rFonts w:cs="Arial"/>
                <w:sz w:val="20"/>
                <w:szCs w:val="20"/>
              </w:rPr>
              <w:t xml:space="preserve"> </w:t>
            </w:r>
            <w:r w:rsidRPr="002B63A3">
              <w:rPr>
                <w:rFonts w:cs="Arial"/>
                <w:sz w:val="20"/>
                <w:szCs w:val="20"/>
              </w:rPr>
              <w:t>воді, тим більш гарантованою буде безпечність та якість питної води для користувачів.</w:t>
            </w:r>
          </w:p>
        </w:tc>
      </w:tr>
      <w:tr w:rsidR="00DC4169" w:rsidRPr="002B63A3" w14:paraId="6BD6AF6D" w14:textId="77777777" w:rsidTr="00A575D8">
        <w:trPr>
          <w:trHeight w:val="557"/>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2FE305D" w14:textId="77777777" w:rsidR="00DC4169" w:rsidRPr="002B63A3" w:rsidRDefault="00DC4169" w:rsidP="005471B6">
            <w:pPr>
              <w:rPr>
                <w:rFonts w:cs="Arial"/>
                <w:color w:val="000000"/>
                <w:sz w:val="20"/>
                <w:szCs w:val="20"/>
              </w:rPr>
            </w:pPr>
            <w:r w:rsidRPr="002B63A3">
              <w:rPr>
                <w:rFonts w:cs="Arial"/>
                <w:color w:val="000000"/>
                <w:sz w:val="20"/>
                <w:szCs w:val="20"/>
              </w:rPr>
              <w:t>Очікувані результати:</w:t>
            </w:r>
          </w:p>
          <w:p w14:paraId="6C9216DB" w14:textId="77777777" w:rsidR="00DC4169" w:rsidRPr="002B63A3" w:rsidRDefault="00DC4169" w:rsidP="005471B6">
            <w:pPr>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shd w:val="clear" w:color="auto" w:fill="FFFFFF"/>
          </w:tcPr>
          <w:p w14:paraId="3B83BCCF" w14:textId="4DE76B92"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Постійний лабораторний моніторинг якості поверхневого джерела централізованого питного водопостачання м. Кременчука, питної, стічної, зворотної води за більш широким спектром показників.</w:t>
            </w:r>
          </w:p>
          <w:p w14:paraId="47EF154F" w14:textId="2931828F"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Можливість оперативного корегування технологічних процесів очищення питної та стічних вод.</w:t>
            </w:r>
          </w:p>
          <w:p w14:paraId="3A1155CF" w14:textId="15FC96A1"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Створення технічно оснащеної, методично забезпеченої та укомплектованої підготовленим персоналом лабораторії.</w:t>
            </w:r>
          </w:p>
          <w:p w14:paraId="4615C56F" w14:textId="7C717F4E"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Доведення рівня контролю якості питної води та стічних вод до європейських вимог.</w:t>
            </w:r>
          </w:p>
          <w:p w14:paraId="4C4407FE" w14:textId="2D5297AE"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Підвищення рівня оперативності вимірювань та їх точності.</w:t>
            </w:r>
          </w:p>
          <w:p w14:paraId="68F37EDA" w14:textId="5FED724B"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Швидкий аналітичний контроль безпечності та</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якості води.</w:t>
            </w:r>
          </w:p>
          <w:p w14:paraId="60565A65" w14:textId="2E1DDDA4" w:rsidR="00DC4169" w:rsidRPr="002B63A3" w:rsidRDefault="00DC4169" w:rsidP="002C6A0C">
            <w:pPr>
              <w:pStyle w:val="afd"/>
              <w:numPr>
                <w:ilvl w:val="0"/>
                <w:numId w:val="88"/>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lastRenderedPageBreak/>
              <w:t>Об’єктивність вимірювань внаслідок виключення «людського фактору»</w:t>
            </w:r>
            <w:r w:rsidR="006E44A9" w:rsidRPr="002B63A3">
              <w:rPr>
                <w:rFonts w:ascii="Arial" w:hAnsi="Arial" w:cs="Arial"/>
                <w:color w:val="000000"/>
                <w:sz w:val="20"/>
                <w:szCs w:val="20"/>
                <w:lang w:eastAsia="it-IT"/>
              </w:rPr>
              <w:t>.</w:t>
            </w:r>
          </w:p>
        </w:tc>
      </w:tr>
      <w:tr w:rsidR="00DC4169" w:rsidRPr="002B63A3" w14:paraId="6C116359"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614E787" w14:textId="5E84BC85" w:rsidR="00DC4169" w:rsidRPr="002B63A3" w:rsidRDefault="00DC4169" w:rsidP="005471B6">
            <w:pPr>
              <w:rPr>
                <w:rFonts w:cs="Arial"/>
                <w:color w:val="000000"/>
                <w:sz w:val="20"/>
                <w:szCs w:val="20"/>
              </w:rPr>
            </w:pPr>
            <w:r w:rsidRPr="002B63A3">
              <w:rPr>
                <w:rFonts w:cs="Arial"/>
                <w:color w:val="000000"/>
                <w:sz w:val="20"/>
                <w:szCs w:val="20"/>
              </w:rPr>
              <w:lastRenderedPageBreak/>
              <w:t xml:space="preserve">Ключові заходи </w:t>
            </w:r>
            <w:r w:rsidR="00736FBE">
              <w:rPr>
                <w:rFonts w:cs="Arial"/>
                <w:color w:val="000000"/>
                <w:sz w:val="20"/>
                <w:szCs w:val="20"/>
              </w:rPr>
              <w:t>проєкту</w:t>
            </w:r>
            <w:r w:rsidRPr="002B63A3">
              <w:rPr>
                <w:rFonts w:cs="Arial"/>
                <w:color w:val="000000"/>
                <w:sz w:val="20"/>
                <w:szCs w:val="20"/>
              </w:rPr>
              <w:t>:</w:t>
            </w:r>
          </w:p>
          <w:p w14:paraId="0B02F47F" w14:textId="77777777" w:rsidR="00DC4169" w:rsidRPr="002B63A3" w:rsidRDefault="00DC4169" w:rsidP="005471B6">
            <w:pPr>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tcPr>
          <w:p w14:paraId="0B2C554D" w14:textId="24C7FEC9" w:rsidR="00897DCF" w:rsidRPr="002B63A3" w:rsidRDefault="00DC4169" w:rsidP="002C6A0C">
            <w:pPr>
              <w:pStyle w:val="afd"/>
              <w:numPr>
                <w:ilvl w:val="0"/>
                <w:numId w:val="8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Оновлення комерційних пропозицій та проведення процедури закупівлі контрольно-аналітичного обладнання</w:t>
            </w:r>
            <w:r w:rsidR="00897DCF" w:rsidRPr="002B63A3">
              <w:rPr>
                <w:rFonts w:ascii="Arial" w:hAnsi="Arial" w:cs="Arial"/>
                <w:color w:val="000000"/>
                <w:sz w:val="20"/>
                <w:szCs w:val="20"/>
                <w:lang w:eastAsia="it-IT"/>
              </w:rPr>
              <w:t>.</w:t>
            </w:r>
          </w:p>
          <w:p w14:paraId="23206DB6" w14:textId="0FE39F55" w:rsidR="00DC4169" w:rsidRPr="002B63A3" w:rsidRDefault="00DC4169" w:rsidP="002C6A0C">
            <w:pPr>
              <w:pStyle w:val="afd"/>
              <w:numPr>
                <w:ilvl w:val="0"/>
                <w:numId w:val="8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Підготовка приміщення для монтажу засобів вимірювальної техніки.</w:t>
            </w:r>
          </w:p>
          <w:p w14:paraId="2E1DB207" w14:textId="62F5E600" w:rsidR="00DC4169" w:rsidRPr="002B63A3" w:rsidRDefault="00DC4169" w:rsidP="002C6A0C">
            <w:pPr>
              <w:pStyle w:val="afd"/>
              <w:numPr>
                <w:ilvl w:val="0"/>
                <w:numId w:val="8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Поставка, монтаж, пусконалагоджувальні роботи засобів вимірювальної техніки.</w:t>
            </w:r>
          </w:p>
          <w:p w14:paraId="44437CA3" w14:textId="3456F671" w:rsidR="00DC4169" w:rsidRPr="002B63A3" w:rsidRDefault="00DC4169" w:rsidP="002C6A0C">
            <w:pPr>
              <w:pStyle w:val="afd"/>
              <w:numPr>
                <w:ilvl w:val="0"/>
                <w:numId w:val="89"/>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Методичне та кваліфікаційне навчання персоналу лабораторії за новими напрямками контролю якості води.</w:t>
            </w:r>
          </w:p>
        </w:tc>
      </w:tr>
      <w:tr w:rsidR="00DC4169" w:rsidRPr="002B63A3" w14:paraId="4B8095A3"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806802B" w14:textId="38ACFB8A" w:rsidR="00DC4169" w:rsidRPr="002B63A3" w:rsidRDefault="00DC4169" w:rsidP="00133FD6">
            <w:pPr>
              <w:rPr>
                <w:rFonts w:cs="Arial"/>
                <w:color w:val="000000"/>
                <w:sz w:val="20"/>
                <w:szCs w:val="20"/>
              </w:rPr>
            </w:pPr>
            <w:r w:rsidRPr="002B63A3">
              <w:rPr>
                <w:rFonts w:cs="Arial"/>
                <w:color w:val="000000"/>
                <w:sz w:val="20"/>
                <w:szCs w:val="20"/>
              </w:rPr>
              <w:t>Період здійснення:</w:t>
            </w:r>
          </w:p>
        </w:tc>
        <w:tc>
          <w:tcPr>
            <w:tcW w:w="6838" w:type="dxa"/>
            <w:gridSpan w:val="4"/>
            <w:tcBorders>
              <w:top w:val="single" w:sz="4" w:space="0" w:color="678C94"/>
              <w:left w:val="single" w:sz="4" w:space="0" w:color="678C94"/>
              <w:bottom w:val="single" w:sz="4" w:space="0" w:color="678C94"/>
              <w:right w:val="single" w:sz="4" w:space="0" w:color="678C94"/>
            </w:tcBorders>
            <w:vAlign w:val="center"/>
          </w:tcPr>
          <w:p w14:paraId="5C6FE3BC" w14:textId="77777777" w:rsidR="00DC4169" w:rsidRPr="002B63A3" w:rsidRDefault="00DC4169" w:rsidP="005471B6">
            <w:pPr>
              <w:rPr>
                <w:rFonts w:cs="Arial"/>
                <w:color w:val="000000"/>
                <w:sz w:val="20"/>
                <w:szCs w:val="20"/>
                <w:lang w:eastAsia="it-IT"/>
              </w:rPr>
            </w:pPr>
            <w:r w:rsidRPr="002B63A3">
              <w:rPr>
                <w:rFonts w:cs="Arial"/>
                <w:color w:val="000000"/>
                <w:sz w:val="20"/>
                <w:szCs w:val="20"/>
                <w:lang w:eastAsia="it-IT"/>
              </w:rPr>
              <w:t>2021 – 2023 роки</w:t>
            </w:r>
          </w:p>
        </w:tc>
      </w:tr>
      <w:tr w:rsidR="00DC4169" w:rsidRPr="002B63A3" w14:paraId="0FBC2340" w14:textId="77777777" w:rsidTr="00202AD1">
        <w:trPr>
          <w:jc w:val="right"/>
        </w:trPr>
        <w:tc>
          <w:tcPr>
            <w:tcW w:w="2806" w:type="dxa"/>
            <w:vMerge w:val="restart"/>
            <w:tcBorders>
              <w:top w:val="single" w:sz="4" w:space="0" w:color="678C94"/>
              <w:left w:val="single" w:sz="4" w:space="0" w:color="678C94"/>
              <w:bottom w:val="single" w:sz="4" w:space="0" w:color="678C94"/>
              <w:right w:val="single" w:sz="4" w:space="0" w:color="678C94"/>
            </w:tcBorders>
            <w:shd w:val="clear" w:color="auto" w:fill="9EB7BC"/>
            <w:vAlign w:val="center"/>
          </w:tcPr>
          <w:p w14:paraId="1EF96F19" w14:textId="4E1C23C7" w:rsidR="00DC4169" w:rsidRPr="002B63A3" w:rsidRDefault="00DC4169" w:rsidP="00AE0F70">
            <w:pPr>
              <w:rPr>
                <w:rFonts w:cs="Arial"/>
                <w:color w:val="000000"/>
                <w:sz w:val="20"/>
                <w:szCs w:val="20"/>
              </w:rPr>
            </w:pPr>
            <w:r w:rsidRPr="002B63A3">
              <w:rPr>
                <w:rFonts w:cs="Arial"/>
                <w:color w:val="000000"/>
                <w:sz w:val="20"/>
                <w:szCs w:val="20"/>
              </w:rPr>
              <w:t xml:space="preserve">Орієнтовна вартість </w:t>
            </w:r>
            <w:r w:rsidR="00736FBE">
              <w:rPr>
                <w:rFonts w:cs="Arial"/>
                <w:color w:val="000000"/>
                <w:sz w:val="20"/>
                <w:szCs w:val="20"/>
              </w:rPr>
              <w:t>проєкту</w:t>
            </w:r>
            <w:r w:rsidRPr="002B63A3">
              <w:rPr>
                <w:rFonts w:cs="Arial"/>
                <w:color w:val="000000"/>
                <w:sz w:val="20"/>
                <w:szCs w:val="20"/>
              </w:rPr>
              <w:t>, тис. грн.</w:t>
            </w:r>
          </w:p>
        </w:tc>
        <w:tc>
          <w:tcPr>
            <w:tcW w:w="1754"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6227E699" w14:textId="77777777" w:rsidR="00DC4169" w:rsidRPr="002B63A3" w:rsidRDefault="00DC4169" w:rsidP="005471B6">
            <w:pPr>
              <w:jc w:val="center"/>
              <w:rPr>
                <w:rFonts w:cs="Arial"/>
                <w:b/>
                <w:color w:val="000000"/>
                <w:sz w:val="20"/>
                <w:szCs w:val="20"/>
                <w:lang w:eastAsia="it-IT"/>
              </w:rPr>
            </w:pPr>
            <w:r w:rsidRPr="002B63A3">
              <w:rPr>
                <w:rFonts w:cs="Arial"/>
                <w:b/>
                <w:color w:val="000000"/>
                <w:sz w:val="20"/>
                <w:szCs w:val="20"/>
                <w:lang w:eastAsia="it-IT"/>
              </w:rPr>
              <w:t>2021</w:t>
            </w:r>
          </w:p>
        </w:tc>
        <w:tc>
          <w:tcPr>
            <w:tcW w:w="1612"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2FC67797" w14:textId="77777777" w:rsidR="00DC4169" w:rsidRPr="002B63A3" w:rsidRDefault="00DC4169" w:rsidP="005471B6">
            <w:pPr>
              <w:jc w:val="center"/>
              <w:rPr>
                <w:rFonts w:cs="Arial"/>
                <w:b/>
                <w:color w:val="000000"/>
                <w:sz w:val="20"/>
                <w:szCs w:val="20"/>
                <w:lang w:eastAsia="it-IT"/>
              </w:rPr>
            </w:pPr>
            <w:r w:rsidRPr="002B63A3">
              <w:rPr>
                <w:rFonts w:cs="Arial"/>
                <w:b/>
                <w:color w:val="000000"/>
                <w:sz w:val="20"/>
                <w:szCs w:val="20"/>
                <w:lang w:eastAsia="it-IT"/>
              </w:rPr>
              <w:t>2022</w:t>
            </w:r>
          </w:p>
        </w:tc>
        <w:tc>
          <w:tcPr>
            <w:tcW w:w="1585"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6BE6A6EE" w14:textId="77777777" w:rsidR="00DC4169" w:rsidRPr="002B63A3" w:rsidRDefault="00DC4169" w:rsidP="005471B6">
            <w:pPr>
              <w:jc w:val="center"/>
              <w:rPr>
                <w:rFonts w:cs="Arial"/>
                <w:b/>
                <w:color w:val="000000"/>
                <w:sz w:val="20"/>
                <w:szCs w:val="20"/>
                <w:lang w:eastAsia="it-IT"/>
              </w:rPr>
            </w:pPr>
            <w:r w:rsidRPr="002B63A3">
              <w:rPr>
                <w:rFonts w:cs="Arial"/>
                <w:b/>
                <w:color w:val="000000"/>
                <w:sz w:val="20"/>
                <w:szCs w:val="20"/>
                <w:lang w:eastAsia="it-IT"/>
              </w:rPr>
              <w:t>2023</w:t>
            </w:r>
          </w:p>
        </w:tc>
        <w:tc>
          <w:tcPr>
            <w:tcW w:w="1887"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0A9EF8D1" w14:textId="77777777" w:rsidR="00DC4169" w:rsidRPr="002B63A3" w:rsidRDefault="00DC4169" w:rsidP="005471B6">
            <w:pPr>
              <w:jc w:val="center"/>
              <w:rPr>
                <w:rFonts w:cs="Arial"/>
                <w:b/>
                <w:color w:val="000000"/>
                <w:sz w:val="20"/>
                <w:szCs w:val="20"/>
                <w:lang w:eastAsia="it-IT"/>
              </w:rPr>
            </w:pPr>
            <w:r w:rsidRPr="002B63A3">
              <w:rPr>
                <w:rFonts w:cs="Arial"/>
                <w:b/>
                <w:color w:val="000000"/>
                <w:sz w:val="20"/>
                <w:szCs w:val="20"/>
                <w:lang w:eastAsia="it-IT"/>
              </w:rPr>
              <w:t>Разом</w:t>
            </w:r>
          </w:p>
        </w:tc>
      </w:tr>
      <w:tr w:rsidR="00DC4169" w:rsidRPr="002B63A3" w14:paraId="67EB235A" w14:textId="77777777" w:rsidTr="00202AD1">
        <w:trPr>
          <w:jc w:val="right"/>
        </w:trPr>
        <w:tc>
          <w:tcPr>
            <w:tcW w:w="2806" w:type="dxa"/>
            <w:vMerge/>
            <w:tcBorders>
              <w:top w:val="single" w:sz="4" w:space="0" w:color="678C94"/>
              <w:left w:val="single" w:sz="4" w:space="0" w:color="678C94"/>
              <w:bottom w:val="single" w:sz="4" w:space="0" w:color="678C94"/>
              <w:right w:val="single" w:sz="4" w:space="0" w:color="678C94"/>
            </w:tcBorders>
            <w:shd w:val="clear" w:color="auto" w:fill="9EB7BC"/>
            <w:vAlign w:val="center"/>
          </w:tcPr>
          <w:p w14:paraId="3FA10001" w14:textId="77777777" w:rsidR="00DC4169" w:rsidRPr="002B63A3" w:rsidRDefault="00DC4169" w:rsidP="005471B6">
            <w:pPr>
              <w:rPr>
                <w:rFonts w:cs="Arial"/>
                <w:color w:val="000000"/>
                <w:sz w:val="20"/>
                <w:szCs w:val="20"/>
              </w:rPr>
            </w:pPr>
          </w:p>
        </w:tc>
        <w:tc>
          <w:tcPr>
            <w:tcW w:w="1754"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1E89F138" w14:textId="590EDDAC" w:rsidR="00DC4169" w:rsidRPr="002B63A3" w:rsidRDefault="00DC4169" w:rsidP="005471B6">
            <w:pPr>
              <w:jc w:val="center"/>
              <w:rPr>
                <w:rFonts w:cs="Arial"/>
                <w:sz w:val="20"/>
                <w:szCs w:val="20"/>
                <w:lang w:eastAsia="it-IT"/>
              </w:rPr>
            </w:pPr>
            <w:r w:rsidRPr="002B63A3">
              <w:rPr>
                <w:rFonts w:cs="Arial"/>
                <w:sz w:val="20"/>
                <w:szCs w:val="20"/>
                <w:lang w:eastAsia="it-IT"/>
              </w:rPr>
              <w:t>5</w:t>
            </w:r>
            <w:r w:rsidR="00133FD6" w:rsidRPr="002B63A3">
              <w:rPr>
                <w:rFonts w:cs="Arial"/>
                <w:sz w:val="20"/>
                <w:szCs w:val="20"/>
                <w:lang w:eastAsia="it-IT"/>
              </w:rPr>
              <w:t xml:space="preserve"> </w:t>
            </w:r>
            <w:r w:rsidRPr="002B63A3">
              <w:rPr>
                <w:rFonts w:cs="Arial"/>
                <w:sz w:val="20"/>
                <w:szCs w:val="20"/>
                <w:lang w:eastAsia="it-IT"/>
              </w:rPr>
              <w:t>000</w:t>
            </w:r>
          </w:p>
        </w:tc>
        <w:tc>
          <w:tcPr>
            <w:tcW w:w="1612"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2CF7B66E" w14:textId="2A5AF1DE" w:rsidR="00DC4169" w:rsidRPr="002B63A3" w:rsidRDefault="00DC4169" w:rsidP="005471B6">
            <w:pPr>
              <w:jc w:val="center"/>
              <w:rPr>
                <w:rFonts w:cs="Arial"/>
                <w:sz w:val="20"/>
                <w:szCs w:val="20"/>
                <w:lang w:eastAsia="it-IT"/>
              </w:rPr>
            </w:pPr>
            <w:r w:rsidRPr="002B63A3">
              <w:rPr>
                <w:rFonts w:cs="Arial"/>
                <w:sz w:val="20"/>
                <w:szCs w:val="20"/>
                <w:lang w:eastAsia="it-IT"/>
              </w:rPr>
              <w:t>5</w:t>
            </w:r>
            <w:r w:rsidR="00133FD6" w:rsidRPr="002B63A3">
              <w:rPr>
                <w:rFonts w:cs="Arial"/>
                <w:sz w:val="20"/>
                <w:szCs w:val="20"/>
                <w:lang w:eastAsia="it-IT"/>
              </w:rPr>
              <w:t xml:space="preserve"> </w:t>
            </w:r>
            <w:r w:rsidRPr="002B63A3">
              <w:rPr>
                <w:rFonts w:cs="Arial"/>
                <w:sz w:val="20"/>
                <w:szCs w:val="20"/>
                <w:lang w:eastAsia="it-IT"/>
              </w:rPr>
              <w:t>000</w:t>
            </w:r>
          </w:p>
        </w:tc>
        <w:tc>
          <w:tcPr>
            <w:tcW w:w="1585"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361E5F92" w14:textId="7DFD9814" w:rsidR="00DC4169" w:rsidRPr="002B63A3" w:rsidRDefault="00DC4169" w:rsidP="005471B6">
            <w:pPr>
              <w:jc w:val="center"/>
              <w:rPr>
                <w:rFonts w:cs="Arial"/>
                <w:sz w:val="20"/>
                <w:szCs w:val="20"/>
                <w:lang w:eastAsia="it-IT"/>
              </w:rPr>
            </w:pPr>
            <w:r w:rsidRPr="002B63A3">
              <w:rPr>
                <w:rFonts w:cs="Arial"/>
                <w:sz w:val="20"/>
                <w:szCs w:val="20"/>
                <w:lang w:eastAsia="it-IT"/>
              </w:rPr>
              <w:t>1</w:t>
            </w:r>
            <w:r w:rsidR="00133FD6" w:rsidRPr="002B63A3">
              <w:rPr>
                <w:rFonts w:cs="Arial"/>
                <w:sz w:val="20"/>
                <w:szCs w:val="20"/>
                <w:lang w:eastAsia="it-IT"/>
              </w:rPr>
              <w:t xml:space="preserve"> </w:t>
            </w:r>
            <w:r w:rsidRPr="002B63A3">
              <w:rPr>
                <w:rFonts w:cs="Arial"/>
                <w:sz w:val="20"/>
                <w:szCs w:val="20"/>
                <w:lang w:eastAsia="it-IT"/>
              </w:rPr>
              <w:t>000</w:t>
            </w:r>
          </w:p>
        </w:tc>
        <w:tc>
          <w:tcPr>
            <w:tcW w:w="1887"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46453410" w14:textId="04C02D95" w:rsidR="00DC4169" w:rsidRPr="002B63A3" w:rsidRDefault="00DC4169" w:rsidP="00AE0F70">
            <w:pPr>
              <w:jc w:val="center"/>
              <w:rPr>
                <w:rFonts w:cs="Arial"/>
                <w:b/>
                <w:bCs/>
                <w:sz w:val="20"/>
                <w:szCs w:val="20"/>
                <w:lang w:eastAsia="it-IT"/>
              </w:rPr>
            </w:pPr>
            <w:r w:rsidRPr="002B63A3">
              <w:rPr>
                <w:rFonts w:cs="Arial"/>
                <w:b/>
                <w:bCs/>
                <w:sz w:val="20"/>
                <w:szCs w:val="20"/>
                <w:lang w:eastAsia="it-IT"/>
              </w:rPr>
              <w:t>11</w:t>
            </w:r>
            <w:r w:rsidR="00133FD6" w:rsidRPr="002B63A3">
              <w:rPr>
                <w:rFonts w:cs="Arial"/>
                <w:b/>
                <w:bCs/>
                <w:sz w:val="20"/>
                <w:szCs w:val="20"/>
                <w:lang w:eastAsia="it-IT"/>
              </w:rPr>
              <w:t xml:space="preserve"> </w:t>
            </w:r>
            <w:r w:rsidRPr="002B63A3">
              <w:rPr>
                <w:rFonts w:cs="Arial"/>
                <w:b/>
                <w:bCs/>
                <w:sz w:val="20"/>
                <w:szCs w:val="20"/>
                <w:lang w:eastAsia="it-IT"/>
              </w:rPr>
              <w:t>000</w:t>
            </w:r>
          </w:p>
        </w:tc>
      </w:tr>
      <w:tr w:rsidR="00DC4169" w:rsidRPr="002B63A3" w14:paraId="68813D8F"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2B80FDB" w14:textId="77777777" w:rsidR="00DC4169" w:rsidRPr="002B63A3" w:rsidRDefault="00DC4169" w:rsidP="005471B6">
            <w:pPr>
              <w:rPr>
                <w:rFonts w:cs="Arial"/>
                <w:color w:val="000000"/>
                <w:sz w:val="20"/>
                <w:szCs w:val="20"/>
              </w:rPr>
            </w:pPr>
            <w:r w:rsidRPr="002B63A3">
              <w:rPr>
                <w:rFonts w:cs="Arial"/>
                <w:color w:val="000000"/>
                <w:sz w:val="20"/>
                <w:szCs w:val="20"/>
              </w:rPr>
              <w:t>Джерела фінансування:</w:t>
            </w:r>
          </w:p>
          <w:p w14:paraId="2A452E6F" w14:textId="77777777" w:rsidR="00DC4169" w:rsidRPr="002B63A3" w:rsidRDefault="00DC4169" w:rsidP="005471B6">
            <w:pPr>
              <w:rPr>
                <w:rFonts w:cs="Arial"/>
                <w:color w:val="000000"/>
                <w:sz w:val="20"/>
                <w:szCs w:val="20"/>
              </w:rPr>
            </w:pPr>
          </w:p>
        </w:tc>
        <w:tc>
          <w:tcPr>
            <w:tcW w:w="6838" w:type="dxa"/>
            <w:gridSpan w:val="4"/>
            <w:tcBorders>
              <w:top w:val="single" w:sz="4" w:space="0" w:color="678C94"/>
              <w:left w:val="single" w:sz="4" w:space="0" w:color="678C94"/>
              <w:bottom w:val="single" w:sz="4" w:space="0" w:color="678C94"/>
              <w:right w:val="single" w:sz="4" w:space="0" w:color="678C94"/>
            </w:tcBorders>
            <w:shd w:val="clear" w:color="auto" w:fill="FFFFFF"/>
          </w:tcPr>
          <w:p w14:paraId="3B13250D" w14:textId="4AF6CE53" w:rsidR="00DC4169" w:rsidRPr="002B63A3" w:rsidRDefault="00DC4169" w:rsidP="005471B6">
            <w:pPr>
              <w:rPr>
                <w:rFonts w:cs="Arial"/>
                <w:sz w:val="20"/>
                <w:szCs w:val="20"/>
                <w:lang w:eastAsia="it-IT"/>
              </w:rPr>
            </w:pPr>
            <w:r w:rsidRPr="002B63A3">
              <w:rPr>
                <w:rFonts w:cs="Arial"/>
                <w:sz w:val="20"/>
                <w:szCs w:val="20"/>
                <w:lang w:eastAsia="it-IT"/>
              </w:rPr>
              <w:t>Міжнародні донори, партнери про</w:t>
            </w:r>
            <w:r w:rsidR="00F5711B" w:rsidRPr="002B63A3">
              <w:rPr>
                <w:rFonts w:cs="Arial"/>
                <w:sz w:val="20"/>
                <w:szCs w:val="20"/>
                <w:lang w:eastAsia="it-IT"/>
              </w:rPr>
              <w:t>є</w:t>
            </w:r>
            <w:r w:rsidRPr="002B63A3">
              <w:rPr>
                <w:rFonts w:cs="Arial"/>
                <w:sz w:val="20"/>
                <w:szCs w:val="20"/>
                <w:lang w:eastAsia="it-IT"/>
              </w:rPr>
              <w:t>кту, місцевий бюджет.</w:t>
            </w:r>
          </w:p>
        </w:tc>
      </w:tr>
      <w:tr w:rsidR="006F2140" w:rsidRPr="002B63A3" w14:paraId="11FF185A" w14:textId="77777777" w:rsidTr="00202AD1">
        <w:trPr>
          <w:jc w:val="right"/>
        </w:trPr>
        <w:tc>
          <w:tcPr>
            <w:tcW w:w="2806"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A14DFD8" w14:textId="77777777" w:rsidR="006F2140" w:rsidRPr="002B63A3" w:rsidRDefault="006F2140" w:rsidP="00864C5A">
            <w:pPr>
              <w:rPr>
                <w:rFonts w:cs="Arial"/>
                <w:color w:val="000000"/>
                <w:sz w:val="20"/>
                <w:szCs w:val="20"/>
              </w:rPr>
            </w:pPr>
            <w:r w:rsidRPr="002B63A3">
              <w:rPr>
                <w:rFonts w:cs="Arial"/>
                <w:color w:val="000000"/>
                <w:sz w:val="20"/>
                <w:szCs w:val="20"/>
              </w:rPr>
              <w:t>Ключові учасники реалізації проєкту:</w:t>
            </w:r>
          </w:p>
        </w:tc>
        <w:tc>
          <w:tcPr>
            <w:tcW w:w="6838" w:type="dxa"/>
            <w:gridSpan w:val="4"/>
            <w:tcBorders>
              <w:top w:val="single" w:sz="4" w:space="0" w:color="678C94"/>
              <w:left w:val="single" w:sz="4" w:space="0" w:color="678C94"/>
              <w:bottom w:val="single" w:sz="4" w:space="0" w:color="678C94"/>
              <w:right w:val="single" w:sz="4" w:space="0" w:color="678C94"/>
            </w:tcBorders>
            <w:shd w:val="clear" w:color="auto" w:fill="FFFFFF"/>
          </w:tcPr>
          <w:p w14:paraId="4DDC2833" w14:textId="266C23A8" w:rsidR="006F2140" w:rsidRPr="002B63A3" w:rsidRDefault="006F2140" w:rsidP="00864C5A">
            <w:pPr>
              <w:rPr>
                <w:rFonts w:cs="Arial"/>
                <w:sz w:val="20"/>
                <w:szCs w:val="20"/>
                <w:lang w:eastAsia="it-IT"/>
              </w:rPr>
            </w:pPr>
            <w:r w:rsidRPr="002B63A3">
              <w:rPr>
                <w:rFonts w:cs="Arial"/>
                <w:sz w:val="20"/>
                <w:szCs w:val="20"/>
                <w:lang w:eastAsia="it-IT"/>
              </w:rPr>
              <w:t xml:space="preserve">КП «Кременчукводоканал», </w:t>
            </w:r>
            <w:r w:rsidR="003F754B" w:rsidRPr="002B63A3">
              <w:rPr>
                <w:rFonts w:cs="Arial"/>
                <w:color w:val="000000"/>
                <w:sz w:val="20"/>
                <w:szCs w:val="20"/>
              </w:rPr>
              <w:t xml:space="preserve">Департамент житлово-комунального господарства </w:t>
            </w:r>
            <w:r w:rsidR="003F754B" w:rsidRPr="002B63A3">
              <w:rPr>
                <w:rFonts w:cs="Arial"/>
                <w:sz w:val="20"/>
                <w:szCs w:val="20"/>
                <w:lang w:eastAsia="it-IT"/>
              </w:rPr>
              <w:t>міської ради</w:t>
            </w:r>
          </w:p>
        </w:tc>
      </w:tr>
    </w:tbl>
    <w:p w14:paraId="23FA6C06" w14:textId="77777777" w:rsidR="00133FD6" w:rsidRPr="002B63A3" w:rsidRDefault="00133FD6"/>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7"/>
        <w:gridCol w:w="1228"/>
        <w:gridCol w:w="2039"/>
        <w:gridCol w:w="2000"/>
        <w:gridCol w:w="1508"/>
      </w:tblGrid>
      <w:tr w:rsidR="003323E0" w:rsidRPr="002B63A3" w14:paraId="6B9C8142" w14:textId="77777777" w:rsidTr="00946B3A">
        <w:tc>
          <w:tcPr>
            <w:tcW w:w="2807" w:type="dxa"/>
            <w:tcBorders>
              <w:top w:val="single" w:sz="4" w:space="0" w:color="678C94"/>
              <w:left w:val="single" w:sz="4" w:space="0" w:color="678C94"/>
              <w:bottom w:val="single" w:sz="4" w:space="0" w:color="678C94"/>
              <w:right w:val="single" w:sz="4" w:space="0" w:color="678C94"/>
            </w:tcBorders>
            <w:shd w:val="clear" w:color="auto" w:fill="9EB7BC"/>
          </w:tcPr>
          <w:p w14:paraId="0C3132F1" w14:textId="77777777" w:rsidR="003323E0" w:rsidRPr="002B63A3" w:rsidRDefault="003323E0" w:rsidP="005471B6">
            <w:pPr>
              <w:snapToGrid w:val="0"/>
              <w:spacing w:before="40" w:after="40"/>
              <w:rPr>
                <w:rFonts w:cs="Arial"/>
                <w:sz w:val="20"/>
                <w:szCs w:val="20"/>
              </w:rPr>
            </w:pPr>
            <w:r w:rsidRPr="002B63A3">
              <w:rPr>
                <w:rFonts w:cs="Arial"/>
                <w:sz w:val="20"/>
                <w:szCs w:val="20"/>
              </w:rPr>
              <w:t>Стратегічна ціль</w:t>
            </w: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567BEF69" w14:textId="2EA56185" w:rsidR="003323E0" w:rsidRPr="002B63A3" w:rsidRDefault="003323E0" w:rsidP="005471B6">
            <w:pPr>
              <w:snapToGrid w:val="0"/>
              <w:spacing w:before="40" w:after="40"/>
              <w:jc w:val="both"/>
              <w:rPr>
                <w:rFonts w:cs="Arial"/>
                <w:bCs/>
                <w:sz w:val="20"/>
                <w:szCs w:val="20"/>
              </w:rPr>
            </w:pPr>
            <w:r w:rsidRPr="002B63A3">
              <w:rPr>
                <w:rFonts w:cs="Arial"/>
                <w:bCs/>
                <w:sz w:val="20"/>
                <w:szCs w:val="20"/>
              </w:rPr>
              <w:t xml:space="preserve">С.3. </w:t>
            </w:r>
            <w:r w:rsidR="00895123" w:rsidRPr="002B63A3">
              <w:rPr>
                <w:rFonts w:cs="Arial"/>
                <w:bCs/>
                <w:sz w:val="20"/>
                <w:szCs w:val="20"/>
              </w:rPr>
              <w:t>Екологічно безпечна громада</w:t>
            </w:r>
          </w:p>
        </w:tc>
      </w:tr>
      <w:tr w:rsidR="003323E0" w:rsidRPr="002B63A3" w14:paraId="66E3AFA3"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E17B351" w14:textId="566EBC21" w:rsidR="003323E0" w:rsidRPr="002B63A3" w:rsidRDefault="002D0F20" w:rsidP="005471B6">
            <w:pPr>
              <w:rPr>
                <w:rFonts w:cs="Arial"/>
                <w:sz w:val="20"/>
                <w:szCs w:val="20"/>
                <w:lang w:eastAsia="it-IT"/>
              </w:rPr>
            </w:pPr>
            <w:r w:rsidRPr="002B63A3">
              <w:rPr>
                <w:rFonts w:cs="Arial"/>
                <w:sz w:val="20"/>
                <w:szCs w:val="20"/>
              </w:rPr>
              <w:t xml:space="preserve">Оперативна ціль </w:t>
            </w:r>
            <w:r w:rsidRPr="002B63A3">
              <w:rPr>
                <w:rFonts w:cs="Arial"/>
                <w:sz w:val="20"/>
                <w:szCs w:val="20"/>
                <w:lang w:eastAsia="it-IT"/>
              </w:rPr>
              <w:t>Стратегії, якій відповідає проект:</w:t>
            </w: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1E470B76" w14:textId="77777777" w:rsidR="003323E0" w:rsidRPr="002B63A3" w:rsidRDefault="003323E0" w:rsidP="005471B6">
            <w:pPr>
              <w:jc w:val="both"/>
              <w:rPr>
                <w:rFonts w:cs="Arial"/>
                <w:sz w:val="20"/>
                <w:szCs w:val="20"/>
              </w:rPr>
            </w:pPr>
            <w:r w:rsidRPr="002B63A3">
              <w:rPr>
                <w:rFonts w:cs="Arial"/>
                <w:sz w:val="20"/>
                <w:szCs w:val="20"/>
              </w:rPr>
              <w:t>С.3.2. Забезпечення населення якісною питною водою.</w:t>
            </w:r>
          </w:p>
          <w:p w14:paraId="268F6A09" w14:textId="77777777" w:rsidR="003323E0" w:rsidRPr="002B63A3" w:rsidRDefault="003323E0" w:rsidP="005471B6">
            <w:pPr>
              <w:jc w:val="both"/>
              <w:rPr>
                <w:rFonts w:cs="Arial"/>
                <w:sz w:val="20"/>
                <w:szCs w:val="20"/>
              </w:rPr>
            </w:pPr>
          </w:p>
        </w:tc>
      </w:tr>
      <w:tr w:rsidR="003323E0" w:rsidRPr="002B63A3" w14:paraId="2BBC04B2"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7D5EE49" w14:textId="0805AA23" w:rsidR="003323E0" w:rsidRPr="002B63A3" w:rsidRDefault="003323E0" w:rsidP="005471B6">
            <w:pPr>
              <w:rPr>
                <w:rFonts w:cs="Arial"/>
                <w:color w:val="000000"/>
                <w:sz w:val="20"/>
                <w:szCs w:val="20"/>
              </w:rPr>
            </w:pPr>
            <w:r w:rsidRPr="002B63A3">
              <w:rPr>
                <w:rFonts w:cs="Arial"/>
                <w:color w:val="000000"/>
                <w:sz w:val="20"/>
                <w:szCs w:val="20"/>
              </w:rPr>
              <w:t xml:space="preserve">Назва </w:t>
            </w:r>
            <w:r w:rsidR="00736FBE">
              <w:rPr>
                <w:rFonts w:cs="Arial"/>
                <w:color w:val="000000"/>
                <w:sz w:val="20"/>
                <w:szCs w:val="20"/>
              </w:rPr>
              <w:t>проєкту</w:t>
            </w:r>
            <w:r w:rsidRPr="002B63A3">
              <w:rPr>
                <w:rFonts w:cs="Arial"/>
                <w:color w:val="000000"/>
                <w:sz w:val="20"/>
                <w:szCs w:val="20"/>
              </w:rPr>
              <w:t>:</w:t>
            </w:r>
          </w:p>
          <w:p w14:paraId="752339D6"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636EC658" w14:textId="77777777" w:rsidR="003323E0" w:rsidRPr="002B63A3" w:rsidRDefault="003323E0" w:rsidP="000C7447">
            <w:pPr>
              <w:jc w:val="both"/>
              <w:rPr>
                <w:rFonts w:cs="Arial"/>
                <w:b/>
                <w:sz w:val="20"/>
                <w:szCs w:val="20"/>
              </w:rPr>
            </w:pPr>
            <w:r w:rsidRPr="002B63A3">
              <w:rPr>
                <w:rFonts w:cs="Arial"/>
                <w:b/>
                <w:sz w:val="20"/>
                <w:szCs w:val="20"/>
              </w:rPr>
              <w:t>С.3.2.2. Реконструкція систем</w:t>
            </w:r>
            <w:r w:rsidR="000C7447" w:rsidRPr="002B63A3">
              <w:rPr>
                <w:rFonts w:cs="Arial"/>
                <w:b/>
                <w:sz w:val="20"/>
                <w:szCs w:val="20"/>
              </w:rPr>
              <w:t>и</w:t>
            </w:r>
            <w:r w:rsidRPr="002B63A3">
              <w:rPr>
                <w:rFonts w:cs="Arial"/>
                <w:b/>
                <w:sz w:val="20"/>
                <w:szCs w:val="20"/>
              </w:rPr>
              <w:t xml:space="preserve"> водопостачання (в рамках ТЕО водопостачання міста Кременчука)</w:t>
            </w:r>
          </w:p>
        </w:tc>
      </w:tr>
      <w:tr w:rsidR="003323E0" w:rsidRPr="002B63A3" w14:paraId="5DE1CF59"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70CFBA0" w14:textId="6B542F27" w:rsidR="003323E0" w:rsidRPr="002B63A3" w:rsidRDefault="003323E0" w:rsidP="005471B6">
            <w:pPr>
              <w:rPr>
                <w:rFonts w:cs="Arial"/>
                <w:color w:val="000000"/>
                <w:sz w:val="20"/>
                <w:szCs w:val="20"/>
              </w:rPr>
            </w:pPr>
            <w:r w:rsidRPr="002B63A3">
              <w:rPr>
                <w:rFonts w:cs="Arial"/>
                <w:color w:val="000000"/>
                <w:sz w:val="20"/>
                <w:szCs w:val="20"/>
              </w:rPr>
              <w:t xml:space="preserve">Цілі </w:t>
            </w:r>
            <w:r w:rsidR="00736FBE">
              <w:rPr>
                <w:rFonts w:cs="Arial"/>
                <w:color w:val="000000"/>
                <w:sz w:val="20"/>
                <w:szCs w:val="20"/>
              </w:rPr>
              <w:t>проєкту</w:t>
            </w:r>
            <w:r w:rsidRPr="002B63A3">
              <w:rPr>
                <w:rFonts w:cs="Arial"/>
                <w:color w:val="000000"/>
                <w:sz w:val="20"/>
                <w:szCs w:val="20"/>
              </w:rPr>
              <w:t>:</w:t>
            </w:r>
          </w:p>
          <w:p w14:paraId="781E1698"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60E21F90" w14:textId="5CA54ED6" w:rsidR="003323E0" w:rsidRPr="002B63A3" w:rsidRDefault="003323E0" w:rsidP="005471B6">
            <w:pPr>
              <w:jc w:val="both"/>
              <w:rPr>
                <w:rFonts w:cs="Arial"/>
                <w:color w:val="000000"/>
                <w:sz w:val="20"/>
                <w:szCs w:val="20"/>
              </w:rPr>
            </w:pPr>
            <w:r w:rsidRPr="002B63A3">
              <w:rPr>
                <w:rStyle w:val="fontstyle01"/>
                <w:rFonts w:ascii="Arial" w:hAnsi="Arial" w:cs="Arial"/>
              </w:rPr>
              <w:t>Реконструкція систем</w:t>
            </w:r>
            <w:r w:rsidR="000C7447" w:rsidRPr="002B63A3">
              <w:rPr>
                <w:rStyle w:val="fontstyle01"/>
                <w:rFonts w:ascii="Arial" w:hAnsi="Arial" w:cs="Arial"/>
              </w:rPr>
              <w:t>и</w:t>
            </w:r>
            <w:r w:rsidRPr="002B63A3">
              <w:rPr>
                <w:rStyle w:val="fontstyle01"/>
                <w:rFonts w:ascii="Arial" w:hAnsi="Arial" w:cs="Arial"/>
              </w:rPr>
              <w:t xml:space="preserve"> водопостачання (в рамках ТЕО водопостачання міста Кременчука) </w:t>
            </w:r>
            <w:r w:rsidR="009538A1" w:rsidRPr="002B63A3">
              <w:rPr>
                <w:rStyle w:val="fontstyle01"/>
                <w:rFonts w:ascii="Arial" w:hAnsi="Arial" w:cs="Arial"/>
              </w:rPr>
              <w:t xml:space="preserve">та </w:t>
            </w:r>
            <w:r w:rsidRPr="002B63A3">
              <w:rPr>
                <w:rStyle w:val="fontstyle01"/>
                <w:rFonts w:ascii="Arial" w:hAnsi="Arial" w:cs="Arial"/>
              </w:rPr>
              <w:t>реконструкція електричних мереж і трансформаторних підстанцій</w:t>
            </w:r>
            <w:r w:rsidR="009538A1" w:rsidRPr="002B63A3">
              <w:rPr>
                <w:rStyle w:val="fontstyle01"/>
                <w:rFonts w:ascii="Arial" w:hAnsi="Arial" w:cs="Arial"/>
              </w:rPr>
              <w:t>.</w:t>
            </w:r>
          </w:p>
        </w:tc>
      </w:tr>
      <w:tr w:rsidR="003323E0" w:rsidRPr="002B63A3" w14:paraId="636FAA3E"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3ADC62B9" w14:textId="3645F5EC" w:rsidR="003323E0" w:rsidRPr="002B63A3" w:rsidRDefault="003323E0" w:rsidP="005471B6">
            <w:pPr>
              <w:autoSpaceDE w:val="0"/>
              <w:autoSpaceDN w:val="0"/>
              <w:adjustRightInd w:val="0"/>
              <w:rPr>
                <w:rFonts w:cs="Arial"/>
                <w:color w:val="000000"/>
                <w:sz w:val="20"/>
                <w:szCs w:val="20"/>
              </w:rPr>
            </w:pPr>
            <w:r w:rsidRPr="002B63A3">
              <w:rPr>
                <w:rFonts w:cs="Arial"/>
                <w:color w:val="000000"/>
                <w:sz w:val="20"/>
                <w:szCs w:val="20"/>
              </w:rPr>
              <w:t xml:space="preserve">Територія впливу </w:t>
            </w:r>
            <w:r w:rsidR="00736FBE">
              <w:rPr>
                <w:rFonts w:cs="Arial"/>
                <w:color w:val="000000"/>
                <w:sz w:val="20"/>
                <w:szCs w:val="20"/>
              </w:rPr>
              <w:t>проєкту</w:t>
            </w:r>
            <w:r w:rsidRPr="002B63A3">
              <w:rPr>
                <w:rFonts w:cs="Arial"/>
                <w:color w:val="000000"/>
                <w:sz w:val="20"/>
                <w:szCs w:val="20"/>
              </w:rPr>
              <w:t>:</w:t>
            </w:r>
          </w:p>
          <w:p w14:paraId="33C4216F" w14:textId="77777777" w:rsidR="003323E0" w:rsidRPr="002B63A3" w:rsidRDefault="003323E0" w:rsidP="005471B6">
            <w:pPr>
              <w:autoSpaceDE w:val="0"/>
              <w:autoSpaceDN w:val="0"/>
              <w:adjustRightInd w:val="0"/>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06436B15" w14:textId="77777777" w:rsidR="003323E0" w:rsidRPr="002B63A3" w:rsidRDefault="003323E0" w:rsidP="005471B6">
            <w:pPr>
              <w:jc w:val="both"/>
              <w:rPr>
                <w:rFonts w:cs="Arial"/>
                <w:sz w:val="20"/>
                <w:szCs w:val="20"/>
                <w:lang w:eastAsia="it-IT"/>
              </w:rPr>
            </w:pPr>
            <w:r w:rsidRPr="002B63A3">
              <w:rPr>
                <w:rFonts w:cs="Arial"/>
                <w:sz w:val="20"/>
                <w:szCs w:val="20"/>
                <w:lang w:eastAsia="it-IT"/>
              </w:rPr>
              <w:t>м. Кременчук та 5 населених пунктів Кременчуцького району – села Вільна Терешківка, Кривуші, Піщане, Садки, Нова Знам’янка.</w:t>
            </w:r>
          </w:p>
        </w:tc>
      </w:tr>
      <w:tr w:rsidR="003323E0" w:rsidRPr="002B63A3" w14:paraId="2F4BF69E" w14:textId="77777777" w:rsidTr="00133FD6">
        <w:trPr>
          <w:trHeight w:val="482"/>
        </w:trPr>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DE2ED68" w14:textId="77777777" w:rsidR="003323E0" w:rsidRPr="002B63A3" w:rsidRDefault="003323E0" w:rsidP="005471B6">
            <w:pPr>
              <w:autoSpaceDE w:val="0"/>
              <w:autoSpaceDN w:val="0"/>
              <w:adjustRightInd w:val="0"/>
              <w:rPr>
                <w:rFonts w:cs="Arial"/>
                <w:color w:val="000000"/>
                <w:sz w:val="20"/>
                <w:szCs w:val="20"/>
              </w:rPr>
            </w:pPr>
            <w:r w:rsidRPr="002B63A3">
              <w:rPr>
                <w:rFonts w:cs="Arial"/>
                <w:color w:val="000000"/>
                <w:sz w:val="20"/>
                <w:szCs w:val="20"/>
              </w:rPr>
              <w:t>Орієнтовна кількість отримувачів вигод</w:t>
            </w: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15BA834E" w14:textId="77777777" w:rsidR="003323E0" w:rsidRPr="002B63A3" w:rsidRDefault="003323E0" w:rsidP="005471B6">
            <w:pPr>
              <w:jc w:val="both"/>
              <w:rPr>
                <w:rFonts w:cs="Arial"/>
                <w:sz w:val="20"/>
                <w:szCs w:val="20"/>
                <w:lang w:eastAsia="it-IT"/>
              </w:rPr>
            </w:pPr>
            <w:r w:rsidRPr="002B63A3">
              <w:rPr>
                <w:rFonts w:cs="Arial"/>
                <w:sz w:val="20"/>
                <w:szCs w:val="20"/>
                <w:lang w:eastAsia="it-IT"/>
              </w:rPr>
              <w:t>238 263 осіб</w:t>
            </w:r>
          </w:p>
        </w:tc>
      </w:tr>
      <w:tr w:rsidR="003323E0" w:rsidRPr="002B63A3" w14:paraId="50193EFD"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1040D67B" w14:textId="309F5C96" w:rsidR="003323E0" w:rsidRPr="002B63A3" w:rsidRDefault="003323E0" w:rsidP="005471B6">
            <w:pPr>
              <w:rPr>
                <w:rFonts w:cs="Arial"/>
                <w:color w:val="000000"/>
                <w:sz w:val="20"/>
                <w:szCs w:val="20"/>
              </w:rPr>
            </w:pPr>
            <w:r w:rsidRPr="002B63A3">
              <w:rPr>
                <w:rFonts w:cs="Arial"/>
                <w:color w:val="000000"/>
                <w:sz w:val="20"/>
                <w:szCs w:val="20"/>
              </w:rPr>
              <w:t xml:space="preserve">Стислий опис </w:t>
            </w:r>
            <w:r w:rsidR="00736FBE">
              <w:rPr>
                <w:rFonts w:cs="Arial"/>
                <w:color w:val="000000"/>
                <w:sz w:val="20"/>
                <w:szCs w:val="20"/>
              </w:rPr>
              <w:t>проєкту</w:t>
            </w:r>
            <w:r w:rsidRPr="002B63A3">
              <w:rPr>
                <w:rFonts w:cs="Arial"/>
                <w:color w:val="000000"/>
                <w:sz w:val="20"/>
                <w:szCs w:val="20"/>
              </w:rPr>
              <w:t>:</w:t>
            </w:r>
          </w:p>
          <w:p w14:paraId="2270E050"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5F5A164E" w14:textId="4CCE49F9" w:rsidR="003323E0" w:rsidRPr="002B63A3" w:rsidRDefault="003323E0" w:rsidP="00021775">
            <w:pPr>
              <w:autoSpaceDE w:val="0"/>
              <w:autoSpaceDN w:val="0"/>
              <w:adjustRightInd w:val="0"/>
              <w:jc w:val="both"/>
              <w:rPr>
                <w:rFonts w:cs="Arial"/>
                <w:sz w:val="20"/>
                <w:szCs w:val="20"/>
              </w:rPr>
            </w:pPr>
            <w:r w:rsidRPr="002B63A3">
              <w:rPr>
                <w:rFonts w:cs="Arial"/>
                <w:sz w:val="20"/>
                <w:szCs w:val="20"/>
              </w:rPr>
              <w:t>Єдина міська водоочисна станція (ВОС) забезпечує централізоване господарсько-питне водопостачання м. Кременчука (лівобережної та правобережної частин міста) з єдиного джерела водопостачання – Кременчуцького водосховища. В зв’язку з недостатніми розвіданими запасами підземних вод альтернатива Кременчуцькому водосховищу як джерелу водопостачання для м. Кременчука відсутня.</w:t>
            </w:r>
          </w:p>
          <w:p w14:paraId="65E544CE" w14:textId="15B90915" w:rsidR="00021775" w:rsidRPr="002B63A3" w:rsidRDefault="003323E0" w:rsidP="00021775">
            <w:pPr>
              <w:jc w:val="both"/>
              <w:rPr>
                <w:rStyle w:val="fontstyle01"/>
                <w:rFonts w:ascii="Arial" w:hAnsi="Arial" w:cs="Arial"/>
              </w:rPr>
            </w:pPr>
            <w:r w:rsidRPr="002B63A3">
              <w:rPr>
                <w:rStyle w:val="fontstyle01"/>
                <w:rFonts w:ascii="Arial" w:hAnsi="Arial" w:cs="Arial"/>
              </w:rPr>
              <w:t>Вода у систему водопостачання міста подається з Кременчуцького водосховища двома сифонними водогонами на насосну станцію № 2 першого підйому – Власівський водозабір (смт Власівка, Кіровоградської області). Насосна станція № 2 подає воду на водоочисну станцію, де вхідна вода піддається обробці і очищується. Очищення води здійснюється паралельно на першій і другій чергах водоочисної станції, яка розташована у с.</w:t>
            </w:r>
            <w:r w:rsidR="000D310B" w:rsidRPr="002B63A3">
              <w:rPr>
                <w:rStyle w:val="fontstyle01"/>
                <w:rFonts w:ascii="Arial" w:hAnsi="Arial" w:cs="Arial"/>
              </w:rPr>
              <w:t xml:space="preserve"> </w:t>
            </w:r>
            <w:r w:rsidRPr="002B63A3">
              <w:rPr>
                <w:rStyle w:val="fontstyle01"/>
                <w:rFonts w:ascii="Arial" w:hAnsi="Arial" w:cs="Arial"/>
              </w:rPr>
              <w:t>Вільна Терешківка, Кременчуцького району. Очищена вода насосною станцією другого підйому подається в систему водопостачання міста. Водопостачання м. Кременчука здійснюється двома магістральними водоводами</w:t>
            </w:r>
            <w:r w:rsidR="004D02F8" w:rsidRPr="002B63A3">
              <w:rPr>
                <w:rStyle w:val="fontstyle01"/>
                <w:rFonts w:ascii="Arial" w:hAnsi="Arial" w:cs="Arial"/>
              </w:rPr>
              <w:t>.</w:t>
            </w:r>
          </w:p>
          <w:p w14:paraId="7B10D71C" w14:textId="393CB9FB" w:rsidR="003323E0" w:rsidRPr="002B63A3" w:rsidRDefault="003323E0" w:rsidP="00021775">
            <w:pPr>
              <w:jc w:val="both"/>
              <w:rPr>
                <w:rFonts w:cs="Arial"/>
                <w:color w:val="000000"/>
                <w:sz w:val="20"/>
                <w:szCs w:val="20"/>
              </w:rPr>
            </w:pPr>
            <w:r w:rsidRPr="002B63A3">
              <w:rPr>
                <w:rStyle w:val="fontstyle01"/>
                <w:rFonts w:ascii="Arial" w:hAnsi="Arial" w:cs="Arial"/>
              </w:rPr>
              <w:t>Про</w:t>
            </w:r>
            <w:r w:rsidR="00F97564">
              <w:rPr>
                <w:rStyle w:val="fontstyle01"/>
                <w:rFonts w:ascii="Arial" w:hAnsi="Arial" w:cs="Arial"/>
              </w:rPr>
              <w:t>є</w:t>
            </w:r>
            <w:r w:rsidRPr="002B63A3">
              <w:rPr>
                <w:rStyle w:val="fontstyle01"/>
                <w:rFonts w:ascii="Arial" w:hAnsi="Arial" w:cs="Arial"/>
              </w:rPr>
              <w:t>ктом передбачається поетапна реконструкція системи водопостачання міста Кременчука від забору вихідної води з поверхневого джерела до подачі питної води споживачеві.</w:t>
            </w:r>
          </w:p>
        </w:tc>
      </w:tr>
      <w:tr w:rsidR="003323E0" w:rsidRPr="002B63A3" w14:paraId="1FEE8C5B"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3924673" w14:textId="77777777" w:rsidR="003323E0" w:rsidRPr="002B63A3" w:rsidRDefault="003323E0" w:rsidP="005471B6">
            <w:pPr>
              <w:rPr>
                <w:rFonts w:cs="Arial"/>
                <w:color w:val="000000"/>
                <w:sz w:val="20"/>
                <w:szCs w:val="20"/>
              </w:rPr>
            </w:pPr>
            <w:r w:rsidRPr="002B63A3">
              <w:rPr>
                <w:rFonts w:cs="Arial"/>
                <w:color w:val="000000"/>
                <w:sz w:val="20"/>
                <w:szCs w:val="20"/>
              </w:rPr>
              <w:t>Очікувані результати:</w:t>
            </w:r>
          </w:p>
          <w:p w14:paraId="4DA5A21D"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shd w:val="clear" w:color="auto" w:fill="FFFFFF"/>
          </w:tcPr>
          <w:p w14:paraId="66490195" w14:textId="51AA089E"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Приведення якості питної води відповідно до вимог ДСанПіН 2.2.4-171-10 «Гігієнічні вимоги до води питної, призначеної для споживання людиною».</w:t>
            </w:r>
          </w:p>
          <w:p w14:paraId="19CEA32C" w14:textId="06240D57"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Покращення якості послуг централізованого водопостачання.</w:t>
            </w:r>
          </w:p>
          <w:p w14:paraId="275693FF" w14:textId="74C517EF"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Підвищення надійності роботи системи водопостачання міста.</w:t>
            </w:r>
          </w:p>
          <w:p w14:paraId="3F785C47" w14:textId="7C40CDD5"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Оптимізація гідравлічного режиму системи централізованого питного водопостачання м. Кременчука.</w:t>
            </w:r>
          </w:p>
          <w:p w14:paraId="0778E3F1" w14:textId="4EC4F962"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Покращення впливу на навколишнє природне середовище.</w:t>
            </w:r>
          </w:p>
          <w:p w14:paraId="43CD475A" w14:textId="62375100" w:rsidR="003323E0" w:rsidRPr="002B63A3" w:rsidRDefault="003323E0" w:rsidP="002C6A0C">
            <w:pPr>
              <w:pStyle w:val="afd"/>
              <w:numPr>
                <w:ilvl w:val="0"/>
                <w:numId w:val="90"/>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Оптимізація експлуатаційних витрат підприємства.</w:t>
            </w:r>
          </w:p>
          <w:p w14:paraId="35372761" w14:textId="2341C2A1" w:rsidR="003323E0" w:rsidRPr="002B63A3" w:rsidRDefault="003323E0" w:rsidP="002C6A0C">
            <w:pPr>
              <w:pStyle w:val="afd"/>
              <w:numPr>
                <w:ilvl w:val="0"/>
                <w:numId w:val="90"/>
              </w:numPr>
              <w:spacing w:after="0" w:line="240" w:lineRule="auto"/>
              <w:jc w:val="both"/>
              <w:rPr>
                <w:rFonts w:cs="Arial"/>
                <w:color w:val="000000"/>
                <w:sz w:val="20"/>
                <w:szCs w:val="20"/>
              </w:rPr>
            </w:pPr>
            <w:r w:rsidRPr="002B63A3">
              <w:rPr>
                <w:rFonts w:ascii="Arial" w:hAnsi="Arial" w:cs="Arial"/>
                <w:color w:val="000000"/>
                <w:sz w:val="20"/>
                <w:szCs w:val="20"/>
                <w:lang w:eastAsia="it-IT"/>
              </w:rPr>
              <w:t>Визначення необхідних гідравлічних характеристик міської ВОС для її наступної реконструкції з метою водозабезпечення лівобережної частини м. Кременчука.</w:t>
            </w:r>
          </w:p>
        </w:tc>
      </w:tr>
      <w:tr w:rsidR="003323E0" w:rsidRPr="002B63A3" w14:paraId="089B8DFA"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1D8B49EA" w14:textId="2ADA4C6D" w:rsidR="003323E0" w:rsidRPr="002B63A3" w:rsidRDefault="003323E0" w:rsidP="005471B6">
            <w:pPr>
              <w:rPr>
                <w:rFonts w:cs="Arial"/>
                <w:color w:val="000000"/>
                <w:sz w:val="20"/>
                <w:szCs w:val="20"/>
              </w:rPr>
            </w:pPr>
            <w:r w:rsidRPr="002B63A3">
              <w:rPr>
                <w:rFonts w:cs="Arial"/>
                <w:color w:val="000000"/>
                <w:sz w:val="20"/>
                <w:szCs w:val="20"/>
              </w:rPr>
              <w:t xml:space="preserve">Ключові заходи </w:t>
            </w:r>
            <w:r w:rsidR="00736FBE">
              <w:rPr>
                <w:rFonts w:cs="Arial"/>
                <w:color w:val="000000"/>
                <w:sz w:val="20"/>
                <w:szCs w:val="20"/>
              </w:rPr>
              <w:t>проєкту</w:t>
            </w:r>
            <w:r w:rsidRPr="002B63A3">
              <w:rPr>
                <w:rFonts w:cs="Arial"/>
                <w:color w:val="000000"/>
                <w:sz w:val="20"/>
                <w:szCs w:val="20"/>
              </w:rPr>
              <w:t>:</w:t>
            </w:r>
          </w:p>
          <w:p w14:paraId="039F5B19"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tcPr>
          <w:p w14:paraId="13766D55" w14:textId="6A10719C"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Проведення пілотних промислових випробувань різних сучасних технологічних рішень очищення питної води з метою оптимального </w:t>
            </w:r>
            <w:r w:rsidRPr="002B63A3">
              <w:rPr>
                <w:rFonts w:ascii="Arial" w:hAnsi="Arial" w:cs="Arial"/>
                <w:color w:val="000000"/>
                <w:sz w:val="20"/>
                <w:szCs w:val="20"/>
                <w:lang w:eastAsia="it-IT"/>
              </w:rPr>
              <w:lastRenderedPageBreak/>
              <w:t>вибору майбутньої конфігурації виробництва. Проведення математичного та гідравлічного моделювання обраного технологічного рішення.</w:t>
            </w:r>
          </w:p>
          <w:p w14:paraId="414CFF8A" w14:textId="07DF0CDF"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Розробка </w:t>
            </w:r>
            <w:r w:rsidR="00EA1CCB" w:rsidRPr="002B63A3">
              <w:rPr>
                <w:rFonts w:ascii="Arial" w:hAnsi="Arial" w:cs="Arial"/>
                <w:color w:val="000000"/>
                <w:sz w:val="20"/>
                <w:szCs w:val="20"/>
                <w:lang w:eastAsia="it-IT"/>
              </w:rPr>
              <w:t xml:space="preserve">проєктно-кошторисної </w:t>
            </w:r>
            <w:r w:rsidRPr="002B63A3">
              <w:rPr>
                <w:rFonts w:ascii="Arial" w:hAnsi="Arial" w:cs="Arial"/>
                <w:color w:val="000000"/>
                <w:sz w:val="20"/>
                <w:szCs w:val="20"/>
                <w:lang w:eastAsia="it-IT"/>
              </w:rPr>
              <w:t xml:space="preserve">документації та проведення державної експертизи ПКД. </w:t>
            </w:r>
          </w:p>
          <w:p w14:paraId="41F42AAC" w14:textId="4C13E64B"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Визначення джерел фінансування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w:t>
            </w:r>
          </w:p>
          <w:p w14:paraId="4F15E4A5" w14:textId="5C2D2859"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Проведення процедури відкритих торгів та укладання договорів підряду.</w:t>
            </w:r>
          </w:p>
          <w:p w14:paraId="15F177D1" w14:textId="0B1B6084"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Реалізація етапів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w:t>
            </w:r>
          </w:p>
          <w:p w14:paraId="6B8E59A6" w14:textId="1DC3A1B3" w:rsidR="003323E0" w:rsidRPr="002B63A3" w:rsidRDefault="003323E0" w:rsidP="002C6A0C">
            <w:pPr>
              <w:pStyle w:val="afd"/>
              <w:numPr>
                <w:ilvl w:val="0"/>
                <w:numId w:val="91"/>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Пусконалагоджувальні роботи, навчання персоналу.</w:t>
            </w:r>
          </w:p>
          <w:p w14:paraId="4F123582" w14:textId="6A90E991" w:rsidR="003323E0" w:rsidRPr="002B63A3" w:rsidRDefault="003323E0" w:rsidP="002C6A0C">
            <w:pPr>
              <w:pStyle w:val="afd"/>
              <w:numPr>
                <w:ilvl w:val="0"/>
                <w:numId w:val="91"/>
              </w:numPr>
              <w:spacing w:after="0" w:line="240" w:lineRule="auto"/>
              <w:jc w:val="both"/>
              <w:rPr>
                <w:rFonts w:cs="Arial"/>
                <w:color w:val="000000"/>
                <w:sz w:val="20"/>
                <w:szCs w:val="20"/>
              </w:rPr>
            </w:pPr>
            <w:r w:rsidRPr="002B63A3">
              <w:rPr>
                <w:rFonts w:ascii="Arial" w:hAnsi="Arial" w:cs="Arial"/>
                <w:color w:val="000000"/>
                <w:sz w:val="20"/>
                <w:szCs w:val="20"/>
                <w:lang w:eastAsia="it-IT"/>
              </w:rPr>
              <w:t>Введення об’єкту в експлуатацію та передача на баланс експлуатуючій організації.</w:t>
            </w:r>
          </w:p>
        </w:tc>
      </w:tr>
      <w:tr w:rsidR="003323E0" w:rsidRPr="002B63A3" w14:paraId="577FCDB9"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52A269D0" w14:textId="77777777" w:rsidR="003323E0" w:rsidRPr="002B63A3" w:rsidRDefault="003323E0" w:rsidP="005471B6">
            <w:pPr>
              <w:rPr>
                <w:rFonts w:cs="Arial"/>
                <w:color w:val="000000"/>
                <w:sz w:val="20"/>
                <w:szCs w:val="20"/>
              </w:rPr>
            </w:pPr>
            <w:r w:rsidRPr="002B63A3">
              <w:rPr>
                <w:rFonts w:cs="Arial"/>
                <w:color w:val="000000"/>
                <w:sz w:val="20"/>
                <w:szCs w:val="20"/>
              </w:rPr>
              <w:lastRenderedPageBreak/>
              <w:t>Період здійснення:</w:t>
            </w:r>
          </w:p>
          <w:p w14:paraId="3BC24108"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26459C09" w14:textId="5A36AE51" w:rsidR="003323E0" w:rsidRPr="002B63A3" w:rsidRDefault="003323E0" w:rsidP="005471B6">
            <w:pPr>
              <w:rPr>
                <w:rFonts w:cs="Arial"/>
                <w:color w:val="000000"/>
                <w:sz w:val="20"/>
                <w:szCs w:val="20"/>
              </w:rPr>
            </w:pPr>
            <w:r w:rsidRPr="002B63A3">
              <w:rPr>
                <w:rFonts w:cs="Arial"/>
                <w:color w:val="000000"/>
                <w:sz w:val="20"/>
                <w:szCs w:val="20"/>
              </w:rPr>
              <w:t>Буде визначено після повної розробки про</w:t>
            </w:r>
            <w:r w:rsidR="00EA1CCB" w:rsidRPr="002B63A3">
              <w:rPr>
                <w:rFonts w:cs="Arial"/>
                <w:color w:val="000000"/>
                <w:sz w:val="20"/>
                <w:szCs w:val="20"/>
              </w:rPr>
              <w:t>є</w:t>
            </w:r>
            <w:r w:rsidRPr="002B63A3">
              <w:rPr>
                <w:rFonts w:cs="Arial"/>
                <w:color w:val="000000"/>
                <w:sz w:val="20"/>
                <w:szCs w:val="20"/>
              </w:rPr>
              <w:t>ктно-кошторисної документації (ПКД), орієнтовно 2021-2022 р.р.</w:t>
            </w:r>
          </w:p>
        </w:tc>
      </w:tr>
      <w:tr w:rsidR="003323E0" w:rsidRPr="002B63A3" w14:paraId="3F8364FA" w14:textId="77777777" w:rsidTr="00133FD6">
        <w:tc>
          <w:tcPr>
            <w:tcW w:w="2774" w:type="dxa"/>
            <w:vMerge w:val="restart"/>
            <w:tcBorders>
              <w:top w:val="single" w:sz="4" w:space="0" w:color="678C94"/>
              <w:left w:val="single" w:sz="4" w:space="0" w:color="678C94"/>
              <w:bottom w:val="single" w:sz="4" w:space="0" w:color="678C94"/>
              <w:right w:val="single" w:sz="4" w:space="0" w:color="678C94"/>
            </w:tcBorders>
            <w:shd w:val="clear" w:color="auto" w:fill="9EB7BC"/>
            <w:vAlign w:val="center"/>
          </w:tcPr>
          <w:p w14:paraId="5D0424D9" w14:textId="5576690C" w:rsidR="003323E0" w:rsidRPr="002B63A3" w:rsidRDefault="003323E0" w:rsidP="005471B6">
            <w:pPr>
              <w:rPr>
                <w:rFonts w:cs="Arial"/>
                <w:color w:val="000000"/>
                <w:sz w:val="20"/>
                <w:szCs w:val="20"/>
              </w:rPr>
            </w:pPr>
            <w:r w:rsidRPr="002B63A3">
              <w:rPr>
                <w:rFonts w:cs="Arial"/>
                <w:color w:val="000000"/>
                <w:sz w:val="20"/>
                <w:szCs w:val="20"/>
              </w:rPr>
              <w:t xml:space="preserve">Орієнтовна вартість </w:t>
            </w:r>
            <w:r w:rsidR="00736FBE">
              <w:rPr>
                <w:rFonts w:cs="Arial"/>
                <w:color w:val="000000"/>
                <w:sz w:val="20"/>
                <w:szCs w:val="20"/>
              </w:rPr>
              <w:t>проєкту</w:t>
            </w:r>
            <w:r w:rsidRPr="002B63A3">
              <w:rPr>
                <w:rFonts w:cs="Arial"/>
                <w:color w:val="000000"/>
                <w:sz w:val="20"/>
                <w:szCs w:val="20"/>
              </w:rPr>
              <w:t>, тис. грн.</w:t>
            </w:r>
          </w:p>
          <w:p w14:paraId="03066F3A" w14:textId="77777777" w:rsidR="003323E0" w:rsidRPr="002B63A3" w:rsidRDefault="003323E0" w:rsidP="005471B6">
            <w:pPr>
              <w:rPr>
                <w:rFonts w:cs="Arial"/>
                <w:color w:val="000000"/>
                <w:sz w:val="20"/>
                <w:szCs w:val="20"/>
              </w:rPr>
            </w:pPr>
          </w:p>
        </w:tc>
        <w:tc>
          <w:tcPr>
            <w:tcW w:w="1232"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28E5C81B" w14:textId="77777777" w:rsidR="003323E0" w:rsidRPr="002B63A3" w:rsidRDefault="003323E0" w:rsidP="005471B6">
            <w:pPr>
              <w:jc w:val="center"/>
              <w:rPr>
                <w:rFonts w:cs="Arial"/>
                <w:b/>
                <w:color w:val="000000"/>
                <w:sz w:val="20"/>
                <w:szCs w:val="20"/>
                <w:lang w:eastAsia="it-IT"/>
              </w:rPr>
            </w:pPr>
            <w:r w:rsidRPr="002B63A3">
              <w:rPr>
                <w:rFonts w:cs="Arial"/>
                <w:b/>
                <w:color w:val="000000"/>
                <w:sz w:val="20"/>
                <w:szCs w:val="20"/>
                <w:lang w:eastAsia="it-IT"/>
              </w:rPr>
              <w:t>2021</w:t>
            </w:r>
          </w:p>
        </w:tc>
        <w:tc>
          <w:tcPr>
            <w:tcW w:w="2046"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123A8AF5" w14:textId="77777777" w:rsidR="003323E0" w:rsidRPr="002B63A3" w:rsidRDefault="003323E0" w:rsidP="005471B6">
            <w:pPr>
              <w:jc w:val="center"/>
              <w:rPr>
                <w:rFonts w:cs="Arial"/>
                <w:b/>
                <w:color w:val="000000"/>
                <w:sz w:val="20"/>
                <w:szCs w:val="20"/>
                <w:lang w:eastAsia="it-IT"/>
              </w:rPr>
            </w:pPr>
            <w:r w:rsidRPr="002B63A3">
              <w:rPr>
                <w:rFonts w:cs="Arial"/>
                <w:b/>
                <w:color w:val="000000"/>
                <w:sz w:val="20"/>
                <w:szCs w:val="20"/>
                <w:lang w:eastAsia="it-IT"/>
              </w:rPr>
              <w:t>2022</w:t>
            </w:r>
          </w:p>
        </w:tc>
        <w:tc>
          <w:tcPr>
            <w:tcW w:w="2007"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6AF186A2" w14:textId="77777777" w:rsidR="003323E0" w:rsidRPr="002B63A3" w:rsidRDefault="003323E0" w:rsidP="005471B6">
            <w:pPr>
              <w:jc w:val="center"/>
              <w:rPr>
                <w:rFonts w:cs="Arial"/>
                <w:b/>
                <w:color w:val="000000"/>
                <w:sz w:val="20"/>
                <w:szCs w:val="20"/>
                <w:lang w:eastAsia="it-IT"/>
              </w:rPr>
            </w:pPr>
            <w:r w:rsidRPr="002B63A3">
              <w:rPr>
                <w:rFonts w:cs="Arial"/>
                <w:b/>
                <w:color w:val="000000"/>
                <w:sz w:val="20"/>
                <w:szCs w:val="20"/>
                <w:lang w:eastAsia="it-IT"/>
              </w:rPr>
              <w:t>2023</w:t>
            </w:r>
          </w:p>
        </w:tc>
        <w:tc>
          <w:tcPr>
            <w:tcW w:w="1513"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4EC6E671" w14:textId="77777777" w:rsidR="003323E0" w:rsidRPr="002B63A3" w:rsidRDefault="003323E0" w:rsidP="005471B6">
            <w:pPr>
              <w:jc w:val="center"/>
              <w:rPr>
                <w:rFonts w:cs="Arial"/>
                <w:b/>
                <w:color w:val="000000"/>
                <w:sz w:val="20"/>
                <w:szCs w:val="20"/>
                <w:lang w:eastAsia="it-IT"/>
              </w:rPr>
            </w:pPr>
            <w:r w:rsidRPr="002B63A3">
              <w:rPr>
                <w:rFonts w:cs="Arial"/>
                <w:b/>
                <w:color w:val="000000"/>
                <w:sz w:val="20"/>
                <w:szCs w:val="20"/>
                <w:lang w:eastAsia="it-IT"/>
              </w:rPr>
              <w:t>Разом</w:t>
            </w:r>
          </w:p>
        </w:tc>
      </w:tr>
      <w:tr w:rsidR="003323E0" w:rsidRPr="002B63A3" w14:paraId="4DF0E18C" w14:textId="77777777" w:rsidTr="00133FD6">
        <w:tc>
          <w:tcPr>
            <w:tcW w:w="2774" w:type="dxa"/>
            <w:vMerge/>
            <w:tcBorders>
              <w:top w:val="single" w:sz="4" w:space="0" w:color="678C94"/>
              <w:left w:val="single" w:sz="4" w:space="0" w:color="678C94"/>
              <w:bottom w:val="single" w:sz="4" w:space="0" w:color="678C94"/>
              <w:right w:val="single" w:sz="4" w:space="0" w:color="678C94"/>
            </w:tcBorders>
            <w:shd w:val="clear" w:color="auto" w:fill="9EB7BC"/>
            <w:vAlign w:val="center"/>
          </w:tcPr>
          <w:p w14:paraId="2EC5A230" w14:textId="77777777" w:rsidR="003323E0" w:rsidRPr="002B63A3" w:rsidRDefault="003323E0" w:rsidP="005471B6">
            <w:pPr>
              <w:rPr>
                <w:rFonts w:cs="Arial"/>
                <w:color w:val="000000"/>
                <w:sz w:val="20"/>
                <w:szCs w:val="20"/>
              </w:rPr>
            </w:pPr>
          </w:p>
        </w:tc>
        <w:tc>
          <w:tcPr>
            <w:tcW w:w="1232" w:type="dxa"/>
            <w:tcBorders>
              <w:top w:val="single" w:sz="4" w:space="0" w:color="678C94"/>
              <w:left w:val="single" w:sz="4" w:space="0" w:color="678C94"/>
              <w:bottom w:val="single" w:sz="4" w:space="0" w:color="678C94"/>
              <w:right w:val="single" w:sz="4" w:space="0" w:color="678C94"/>
            </w:tcBorders>
            <w:vAlign w:val="center"/>
          </w:tcPr>
          <w:p w14:paraId="6EEBDD55" w14:textId="77777777" w:rsidR="003323E0" w:rsidRPr="002B63A3" w:rsidRDefault="003323E0" w:rsidP="00021775">
            <w:pPr>
              <w:jc w:val="center"/>
              <w:rPr>
                <w:rFonts w:cs="Arial"/>
                <w:color w:val="000000"/>
                <w:sz w:val="20"/>
                <w:szCs w:val="20"/>
                <w:lang w:eastAsia="it-IT"/>
              </w:rPr>
            </w:pPr>
            <w:r w:rsidRPr="002B63A3">
              <w:rPr>
                <w:rFonts w:cs="Arial"/>
                <w:color w:val="000000"/>
                <w:sz w:val="20"/>
                <w:szCs w:val="20"/>
                <w:lang w:eastAsia="it-IT"/>
              </w:rPr>
              <w:t>8 235,6</w:t>
            </w:r>
          </w:p>
        </w:tc>
        <w:tc>
          <w:tcPr>
            <w:tcW w:w="2046" w:type="dxa"/>
            <w:tcBorders>
              <w:top w:val="single" w:sz="4" w:space="0" w:color="678C94"/>
              <w:left w:val="single" w:sz="4" w:space="0" w:color="678C94"/>
              <w:bottom w:val="single" w:sz="4" w:space="0" w:color="678C94"/>
              <w:right w:val="single" w:sz="4" w:space="0" w:color="678C94"/>
            </w:tcBorders>
            <w:vAlign w:val="center"/>
          </w:tcPr>
          <w:p w14:paraId="6996F42C" w14:textId="77777777" w:rsidR="003323E0" w:rsidRPr="002B63A3" w:rsidRDefault="003323E0" w:rsidP="00021775">
            <w:pPr>
              <w:jc w:val="center"/>
              <w:rPr>
                <w:rFonts w:cs="Arial"/>
                <w:color w:val="000000"/>
                <w:sz w:val="20"/>
                <w:szCs w:val="20"/>
                <w:lang w:eastAsia="it-IT"/>
              </w:rPr>
            </w:pPr>
            <w:r w:rsidRPr="002B63A3">
              <w:rPr>
                <w:rFonts w:cs="Arial"/>
                <w:color w:val="000000"/>
                <w:sz w:val="20"/>
                <w:szCs w:val="20"/>
                <w:lang w:eastAsia="it-IT"/>
              </w:rPr>
              <w:t>966 847,4</w:t>
            </w:r>
          </w:p>
        </w:tc>
        <w:tc>
          <w:tcPr>
            <w:tcW w:w="2007" w:type="dxa"/>
            <w:tcBorders>
              <w:top w:val="single" w:sz="4" w:space="0" w:color="678C94"/>
              <w:left w:val="single" w:sz="4" w:space="0" w:color="678C94"/>
              <w:bottom w:val="single" w:sz="4" w:space="0" w:color="678C94"/>
              <w:right w:val="single" w:sz="4" w:space="0" w:color="678C94"/>
            </w:tcBorders>
            <w:vAlign w:val="center"/>
          </w:tcPr>
          <w:p w14:paraId="5F222435" w14:textId="77777777" w:rsidR="003323E0" w:rsidRPr="002B63A3" w:rsidRDefault="003323E0" w:rsidP="00021775">
            <w:pPr>
              <w:jc w:val="center"/>
              <w:rPr>
                <w:rFonts w:cs="Arial"/>
                <w:color w:val="000000"/>
                <w:sz w:val="20"/>
                <w:szCs w:val="20"/>
                <w:lang w:eastAsia="it-IT"/>
              </w:rPr>
            </w:pPr>
            <w:r w:rsidRPr="002B63A3">
              <w:rPr>
                <w:rFonts w:cs="Arial"/>
                <w:color w:val="000000"/>
                <w:sz w:val="20"/>
                <w:szCs w:val="20"/>
                <w:lang w:eastAsia="it-IT"/>
              </w:rPr>
              <w:t>966 847,4</w:t>
            </w:r>
          </w:p>
        </w:tc>
        <w:tc>
          <w:tcPr>
            <w:tcW w:w="1513" w:type="dxa"/>
            <w:tcBorders>
              <w:top w:val="single" w:sz="4" w:space="0" w:color="678C94"/>
              <w:left w:val="single" w:sz="4" w:space="0" w:color="678C94"/>
              <w:bottom w:val="single" w:sz="4" w:space="0" w:color="678C94"/>
              <w:right w:val="single" w:sz="4" w:space="0" w:color="678C94"/>
            </w:tcBorders>
            <w:vAlign w:val="center"/>
          </w:tcPr>
          <w:p w14:paraId="3BD3F87F" w14:textId="054F10A6" w:rsidR="003323E0" w:rsidRPr="002B63A3" w:rsidRDefault="003323E0" w:rsidP="00021775">
            <w:pPr>
              <w:jc w:val="center"/>
              <w:rPr>
                <w:rFonts w:cs="Arial"/>
                <w:b/>
                <w:bCs/>
                <w:color w:val="000000"/>
                <w:sz w:val="20"/>
                <w:szCs w:val="20"/>
                <w:lang w:eastAsia="it-IT"/>
              </w:rPr>
            </w:pPr>
            <w:r w:rsidRPr="002B63A3">
              <w:rPr>
                <w:rFonts w:cs="Arial"/>
                <w:b/>
                <w:bCs/>
                <w:sz w:val="20"/>
                <w:szCs w:val="20"/>
              </w:rPr>
              <w:t>1</w:t>
            </w:r>
            <w:r w:rsidR="00C35D0A" w:rsidRPr="002B63A3">
              <w:rPr>
                <w:rFonts w:cs="Arial"/>
                <w:b/>
                <w:bCs/>
                <w:sz w:val="20"/>
                <w:szCs w:val="20"/>
              </w:rPr>
              <w:t xml:space="preserve"> </w:t>
            </w:r>
            <w:r w:rsidRPr="002B63A3">
              <w:rPr>
                <w:rFonts w:cs="Arial"/>
                <w:b/>
                <w:bCs/>
                <w:sz w:val="20"/>
                <w:szCs w:val="20"/>
              </w:rPr>
              <w:t>941 930,4</w:t>
            </w:r>
          </w:p>
        </w:tc>
      </w:tr>
      <w:tr w:rsidR="003323E0" w:rsidRPr="002B63A3" w14:paraId="7211B781"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D09A7A7" w14:textId="77777777" w:rsidR="003323E0" w:rsidRPr="002B63A3" w:rsidRDefault="003323E0" w:rsidP="005471B6">
            <w:pPr>
              <w:rPr>
                <w:rFonts w:cs="Arial"/>
                <w:color w:val="000000"/>
                <w:sz w:val="20"/>
                <w:szCs w:val="20"/>
              </w:rPr>
            </w:pPr>
            <w:r w:rsidRPr="002B63A3">
              <w:rPr>
                <w:rFonts w:cs="Arial"/>
                <w:color w:val="000000"/>
                <w:sz w:val="20"/>
                <w:szCs w:val="20"/>
              </w:rPr>
              <w:t>Джерела фінансування:</w:t>
            </w:r>
          </w:p>
          <w:p w14:paraId="66718BCE" w14:textId="77777777" w:rsidR="003323E0" w:rsidRPr="002B63A3" w:rsidRDefault="003323E0" w:rsidP="005471B6">
            <w:pPr>
              <w:rPr>
                <w:rFonts w:cs="Arial"/>
                <w:color w:val="000000"/>
                <w:sz w:val="20"/>
                <w:szCs w:val="20"/>
              </w:rPr>
            </w:pPr>
          </w:p>
        </w:tc>
        <w:tc>
          <w:tcPr>
            <w:tcW w:w="6798" w:type="dxa"/>
            <w:gridSpan w:val="4"/>
            <w:tcBorders>
              <w:top w:val="single" w:sz="4" w:space="0" w:color="678C94"/>
              <w:left w:val="single" w:sz="4" w:space="0" w:color="678C94"/>
              <w:bottom w:val="single" w:sz="4" w:space="0" w:color="678C94"/>
              <w:right w:val="single" w:sz="4" w:space="0" w:color="678C94"/>
            </w:tcBorders>
            <w:vAlign w:val="center"/>
          </w:tcPr>
          <w:p w14:paraId="2D0D4B62" w14:textId="352A4AE6" w:rsidR="003323E0" w:rsidRPr="002B63A3" w:rsidRDefault="003323E0" w:rsidP="005471B6">
            <w:pPr>
              <w:spacing w:before="40" w:after="40"/>
              <w:jc w:val="both"/>
              <w:rPr>
                <w:rFonts w:cs="Arial"/>
                <w:sz w:val="20"/>
                <w:szCs w:val="20"/>
                <w:lang w:eastAsia="it-IT"/>
              </w:rPr>
            </w:pPr>
            <w:r w:rsidRPr="002B63A3">
              <w:rPr>
                <w:rFonts w:cs="Arial"/>
                <w:sz w:val="20"/>
                <w:szCs w:val="20"/>
                <w:lang w:eastAsia="it-IT"/>
              </w:rPr>
              <w:t xml:space="preserve">Можливі джерела фінансування </w:t>
            </w:r>
            <w:r w:rsidR="00736FBE">
              <w:rPr>
                <w:rFonts w:cs="Arial"/>
                <w:sz w:val="20"/>
                <w:szCs w:val="20"/>
                <w:lang w:eastAsia="it-IT"/>
              </w:rPr>
              <w:t>проєкту</w:t>
            </w:r>
            <w:r w:rsidRPr="002B63A3">
              <w:rPr>
                <w:rFonts w:cs="Arial"/>
                <w:sz w:val="20"/>
                <w:szCs w:val="20"/>
                <w:lang w:eastAsia="it-IT"/>
              </w:rPr>
              <w:t>: кредитні та грантові кошти різних фінансових установ, державний бюджет,</w:t>
            </w:r>
            <w:r w:rsidR="00433254" w:rsidRPr="002B63A3">
              <w:rPr>
                <w:rFonts w:cs="Arial"/>
                <w:sz w:val="20"/>
                <w:szCs w:val="20"/>
                <w:lang w:eastAsia="it-IT"/>
              </w:rPr>
              <w:t xml:space="preserve"> </w:t>
            </w:r>
            <w:r w:rsidRPr="002B63A3">
              <w:rPr>
                <w:rFonts w:cs="Arial"/>
                <w:sz w:val="20"/>
                <w:szCs w:val="20"/>
                <w:lang w:eastAsia="it-IT"/>
              </w:rPr>
              <w:t xml:space="preserve">обласний бюджет, місцевий бюджет, власні кошти, партнери </w:t>
            </w:r>
            <w:r w:rsidR="00736FBE">
              <w:rPr>
                <w:rFonts w:cs="Arial"/>
                <w:sz w:val="20"/>
                <w:szCs w:val="20"/>
                <w:lang w:eastAsia="it-IT"/>
              </w:rPr>
              <w:t>проєкту</w:t>
            </w:r>
            <w:r w:rsidRPr="002B63A3">
              <w:rPr>
                <w:rFonts w:cs="Arial"/>
                <w:sz w:val="20"/>
                <w:szCs w:val="20"/>
                <w:lang w:eastAsia="it-IT"/>
              </w:rPr>
              <w:t>.</w:t>
            </w:r>
          </w:p>
        </w:tc>
      </w:tr>
      <w:tr w:rsidR="0097551E" w:rsidRPr="002B63A3" w14:paraId="57B91D09" w14:textId="77777777" w:rsidTr="00133FD6">
        <w:tc>
          <w:tcPr>
            <w:tcW w:w="2774"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6FA1226" w14:textId="77777777" w:rsidR="0097551E" w:rsidRPr="002B63A3" w:rsidRDefault="0097551E" w:rsidP="00864C5A">
            <w:pPr>
              <w:rPr>
                <w:rFonts w:cs="Arial"/>
                <w:color w:val="000000"/>
                <w:sz w:val="20"/>
                <w:szCs w:val="20"/>
              </w:rPr>
            </w:pPr>
            <w:r w:rsidRPr="002B63A3">
              <w:rPr>
                <w:rFonts w:cs="Arial"/>
                <w:color w:val="000000"/>
                <w:sz w:val="20"/>
                <w:szCs w:val="20"/>
              </w:rPr>
              <w:t>Ключові учасники реалізації проєкту:</w:t>
            </w:r>
          </w:p>
        </w:tc>
        <w:tc>
          <w:tcPr>
            <w:tcW w:w="6798" w:type="dxa"/>
            <w:gridSpan w:val="4"/>
            <w:tcBorders>
              <w:top w:val="single" w:sz="4" w:space="0" w:color="678C94"/>
              <w:left w:val="single" w:sz="4" w:space="0" w:color="678C94"/>
              <w:bottom w:val="single" w:sz="4" w:space="0" w:color="678C94"/>
              <w:right w:val="single" w:sz="4" w:space="0" w:color="678C94"/>
            </w:tcBorders>
            <w:shd w:val="clear" w:color="auto" w:fill="FFFFFF"/>
            <w:vAlign w:val="center"/>
          </w:tcPr>
          <w:p w14:paraId="62970C20" w14:textId="56B6306A" w:rsidR="0097551E" w:rsidRPr="002B63A3" w:rsidRDefault="0097551E" w:rsidP="0097551E">
            <w:pPr>
              <w:spacing w:before="40" w:after="40"/>
              <w:jc w:val="both"/>
              <w:rPr>
                <w:rFonts w:cs="Arial"/>
                <w:sz w:val="20"/>
                <w:szCs w:val="20"/>
                <w:lang w:eastAsia="it-IT"/>
              </w:rPr>
            </w:pPr>
            <w:r w:rsidRPr="002B63A3">
              <w:rPr>
                <w:rFonts w:cs="Arial"/>
                <w:sz w:val="20"/>
                <w:szCs w:val="20"/>
                <w:lang w:eastAsia="it-IT"/>
              </w:rPr>
              <w:t xml:space="preserve">КП «Кременчукводоканал», </w:t>
            </w:r>
            <w:r w:rsidR="003F754B" w:rsidRPr="002B63A3">
              <w:rPr>
                <w:rFonts w:cs="Arial"/>
                <w:color w:val="000000"/>
                <w:sz w:val="20"/>
                <w:szCs w:val="20"/>
              </w:rPr>
              <w:t xml:space="preserve">Департамент житлово-комунального господарства </w:t>
            </w:r>
            <w:r w:rsidR="003F754B" w:rsidRPr="002B63A3">
              <w:rPr>
                <w:rFonts w:cs="Arial"/>
                <w:sz w:val="20"/>
                <w:szCs w:val="20"/>
                <w:lang w:eastAsia="it-IT"/>
              </w:rPr>
              <w:t>міської ради</w:t>
            </w:r>
          </w:p>
        </w:tc>
      </w:tr>
    </w:tbl>
    <w:p w14:paraId="2CB9C5F4" w14:textId="05BF2712" w:rsidR="00690D15" w:rsidRPr="002B63A3" w:rsidRDefault="00690D15" w:rsidP="00F30F27">
      <w:pPr>
        <w:rPr>
          <w:rFonts w:cs="Arial"/>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1A75BB" w:rsidRPr="002B63A3" w14:paraId="40A7645E" w14:textId="77777777" w:rsidTr="009B7ECE">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9541A55" w14:textId="77777777" w:rsidR="001A75BB" w:rsidRPr="002B63A3" w:rsidRDefault="001A75BB" w:rsidP="004A4766">
            <w:pPr>
              <w:pStyle w:val="1e"/>
              <w:rPr>
                <w:rFonts w:ascii="Arial" w:hAnsi="Arial" w:cs="Arial"/>
                <w:lang w:val="uk-UA"/>
              </w:rPr>
            </w:pPr>
            <w:r w:rsidRPr="002B63A3">
              <w:rPr>
                <w:rFonts w:ascii="Arial" w:hAnsi="Arial" w:cs="Arial"/>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6A830D70" w14:textId="7E58138B" w:rsidR="001A75BB" w:rsidRPr="002B63A3" w:rsidRDefault="001A75BB" w:rsidP="004A4766">
            <w:pPr>
              <w:rPr>
                <w:rFonts w:ascii="Times New Roman" w:hAnsi="Times New Roman"/>
                <w:bCs/>
                <w:color w:val="8496B0" w:themeColor="text2" w:themeTint="99"/>
                <w:sz w:val="28"/>
                <w:szCs w:val="28"/>
                <w:lang w:eastAsia="en-US"/>
              </w:rPr>
            </w:pPr>
            <w:r w:rsidRPr="002B63A3">
              <w:rPr>
                <w:rFonts w:cs="Arial"/>
                <w:bCs/>
                <w:sz w:val="20"/>
                <w:szCs w:val="20"/>
              </w:rPr>
              <w:t>С.3. Екологічно безпечн</w:t>
            </w:r>
            <w:r w:rsidR="009B7ECE" w:rsidRPr="002B63A3">
              <w:rPr>
                <w:rFonts w:cs="Arial"/>
                <w:bCs/>
                <w:sz w:val="20"/>
                <w:szCs w:val="20"/>
              </w:rPr>
              <w:t>а громада</w:t>
            </w:r>
          </w:p>
        </w:tc>
      </w:tr>
      <w:tr w:rsidR="001A75BB" w:rsidRPr="002B63A3" w14:paraId="2265753E" w14:textId="77777777" w:rsidTr="009B7ECE">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70C24C74" w14:textId="77777777" w:rsidR="001A75BB" w:rsidRPr="002B63A3" w:rsidRDefault="001A75BB" w:rsidP="004A4766">
            <w:pPr>
              <w:pStyle w:val="1e"/>
              <w:rPr>
                <w:rFonts w:ascii="Arial" w:hAnsi="Arial" w:cs="Arial"/>
                <w:lang w:val="uk-UA"/>
              </w:rPr>
            </w:pPr>
            <w:r w:rsidRPr="002B63A3">
              <w:rPr>
                <w:rFonts w:ascii="Arial" w:hAnsi="Arial" w:cs="Arial"/>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68FBE3F7" w14:textId="77777777" w:rsidR="001A75BB" w:rsidRPr="002B63A3" w:rsidRDefault="001A75BB" w:rsidP="004A4766">
            <w:pPr>
              <w:jc w:val="both"/>
              <w:rPr>
                <w:rFonts w:cs="Arial"/>
                <w:sz w:val="20"/>
                <w:szCs w:val="20"/>
              </w:rPr>
            </w:pPr>
            <w:r w:rsidRPr="002B63A3">
              <w:rPr>
                <w:rFonts w:cs="Arial"/>
                <w:sz w:val="20"/>
                <w:szCs w:val="20"/>
              </w:rPr>
              <w:t>С.3.2. Забезпечення населення якісною питною водою.</w:t>
            </w:r>
          </w:p>
        </w:tc>
      </w:tr>
      <w:tr w:rsidR="001A75BB" w:rsidRPr="002B63A3" w14:paraId="56888ADB" w14:textId="77777777" w:rsidTr="009B7ECE">
        <w:trPr>
          <w:trHeight w:val="73"/>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94F7E54" w14:textId="77777777" w:rsidR="001A75BB" w:rsidRPr="002B63A3" w:rsidRDefault="001A75BB" w:rsidP="004A4766">
            <w:pPr>
              <w:pStyle w:val="1e"/>
              <w:rPr>
                <w:rFonts w:ascii="Arial" w:hAnsi="Arial" w:cs="Arial"/>
                <w:lang w:val="uk-UA"/>
              </w:rPr>
            </w:pPr>
            <w:r w:rsidRPr="002B63A3">
              <w:rPr>
                <w:rFonts w:ascii="Arial" w:hAnsi="Arial" w:cs="Arial"/>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9AE15D5" w14:textId="77777777" w:rsidR="001A75BB" w:rsidRPr="002B63A3" w:rsidRDefault="001A75BB" w:rsidP="004A4766">
            <w:pPr>
              <w:pStyle w:val="FigureUkr"/>
              <w:spacing w:before="0"/>
              <w:jc w:val="both"/>
              <w:rPr>
                <w:rFonts w:ascii="Times New Roman" w:hAnsi="Times New Roman"/>
                <w:noProof/>
                <w:color w:val="8496B0" w:themeColor="text2" w:themeTint="99"/>
                <w:sz w:val="28"/>
                <w:szCs w:val="28"/>
                <w:lang w:val="uk-UA" w:eastAsia="uk-UA"/>
              </w:rPr>
            </w:pPr>
            <w:r w:rsidRPr="002B63A3">
              <w:rPr>
                <w:rFonts w:cs="Arial"/>
                <w:bCs w:val="0"/>
                <w:color w:val="000000"/>
                <w:lang w:val="uk-UA" w:eastAsia="ru-RU"/>
              </w:rPr>
              <w:t xml:space="preserve">С.3.2.3 Реконструкція водогону в с. Потоки </w:t>
            </w:r>
          </w:p>
        </w:tc>
      </w:tr>
      <w:tr w:rsidR="001A75BB" w:rsidRPr="002B63A3" w14:paraId="43A02DD9" w14:textId="77777777" w:rsidTr="009B7ECE">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F43E4C6" w14:textId="77777777" w:rsidR="001A75BB" w:rsidRPr="002B63A3" w:rsidRDefault="001A75BB" w:rsidP="004A4766">
            <w:pPr>
              <w:pStyle w:val="1e"/>
              <w:rPr>
                <w:rFonts w:ascii="Arial" w:hAnsi="Arial" w:cs="Arial"/>
                <w:lang w:val="uk-UA"/>
              </w:rPr>
            </w:pPr>
            <w:r w:rsidRPr="002B63A3">
              <w:rPr>
                <w:rFonts w:ascii="Arial" w:hAnsi="Arial" w:cs="Arial"/>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AAC6B60" w14:textId="77777777" w:rsidR="001A75BB" w:rsidRPr="002B63A3" w:rsidRDefault="001A75BB" w:rsidP="004A4766">
            <w:pPr>
              <w:rPr>
                <w:rFonts w:ascii="Times New Roman" w:hAnsi="Times New Roman"/>
                <w:color w:val="8496B0" w:themeColor="text2" w:themeTint="99"/>
                <w:sz w:val="28"/>
                <w:szCs w:val="28"/>
                <w:lang w:eastAsia="it-IT"/>
              </w:rPr>
            </w:pPr>
            <w:r w:rsidRPr="002B63A3">
              <w:rPr>
                <w:rFonts w:cs="Arial"/>
                <w:sz w:val="20"/>
                <w:szCs w:val="20"/>
              </w:rPr>
              <w:t>Забезпечення надійного водопостачання населення Потоківського старостинського округу та Потоківської гімназії №33.</w:t>
            </w:r>
          </w:p>
        </w:tc>
      </w:tr>
      <w:tr w:rsidR="001A75BB" w:rsidRPr="002B63A3" w14:paraId="3633F923" w14:textId="77777777" w:rsidTr="009B7ECE">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30BADED" w14:textId="77777777" w:rsidR="001A75BB" w:rsidRPr="002B63A3" w:rsidRDefault="001A75BB" w:rsidP="004A4766">
            <w:pPr>
              <w:pStyle w:val="1e"/>
              <w:rPr>
                <w:rFonts w:ascii="Arial" w:hAnsi="Arial" w:cs="Arial"/>
                <w:lang w:val="uk-UA"/>
              </w:rPr>
            </w:pPr>
            <w:r w:rsidRPr="002B63A3">
              <w:rPr>
                <w:rFonts w:ascii="Arial" w:hAnsi="Arial" w:cs="Arial"/>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21C63F9" w14:textId="77777777" w:rsidR="001A75BB" w:rsidRPr="002B63A3" w:rsidRDefault="001A75BB" w:rsidP="004A4766">
            <w:pPr>
              <w:rPr>
                <w:rFonts w:cs="Arial"/>
                <w:color w:val="8496B0" w:themeColor="text2" w:themeTint="99"/>
                <w:sz w:val="20"/>
                <w:szCs w:val="20"/>
                <w:lang w:eastAsia="it-IT"/>
              </w:rPr>
            </w:pPr>
            <w:r w:rsidRPr="002B63A3">
              <w:rPr>
                <w:rFonts w:cs="Arial"/>
                <w:sz w:val="20"/>
                <w:szCs w:val="20"/>
                <w:lang w:eastAsia="it-IT"/>
              </w:rPr>
              <w:t xml:space="preserve">Потоківський старостинський округ с. Потоки </w:t>
            </w:r>
          </w:p>
        </w:tc>
      </w:tr>
      <w:tr w:rsidR="001A75BB" w:rsidRPr="002B63A3" w14:paraId="39115568" w14:textId="77777777" w:rsidTr="009B7ECE">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2E9779B" w14:textId="77777777" w:rsidR="001A75BB" w:rsidRPr="002B63A3" w:rsidRDefault="001A75BB" w:rsidP="004A4766">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519E1826" w14:textId="77777777" w:rsidR="001A75BB" w:rsidRPr="002B63A3" w:rsidRDefault="001A75BB" w:rsidP="004A4766">
            <w:pPr>
              <w:rPr>
                <w:rFonts w:ascii="Times New Roman" w:hAnsi="Times New Roman"/>
                <w:color w:val="8496B0" w:themeColor="text2" w:themeTint="99"/>
                <w:sz w:val="28"/>
                <w:szCs w:val="28"/>
                <w:lang w:eastAsia="it-IT"/>
              </w:rPr>
            </w:pPr>
            <w:r w:rsidRPr="002B63A3">
              <w:rPr>
                <w:rFonts w:cs="Arial"/>
                <w:color w:val="000000"/>
                <w:sz w:val="20"/>
                <w:szCs w:val="20"/>
              </w:rPr>
              <w:t>Популяційний еквівалент - 1704 осіб</w:t>
            </w:r>
          </w:p>
        </w:tc>
      </w:tr>
      <w:tr w:rsidR="001A75BB" w:rsidRPr="002B63A3" w14:paraId="3972B250" w14:textId="77777777" w:rsidTr="009B7ECE">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9063AF7" w14:textId="77777777" w:rsidR="001A75BB" w:rsidRPr="002B63A3" w:rsidRDefault="001A75BB" w:rsidP="004A4766">
            <w:pPr>
              <w:pStyle w:val="1e"/>
              <w:rPr>
                <w:rFonts w:ascii="Arial" w:hAnsi="Arial" w:cs="Arial"/>
                <w:lang w:val="uk-UA"/>
              </w:rPr>
            </w:pPr>
            <w:r w:rsidRPr="002B63A3">
              <w:rPr>
                <w:rFonts w:ascii="Arial" w:hAnsi="Arial" w:cs="Arial"/>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F10FACF" w14:textId="77777777" w:rsidR="001A75BB" w:rsidRPr="002B63A3" w:rsidRDefault="001A75BB" w:rsidP="004A4766">
            <w:pPr>
              <w:jc w:val="both"/>
              <w:rPr>
                <w:rFonts w:ascii="Times New Roman" w:hAnsi="Times New Roman"/>
                <w:color w:val="8496B0" w:themeColor="text2" w:themeTint="99"/>
                <w:sz w:val="28"/>
                <w:szCs w:val="28"/>
                <w:lang w:eastAsia="it-IT"/>
              </w:rPr>
            </w:pPr>
            <w:r w:rsidRPr="002B63A3">
              <w:rPr>
                <w:rFonts w:cs="Arial"/>
                <w:sz w:val="20"/>
                <w:szCs w:val="20"/>
              </w:rPr>
              <w:t>Проєкт орієнтований на першочергове прокладання нових гілок мереж водопостачання по вул. Центральна, та встановлення запірної арматури. Прокладання нових гілок мереж водопостачання забезпечить підключення населення до централізованого водопостачання.</w:t>
            </w:r>
          </w:p>
        </w:tc>
      </w:tr>
      <w:tr w:rsidR="001A75BB" w:rsidRPr="002B63A3" w14:paraId="764B8BD7" w14:textId="77777777" w:rsidTr="009B7ECE">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02F7C1C" w14:textId="77777777" w:rsidR="001A75BB" w:rsidRPr="002B63A3" w:rsidRDefault="001A75BB" w:rsidP="004A4766">
            <w:pPr>
              <w:pStyle w:val="1e"/>
              <w:rPr>
                <w:rFonts w:ascii="Arial" w:hAnsi="Arial" w:cs="Arial"/>
                <w:lang w:val="uk-UA"/>
              </w:rPr>
            </w:pPr>
            <w:r w:rsidRPr="002B63A3">
              <w:rPr>
                <w:rFonts w:ascii="Arial" w:hAnsi="Arial" w:cs="Arial"/>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8B8F7DE" w14:textId="3F7EDA75" w:rsidR="001A75BB" w:rsidRPr="002B63A3" w:rsidRDefault="001A75BB" w:rsidP="001A75BB">
            <w:pPr>
              <w:jc w:val="both"/>
              <w:rPr>
                <w:rFonts w:cs="Arial"/>
                <w:color w:val="000000"/>
                <w:sz w:val="20"/>
                <w:szCs w:val="20"/>
                <w:lang w:eastAsia="it-IT"/>
              </w:rPr>
            </w:pPr>
            <w:r w:rsidRPr="002B63A3">
              <w:rPr>
                <w:rFonts w:cs="Arial"/>
                <w:color w:val="000000"/>
                <w:sz w:val="20"/>
                <w:szCs w:val="20"/>
                <w:lang w:eastAsia="it-IT"/>
              </w:rPr>
              <w:t>1.Цілодобове забезпечення населенню водою.</w:t>
            </w:r>
          </w:p>
          <w:p w14:paraId="2B09D43F" w14:textId="66BB5332" w:rsidR="001A75BB" w:rsidRPr="002B63A3" w:rsidRDefault="001A75BB" w:rsidP="001A75BB">
            <w:pPr>
              <w:jc w:val="both"/>
              <w:rPr>
                <w:rFonts w:cs="Arial"/>
                <w:color w:val="000000"/>
                <w:sz w:val="20"/>
                <w:szCs w:val="20"/>
                <w:lang w:eastAsia="it-IT"/>
              </w:rPr>
            </w:pPr>
            <w:r w:rsidRPr="002B63A3">
              <w:rPr>
                <w:rFonts w:cs="Arial"/>
                <w:color w:val="000000"/>
                <w:sz w:val="20"/>
                <w:szCs w:val="20"/>
                <w:lang w:eastAsia="it-IT"/>
              </w:rPr>
              <w:t xml:space="preserve">2.Підключення Потоківської гімназії №33 до централізованого водопостачання. </w:t>
            </w:r>
          </w:p>
          <w:p w14:paraId="33203986" w14:textId="744134F3" w:rsidR="001A75BB" w:rsidRPr="002B63A3" w:rsidRDefault="001A75BB" w:rsidP="001A75BB">
            <w:pPr>
              <w:jc w:val="both"/>
              <w:rPr>
                <w:rFonts w:ascii="Times New Roman" w:hAnsi="Times New Roman"/>
                <w:color w:val="8496B0" w:themeColor="text2" w:themeTint="99"/>
                <w:sz w:val="28"/>
                <w:szCs w:val="28"/>
                <w:lang w:eastAsia="it-IT"/>
              </w:rPr>
            </w:pPr>
            <w:r w:rsidRPr="002B63A3">
              <w:rPr>
                <w:rFonts w:cs="Arial"/>
                <w:color w:val="000000"/>
                <w:sz w:val="20"/>
                <w:szCs w:val="20"/>
                <w:lang w:eastAsia="it-IT"/>
              </w:rPr>
              <w:t>3.Покращення якості послуг з водопостачання та зменшення скарг від населення.</w:t>
            </w:r>
          </w:p>
        </w:tc>
      </w:tr>
      <w:tr w:rsidR="001A75BB" w:rsidRPr="002B63A3" w14:paraId="7F3C0D1A" w14:textId="77777777" w:rsidTr="009B7ECE">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B409FDB" w14:textId="77777777" w:rsidR="001A75BB" w:rsidRPr="002B63A3" w:rsidRDefault="001A75BB" w:rsidP="004A4766">
            <w:pPr>
              <w:pStyle w:val="1e"/>
              <w:rPr>
                <w:rFonts w:ascii="Arial" w:hAnsi="Arial" w:cs="Arial"/>
                <w:lang w:val="uk-UA"/>
              </w:rPr>
            </w:pPr>
            <w:r w:rsidRPr="002B63A3">
              <w:rPr>
                <w:rFonts w:ascii="Arial" w:hAnsi="Arial" w:cs="Arial"/>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9416C01" w14:textId="7AB53735" w:rsidR="001A75BB" w:rsidRPr="002B63A3" w:rsidRDefault="001A75BB" w:rsidP="001A75BB">
            <w:pPr>
              <w:jc w:val="both"/>
              <w:rPr>
                <w:rFonts w:cs="Arial"/>
                <w:color w:val="000000"/>
                <w:sz w:val="20"/>
                <w:szCs w:val="20"/>
                <w:lang w:eastAsia="it-IT"/>
              </w:rPr>
            </w:pPr>
            <w:r w:rsidRPr="002B63A3">
              <w:rPr>
                <w:rFonts w:cs="Arial"/>
                <w:color w:val="000000"/>
                <w:sz w:val="20"/>
                <w:szCs w:val="20"/>
                <w:lang w:eastAsia="it-IT"/>
              </w:rPr>
              <w:t>1.Коригування або завершення розроблення проєктно-кошторисної документації.</w:t>
            </w:r>
          </w:p>
          <w:p w14:paraId="2DD914DE" w14:textId="0515C4CC" w:rsidR="001A75BB" w:rsidRPr="002B63A3" w:rsidRDefault="001A75BB" w:rsidP="001A75BB">
            <w:pPr>
              <w:jc w:val="both"/>
              <w:rPr>
                <w:rFonts w:cs="Arial"/>
                <w:color w:val="000000"/>
                <w:sz w:val="20"/>
                <w:szCs w:val="20"/>
                <w:lang w:eastAsia="it-IT"/>
              </w:rPr>
            </w:pPr>
            <w:r w:rsidRPr="002B63A3">
              <w:rPr>
                <w:rFonts w:cs="Arial"/>
                <w:color w:val="000000"/>
                <w:sz w:val="20"/>
                <w:szCs w:val="20"/>
                <w:lang w:eastAsia="it-IT"/>
              </w:rPr>
              <w:t>2.Проведення процедури відкритих торгів та укладання договорів</w:t>
            </w:r>
            <w:r w:rsidRPr="002B63A3">
              <w:rPr>
                <w:rFonts w:cs="Arial"/>
                <w:color w:val="000000"/>
                <w:sz w:val="20"/>
                <w:szCs w:val="20"/>
                <w:lang w:eastAsia="it-IT"/>
              </w:rPr>
              <w:br/>
              <w:t>підряду.</w:t>
            </w:r>
          </w:p>
          <w:p w14:paraId="7C024C75" w14:textId="1ABD2950" w:rsidR="001A75BB" w:rsidRPr="002B63A3" w:rsidRDefault="001A75BB" w:rsidP="001A75BB">
            <w:pPr>
              <w:jc w:val="both"/>
              <w:rPr>
                <w:rFonts w:ascii="Times New Roman" w:hAnsi="Times New Roman"/>
                <w:color w:val="8496B0" w:themeColor="text2" w:themeTint="99"/>
                <w:sz w:val="28"/>
                <w:szCs w:val="28"/>
                <w:lang w:eastAsia="it-IT"/>
              </w:rPr>
            </w:pPr>
            <w:r w:rsidRPr="002B63A3">
              <w:rPr>
                <w:rFonts w:cs="Arial"/>
                <w:color w:val="000000"/>
                <w:sz w:val="20"/>
                <w:szCs w:val="20"/>
                <w:lang w:eastAsia="it-IT"/>
              </w:rPr>
              <w:t>3.Реалізація проєкту.</w:t>
            </w:r>
          </w:p>
        </w:tc>
      </w:tr>
      <w:tr w:rsidR="001A75BB" w:rsidRPr="002B63A3" w14:paraId="7D528B22" w14:textId="77777777" w:rsidTr="009B7ECE">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DCF8E2A" w14:textId="77777777" w:rsidR="001A75BB" w:rsidRPr="002B63A3" w:rsidRDefault="001A75BB" w:rsidP="004A4766">
            <w:pPr>
              <w:pStyle w:val="1e"/>
              <w:rPr>
                <w:rFonts w:ascii="Arial" w:hAnsi="Arial" w:cs="Arial"/>
                <w:lang w:val="uk-UA"/>
              </w:rPr>
            </w:pPr>
            <w:r w:rsidRPr="002B63A3">
              <w:rPr>
                <w:rFonts w:ascii="Arial" w:hAnsi="Arial" w:cs="Arial"/>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5E8DB480" w14:textId="77777777" w:rsidR="001A75BB" w:rsidRPr="002B63A3" w:rsidRDefault="001A75BB" w:rsidP="004A4766">
            <w:pPr>
              <w:rPr>
                <w:rFonts w:ascii="Times New Roman" w:hAnsi="Times New Roman"/>
                <w:color w:val="8496B0" w:themeColor="text2" w:themeTint="99"/>
                <w:sz w:val="28"/>
                <w:szCs w:val="28"/>
                <w:lang w:eastAsia="it-IT"/>
              </w:rPr>
            </w:pPr>
            <w:r w:rsidRPr="002B63A3">
              <w:rPr>
                <w:rFonts w:cs="Arial"/>
                <w:color w:val="000000"/>
                <w:sz w:val="20"/>
                <w:szCs w:val="20"/>
              </w:rPr>
              <w:t>2021-2023рік</w:t>
            </w:r>
          </w:p>
        </w:tc>
      </w:tr>
      <w:tr w:rsidR="001A75BB" w:rsidRPr="002B63A3" w14:paraId="1F0AA398" w14:textId="77777777" w:rsidTr="009B7ECE">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2B0821F" w14:textId="77777777" w:rsidR="001A75BB" w:rsidRPr="002B63A3" w:rsidRDefault="001A75BB" w:rsidP="004A4766">
            <w:pPr>
              <w:pStyle w:val="1e"/>
              <w:rPr>
                <w:rFonts w:ascii="Arial" w:hAnsi="Arial" w:cs="Arial"/>
                <w:lang w:val="uk-UA"/>
              </w:rPr>
            </w:pPr>
            <w:r w:rsidRPr="002B63A3">
              <w:rPr>
                <w:rFonts w:ascii="Arial"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287CD952" w14:textId="77777777" w:rsidR="001A75BB" w:rsidRPr="002B63A3" w:rsidRDefault="001A75BB" w:rsidP="004A4766">
            <w:pPr>
              <w:jc w:val="center"/>
              <w:rPr>
                <w:rFonts w:cs="Arial"/>
                <w:b/>
                <w:bCs/>
                <w:color w:val="000000"/>
                <w:sz w:val="20"/>
                <w:szCs w:val="20"/>
                <w:lang w:eastAsia="it-IT"/>
              </w:rPr>
            </w:pPr>
            <w:r w:rsidRPr="002B63A3">
              <w:rPr>
                <w:rFonts w:cs="Arial"/>
                <w:b/>
                <w:bCs/>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8A9F481" w14:textId="77777777" w:rsidR="001A75BB" w:rsidRPr="002B63A3" w:rsidRDefault="001A75BB" w:rsidP="004A4766">
            <w:pPr>
              <w:jc w:val="center"/>
              <w:rPr>
                <w:rFonts w:cs="Arial"/>
                <w:b/>
                <w:bCs/>
                <w:color w:val="000000"/>
                <w:sz w:val="20"/>
                <w:szCs w:val="20"/>
                <w:lang w:eastAsia="it-IT"/>
              </w:rPr>
            </w:pPr>
            <w:r w:rsidRPr="002B63A3">
              <w:rPr>
                <w:rFonts w:cs="Arial"/>
                <w:b/>
                <w:bCs/>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0B15F147" w14:textId="77777777" w:rsidR="001A75BB" w:rsidRPr="002B63A3" w:rsidRDefault="001A75BB" w:rsidP="004A4766">
            <w:pPr>
              <w:jc w:val="center"/>
              <w:rPr>
                <w:rFonts w:cs="Arial"/>
                <w:b/>
                <w:bCs/>
                <w:color w:val="000000"/>
                <w:sz w:val="20"/>
                <w:szCs w:val="20"/>
                <w:lang w:eastAsia="it-IT"/>
              </w:rPr>
            </w:pPr>
            <w:r w:rsidRPr="002B63A3">
              <w:rPr>
                <w:rFonts w:cs="Arial"/>
                <w:b/>
                <w:bCs/>
                <w:color w:val="000000"/>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3D5E04C" w14:textId="77777777" w:rsidR="001A75BB" w:rsidRPr="002B63A3" w:rsidRDefault="001A75BB" w:rsidP="004A4766">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1A75BB" w:rsidRPr="002B63A3" w14:paraId="34807516" w14:textId="77777777" w:rsidTr="009B7ECE">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7632CBD7" w14:textId="77777777" w:rsidR="001A75BB" w:rsidRPr="002B63A3" w:rsidRDefault="001A75BB" w:rsidP="004A4766">
            <w:pPr>
              <w:rPr>
                <w:rFonts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5C2FE34" w14:textId="77777777" w:rsidR="001A75BB" w:rsidRPr="002B63A3" w:rsidRDefault="001A75BB" w:rsidP="004A4766">
            <w:pPr>
              <w:jc w:val="center"/>
              <w:rPr>
                <w:rFonts w:cs="Arial"/>
                <w:color w:val="000000"/>
                <w:sz w:val="20"/>
                <w:szCs w:val="20"/>
                <w:lang w:eastAsia="it-IT"/>
              </w:rPr>
            </w:pPr>
            <w:r w:rsidRPr="002B63A3">
              <w:rPr>
                <w:rFonts w:cs="Arial"/>
                <w:color w:val="000000"/>
                <w:sz w:val="20"/>
                <w:szCs w:val="20"/>
                <w:lang w:eastAsia="it-IT"/>
              </w:rPr>
              <w:t>660</w:t>
            </w:r>
          </w:p>
        </w:tc>
        <w:tc>
          <w:tcPr>
            <w:tcW w:w="1611" w:type="dxa"/>
            <w:tcBorders>
              <w:top w:val="single" w:sz="4" w:space="0" w:color="7DA2A7"/>
              <w:left w:val="single" w:sz="4" w:space="0" w:color="7DA2A7"/>
              <w:bottom w:val="single" w:sz="4" w:space="0" w:color="7DA2A7"/>
              <w:right w:val="single" w:sz="4" w:space="0" w:color="7DA2A7"/>
            </w:tcBorders>
            <w:vAlign w:val="center"/>
          </w:tcPr>
          <w:p w14:paraId="749ED78C" w14:textId="77777777" w:rsidR="001A75BB" w:rsidRPr="002B63A3" w:rsidRDefault="001A75BB" w:rsidP="004A4766">
            <w:pPr>
              <w:jc w:val="center"/>
              <w:rPr>
                <w:rFonts w:cs="Arial"/>
                <w:color w:val="000000"/>
                <w:sz w:val="20"/>
                <w:szCs w:val="20"/>
                <w:lang w:eastAsia="it-IT"/>
              </w:rPr>
            </w:pPr>
            <w:r w:rsidRPr="002B63A3">
              <w:rPr>
                <w:rFonts w:cs="Arial"/>
                <w:color w:val="000000"/>
                <w:sz w:val="20"/>
                <w:szCs w:val="20"/>
                <w:lang w:eastAsia="it-IT"/>
              </w:rPr>
              <w:t>660</w:t>
            </w:r>
          </w:p>
        </w:tc>
        <w:tc>
          <w:tcPr>
            <w:tcW w:w="1647" w:type="dxa"/>
            <w:tcBorders>
              <w:top w:val="single" w:sz="4" w:space="0" w:color="7DA2A7"/>
              <w:left w:val="single" w:sz="4" w:space="0" w:color="7DA2A7"/>
              <w:bottom w:val="single" w:sz="4" w:space="0" w:color="7DA2A7"/>
              <w:right w:val="single" w:sz="4" w:space="0" w:color="7DA2A7"/>
            </w:tcBorders>
            <w:vAlign w:val="center"/>
          </w:tcPr>
          <w:p w14:paraId="0CBFFAB7" w14:textId="77777777" w:rsidR="001A75BB" w:rsidRPr="002B63A3" w:rsidRDefault="001A75BB" w:rsidP="004A4766">
            <w:pPr>
              <w:jc w:val="center"/>
              <w:rPr>
                <w:rFonts w:cs="Arial"/>
                <w:color w:val="000000"/>
                <w:sz w:val="20"/>
                <w:szCs w:val="20"/>
                <w:lang w:eastAsia="it-IT"/>
              </w:rPr>
            </w:pPr>
            <w:r w:rsidRPr="002B63A3">
              <w:rPr>
                <w:rFonts w:cs="Arial"/>
                <w:color w:val="000000"/>
                <w:sz w:val="20"/>
                <w:szCs w:val="20"/>
                <w:lang w:eastAsia="it-IT"/>
              </w:rPr>
              <w:t>660</w:t>
            </w:r>
          </w:p>
        </w:tc>
        <w:tc>
          <w:tcPr>
            <w:tcW w:w="1602" w:type="dxa"/>
            <w:tcBorders>
              <w:top w:val="single" w:sz="4" w:space="0" w:color="7DA2A7"/>
              <w:left w:val="single" w:sz="4" w:space="0" w:color="7DA2A7"/>
              <w:bottom w:val="single" w:sz="4" w:space="0" w:color="7DA2A7"/>
              <w:right w:val="single" w:sz="4" w:space="0" w:color="7DA2A7"/>
            </w:tcBorders>
            <w:vAlign w:val="center"/>
          </w:tcPr>
          <w:p w14:paraId="3C0204D7" w14:textId="77777777" w:rsidR="001A75BB" w:rsidRPr="002B63A3" w:rsidRDefault="001A75BB" w:rsidP="004A4766">
            <w:pPr>
              <w:jc w:val="center"/>
              <w:rPr>
                <w:rFonts w:cs="Arial"/>
                <w:color w:val="000000"/>
                <w:sz w:val="20"/>
                <w:szCs w:val="20"/>
                <w:lang w:eastAsia="it-IT"/>
              </w:rPr>
            </w:pPr>
            <w:r w:rsidRPr="002B63A3">
              <w:rPr>
                <w:rFonts w:cs="Arial"/>
                <w:color w:val="000000"/>
                <w:sz w:val="20"/>
                <w:szCs w:val="20"/>
                <w:lang w:eastAsia="it-IT"/>
              </w:rPr>
              <w:t>1980</w:t>
            </w:r>
          </w:p>
        </w:tc>
      </w:tr>
      <w:tr w:rsidR="001A75BB" w:rsidRPr="002B63A3" w14:paraId="1DB86BB5" w14:textId="77777777" w:rsidTr="009B7ECE">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F18A3AF" w14:textId="77777777" w:rsidR="001A75BB" w:rsidRPr="002B63A3" w:rsidRDefault="001A75BB" w:rsidP="004A4766">
            <w:pPr>
              <w:pStyle w:val="1e"/>
              <w:rPr>
                <w:rFonts w:ascii="Arial" w:hAnsi="Arial" w:cs="Arial"/>
                <w:lang w:val="uk-UA"/>
              </w:rPr>
            </w:pPr>
            <w:r w:rsidRPr="002B63A3">
              <w:rPr>
                <w:rFonts w:ascii="Arial" w:hAnsi="Arial" w:cs="Arial"/>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F4C507C" w14:textId="2C511093" w:rsidR="001A75BB" w:rsidRPr="002B63A3" w:rsidRDefault="001A75BB" w:rsidP="004A4766">
            <w:pPr>
              <w:jc w:val="both"/>
              <w:rPr>
                <w:rFonts w:ascii="Times New Roman" w:hAnsi="Times New Roman"/>
                <w:i/>
                <w:color w:val="8496B0" w:themeColor="text2" w:themeTint="99"/>
                <w:sz w:val="28"/>
                <w:szCs w:val="28"/>
                <w:lang w:eastAsia="it-IT"/>
              </w:rPr>
            </w:pPr>
            <w:r w:rsidRPr="002B63A3">
              <w:rPr>
                <w:rFonts w:cs="Arial"/>
                <w:sz w:val="20"/>
                <w:szCs w:val="20"/>
                <w:lang w:eastAsia="it-IT"/>
              </w:rPr>
              <w:t xml:space="preserve">кредитні та грантові кошти різних фінансових установ, державний бюджет, обласний бюджет, місцевий бюджет, власні кошти, партнери </w:t>
            </w:r>
            <w:r w:rsidR="00736FBE">
              <w:rPr>
                <w:rFonts w:cs="Arial"/>
                <w:sz w:val="20"/>
                <w:szCs w:val="20"/>
                <w:lang w:eastAsia="it-IT"/>
              </w:rPr>
              <w:t>проєкту</w:t>
            </w:r>
            <w:r w:rsidRPr="002B63A3">
              <w:rPr>
                <w:rFonts w:cs="Arial"/>
                <w:sz w:val="20"/>
                <w:szCs w:val="20"/>
                <w:lang w:eastAsia="it-IT"/>
              </w:rPr>
              <w:t>.</w:t>
            </w:r>
          </w:p>
        </w:tc>
      </w:tr>
      <w:tr w:rsidR="001A75BB" w:rsidRPr="002B63A3" w14:paraId="7AB1DA1F" w14:textId="77777777" w:rsidTr="009B7ECE">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4708BD3E" w14:textId="77777777" w:rsidR="001A75BB" w:rsidRPr="002B63A3" w:rsidRDefault="001A75BB" w:rsidP="004A4766">
            <w:pPr>
              <w:pStyle w:val="1e"/>
              <w:rPr>
                <w:rFonts w:ascii="Arial" w:hAnsi="Arial" w:cs="Arial"/>
                <w:lang w:val="uk-UA"/>
              </w:rPr>
            </w:pPr>
            <w:r w:rsidRPr="002B63A3">
              <w:rPr>
                <w:rFonts w:ascii="Arial" w:hAnsi="Arial" w:cs="Arial"/>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550E018" w14:textId="77777777" w:rsidR="001A75BB" w:rsidRPr="002B63A3" w:rsidRDefault="001A75BB" w:rsidP="004A4766">
            <w:pPr>
              <w:jc w:val="both"/>
              <w:rPr>
                <w:rFonts w:cs="Arial"/>
                <w:color w:val="000000"/>
                <w:sz w:val="20"/>
                <w:szCs w:val="20"/>
              </w:rPr>
            </w:pPr>
            <w:r w:rsidRPr="002B63A3">
              <w:rPr>
                <w:rFonts w:cs="Arial"/>
                <w:color w:val="000000"/>
                <w:sz w:val="20"/>
                <w:szCs w:val="20"/>
              </w:rPr>
              <w:t>КП «КОМФОРТНИЙ ДІМ»,</w:t>
            </w:r>
            <w:r w:rsidRPr="002B63A3">
              <w:rPr>
                <w:rFonts w:cs="Arial"/>
                <w:sz w:val="20"/>
                <w:szCs w:val="20"/>
                <w:lang w:eastAsia="it-IT"/>
              </w:rPr>
              <w:t xml:space="preserve"> Департамент житлово-комунального господарства міської ради</w:t>
            </w:r>
          </w:p>
        </w:tc>
      </w:tr>
    </w:tbl>
    <w:p w14:paraId="114A9C8F" w14:textId="7664C435" w:rsidR="00490CC5" w:rsidRPr="002B63A3" w:rsidRDefault="00490CC5" w:rsidP="00F30F27">
      <w:pPr>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73"/>
        <w:gridCol w:w="2085"/>
        <w:gridCol w:w="1592"/>
        <w:gridCol w:w="1627"/>
        <w:gridCol w:w="1583"/>
      </w:tblGrid>
      <w:tr w:rsidR="00CE10CA" w:rsidRPr="002B63A3" w14:paraId="6D2048B5" w14:textId="77777777" w:rsidTr="00C90F33">
        <w:trPr>
          <w:trHeight w:val="41"/>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6DEBDF4E" w14:textId="77777777" w:rsidR="00CE10CA" w:rsidRPr="002B63A3" w:rsidRDefault="00CE10CA" w:rsidP="00CC450A">
            <w:pPr>
              <w:pStyle w:val="1e"/>
              <w:rPr>
                <w:rFonts w:ascii="Arial" w:hAnsi="Arial" w:cs="Arial"/>
                <w:bCs/>
                <w:lang w:val="uk-UA"/>
              </w:rPr>
            </w:pPr>
            <w:r w:rsidRPr="002B63A3">
              <w:rPr>
                <w:rFonts w:ascii="Arial" w:hAnsi="Arial" w:cs="Arial"/>
                <w:bCs/>
                <w:lang w:val="uk-UA"/>
              </w:rPr>
              <w:t>Стратегічна ціль</w:t>
            </w:r>
          </w:p>
        </w:tc>
        <w:tc>
          <w:tcPr>
            <w:tcW w:w="6887" w:type="dxa"/>
            <w:gridSpan w:val="4"/>
            <w:tcBorders>
              <w:top w:val="single" w:sz="4" w:space="0" w:color="7DA2A7"/>
              <w:left w:val="single" w:sz="4" w:space="0" w:color="7DA2A7"/>
              <w:bottom w:val="single" w:sz="4" w:space="0" w:color="7DA2A7"/>
              <w:right w:val="single" w:sz="4" w:space="0" w:color="7DA2A7"/>
            </w:tcBorders>
          </w:tcPr>
          <w:p w14:paraId="0CE29FFC" w14:textId="6924D817" w:rsidR="00CE10CA" w:rsidRPr="002B63A3" w:rsidRDefault="00CE10CA" w:rsidP="00CC450A">
            <w:pPr>
              <w:rPr>
                <w:rFonts w:cs="Arial"/>
                <w:sz w:val="20"/>
                <w:szCs w:val="20"/>
                <w:lang w:eastAsia="it-IT"/>
              </w:rPr>
            </w:pPr>
            <w:r w:rsidRPr="002B63A3">
              <w:rPr>
                <w:rFonts w:cs="Arial"/>
                <w:sz w:val="20"/>
                <w:szCs w:val="20"/>
              </w:rPr>
              <w:t>С.3.</w:t>
            </w:r>
            <w:r w:rsidR="00CC450A" w:rsidRPr="002B63A3">
              <w:rPr>
                <w:rFonts w:cs="Arial"/>
                <w:sz w:val="20"/>
                <w:szCs w:val="20"/>
              </w:rPr>
              <w:t xml:space="preserve"> </w:t>
            </w:r>
            <w:r w:rsidR="00895123" w:rsidRPr="002B63A3">
              <w:rPr>
                <w:rFonts w:cs="Arial"/>
                <w:sz w:val="20"/>
                <w:szCs w:val="20"/>
              </w:rPr>
              <w:t>Екологічно безпечна громада</w:t>
            </w:r>
          </w:p>
        </w:tc>
      </w:tr>
      <w:tr w:rsidR="00CE10CA" w:rsidRPr="002B63A3" w14:paraId="46883533" w14:textId="77777777" w:rsidTr="00C90F33">
        <w:trPr>
          <w:trHeight w:val="50"/>
        </w:trPr>
        <w:tc>
          <w:tcPr>
            <w:tcW w:w="2773"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0A923082" w14:textId="77777777" w:rsidR="00CE10CA" w:rsidRPr="002B63A3" w:rsidRDefault="00D941B8" w:rsidP="00CC450A">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tcPr>
          <w:p w14:paraId="255B9C4E" w14:textId="77777777" w:rsidR="00CE10CA" w:rsidRPr="002B63A3" w:rsidRDefault="00CE10CA" w:rsidP="00CC450A">
            <w:pPr>
              <w:pBdr>
                <w:left w:val="single" w:sz="18" w:space="4" w:color="auto"/>
              </w:pBdr>
              <w:rPr>
                <w:rFonts w:cs="Arial"/>
                <w:sz w:val="20"/>
                <w:szCs w:val="20"/>
                <w:lang w:eastAsia="it-IT"/>
              </w:rPr>
            </w:pPr>
            <w:r w:rsidRPr="002B63A3">
              <w:rPr>
                <w:rFonts w:cs="Arial"/>
                <w:sz w:val="20"/>
                <w:szCs w:val="20"/>
                <w:lang w:eastAsia="en-US"/>
              </w:rPr>
              <w:t>С.3.3.</w:t>
            </w:r>
            <w:r w:rsidR="00CC450A" w:rsidRPr="002B63A3">
              <w:rPr>
                <w:rFonts w:cs="Arial"/>
                <w:sz w:val="20"/>
                <w:szCs w:val="20"/>
                <w:lang w:eastAsia="en-US"/>
              </w:rPr>
              <w:t xml:space="preserve"> </w:t>
            </w:r>
            <w:r w:rsidRPr="002B63A3">
              <w:rPr>
                <w:rFonts w:cs="Arial"/>
                <w:sz w:val="20"/>
                <w:szCs w:val="20"/>
                <w:lang w:eastAsia="en-US"/>
              </w:rPr>
              <w:t>Ефективна система поводження з ТПВ та утилізація відходів</w:t>
            </w:r>
          </w:p>
        </w:tc>
      </w:tr>
      <w:tr w:rsidR="00CE10CA" w:rsidRPr="002B63A3" w14:paraId="39605FD8" w14:textId="77777777" w:rsidTr="00C90F33">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726DCFB3" w14:textId="77777777" w:rsidR="00CE10CA" w:rsidRPr="002B63A3" w:rsidRDefault="00CE10CA" w:rsidP="00CC450A">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tcPr>
          <w:p w14:paraId="79C5EEA0" w14:textId="77777777" w:rsidR="00CE10CA" w:rsidRPr="002B63A3" w:rsidRDefault="00CE10CA" w:rsidP="00CC450A">
            <w:pPr>
              <w:pStyle w:val="FigureUkr"/>
              <w:spacing w:before="0"/>
              <w:jc w:val="both"/>
              <w:rPr>
                <w:rFonts w:cs="Arial"/>
                <w:lang w:val="uk-UA" w:eastAsia="uk-UA"/>
              </w:rPr>
            </w:pPr>
            <w:bookmarkStart w:id="75" w:name="_Toc499165538"/>
            <w:r w:rsidRPr="002B63A3">
              <w:rPr>
                <w:rFonts w:cs="Arial"/>
                <w:lang w:val="uk-UA" w:eastAsia="uk-UA"/>
              </w:rPr>
              <w:t xml:space="preserve">С.3.3.1. Улаштування полігону </w:t>
            </w:r>
            <w:r w:rsidR="00CC450A" w:rsidRPr="002B63A3">
              <w:rPr>
                <w:rFonts w:cs="Arial"/>
                <w:lang w:val="uk-UA" w:eastAsia="uk-UA"/>
              </w:rPr>
              <w:t>ТПВ</w:t>
            </w:r>
            <w:r w:rsidRPr="002B63A3">
              <w:rPr>
                <w:rFonts w:cs="Arial"/>
                <w:lang w:val="uk-UA" w:eastAsia="uk-UA"/>
              </w:rPr>
              <w:t xml:space="preserve"> на Деївській горі: організація екологічного та економічно доцільного поводження з відходами</w:t>
            </w:r>
            <w:bookmarkEnd w:id="75"/>
          </w:p>
        </w:tc>
      </w:tr>
      <w:tr w:rsidR="00CE10CA" w:rsidRPr="002B63A3" w14:paraId="6ABE8A85" w14:textId="77777777" w:rsidTr="00C90F33">
        <w:trPr>
          <w:trHeight w:val="428"/>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4149B4B7" w14:textId="77777777" w:rsidR="00CE10CA" w:rsidRPr="002B63A3" w:rsidRDefault="00CE10CA" w:rsidP="00CC450A">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tcPr>
          <w:p w14:paraId="2066866B" w14:textId="77777777" w:rsidR="006B2B20" w:rsidRPr="002B63A3" w:rsidRDefault="006B2B20" w:rsidP="002C6A0C">
            <w:pPr>
              <w:pStyle w:val="afd"/>
              <w:numPr>
                <w:ilvl w:val="0"/>
                <w:numId w:val="43"/>
              </w:numPr>
              <w:spacing w:after="0" w:line="240" w:lineRule="auto"/>
              <w:ind w:left="357" w:hanging="357"/>
              <w:jc w:val="both"/>
              <w:rPr>
                <w:rFonts w:ascii="Arial" w:hAnsi="Arial" w:cs="Arial"/>
                <w:color w:val="000000"/>
                <w:sz w:val="20"/>
                <w:szCs w:val="20"/>
                <w:lang w:eastAsia="it-IT"/>
              </w:rPr>
            </w:pPr>
            <w:r w:rsidRPr="002B63A3">
              <w:rPr>
                <w:rFonts w:ascii="Arial" w:hAnsi="Arial" w:cs="Arial"/>
                <w:color w:val="000000"/>
                <w:sz w:val="20"/>
                <w:szCs w:val="20"/>
                <w:lang w:eastAsia="it-IT"/>
              </w:rPr>
              <w:t>Об</w:t>
            </w:r>
            <w:r w:rsidR="00CE10CA" w:rsidRPr="002B63A3">
              <w:rPr>
                <w:rFonts w:ascii="Arial" w:hAnsi="Arial" w:cs="Arial"/>
                <w:color w:val="000000"/>
                <w:sz w:val="20"/>
                <w:szCs w:val="20"/>
                <w:lang w:eastAsia="it-IT"/>
              </w:rPr>
              <w:t xml:space="preserve">лаштування полігону </w:t>
            </w:r>
            <w:r w:rsidR="00CC450A" w:rsidRPr="002B63A3">
              <w:rPr>
                <w:rFonts w:ascii="Arial" w:hAnsi="Arial" w:cs="Arial"/>
                <w:color w:val="000000"/>
                <w:sz w:val="20"/>
                <w:szCs w:val="20"/>
                <w:lang w:eastAsia="it-IT"/>
              </w:rPr>
              <w:t>ТПВ</w:t>
            </w:r>
            <w:r w:rsidR="00CE10CA" w:rsidRPr="002B63A3">
              <w:rPr>
                <w:rFonts w:ascii="Arial" w:hAnsi="Arial" w:cs="Arial"/>
                <w:color w:val="000000"/>
                <w:sz w:val="20"/>
                <w:szCs w:val="20"/>
                <w:lang w:eastAsia="it-IT"/>
              </w:rPr>
              <w:t xml:space="preserve"> на Деївській горі</w:t>
            </w:r>
          </w:p>
          <w:p w14:paraId="675B5B44" w14:textId="77777777" w:rsidR="006B2B20" w:rsidRPr="002B63A3" w:rsidRDefault="00CE10CA" w:rsidP="002C6A0C">
            <w:pPr>
              <w:pStyle w:val="afd"/>
              <w:numPr>
                <w:ilvl w:val="0"/>
                <w:numId w:val="43"/>
              </w:numPr>
              <w:spacing w:after="0" w:line="240" w:lineRule="auto"/>
              <w:ind w:left="357" w:hanging="357"/>
              <w:jc w:val="both"/>
              <w:rPr>
                <w:rFonts w:ascii="Arial" w:hAnsi="Arial" w:cs="Arial"/>
                <w:color w:val="000000"/>
                <w:sz w:val="20"/>
                <w:szCs w:val="20"/>
                <w:lang w:eastAsia="it-IT"/>
              </w:rPr>
            </w:pPr>
            <w:r w:rsidRPr="002B63A3">
              <w:rPr>
                <w:rFonts w:ascii="Arial" w:hAnsi="Arial" w:cs="Arial"/>
                <w:color w:val="000000"/>
                <w:sz w:val="20"/>
                <w:szCs w:val="20"/>
                <w:lang w:eastAsia="it-IT"/>
              </w:rPr>
              <w:lastRenderedPageBreak/>
              <w:t xml:space="preserve">Будівництво сміттєсортувальної станції на території </w:t>
            </w:r>
            <w:r w:rsidR="001F344E" w:rsidRPr="002B63A3">
              <w:rPr>
                <w:rFonts w:ascii="Arial" w:hAnsi="Arial" w:cs="Arial"/>
                <w:color w:val="000000"/>
                <w:sz w:val="20"/>
                <w:szCs w:val="20"/>
                <w:lang w:eastAsia="it-IT"/>
              </w:rPr>
              <w:t>місцевого</w:t>
            </w:r>
            <w:r w:rsidRPr="002B63A3">
              <w:rPr>
                <w:rFonts w:ascii="Arial" w:hAnsi="Arial" w:cs="Arial"/>
                <w:color w:val="000000"/>
                <w:sz w:val="20"/>
                <w:szCs w:val="20"/>
                <w:lang w:eastAsia="it-IT"/>
              </w:rPr>
              <w:t xml:space="preserve"> полігону Деївська гора.</w:t>
            </w:r>
          </w:p>
          <w:p w14:paraId="458D8184" w14:textId="77777777" w:rsidR="002E52D4" w:rsidRPr="002B63A3" w:rsidRDefault="00CE10CA" w:rsidP="002C6A0C">
            <w:pPr>
              <w:pStyle w:val="afd"/>
              <w:numPr>
                <w:ilvl w:val="0"/>
                <w:numId w:val="43"/>
              </w:numPr>
              <w:spacing w:after="0" w:line="240" w:lineRule="auto"/>
              <w:ind w:left="357" w:hanging="357"/>
              <w:jc w:val="both"/>
              <w:rPr>
                <w:rFonts w:ascii="Arial" w:hAnsi="Arial" w:cs="Arial"/>
                <w:color w:val="000000"/>
                <w:sz w:val="20"/>
                <w:szCs w:val="20"/>
                <w:lang w:eastAsia="it-IT"/>
              </w:rPr>
            </w:pPr>
            <w:r w:rsidRPr="002B63A3">
              <w:rPr>
                <w:rFonts w:ascii="Arial" w:hAnsi="Arial" w:cs="Arial"/>
                <w:color w:val="000000"/>
                <w:sz w:val="20"/>
                <w:szCs w:val="20"/>
                <w:lang w:eastAsia="it-IT"/>
              </w:rPr>
              <w:t>Сортування твердих побутових відходів з митою вилучення ресурсоцінних фракцій.</w:t>
            </w:r>
          </w:p>
          <w:p w14:paraId="43A6A2C0" w14:textId="02753A84" w:rsidR="00CE10CA" w:rsidRPr="002B63A3" w:rsidRDefault="00CE10CA" w:rsidP="002C6A0C">
            <w:pPr>
              <w:pStyle w:val="afd"/>
              <w:numPr>
                <w:ilvl w:val="0"/>
                <w:numId w:val="43"/>
              </w:numPr>
              <w:spacing w:after="0" w:line="240" w:lineRule="auto"/>
              <w:ind w:left="357" w:hanging="357"/>
              <w:jc w:val="both"/>
              <w:rPr>
                <w:rFonts w:ascii="Arial" w:hAnsi="Arial" w:cs="Arial"/>
                <w:color w:val="000000"/>
                <w:sz w:val="20"/>
                <w:szCs w:val="20"/>
                <w:lang w:eastAsia="it-IT"/>
              </w:rPr>
            </w:pPr>
            <w:r w:rsidRPr="002B63A3">
              <w:rPr>
                <w:rFonts w:ascii="Arial" w:hAnsi="Arial" w:cs="Arial"/>
                <w:color w:val="000000"/>
                <w:sz w:val="20"/>
                <w:szCs w:val="20"/>
                <w:lang w:eastAsia="it-IT"/>
              </w:rPr>
              <w:t>Зменш</w:t>
            </w:r>
            <w:r w:rsidR="002E52D4" w:rsidRPr="002B63A3">
              <w:rPr>
                <w:rFonts w:ascii="Arial" w:hAnsi="Arial" w:cs="Arial"/>
                <w:color w:val="000000"/>
                <w:sz w:val="20"/>
                <w:szCs w:val="20"/>
                <w:lang w:eastAsia="it-IT"/>
              </w:rPr>
              <w:t>ення</w:t>
            </w:r>
            <w:r w:rsidRPr="002B63A3">
              <w:rPr>
                <w:rFonts w:ascii="Arial" w:hAnsi="Arial" w:cs="Arial"/>
                <w:color w:val="000000"/>
                <w:sz w:val="20"/>
                <w:szCs w:val="20"/>
                <w:lang w:eastAsia="it-IT"/>
              </w:rPr>
              <w:t xml:space="preserve"> обсяг</w:t>
            </w:r>
            <w:r w:rsidR="002E52D4" w:rsidRPr="002B63A3">
              <w:rPr>
                <w:rFonts w:ascii="Arial" w:hAnsi="Arial" w:cs="Arial"/>
                <w:color w:val="000000"/>
                <w:sz w:val="20"/>
                <w:szCs w:val="20"/>
                <w:lang w:eastAsia="it-IT"/>
              </w:rPr>
              <w:t>ів</w:t>
            </w:r>
            <w:r w:rsidRPr="002B63A3">
              <w:rPr>
                <w:rFonts w:ascii="Arial" w:hAnsi="Arial" w:cs="Arial"/>
                <w:color w:val="000000"/>
                <w:sz w:val="20"/>
                <w:szCs w:val="20"/>
                <w:lang w:eastAsia="it-IT"/>
              </w:rPr>
              <w:t xml:space="preserve"> захоронення ТПВ шляхом впровадження нових методів переробки.</w:t>
            </w:r>
          </w:p>
        </w:tc>
      </w:tr>
      <w:tr w:rsidR="00CE10CA" w:rsidRPr="002B63A3" w14:paraId="6FB7615F" w14:textId="77777777" w:rsidTr="00C90F33">
        <w:trPr>
          <w:trHeight w:val="56"/>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2AD50A4D" w14:textId="77777777" w:rsidR="00CE10CA" w:rsidRPr="002B63A3" w:rsidRDefault="00CE10CA" w:rsidP="00CC450A">
            <w:pPr>
              <w:pStyle w:val="1e"/>
              <w:rPr>
                <w:rFonts w:ascii="Arial" w:hAnsi="Arial" w:cs="Arial"/>
                <w:bCs/>
                <w:lang w:val="uk-UA"/>
              </w:rPr>
            </w:pPr>
            <w:r w:rsidRPr="002B63A3">
              <w:rPr>
                <w:rFonts w:ascii="Arial" w:hAnsi="Arial" w:cs="Arial"/>
                <w:bCs/>
                <w:lang w:val="uk-UA"/>
              </w:rPr>
              <w:lastRenderedPageBreak/>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tcPr>
          <w:p w14:paraId="49F8FAB9" w14:textId="77777777" w:rsidR="00CE10CA" w:rsidRPr="002B63A3" w:rsidRDefault="00CE10CA" w:rsidP="00CC450A">
            <w:pPr>
              <w:rPr>
                <w:rFonts w:cs="Arial"/>
                <w:color w:val="000000"/>
                <w:sz w:val="20"/>
                <w:szCs w:val="20"/>
                <w:lang w:eastAsia="it-IT"/>
              </w:rPr>
            </w:pPr>
            <w:r w:rsidRPr="002B63A3">
              <w:rPr>
                <w:rFonts w:cs="Arial"/>
                <w:color w:val="000000"/>
                <w:sz w:val="20"/>
                <w:szCs w:val="20"/>
                <w:lang w:eastAsia="it-IT"/>
              </w:rPr>
              <w:t>Місто Кременчук</w:t>
            </w:r>
          </w:p>
        </w:tc>
      </w:tr>
      <w:tr w:rsidR="00CE10CA" w:rsidRPr="002B63A3" w14:paraId="02FF1AC6" w14:textId="77777777" w:rsidTr="00C90F33">
        <w:trPr>
          <w:trHeight w:val="56"/>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691F755E" w14:textId="77777777" w:rsidR="00CE10CA" w:rsidRPr="002B63A3" w:rsidRDefault="00CE10CA" w:rsidP="00CC450A">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87" w:type="dxa"/>
            <w:gridSpan w:val="4"/>
            <w:tcBorders>
              <w:top w:val="single" w:sz="4" w:space="0" w:color="7DA2A7"/>
              <w:left w:val="single" w:sz="4" w:space="0" w:color="7DA2A7"/>
              <w:bottom w:val="single" w:sz="4" w:space="0" w:color="7DA2A7"/>
              <w:right w:val="single" w:sz="4" w:space="0" w:color="7DA2A7"/>
            </w:tcBorders>
          </w:tcPr>
          <w:p w14:paraId="76E67ABA" w14:textId="77777777" w:rsidR="00CE10CA" w:rsidRPr="002B63A3" w:rsidRDefault="00CE10CA" w:rsidP="00CC450A">
            <w:pPr>
              <w:rPr>
                <w:rFonts w:cs="Arial"/>
                <w:color w:val="000000"/>
                <w:sz w:val="20"/>
                <w:szCs w:val="20"/>
                <w:lang w:eastAsia="it-IT"/>
              </w:rPr>
            </w:pPr>
            <w:r w:rsidRPr="002B63A3">
              <w:rPr>
                <w:rFonts w:cs="Arial"/>
                <w:color w:val="000000"/>
                <w:sz w:val="20"/>
                <w:szCs w:val="20"/>
                <w:lang w:eastAsia="it-IT"/>
              </w:rPr>
              <w:t>250 000 мешканців міста</w:t>
            </w:r>
          </w:p>
        </w:tc>
      </w:tr>
      <w:tr w:rsidR="00CE10CA" w:rsidRPr="002B63A3" w14:paraId="582E0C3A" w14:textId="77777777" w:rsidTr="00C90F33">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0FB2D24F" w14:textId="77777777" w:rsidR="00CE10CA" w:rsidRPr="002B63A3" w:rsidRDefault="00CE10CA" w:rsidP="00CC450A">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tcPr>
          <w:p w14:paraId="62259E12" w14:textId="570E39F8" w:rsidR="00280C15" w:rsidRPr="002B63A3" w:rsidRDefault="003323E0" w:rsidP="003A58B6">
            <w:pPr>
              <w:tabs>
                <w:tab w:val="left" w:pos="235"/>
              </w:tabs>
              <w:jc w:val="both"/>
              <w:rPr>
                <w:rFonts w:cs="Arial"/>
                <w:color w:val="000000"/>
                <w:sz w:val="20"/>
                <w:szCs w:val="20"/>
                <w:lang w:eastAsia="it-IT"/>
              </w:rPr>
            </w:pPr>
            <w:r w:rsidRPr="002B63A3">
              <w:rPr>
                <w:rFonts w:cs="Arial"/>
                <w:color w:val="000000"/>
                <w:sz w:val="20"/>
                <w:szCs w:val="20"/>
                <w:lang w:eastAsia="it-IT"/>
              </w:rPr>
              <w:t>Полігон твердих побутових відходів на Деївській горі заснований в 1965 році. За роки</w:t>
            </w:r>
            <w:r w:rsidR="00433254" w:rsidRPr="002B63A3">
              <w:rPr>
                <w:rFonts w:cs="Arial"/>
                <w:color w:val="000000"/>
                <w:sz w:val="20"/>
                <w:szCs w:val="20"/>
                <w:lang w:eastAsia="it-IT"/>
              </w:rPr>
              <w:t xml:space="preserve"> </w:t>
            </w:r>
            <w:r w:rsidRPr="002B63A3">
              <w:rPr>
                <w:rFonts w:cs="Arial"/>
                <w:color w:val="000000"/>
                <w:sz w:val="20"/>
                <w:szCs w:val="20"/>
                <w:lang w:eastAsia="it-IT"/>
              </w:rPr>
              <w:t xml:space="preserve">експлуатації на полігоні було захоронено більше 1,579 млн. </w:t>
            </w:r>
            <w:r w:rsidR="002E52D4" w:rsidRPr="002B63A3">
              <w:rPr>
                <w:rFonts w:cs="Arial"/>
                <w:color w:val="000000"/>
                <w:sz w:val="20"/>
                <w:szCs w:val="20"/>
                <w:lang w:eastAsia="it-IT"/>
              </w:rPr>
              <w:t>тон</w:t>
            </w:r>
            <w:r w:rsidRPr="002B63A3">
              <w:rPr>
                <w:rFonts w:cs="Arial"/>
                <w:color w:val="000000"/>
                <w:sz w:val="20"/>
                <w:szCs w:val="20"/>
                <w:lang w:eastAsia="it-IT"/>
              </w:rPr>
              <w:t xml:space="preserve"> відходів. В тому числі, як відходів виробництва так і відходів, що утворюються в процесі життєдіяльності населення міста. За попередніми розрахунками, половина всього, що захоронено на полігоні твердих побутових відходів на Деївській горі може бути використано як вторинна сировина. Решта може бути перезахоронена, або використана для виробництва біогумуса (компосту).</w:t>
            </w:r>
          </w:p>
        </w:tc>
      </w:tr>
      <w:tr w:rsidR="00CE10CA" w:rsidRPr="002B63A3" w14:paraId="3262B793" w14:textId="77777777" w:rsidTr="00C90F33">
        <w:trPr>
          <w:trHeight w:val="386"/>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7997F84A" w14:textId="77777777" w:rsidR="00CE10CA" w:rsidRPr="002B63A3" w:rsidRDefault="00CE10CA" w:rsidP="00CC450A">
            <w:pPr>
              <w:pStyle w:val="1e"/>
              <w:rPr>
                <w:rFonts w:ascii="Arial" w:hAnsi="Arial" w:cs="Arial"/>
                <w:bCs/>
                <w:lang w:val="uk-UA"/>
              </w:rPr>
            </w:pPr>
            <w:r w:rsidRPr="002B63A3">
              <w:rPr>
                <w:rFonts w:ascii="Arial" w:hAnsi="Arial" w:cs="Arial"/>
                <w:bCs/>
                <w:lang w:val="uk-UA"/>
              </w:rPr>
              <w:t>Очікувані результати:</w:t>
            </w:r>
          </w:p>
        </w:tc>
        <w:tc>
          <w:tcPr>
            <w:tcW w:w="6887"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61D2C50" w14:textId="098B56D4" w:rsidR="003323E0" w:rsidRPr="002B63A3" w:rsidRDefault="003323E0" w:rsidP="002C6A0C">
            <w:pPr>
              <w:pStyle w:val="afd"/>
              <w:numPr>
                <w:ilvl w:val="0"/>
                <w:numId w:val="9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Зменшено витрати підприємства на сплату екологічного податку за рахунок зменшення обсягів захоронення на величину вилучених ресурсоцінних компонентів</w:t>
            </w:r>
            <w:r w:rsidR="002E52D4" w:rsidRPr="002B63A3">
              <w:rPr>
                <w:rFonts w:ascii="Arial" w:hAnsi="Arial" w:cs="Arial"/>
                <w:color w:val="000000"/>
                <w:sz w:val="20"/>
                <w:szCs w:val="20"/>
                <w:lang w:eastAsia="it-IT"/>
              </w:rPr>
              <w:t>.</w:t>
            </w:r>
          </w:p>
          <w:p w14:paraId="3839D59A" w14:textId="1AF8F194" w:rsidR="003323E0" w:rsidRPr="002B63A3" w:rsidRDefault="003323E0" w:rsidP="002C6A0C">
            <w:pPr>
              <w:pStyle w:val="afd"/>
              <w:numPr>
                <w:ilvl w:val="0"/>
                <w:numId w:val="9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Зменшено темпи завантаження полігону ТПВ на Деївській горі</w:t>
            </w:r>
            <w:r w:rsidR="002E52D4" w:rsidRPr="002B63A3">
              <w:rPr>
                <w:rFonts w:ascii="Arial" w:hAnsi="Arial" w:cs="Arial"/>
                <w:color w:val="000000"/>
                <w:sz w:val="20"/>
                <w:szCs w:val="20"/>
                <w:lang w:eastAsia="it-IT"/>
              </w:rPr>
              <w:t>.</w:t>
            </w:r>
          </w:p>
          <w:p w14:paraId="1DC434F0" w14:textId="6B16EBDB" w:rsidR="003323E0" w:rsidRPr="002B63A3" w:rsidRDefault="003323E0" w:rsidP="002C6A0C">
            <w:pPr>
              <w:pStyle w:val="afd"/>
              <w:numPr>
                <w:ilvl w:val="0"/>
                <w:numId w:val="9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Зменшено негативний вплив на навколишнє середовище</w:t>
            </w:r>
            <w:r w:rsidR="002E52D4" w:rsidRPr="002B63A3">
              <w:rPr>
                <w:rFonts w:ascii="Arial" w:hAnsi="Arial" w:cs="Arial"/>
                <w:color w:val="000000"/>
                <w:sz w:val="20"/>
                <w:szCs w:val="20"/>
                <w:lang w:eastAsia="it-IT"/>
              </w:rPr>
              <w:t>.</w:t>
            </w:r>
          </w:p>
          <w:p w14:paraId="1CFB3E28" w14:textId="77777777" w:rsidR="002E52D4" w:rsidRPr="002B63A3" w:rsidRDefault="003323E0" w:rsidP="002C6A0C">
            <w:pPr>
              <w:pStyle w:val="afd"/>
              <w:numPr>
                <w:ilvl w:val="0"/>
                <w:numId w:val="92"/>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Створені нові робочі місця</w:t>
            </w:r>
            <w:r w:rsidR="002E52D4" w:rsidRPr="002B63A3">
              <w:rPr>
                <w:rFonts w:ascii="Arial" w:hAnsi="Arial" w:cs="Arial"/>
                <w:color w:val="000000"/>
                <w:sz w:val="20"/>
                <w:szCs w:val="20"/>
                <w:lang w:eastAsia="it-IT"/>
              </w:rPr>
              <w:t>.</w:t>
            </w:r>
          </w:p>
          <w:p w14:paraId="3B331969" w14:textId="41FD4407" w:rsidR="00CE10CA" w:rsidRPr="002B63A3" w:rsidRDefault="003323E0" w:rsidP="002C6A0C">
            <w:pPr>
              <w:pStyle w:val="afd"/>
              <w:numPr>
                <w:ilvl w:val="0"/>
                <w:numId w:val="92"/>
              </w:numPr>
              <w:spacing w:after="0" w:line="240" w:lineRule="auto"/>
              <w:jc w:val="both"/>
              <w:rPr>
                <w:rFonts w:cs="Arial"/>
                <w:color w:val="000000"/>
                <w:sz w:val="20"/>
                <w:szCs w:val="20"/>
                <w:lang w:eastAsia="it-IT"/>
              </w:rPr>
            </w:pPr>
            <w:r w:rsidRPr="002B63A3">
              <w:rPr>
                <w:rFonts w:ascii="Arial" w:hAnsi="Arial" w:cs="Arial"/>
                <w:color w:val="000000"/>
                <w:sz w:val="20"/>
                <w:szCs w:val="20"/>
                <w:lang w:eastAsia="it-IT"/>
              </w:rPr>
              <w:t>Збільшено дохід підприємства від реалізації вторинної сировини</w:t>
            </w:r>
            <w:r w:rsidR="003A58B6" w:rsidRPr="002B63A3">
              <w:rPr>
                <w:rFonts w:ascii="Arial" w:hAnsi="Arial" w:cs="Arial"/>
                <w:color w:val="000000"/>
                <w:sz w:val="20"/>
                <w:szCs w:val="20"/>
                <w:lang w:eastAsia="it-IT"/>
              </w:rPr>
              <w:t>.</w:t>
            </w:r>
          </w:p>
        </w:tc>
      </w:tr>
      <w:tr w:rsidR="00CE10CA" w:rsidRPr="002B63A3" w14:paraId="4F781496" w14:textId="77777777" w:rsidTr="00C90F33">
        <w:trPr>
          <w:trHeight w:val="278"/>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1029417F" w14:textId="77777777" w:rsidR="00CE10CA" w:rsidRPr="002B63A3" w:rsidRDefault="00CE10CA" w:rsidP="00CC450A">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vAlign w:val="center"/>
          </w:tcPr>
          <w:p w14:paraId="2118F8AE" w14:textId="4A9F1A7F" w:rsidR="003A58B6" w:rsidRPr="002B63A3" w:rsidRDefault="003A58B6" w:rsidP="002C6A0C">
            <w:pPr>
              <w:pStyle w:val="afd"/>
              <w:numPr>
                <w:ilvl w:val="0"/>
                <w:numId w:val="9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Будівництво на полігоні ТПВ на Деївській горі сміттєпереробного комплексу.</w:t>
            </w:r>
          </w:p>
          <w:p w14:paraId="5608EC19" w14:textId="231F7CF2" w:rsidR="003A58B6" w:rsidRPr="002B63A3" w:rsidRDefault="003A58B6" w:rsidP="002C6A0C">
            <w:pPr>
              <w:pStyle w:val="afd"/>
              <w:numPr>
                <w:ilvl w:val="0"/>
                <w:numId w:val="9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Відкриття нових робочих карт.</w:t>
            </w:r>
          </w:p>
          <w:p w14:paraId="2F566076" w14:textId="17BF9A66" w:rsidR="003A58B6" w:rsidRPr="002B63A3" w:rsidRDefault="003A58B6" w:rsidP="002C6A0C">
            <w:pPr>
              <w:pStyle w:val="afd"/>
              <w:numPr>
                <w:ilvl w:val="0"/>
                <w:numId w:val="9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Санація наявних (старих) робочих карт (без впливу на існуючу систему вилучення газу).</w:t>
            </w:r>
          </w:p>
          <w:p w14:paraId="1FBF5F7E" w14:textId="1CDE1D2F" w:rsidR="003A58B6" w:rsidRPr="002B63A3" w:rsidRDefault="003A58B6" w:rsidP="002C6A0C">
            <w:pPr>
              <w:pStyle w:val="afd"/>
              <w:numPr>
                <w:ilvl w:val="0"/>
                <w:numId w:val="93"/>
              </w:numPr>
              <w:spacing w:after="0" w:line="240" w:lineRule="auto"/>
              <w:jc w:val="both"/>
              <w:rPr>
                <w:rFonts w:ascii="Arial" w:hAnsi="Arial" w:cs="Arial"/>
                <w:color w:val="000000"/>
                <w:sz w:val="20"/>
                <w:szCs w:val="20"/>
                <w:lang w:eastAsia="it-IT"/>
              </w:rPr>
            </w:pPr>
            <w:r w:rsidRPr="002B63A3">
              <w:rPr>
                <w:rFonts w:ascii="Arial" w:hAnsi="Arial" w:cs="Arial"/>
                <w:color w:val="000000"/>
                <w:sz w:val="20"/>
                <w:szCs w:val="20"/>
                <w:lang w:eastAsia="it-IT"/>
              </w:rPr>
              <w:t>Підготовка санованих (старих) робочих карт до рекультивації.</w:t>
            </w:r>
          </w:p>
          <w:p w14:paraId="19C2565E" w14:textId="10124B99" w:rsidR="00CE10CA" w:rsidRPr="002B63A3" w:rsidRDefault="003A58B6" w:rsidP="002C6A0C">
            <w:pPr>
              <w:pStyle w:val="afd"/>
              <w:numPr>
                <w:ilvl w:val="0"/>
                <w:numId w:val="93"/>
              </w:numPr>
              <w:spacing w:after="0" w:line="240" w:lineRule="auto"/>
              <w:jc w:val="both"/>
              <w:rPr>
                <w:rFonts w:cs="Arial"/>
                <w:color w:val="000000"/>
                <w:sz w:val="20"/>
                <w:szCs w:val="20"/>
                <w:lang w:eastAsia="it-IT"/>
              </w:rPr>
            </w:pPr>
            <w:r w:rsidRPr="002B63A3">
              <w:rPr>
                <w:rFonts w:ascii="Arial" w:hAnsi="Arial" w:cs="Arial"/>
                <w:color w:val="000000"/>
                <w:sz w:val="20"/>
                <w:szCs w:val="20"/>
                <w:lang w:eastAsia="it-IT"/>
              </w:rPr>
              <w:t>Рекультивація санованих (старих) робочих карт.</w:t>
            </w:r>
          </w:p>
        </w:tc>
      </w:tr>
      <w:tr w:rsidR="00CE10CA" w:rsidRPr="002B63A3" w14:paraId="2CEC94CE" w14:textId="77777777" w:rsidTr="00C90F33">
        <w:trPr>
          <w:trHeight w:val="56"/>
        </w:trPr>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4CBAA06C" w14:textId="77777777" w:rsidR="00CE10CA" w:rsidRPr="002B63A3" w:rsidRDefault="00CE10CA" w:rsidP="00CC450A">
            <w:pPr>
              <w:pStyle w:val="1e"/>
              <w:rPr>
                <w:rFonts w:ascii="Arial" w:hAnsi="Arial" w:cs="Arial"/>
                <w:bCs/>
                <w:lang w:val="uk-UA"/>
              </w:rPr>
            </w:pPr>
            <w:r w:rsidRPr="002B63A3">
              <w:rPr>
                <w:rFonts w:ascii="Arial" w:hAnsi="Arial" w:cs="Arial"/>
                <w:bCs/>
                <w:lang w:val="uk-UA"/>
              </w:rPr>
              <w:t>Період здійснення:</w:t>
            </w:r>
          </w:p>
        </w:tc>
        <w:tc>
          <w:tcPr>
            <w:tcW w:w="6887" w:type="dxa"/>
            <w:gridSpan w:val="4"/>
            <w:tcBorders>
              <w:top w:val="single" w:sz="4" w:space="0" w:color="7DA2A7"/>
              <w:left w:val="single" w:sz="4" w:space="0" w:color="7DA2A7"/>
              <w:bottom w:val="single" w:sz="4" w:space="0" w:color="7DA2A7"/>
              <w:right w:val="single" w:sz="4" w:space="0" w:color="7DA2A7"/>
            </w:tcBorders>
            <w:vAlign w:val="center"/>
          </w:tcPr>
          <w:p w14:paraId="2EA93896" w14:textId="005308D3" w:rsidR="00CE10CA" w:rsidRPr="002B63A3" w:rsidRDefault="00A37935" w:rsidP="00EF4E12">
            <w:pPr>
              <w:rPr>
                <w:rFonts w:cs="Arial"/>
                <w:color w:val="000000"/>
                <w:sz w:val="20"/>
                <w:szCs w:val="20"/>
                <w:lang w:eastAsia="it-IT"/>
              </w:rPr>
            </w:pPr>
            <w:r w:rsidRPr="002B63A3">
              <w:rPr>
                <w:rFonts w:cs="Arial"/>
                <w:color w:val="000000"/>
                <w:sz w:val="20"/>
                <w:szCs w:val="20"/>
                <w:lang w:eastAsia="it-IT"/>
              </w:rPr>
              <w:t>202</w:t>
            </w:r>
            <w:r w:rsidR="003A58B6" w:rsidRPr="002B63A3">
              <w:rPr>
                <w:rFonts w:cs="Arial"/>
                <w:color w:val="000000"/>
                <w:sz w:val="20"/>
                <w:szCs w:val="20"/>
                <w:lang w:eastAsia="it-IT"/>
              </w:rPr>
              <w:t>3 рік</w:t>
            </w:r>
          </w:p>
        </w:tc>
      </w:tr>
      <w:tr w:rsidR="00320C26" w:rsidRPr="002B63A3" w14:paraId="27AA3C0C" w14:textId="77777777" w:rsidTr="00C90F33">
        <w:tc>
          <w:tcPr>
            <w:tcW w:w="2773"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B15732A" w14:textId="77777777" w:rsidR="00320C26" w:rsidRPr="002B63A3" w:rsidRDefault="00320C26" w:rsidP="00320C26">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085" w:type="dxa"/>
            <w:tcBorders>
              <w:top w:val="single" w:sz="4" w:space="0" w:color="7DA2A7"/>
              <w:left w:val="single" w:sz="4" w:space="0" w:color="7DA2A7"/>
              <w:bottom w:val="single" w:sz="4" w:space="0" w:color="7DA2A7"/>
              <w:right w:val="single" w:sz="4" w:space="0" w:color="7DA2A7"/>
            </w:tcBorders>
            <w:shd w:val="clear" w:color="auto" w:fill="F2F2F2"/>
          </w:tcPr>
          <w:p w14:paraId="50EFBAF1" w14:textId="77777777" w:rsidR="00320C26" w:rsidRPr="002B63A3" w:rsidRDefault="00A37935" w:rsidP="00320C26">
            <w:pPr>
              <w:jc w:val="center"/>
              <w:rPr>
                <w:rFonts w:cs="Arial"/>
                <w:b/>
                <w:bCs/>
                <w:color w:val="000000"/>
                <w:sz w:val="20"/>
                <w:szCs w:val="20"/>
                <w:lang w:eastAsia="it-IT"/>
              </w:rPr>
            </w:pPr>
            <w:r w:rsidRPr="002B63A3">
              <w:rPr>
                <w:rFonts w:cs="Arial"/>
                <w:b/>
                <w:bCs/>
                <w:color w:val="000000"/>
                <w:sz w:val="20"/>
                <w:szCs w:val="20"/>
                <w:lang w:eastAsia="it-IT"/>
              </w:rPr>
              <w:t>2021</w:t>
            </w:r>
          </w:p>
        </w:tc>
        <w:tc>
          <w:tcPr>
            <w:tcW w:w="1592" w:type="dxa"/>
            <w:tcBorders>
              <w:top w:val="single" w:sz="4" w:space="0" w:color="7DA2A7"/>
              <w:left w:val="single" w:sz="4" w:space="0" w:color="7DA2A7"/>
              <w:bottom w:val="single" w:sz="4" w:space="0" w:color="7DA2A7"/>
              <w:right w:val="single" w:sz="4" w:space="0" w:color="7DA2A7"/>
            </w:tcBorders>
            <w:shd w:val="clear" w:color="auto" w:fill="F2F2F2"/>
          </w:tcPr>
          <w:p w14:paraId="17E3A198" w14:textId="77777777" w:rsidR="00320C26" w:rsidRPr="002B63A3" w:rsidRDefault="00A37935" w:rsidP="00320C26">
            <w:pPr>
              <w:jc w:val="center"/>
              <w:rPr>
                <w:rFonts w:cs="Arial"/>
                <w:b/>
                <w:bCs/>
                <w:color w:val="000000"/>
                <w:sz w:val="20"/>
                <w:szCs w:val="20"/>
                <w:lang w:eastAsia="it-IT"/>
              </w:rPr>
            </w:pPr>
            <w:r w:rsidRPr="002B63A3">
              <w:rPr>
                <w:rFonts w:cs="Arial"/>
                <w:b/>
                <w:bCs/>
                <w:color w:val="000000"/>
                <w:sz w:val="20"/>
                <w:szCs w:val="20"/>
                <w:lang w:eastAsia="it-IT"/>
              </w:rPr>
              <w:t>2022</w:t>
            </w:r>
          </w:p>
        </w:tc>
        <w:tc>
          <w:tcPr>
            <w:tcW w:w="1627" w:type="dxa"/>
            <w:tcBorders>
              <w:top w:val="single" w:sz="4" w:space="0" w:color="7DA2A7"/>
              <w:left w:val="single" w:sz="4" w:space="0" w:color="7DA2A7"/>
              <w:bottom w:val="single" w:sz="4" w:space="0" w:color="7DA2A7"/>
              <w:right w:val="single" w:sz="4" w:space="0" w:color="7DA2A7"/>
            </w:tcBorders>
            <w:shd w:val="clear" w:color="auto" w:fill="F2F2F2"/>
          </w:tcPr>
          <w:p w14:paraId="12BB093B" w14:textId="77777777" w:rsidR="00320C26" w:rsidRPr="002B63A3" w:rsidRDefault="00A37935" w:rsidP="00320C26">
            <w:pPr>
              <w:jc w:val="center"/>
              <w:rPr>
                <w:rFonts w:cs="Arial"/>
                <w:b/>
                <w:bCs/>
                <w:color w:val="000000"/>
                <w:sz w:val="20"/>
                <w:szCs w:val="20"/>
                <w:lang w:eastAsia="it-IT"/>
              </w:rPr>
            </w:pPr>
            <w:r w:rsidRPr="002B63A3">
              <w:rPr>
                <w:rFonts w:cs="Arial"/>
                <w:b/>
                <w:bCs/>
                <w:color w:val="000000"/>
                <w:sz w:val="20"/>
                <w:szCs w:val="20"/>
                <w:lang w:eastAsia="it-IT"/>
              </w:rPr>
              <w:t>2023</w:t>
            </w:r>
          </w:p>
        </w:tc>
        <w:tc>
          <w:tcPr>
            <w:tcW w:w="1583"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C5DDB13" w14:textId="77777777" w:rsidR="00320C26" w:rsidRPr="002B63A3" w:rsidRDefault="00320C26" w:rsidP="00320C26">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3323E0" w:rsidRPr="002B63A3" w14:paraId="666AC836" w14:textId="77777777" w:rsidTr="00C90F33">
        <w:tc>
          <w:tcPr>
            <w:tcW w:w="2773" w:type="dxa"/>
            <w:vMerge/>
            <w:tcBorders>
              <w:top w:val="single" w:sz="4" w:space="0" w:color="7DA2A7"/>
              <w:left w:val="single" w:sz="4" w:space="0" w:color="7DA2A7"/>
              <w:bottom w:val="single" w:sz="4" w:space="0" w:color="7DA2A7"/>
              <w:right w:val="single" w:sz="4" w:space="0" w:color="7DA2A7"/>
            </w:tcBorders>
            <w:vAlign w:val="center"/>
            <w:hideMark/>
          </w:tcPr>
          <w:p w14:paraId="48CE7186" w14:textId="77777777" w:rsidR="003323E0" w:rsidRPr="002B63A3" w:rsidRDefault="003323E0" w:rsidP="00CC450A">
            <w:pPr>
              <w:rPr>
                <w:rFonts w:cs="Arial"/>
                <w:bCs/>
                <w:sz w:val="20"/>
                <w:szCs w:val="20"/>
              </w:rPr>
            </w:pPr>
          </w:p>
        </w:tc>
        <w:tc>
          <w:tcPr>
            <w:tcW w:w="2085" w:type="dxa"/>
            <w:tcBorders>
              <w:top w:val="single" w:sz="4" w:space="0" w:color="7DA2A7"/>
              <w:left w:val="single" w:sz="4" w:space="0" w:color="7DA2A7"/>
              <w:bottom w:val="single" w:sz="4" w:space="0" w:color="7DA2A7"/>
              <w:right w:val="single" w:sz="4" w:space="0" w:color="7DA2A7"/>
            </w:tcBorders>
            <w:vAlign w:val="center"/>
          </w:tcPr>
          <w:p w14:paraId="32E6015D" w14:textId="77777777" w:rsidR="003323E0" w:rsidRPr="002B63A3" w:rsidRDefault="003323E0" w:rsidP="00CC450A">
            <w:pPr>
              <w:jc w:val="center"/>
              <w:rPr>
                <w:rFonts w:cs="Arial"/>
                <w:color w:val="000000"/>
                <w:sz w:val="20"/>
                <w:szCs w:val="20"/>
                <w:lang w:eastAsia="it-IT"/>
              </w:rPr>
            </w:pPr>
            <w:r w:rsidRPr="002B63A3">
              <w:rPr>
                <w:rFonts w:cs="Arial"/>
                <w:color w:val="000000"/>
                <w:sz w:val="20"/>
                <w:szCs w:val="20"/>
                <w:lang w:eastAsia="it-IT"/>
              </w:rPr>
              <w:t>-</w:t>
            </w:r>
          </w:p>
        </w:tc>
        <w:tc>
          <w:tcPr>
            <w:tcW w:w="1592" w:type="dxa"/>
            <w:tcBorders>
              <w:top w:val="single" w:sz="4" w:space="0" w:color="7DA2A7"/>
              <w:left w:val="single" w:sz="4" w:space="0" w:color="7DA2A7"/>
              <w:bottom w:val="single" w:sz="4" w:space="0" w:color="7DA2A7"/>
              <w:right w:val="single" w:sz="4" w:space="0" w:color="7DA2A7"/>
            </w:tcBorders>
            <w:vAlign w:val="center"/>
          </w:tcPr>
          <w:p w14:paraId="3CCF24E7" w14:textId="77777777" w:rsidR="003323E0" w:rsidRPr="002B63A3" w:rsidRDefault="003323E0" w:rsidP="00CC450A">
            <w:pPr>
              <w:jc w:val="center"/>
              <w:rPr>
                <w:rFonts w:cs="Arial"/>
                <w:color w:val="000000"/>
                <w:sz w:val="20"/>
                <w:szCs w:val="20"/>
                <w:lang w:eastAsia="it-IT"/>
              </w:rPr>
            </w:pPr>
            <w:r w:rsidRPr="002B63A3">
              <w:rPr>
                <w:rFonts w:cs="Arial"/>
                <w:color w:val="000000"/>
                <w:sz w:val="20"/>
                <w:szCs w:val="20"/>
                <w:lang w:eastAsia="it-IT"/>
              </w:rPr>
              <w:t>-</w:t>
            </w:r>
          </w:p>
        </w:tc>
        <w:tc>
          <w:tcPr>
            <w:tcW w:w="1627" w:type="dxa"/>
            <w:tcBorders>
              <w:top w:val="single" w:sz="4" w:space="0" w:color="7DA2A7"/>
              <w:left w:val="single" w:sz="4" w:space="0" w:color="7DA2A7"/>
              <w:bottom w:val="single" w:sz="4" w:space="0" w:color="7DA2A7"/>
              <w:right w:val="single" w:sz="4" w:space="0" w:color="7DA2A7"/>
            </w:tcBorders>
            <w:vAlign w:val="center"/>
          </w:tcPr>
          <w:p w14:paraId="71C77CC5" w14:textId="13B31E33" w:rsidR="003323E0" w:rsidRPr="002B63A3" w:rsidRDefault="003323E0" w:rsidP="005471B6">
            <w:pPr>
              <w:jc w:val="center"/>
              <w:rPr>
                <w:rFonts w:cs="Arial"/>
                <w:color w:val="000000"/>
                <w:sz w:val="20"/>
                <w:szCs w:val="20"/>
                <w:lang w:eastAsia="it-IT"/>
              </w:rPr>
            </w:pPr>
            <w:r w:rsidRPr="002B63A3">
              <w:rPr>
                <w:rFonts w:cs="Arial"/>
                <w:color w:val="000000"/>
                <w:sz w:val="20"/>
                <w:szCs w:val="20"/>
                <w:lang w:eastAsia="it-IT"/>
              </w:rPr>
              <w:t>62 258</w:t>
            </w:r>
          </w:p>
        </w:tc>
        <w:tc>
          <w:tcPr>
            <w:tcW w:w="1583" w:type="dxa"/>
            <w:tcBorders>
              <w:top w:val="single" w:sz="4" w:space="0" w:color="7DA2A7"/>
              <w:left w:val="single" w:sz="4" w:space="0" w:color="7DA2A7"/>
              <w:bottom w:val="single" w:sz="4" w:space="0" w:color="7DA2A7"/>
              <w:right w:val="single" w:sz="4" w:space="0" w:color="7DA2A7"/>
            </w:tcBorders>
            <w:vAlign w:val="center"/>
          </w:tcPr>
          <w:p w14:paraId="0D0A7D04" w14:textId="0FE4040F" w:rsidR="003323E0" w:rsidRPr="002B63A3" w:rsidRDefault="003323E0" w:rsidP="005471B6">
            <w:pPr>
              <w:jc w:val="center"/>
              <w:rPr>
                <w:rFonts w:cs="Arial"/>
                <w:b/>
                <w:bCs/>
                <w:color w:val="000000"/>
                <w:sz w:val="20"/>
                <w:szCs w:val="20"/>
                <w:lang w:eastAsia="it-IT"/>
              </w:rPr>
            </w:pPr>
            <w:r w:rsidRPr="002B63A3">
              <w:rPr>
                <w:rFonts w:cs="Arial"/>
                <w:b/>
                <w:bCs/>
                <w:color w:val="000000"/>
                <w:sz w:val="20"/>
                <w:szCs w:val="20"/>
                <w:lang w:eastAsia="it-IT"/>
              </w:rPr>
              <w:t>62 258</w:t>
            </w:r>
          </w:p>
        </w:tc>
      </w:tr>
      <w:tr w:rsidR="00CE10CA" w:rsidRPr="002B63A3" w14:paraId="744B2AB9" w14:textId="77777777" w:rsidTr="00C90F33">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298F9D94" w14:textId="77777777" w:rsidR="00CE10CA" w:rsidRPr="002B63A3" w:rsidRDefault="00CE10CA" w:rsidP="00CC450A">
            <w:pPr>
              <w:pStyle w:val="1e"/>
              <w:rPr>
                <w:rFonts w:ascii="Arial" w:hAnsi="Arial" w:cs="Arial"/>
                <w:bCs/>
                <w:lang w:val="uk-UA"/>
              </w:rPr>
            </w:pPr>
            <w:r w:rsidRPr="002B63A3">
              <w:rPr>
                <w:rFonts w:ascii="Arial" w:hAnsi="Arial" w:cs="Arial"/>
                <w:bCs/>
                <w:lang w:val="uk-UA"/>
              </w:rPr>
              <w:t>Джерела фінансування:</w:t>
            </w:r>
          </w:p>
        </w:tc>
        <w:tc>
          <w:tcPr>
            <w:tcW w:w="6887"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59D0811" w14:textId="2AAD5591" w:rsidR="00CE10CA" w:rsidRPr="002B63A3" w:rsidRDefault="00BE6181" w:rsidP="00CC450A">
            <w:pPr>
              <w:rPr>
                <w:rFonts w:cs="Arial"/>
                <w:color w:val="000000"/>
                <w:sz w:val="20"/>
                <w:szCs w:val="20"/>
                <w:lang w:eastAsia="it-IT"/>
              </w:rPr>
            </w:pPr>
            <w:r w:rsidRPr="002B63A3">
              <w:rPr>
                <w:rFonts w:cs="Arial"/>
                <w:color w:val="000000"/>
                <w:sz w:val="20"/>
                <w:szCs w:val="20"/>
                <w:lang w:eastAsia="it-IT"/>
              </w:rPr>
              <w:t>М</w:t>
            </w:r>
            <w:r w:rsidR="003323E0" w:rsidRPr="002B63A3">
              <w:rPr>
                <w:rFonts w:cs="Arial"/>
                <w:color w:val="000000"/>
                <w:sz w:val="20"/>
                <w:szCs w:val="20"/>
                <w:lang w:eastAsia="it-IT"/>
              </w:rPr>
              <w:t>іжнародні донори, партнери проєкту, місцевий бюджет, інші джерела фінансування, що не суперечать законодавству</w:t>
            </w:r>
          </w:p>
        </w:tc>
      </w:tr>
      <w:tr w:rsidR="00CE10CA" w:rsidRPr="002B63A3" w14:paraId="5C80320C" w14:textId="77777777" w:rsidTr="00C90F33">
        <w:tc>
          <w:tcPr>
            <w:tcW w:w="2773" w:type="dxa"/>
            <w:tcBorders>
              <w:top w:val="single" w:sz="4" w:space="0" w:color="7DA2A7"/>
              <w:left w:val="single" w:sz="4" w:space="0" w:color="7DA2A7"/>
              <w:bottom w:val="single" w:sz="4" w:space="0" w:color="7DA2A7"/>
              <w:right w:val="single" w:sz="4" w:space="0" w:color="7DA2A7"/>
            </w:tcBorders>
            <w:shd w:val="clear" w:color="auto" w:fill="9EB7BC"/>
            <w:hideMark/>
          </w:tcPr>
          <w:p w14:paraId="02B2DE0B" w14:textId="77777777" w:rsidR="00CE10CA" w:rsidRPr="002B63A3" w:rsidRDefault="00CE10CA" w:rsidP="00CC450A">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87" w:type="dxa"/>
            <w:gridSpan w:val="4"/>
            <w:tcBorders>
              <w:top w:val="single" w:sz="4" w:space="0" w:color="7DA2A7"/>
              <w:left w:val="single" w:sz="4" w:space="0" w:color="7DA2A7"/>
              <w:bottom w:val="single" w:sz="4" w:space="0" w:color="7DA2A7"/>
              <w:right w:val="single" w:sz="4" w:space="0" w:color="7DA2A7"/>
            </w:tcBorders>
            <w:vAlign w:val="center"/>
          </w:tcPr>
          <w:p w14:paraId="22FCEF97" w14:textId="28F29704" w:rsidR="00CE10CA" w:rsidRPr="002B63A3" w:rsidRDefault="00BE6181" w:rsidP="00CC450A">
            <w:pPr>
              <w:jc w:val="both"/>
              <w:rPr>
                <w:rFonts w:cs="Arial"/>
                <w:color w:val="000000"/>
                <w:sz w:val="20"/>
                <w:szCs w:val="20"/>
                <w:lang w:eastAsia="it-IT"/>
              </w:rPr>
            </w:pPr>
            <w:bookmarkStart w:id="76" w:name="_Hlk55746488"/>
            <w:r w:rsidRPr="002B63A3">
              <w:rPr>
                <w:rFonts w:cs="Arial"/>
                <w:color w:val="000000"/>
                <w:sz w:val="20"/>
                <w:szCs w:val="20"/>
                <w:lang w:eastAsia="it-IT"/>
              </w:rPr>
              <w:t>Кременчуцьке комунальне автотранспортне підприємство 1628</w:t>
            </w:r>
            <w:bookmarkEnd w:id="76"/>
            <w:r w:rsidRPr="002B63A3">
              <w:rPr>
                <w:rFonts w:cs="Arial"/>
                <w:color w:val="000000"/>
                <w:sz w:val="20"/>
                <w:szCs w:val="20"/>
                <w:lang w:eastAsia="it-IT"/>
              </w:rPr>
              <w:t xml:space="preserve">, </w:t>
            </w:r>
            <w:r w:rsidR="003829AE">
              <w:rPr>
                <w:rFonts w:cs="Arial"/>
                <w:color w:val="000000"/>
                <w:sz w:val="20"/>
                <w:szCs w:val="20"/>
                <w:lang w:eastAsia="it-IT"/>
              </w:rPr>
              <w:t>в</w:t>
            </w:r>
            <w:r w:rsidR="00CE10CA" w:rsidRPr="002B63A3">
              <w:rPr>
                <w:rFonts w:cs="Arial"/>
                <w:color w:val="000000"/>
                <w:sz w:val="20"/>
                <w:szCs w:val="20"/>
                <w:lang w:eastAsia="it-IT"/>
              </w:rPr>
              <w:t>иконавчий комітет міської ради.</w:t>
            </w:r>
          </w:p>
        </w:tc>
      </w:tr>
    </w:tbl>
    <w:p w14:paraId="3D0CDE10" w14:textId="77777777" w:rsidR="00690D15" w:rsidRPr="002B63A3" w:rsidRDefault="00690D15" w:rsidP="00BE2760">
      <w:pPr>
        <w:spacing w:before="120" w:after="120"/>
        <w:rPr>
          <w:rFonts w:cs="Arial"/>
        </w:rPr>
      </w:pPr>
    </w:p>
    <w:tbl>
      <w:tblPr>
        <w:tblW w:w="95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5"/>
        <w:gridCol w:w="1383"/>
        <w:gridCol w:w="1495"/>
        <w:gridCol w:w="1549"/>
        <w:gridCol w:w="2404"/>
      </w:tblGrid>
      <w:tr w:rsidR="001A664A" w:rsidRPr="002B63A3" w14:paraId="4DA287E7"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tcPr>
          <w:p w14:paraId="50FB53DA" w14:textId="77777777" w:rsidR="001A664A" w:rsidRPr="002B63A3" w:rsidRDefault="001A664A" w:rsidP="005471B6">
            <w:pPr>
              <w:snapToGrid w:val="0"/>
              <w:spacing w:before="40" w:after="40"/>
              <w:rPr>
                <w:rFonts w:cs="Arial"/>
                <w:sz w:val="20"/>
                <w:szCs w:val="20"/>
              </w:rPr>
            </w:pPr>
            <w:r w:rsidRPr="002B63A3">
              <w:rPr>
                <w:rFonts w:cs="Arial"/>
                <w:sz w:val="20"/>
                <w:szCs w:val="20"/>
              </w:rPr>
              <w:t>Стратегічна ціль</w:t>
            </w:r>
          </w:p>
        </w:tc>
        <w:tc>
          <w:tcPr>
            <w:tcW w:w="6979" w:type="dxa"/>
            <w:gridSpan w:val="4"/>
            <w:tcBorders>
              <w:top w:val="single" w:sz="4" w:space="0" w:color="678C94"/>
              <w:left w:val="single" w:sz="4" w:space="0" w:color="678C94"/>
              <w:bottom w:val="single" w:sz="4" w:space="0" w:color="678C94"/>
              <w:right w:val="single" w:sz="4" w:space="0" w:color="678C94"/>
            </w:tcBorders>
          </w:tcPr>
          <w:p w14:paraId="54CCBE04" w14:textId="4A70217E" w:rsidR="001A664A" w:rsidRPr="002B63A3" w:rsidRDefault="001A664A" w:rsidP="005471B6">
            <w:pPr>
              <w:rPr>
                <w:rFonts w:cs="Arial"/>
                <w:sz w:val="20"/>
                <w:szCs w:val="20"/>
              </w:rPr>
            </w:pPr>
            <w:r w:rsidRPr="002B63A3">
              <w:rPr>
                <w:rFonts w:cs="Arial"/>
                <w:sz w:val="20"/>
                <w:szCs w:val="20"/>
              </w:rPr>
              <w:t xml:space="preserve">С.3. </w:t>
            </w:r>
            <w:r w:rsidR="00895123" w:rsidRPr="002B63A3">
              <w:rPr>
                <w:rFonts w:cs="Arial"/>
                <w:sz w:val="20"/>
                <w:szCs w:val="20"/>
              </w:rPr>
              <w:t>Екологічно безпечна громада</w:t>
            </w:r>
          </w:p>
        </w:tc>
      </w:tr>
      <w:tr w:rsidR="001A664A" w:rsidRPr="002B63A3" w14:paraId="442A8EE2"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F448AB2" w14:textId="76E4AD4A" w:rsidR="001A664A" w:rsidRPr="002B63A3" w:rsidRDefault="002D0F20" w:rsidP="005471B6">
            <w:pPr>
              <w:rPr>
                <w:rFonts w:cs="Arial"/>
                <w:sz w:val="20"/>
                <w:szCs w:val="20"/>
                <w:lang w:eastAsia="it-IT"/>
              </w:rPr>
            </w:pPr>
            <w:r w:rsidRPr="002B63A3">
              <w:rPr>
                <w:rFonts w:cs="Arial"/>
                <w:sz w:val="20"/>
                <w:szCs w:val="20"/>
              </w:rPr>
              <w:t xml:space="preserve">Оперативна ціль </w:t>
            </w:r>
            <w:r w:rsidRPr="002B63A3">
              <w:rPr>
                <w:rFonts w:cs="Arial"/>
                <w:sz w:val="20"/>
                <w:szCs w:val="20"/>
                <w:lang w:eastAsia="it-IT"/>
              </w:rPr>
              <w:t>Стратегії, якій відповідає проект:</w:t>
            </w:r>
          </w:p>
        </w:tc>
        <w:tc>
          <w:tcPr>
            <w:tcW w:w="6979" w:type="dxa"/>
            <w:gridSpan w:val="4"/>
            <w:tcBorders>
              <w:top w:val="single" w:sz="4" w:space="0" w:color="678C94"/>
              <w:left w:val="single" w:sz="4" w:space="0" w:color="678C94"/>
              <w:bottom w:val="single" w:sz="4" w:space="0" w:color="678C94"/>
              <w:right w:val="single" w:sz="4" w:space="0" w:color="678C94"/>
            </w:tcBorders>
          </w:tcPr>
          <w:p w14:paraId="3389D071" w14:textId="77777777" w:rsidR="001A664A" w:rsidRPr="002B63A3" w:rsidRDefault="001A664A" w:rsidP="005471B6">
            <w:pPr>
              <w:pBdr>
                <w:left w:val="single" w:sz="18" w:space="4" w:color="auto"/>
              </w:pBdr>
              <w:jc w:val="both"/>
              <w:rPr>
                <w:rStyle w:val="fontstyle01"/>
                <w:rFonts w:ascii="Arial" w:hAnsi="Arial" w:cs="Arial"/>
              </w:rPr>
            </w:pPr>
            <w:r w:rsidRPr="002B63A3">
              <w:rPr>
                <w:rStyle w:val="fontstyle01"/>
                <w:rFonts w:ascii="Arial" w:hAnsi="Arial" w:cs="Arial"/>
              </w:rPr>
              <w:t xml:space="preserve">С.3.3. </w:t>
            </w:r>
            <w:r w:rsidRPr="002B63A3">
              <w:rPr>
                <w:rFonts w:cs="Arial"/>
                <w:sz w:val="20"/>
                <w:szCs w:val="20"/>
                <w:lang w:eastAsia="en-US"/>
              </w:rPr>
              <w:t>Ефективна система поводження з ТПВ та утилізація відходів</w:t>
            </w:r>
          </w:p>
          <w:p w14:paraId="490E499B" w14:textId="77777777" w:rsidR="001A664A" w:rsidRPr="002B63A3" w:rsidRDefault="001A664A" w:rsidP="005471B6">
            <w:pPr>
              <w:jc w:val="both"/>
              <w:rPr>
                <w:rFonts w:cs="Arial"/>
                <w:sz w:val="20"/>
                <w:szCs w:val="20"/>
              </w:rPr>
            </w:pPr>
          </w:p>
        </w:tc>
      </w:tr>
      <w:tr w:rsidR="001A664A" w:rsidRPr="002B63A3" w14:paraId="26665F2C"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FB84A32" w14:textId="3658C352" w:rsidR="001A664A" w:rsidRPr="002B63A3" w:rsidRDefault="001A664A" w:rsidP="005471B6">
            <w:pPr>
              <w:rPr>
                <w:rFonts w:cs="Arial"/>
                <w:color w:val="000000"/>
                <w:sz w:val="20"/>
                <w:szCs w:val="20"/>
              </w:rPr>
            </w:pPr>
            <w:r w:rsidRPr="002B63A3">
              <w:rPr>
                <w:rFonts w:cs="Arial"/>
                <w:color w:val="000000"/>
                <w:sz w:val="20"/>
                <w:szCs w:val="20"/>
              </w:rPr>
              <w:t xml:space="preserve">Назва </w:t>
            </w:r>
            <w:r w:rsidR="00736FBE">
              <w:rPr>
                <w:rFonts w:cs="Arial"/>
                <w:color w:val="000000"/>
                <w:sz w:val="20"/>
                <w:szCs w:val="20"/>
              </w:rPr>
              <w:t>проєкту</w:t>
            </w:r>
            <w:r w:rsidRPr="002B63A3">
              <w:rPr>
                <w:rFonts w:cs="Arial"/>
                <w:color w:val="000000"/>
                <w:sz w:val="20"/>
                <w:szCs w:val="20"/>
              </w:rPr>
              <w:t>:</w:t>
            </w:r>
          </w:p>
          <w:p w14:paraId="4C032EB0" w14:textId="77777777" w:rsidR="001A664A" w:rsidRPr="002B63A3" w:rsidRDefault="001A664A" w:rsidP="005471B6">
            <w:pPr>
              <w:rPr>
                <w:rFonts w:cs="Arial"/>
                <w:color w:val="000000"/>
                <w:sz w:val="20"/>
                <w:szCs w:val="20"/>
              </w:rPr>
            </w:pPr>
          </w:p>
        </w:tc>
        <w:tc>
          <w:tcPr>
            <w:tcW w:w="6979" w:type="dxa"/>
            <w:gridSpan w:val="4"/>
            <w:tcBorders>
              <w:top w:val="single" w:sz="4" w:space="0" w:color="678C94"/>
              <w:left w:val="single" w:sz="4" w:space="0" w:color="678C94"/>
              <w:bottom w:val="single" w:sz="4" w:space="0" w:color="678C94"/>
              <w:right w:val="single" w:sz="4" w:space="0" w:color="678C94"/>
            </w:tcBorders>
          </w:tcPr>
          <w:p w14:paraId="3122FD91" w14:textId="48FEF5AE" w:rsidR="001A664A" w:rsidRPr="002B63A3" w:rsidRDefault="00DF6465" w:rsidP="00745CB8">
            <w:pPr>
              <w:jc w:val="both"/>
              <w:rPr>
                <w:rFonts w:cs="Arial"/>
                <w:b/>
                <w:sz w:val="20"/>
                <w:szCs w:val="20"/>
                <w:lang w:eastAsia="it-IT"/>
              </w:rPr>
            </w:pPr>
            <w:r w:rsidRPr="002B63A3">
              <w:rPr>
                <w:rStyle w:val="fontstyle01"/>
                <w:rFonts w:ascii="Arial" w:hAnsi="Arial" w:cs="Arial"/>
                <w:b/>
              </w:rPr>
              <w:t>С.3.3.2</w:t>
            </w:r>
            <w:r w:rsidR="00745CB8" w:rsidRPr="002B63A3">
              <w:rPr>
                <w:rStyle w:val="fontstyle01"/>
                <w:rFonts w:ascii="Arial" w:hAnsi="Arial" w:cs="Arial"/>
                <w:b/>
              </w:rPr>
              <w:t xml:space="preserve"> </w:t>
            </w:r>
            <w:r w:rsidR="001A664A" w:rsidRPr="002B63A3">
              <w:rPr>
                <w:rFonts w:cs="Arial"/>
                <w:b/>
                <w:sz w:val="20"/>
                <w:szCs w:val="20"/>
              </w:rPr>
              <w:t>Техніко-економічне обґрунтування варіантів переробки,</w:t>
            </w:r>
            <w:r w:rsidR="00433254" w:rsidRPr="002B63A3">
              <w:rPr>
                <w:rFonts w:cs="Arial"/>
                <w:b/>
                <w:sz w:val="20"/>
                <w:szCs w:val="20"/>
              </w:rPr>
              <w:t xml:space="preserve"> </w:t>
            </w:r>
            <w:r w:rsidR="001A664A" w:rsidRPr="002B63A3">
              <w:rPr>
                <w:rFonts w:cs="Arial"/>
                <w:b/>
                <w:sz w:val="20"/>
                <w:szCs w:val="20"/>
              </w:rPr>
              <w:t>утилізації осадів та шламів комунальних очисних споруд каналізації м. Кременчука</w:t>
            </w:r>
          </w:p>
        </w:tc>
      </w:tr>
      <w:tr w:rsidR="001A664A" w:rsidRPr="002B63A3" w14:paraId="304E2E63"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05DD701" w14:textId="5D54D8DA" w:rsidR="001A664A" w:rsidRPr="002B63A3" w:rsidRDefault="001A664A" w:rsidP="005471B6">
            <w:pPr>
              <w:rPr>
                <w:rFonts w:cs="Arial"/>
                <w:color w:val="000000"/>
                <w:sz w:val="20"/>
                <w:szCs w:val="20"/>
              </w:rPr>
            </w:pPr>
            <w:r w:rsidRPr="002B63A3">
              <w:rPr>
                <w:rFonts w:cs="Arial"/>
                <w:color w:val="000000"/>
                <w:sz w:val="20"/>
                <w:szCs w:val="20"/>
              </w:rPr>
              <w:t xml:space="preserve">Цілі </w:t>
            </w:r>
            <w:r w:rsidR="00736FBE">
              <w:rPr>
                <w:rFonts w:cs="Arial"/>
                <w:color w:val="000000"/>
                <w:sz w:val="20"/>
                <w:szCs w:val="20"/>
              </w:rPr>
              <w:t>проєкту</w:t>
            </w:r>
            <w:r w:rsidRPr="002B63A3">
              <w:rPr>
                <w:rFonts w:cs="Arial"/>
                <w:color w:val="000000"/>
                <w:sz w:val="20"/>
                <w:szCs w:val="20"/>
              </w:rPr>
              <w:t>:</w:t>
            </w:r>
          </w:p>
          <w:p w14:paraId="6B0E07CB" w14:textId="77777777" w:rsidR="001A664A" w:rsidRPr="002B63A3" w:rsidRDefault="001A664A" w:rsidP="005471B6">
            <w:pPr>
              <w:rPr>
                <w:rFonts w:cs="Arial"/>
                <w:color w:val="000000"/>
                <w:sz w:val="20"/>
                <w:szCs w:val="20"/>
              </w:rPr>
            </w:pPr>
          </w:p>
        </w:tc>
        <w:tc>
          <w:tcPr>
            <w:tcW w:w="6979" w:type="dxa"/>
            <w:gridSpan w:val="4"/>
            <w:tcBorders>
              <w:top w:val="single" w:sz="4" w:space="0" w:color="678C94"/>
              <w:left w:val="single" w:sz="4" w:space="0" w:color="678C94"/>
              <w:bottom w:val="single" w:sz="4" w:space="0" w:color="678C94"/>
              <w:right w:val="single" w:sz="4" w:space="0" w:color="678C94"/>
            </w:tcBorders>
          </w:tcPr>
          <w:p w14:paraId="144DED10" w14:textId="3EC4A66B" w:rsidR="001A664A" w:rsidRPr="002B63A3" w:rsidRDefault="001A664A" w:rsidP="005471B6">
            <w:pPr>
              <w:autoSpaceDE w:val="0"/>
              <w:autoSpaceDN w:val="0"/>
              <w:adjustRightInd w:val="0"/>
              <w:jc w:val="both"/>
              <w:rPr>
                <w:rFonts w:cs="Arial"/>
                <w:sz w:val="20"/>
                <w:szCs w:val="20"/>
              </w:rPr>
            </w:pPr>
            <w:r w:rsidRPr="002B63A3">
              <w:rPr>
                <w:rFonts w:cs="Arial"/>
                <w:sz w:val="20"/>
                <w:szCs w:val="20"/>
              </w:rPr>
              <w:t>1.</w:t>
            </w:r>
            <w:r w:rsidR="00A533DC" w:rsidRPr="002B63A3">
              <w:rPr>
                <w:rFonts w:cs="Arial"/>
                <w:sz w:val="20"/>
                <w:szCs w:val="20"/>
              </w:rPr>
              <w:t xml:space="preserve"> </w:t>
            </w:r>
            <w:r w:rsidRPr="002B63A3">
              <w:rPr>
                <w:rFonts w:cs="Arial"/>
                <w:sz w:val="20"/>
                <w:szCs w:val="20"/>
              </w:rPr>
              <w:t xml:space="preserve">Дослідити шляхи переробки органічних шламів та осадів очисних споруд м. Кременчука, у т.ч. комплексно з мінеральними відходами </w:t>
            </w:r>
            <w:r w:rsidRPr="002B63A3">
              <w:rPr>
                <w:rFonts w:cs="Arial"/>
                <w:bCs/>
                <w:sz w:val="20"/>
                <w:szCs w:val="20"/>
              </w:rPr>
              <w:t>водопідготовки Кременчуцької ТЕЦ.</w:t>
            </w:r>
          </w:p>
          <w:p w14:paraId="0C8C2B19" w14:textId="1931374E" w:rsidR="001A664A" w:rsidRPr="002B63A3" w:rsidRDefault="001A664A" w:rsidP="005471B6">
            <w:pPr>
              <w:autoSpaceDE w:val="0"/>
              <w:autoSpaceDN w:val="0"/>
              <w:adjustRightInd w:val="0"/>
              <w:jc w:val="both"/>
              <w:rPr>
                <w:rFonts w:cs="Arial"/>
                <w:bCs/>
                <w:sz w:val="20"/>
                <w:szCs w:val="20"/>
              </w:rPr>
            </w:pPr>
            <w:r w:rsidRPr="002B63A3">
              <w:rPr>
                <w:rFonts w:cs="Arial"/>
                <w:bCs/>
                <w:sz w:val="20"/>
                <w:szCs w:val="20"/>
              </w:rPr>
              <w:t>2.</w:t>
            </w:r>
            <w:r w:rsidR="00A533DC" w:rsidRPr="002B63A3">
              <w:rPr>
                <w:rFonts w:cs="Arial"/>
                <w:bCs/>
                <w:sz w:val="20"/>
                <w:szCs w:val="20"/>
              </w:rPr>
              <w:t xml:space="preserve"> </w:t>
            </w:r>
            <w:r w:rsidRPr="002B63A3">
              <w:rPr>
                <w:rFonts w:cs="Arial"/>
                <w:bCs/>
                <w:sz w:val="20"/>
                <w:szCs w:val="20"/>
              </w:rPr>
              <w:t>Визначити оптимальний варіант за результатами ТЕО.</w:t>
            </w:r>
          </w:p>
          <w:p w14:paraId="785E1EF8" w14:textId="126EF100" w:rsidR="001A664A" w:rsidRPr="002B63A3" w:rsidRDefault="001A664A" w:rsidP="005471B6">
            <w:pPr>
              <w:autoSpaceDE w:val="0"/>
              <w:autoSpaceDN w:val="0"/>
              <w:adjustRightInd w:val="0"/>
              <w:jc w:val="both"/>
              <w:rPr>
                <w:rFonts w:cs="Arial"/>
                <w:bCs/>
                <w:sz w:val="20"/>
                <w:szCs w:val="20"/>
              </w:rPr>
            </w:pPr>
            <w:r w:rsidRPr="002B63A3">
              <w:rPr>
                <w:rFonts w:cs="Arial"/>
                <w:sz w:val="20"/>
                <w:szCs w:val="20"/>
              </w:rPr>
              <w:t>3.</w:t>
            </w:r>
            <w:r w:rsidR="00A533DC" w:rsidRPr="002B63A3">
              <w:rPr>
                <w:rFonts w:cs="Arial"/>
                <w:sz w:val="20"/>
                <w:szCs w:val="20"/>
              </w:rPr>
              <w:t xml:space="preserve"> С</w:t>
            </w:r>
            <w:r w:rsidRPr="002B63A3">
              <w:rPr>
                <w:rFonts w:cs="Arial"/>
                <w:sz w:val="20"/>
                <w:szCs w:val="20"/>
              </w:rPr>
              <w:t>коротити обсяги утворення, накопичення шламів та осадів.</w:t>
            </w:r>
          </w:p>
          <w:p w14:paraId="4DD6F579" w14:textId="452055C1" w:rsidR="001A664A" w:rsidRPr="002B63A3" w:rsidRDefault="001A664A" w:rsidP="005471B6">
            <w:pPr>
              <w:autoSpaceDE w:val="0"/>
              <w:autoSpaceDN w:val="0"/>
              <w:adjustRightInd w:val="0"/>
              <w:jc w:val="both"/>
              <w:rPr>
                <w:rFonts w:cs="Arial"/>
                <w:bCs/>
                <w:sz w:val="20"/>
                <w:szCs w:val="20"/>
              </w:rPr>
            </w:pPr>
            <w:r w:rsidRPr="002B63A3">
              <w:rPr>
                <w:rFonts w:cs="Arial"/>
                <w:bCs/>
                <w:sz w:val="20"/>
                <w:szCs w:val="20"/>
              </w:rPr>
              <w:t>4.</w:t>
            </w:r>
            <w:r w:rsidR="00A533DC" w:rsidRPr="002B63A3">
              <w:rPr>
                <w:rFonts w:cs="Arial"/>
                <w:bCs/>
                <w:sz w:val="20"/>
                <w:szCs w:val="20"/>
              </w:rPr>
              <w:t xml:space="preserve"> </w:t>
            </w:r>
            <w:r w:rsidRPr="002B63A3">
              <w:rPr>
                <w:rFonts w:cs="Arial"/>
                <w:sz w:val="20"/>
                <w:szCs w:val="20"/>
              </w:rPr>
              <w:t>Зменшити вплив на оточуюче природне середовище.</w:t>
            </w:r>
          </w:p>
          <w:p w14:paraId="28F73F90" w14:textId="3EE4B79D" w:rsidR="001A664A" w:rsidRPr="002B63A3" w:rsidRDefault="001A664A" w:rsidP="00A533DC">
            <w:pPr>
              <w:autoSpaceDE w:val="0"/>
              <w:autoSpaceDN w:val="0"/>
              <w:adjustRightInd w:val="0"/>
              <w:jc w:val="both"/>
              <w:rPr>
                <w:rFonts w:cs="Arial"/>
                <w:bCs/>
                <w:sz w:val="20"/>
                <w:szCs w:val="20"/>
              </w:rPr>
            </w:pPr>
            <w:r w:rsidRPr="002B63A3">
              <w:rPr>
                <w:rFonts w:cs="Arial"/>
                <w:bCs/>
                <w:sz w:val="20"/>
                <w:szCs w:val="20"/>
              </w:rPr>
              <w:t>5.</w:t>
            </w:r>
            <w:r w:rsidR="00A533DC" w:rsidRPr="002B63A3">
              <w:rPr>
                <w:rFonts w:cs="Arial"/>
                <w:bCs/>
                <w:sz w:val="20"/>
                <w:szCs w:val="20"/>
              </w:rPr>
              <w:t xml:space="preserve"> </w:t>
            </w:r>
            <w:r w:rsidRPr="002B63A3">
              <w:rPr>
                <w:rFonts w:cs="Arial"/>
                <w:sz w:val="20"/>
                <w:szCs w:val="20"/>
              </w:rPr>
              <w:t>Впровадити концепцію переходу підприємства від споживання до генерації енергії.</w:t>
            </w:r>
          </w:p>
        </w:tc>
      </w:tr>
      <w:tr w:rsidR="001A664A" w:rsidRPr="002B63A3" w14:paraId="33EEEB48"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25652D9" w14:textId="506DC84D" w:rsidR="001A664A" w:rsidRPr="002B63A3" w:rsidRDefault="001A664A" w:rsidP="009E40DB">
            <w:pPr>
              <w:autoSpaceDE w:val="0"/>
              <w:autoSpaceDN w:val="0"/>
              <w:adjustRightInd w:val="0"/>
              <w:rPr>
                <w:rFonts w:cs="Arial"/>
                <w:color w:val="000000"/>
                <w:sz w:val="20"/>
                <w:szCs w:val="20"/>
              </w:rPr>
            </w:pPr>
            <w:r w:rsidRPr="002B63A3">
              <w:rPr>
                <w:rFonts w:cs="Arial"/>
                <w:color w:val="000000"/>
                <w:sz w:val="20"/>
                <w:szCs w:val="20"/>
              </w:rPr>
              <w:t xml:space="preserve">Територія впливу </w:t>
            </w:r>
            <w:r w:rsidR="00736FBE">
              <w:rPr>
                <w:rFonts w:cs="Arial"/>
                <w:color w:val="000000"/>
                <w:sz w:val="20"/>
                <w:szCs w:val="20"/>
              </w:rPr>
              <w:t>проєкту</w:t>
            </w:r>
            <w:r w:rsidRPr="002B63A3">
              <w:rPr>
                <w:rFonts w:cs="Arial"/>
                <w:color w:val="000000"/>
                <w:sz w:val="20"/>
                <w:szCs w:val="20"/>
              </w:rPr>
              <w:t>:</w:t>
            </w:r>
          </w:p>
        </w:tc>
        <w:tc>
          <w:tcPr>
            <w:tcW w:w="6979" w:type="dxa"/>
            <w:gridSpan w:val="4"/>
            <w:tcBorders>
              <w:top w:val="single" w:sz="4" w:space="0" w:color="678C94"/>
              <w:left w:val="single" w:sz="4" w:space="0" w:color="678C94"/>
              <w:bottom w:val="single" w:sz="4" w:space="0" w:color="678C94"/>
              <w:right w:val="single" w:sz="4" w:space="0" w:color="678C94"/>
            </w:tcBorders>
          </w:tcPr>
          <w:p w14:paraId="04B5223B" w14:textId="77777777" w:rsidR="001A664A" w:rsidRPr="002B63A3" w:rsidRDefault="001A664A" w:rsidP="005471B6">
            <w:pPr>
              <w:rPr>
                <w:rFonts w:cs="Arial"/>
                <w:sz w:val="20"/>
                <w:szCs w:val="20"/>
                <w:lang w:eastAsia="it-IT"/>
              </w:rPr>
            </w:pPr>
            <w:r w:rsidRPr="002B63A3">
              <w:rPr>
                <w:rFonts w:cs="Arial"/>
                <w:sz w:val="20"/>
                <w:szCs w:val="20"/>
                <w:lang w:eastAsia="it-IT"/>
              </w:rPr>
              <w:t>м. Кременчук, Кременчуцький район</w:t>
            </w:r>
          </w:p>
        </w:tc>
      </w:tr>
      <w:tr w:rsidR="001A664A" w:rsidRPr="002B63A3" w14:paraId="2D0F5D8A"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6FC4E552" w14:textId="77777777" w:rsidR="001A664A" w:rsidRPr="002B63A3" w:rsidRDefault="001A664A" w:rsidP="005471B6">
            <w:pPr>
              <w:autoSpaceDE w:val="0"/>
              <w:autoSpaceDN w:val="0"/>
              <w:adjustRightInd w:val="0"/>
              <w:rPr>
                <w:rFonts w:cs="Arial"/>
                <w:color w:val="000000"/>
                <w:sz w:val="20"/>
                <w:szCs w:val="20"/>
              </w:rPr>
            </w:pPr>
            <w:r w:rsidRPr="002B63A3">
              <w:rPr>
                <w:rFonts w:cs="Arial"/>
                <w:color w:val="000000"/>
                <w:sz w:val="20"/>
                <w:szCs w:val="20"/>
              </w:rPr>
              <w:t>Орієнтовна кількість отримувачів вигод</w:t>
            </w:r>
          </w:p>
        </w:tc>
        <w:tc>
          <w:tcPr>
            <w:tcW w:w="6979" w:type="dxa"/>
            <w:gridSpan w:val="4"/>
            <w:tcBorders>
              <w:top w:val="single" w:sz="4" w:space="0" w:color="678C94"/>
              <w:left w:val="single" w:sz="4" w:space="0" w:color="678C94"/>
              <w:bottom w:val="single" w:sz="4" w:space="0" w:color="678C94"/>
              <w:right w:val="single" w:sz="4" w:space="0" w:color="678C94"/>
            </w:tcBorders>
          </w:tcPr>
          <w:p w14:paraId="6F9E7585" w14:textId="62C3A006" w:rsidR="001A664A" w:rsidRPr="002B63A3" w:rsidRDefault="001A664A" w:rsidP="005471B6">
            <w:pPr>
              <w:rPr>
                <w:rFonts w:cs="Arial"/>
                <w:sz w:val="20"/>
                <w:szCs w:val="20"/>
                <w:lang w:eastAsia="it-IT"/>
              </w:rPr>
            </w:pPr>
            <w:r w:rsidRPr="002B63A3">
              <w:rPr>
                <w:rFonts w:cs="Arial"/>
                <w:sz w:val="20"/>
                <w:szCs w:val="20"/>
                <w:lang w:eastAsia="it-IT"/>
              </w:rPr>
              <w:t xml:space="preserve">Популяційний еквівалент </w:t>
            </w:r>
            <w:r w:rsidR="00A533DC" w:rsidRPr="002B63A3">
              <w:rPr>
                <w:rFonts w:cs="Arial"/>
                <w:sz w:val="20"/>
                <w:szCs w:val="20"/>
                <w:lang w:eastAsia="it-IT"/>
              </w:rPr>
              <w:t>–</w:t>
            </w:r>
            <w:r w:rsidRPr="002B63A3">
              <w:rPr>
                <w:rFonts w:cs="Arial"/>
                <w:sz w:val="20"/>
                <w:szCs w:val="20"/>
                <w:lang w:eastAsia="it-IT"/>
              </w:rPr>
              <w:t xml:space="preserve"> 267 003 особи. </w:t>
            </w:r>
          </w:p>
        </w:tc>
      </w:tr>
      <w:tr w:rsidR="001A664A" w:rsidRPr="002B63A3" w14:paraId="1D06BB33"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184321A" w14:textId="7E6B6705" w:rsidR="001A664A" w:rsidRPr="002B63A3" w:rsidRDefault="001A664A" w:rsidP="005471B6">
            <w:pPr>
              <w:rPr>
                <w:rFonts w:cs="Arial"/>
                <w:color w:val="000000"/>
                <w:sz w:val="20"/>
                <w:szCs w:val="20"/>
              </w:rPr>
            </w:pPr>
            <w:r w:rsidRPr="002B63A3">
              <w:rPr>
                <w:rFonts w:cs="Arial"/>
                <w:color w:val="000000"/>
                <w:sz w:val="20"/>
                <w:szCs w:val="20"/>
              </w:rPr>
              <w:t xml:space="preserve">Стислий опис </w:t>
            </w:r>
            <w:r w:rsidR="00736FBE">
              <w:rPr>
                <w:rFonts w:cs="Arial"/>
                <w:color w:val="000000"/>
                <w:sz w:val="20"/>
                <w:szCs w:val="20"/>
              </w:rPr>
              <w:t>проєкту</w:t>
            </w:r>
            <w:r w:rsidRPr="002B63A3">
              <w:rPr>
                <w:rFonts w:cs="Arial"/>
                <w:color w:val="000000"/>
                <w:sz w:val="20"/>
                <w:szCs w:val="20"/>
              </w:rPr>
              <w:t>:</w:t>
            </w:r>
          </w:p>
          <w:p w14:paraId="0782E76A" w14:textId="77777777" w:rsidR="001A664A" w:rsidRPr="002B63A3" w:rsidRDefault="001A664A" w:rsidP="005471B6">
            <w:pPr>
              <w:rPr>
                <w:rFonts w:cs="Arial"/>
                <w:color w:val="000000"/>
                <w:sz w:val="20"/>
                <w:szCs w:val="20"/>
              </w:rPr>
            </w:pPr>
          </w:p>
        </w:tc>
        <w:tc>
          <w:tcPr>
            <w:tcW w:w="6979" w:type="dxa"/>
            <w:gridSpan w:val="4"/>
            <w:tcBorders>
              <w:top w:val="single" w:sz="4" w:space="0" w:color="678C94"/>
              <w:left w:val="single" w:sz="4" w:space="0" w:color="678C94"/>
              <w:bottom w:val="single" w:sz="4" w:space="0" w:color="678C94"/>
              <w:right w:val="single" w:sz="4" w:space="0" w:color="678C94"/>
            </w:tcBorders>
          </w:tcPr>
          <w:p w14:paraId="43F48A6D" w14:textId="77777777" w:rsidR="001A664A" w:rsidRPr="002B63A3" w:rsidRDefault="001A664A" w:rsidP="00A533DC">
            <w:pPr>
              <w:jc w:val="both"/>
              <w:rPr>
                <w:rFonts w:cs="Arial"/>
                <w:sz w:val="20"/>
                <w:szCs w:val="20"/>
              </w:rPr>
            </w:pPr>
            <w:r w:rsidRPr="002B63A3">
              <w:rPr>
                <w:rFonts w:cs="Arial"/>
                <w:sz w:val="20"/>
                <w:szCs w:val="20"/>
              </w:rPr>
              <w:t xml:space="preserve">Осади стічних вод (ОСВ) утворюються в результаті індустріальних методів очищення стічних вод на каналізаційних очисних спорудах населених пунктів внаслідок випадання нерозчинних речовин у первинних відстійниках, вивільнення стічних вод після біологічного очищення від надлишкового мулу і твердих завислих часточок у вторинних відстійниках. </w:t>
            </w:r>
          </w:p>
          <w:p w14:paraId="176F44ED" w14:textId="77777777" w:rsidR="001A664A" w:rsidRPr="002B63A3" w:rsidRDefault="001A664A" w:rsidP="00A533DC">
            <w:pPr>
              <w:jc w:val="both"/>
              <w:rPr>
                <w:rFonts w:cs="Arial"/>
                <w:sz w:val="20"/>
                <w:szCs w:val="20"/>
              </w:rPr>
            </w:pPr>
            <w:r w:rsidRPr="002B63A3">
              <w:rPr>
                <w:rFonts w:cs="Arial"/>
                <w:sz w:val="20"/>
                <w:szCs w:val="20"/>
              </w:rPr>
              <w:lastRenderedPageBreak/>
              <w:t xml:space="preserve">Пропонується можлива схема переробки органовмісних відходів – осадів стічних вод, основу якої складають такі стадії: </w:t>
            </w:r>
          </w:p>
          <w:p w14:paraId="22B3FCF5"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 xml:space="preserve">попередня підготовка відходів, яка може використовувати одну або декілька технологічних ліній залежно від кінцевої мети; </w:t>
            </w:r>
          </w:p>
          <w:p w14:paraId="6DFC1A11"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одержання органічного ґрунту або органо-мінеральних добрив;</w:t>
            </w:r>
          </w:p>
          <w:p w14:paraId="7B8100EC"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термічна переробка відходів із застосуванням сучасних технологічних рішень з отриманням високо енергетичного газу;</w:t>
            </w:r>
          </w:p>
          <w:p w14:paraId="1F0D5C97"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 xml:space="preserve">виробництво сумішевих брикетованих палив; </w:t>
            </w:r>
          </w:p>
          <w:p w14:paraId="5EA5D443"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 xml:space="preserve">фракціонування золових залишків, які залишаються після термічної переробки органо-мінеральних відходів; </w:t>
            </w:r>
          </w:p>
          <w:p w14:paraId="1ACCEC27"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 xml:space="preserve">виготовлення будівельних матеріалів житлового та нежитлового призначення; </w:t>
            </w:r>
          </w:p>
          <w:p w14:paraId="428C5787" w14:textId="77777777" w:rsidR="001A664A" w:rsidRPr="002B63A3" w:rsidRDefault="001A664A" w:rsidP="002C6A0C">
            <w:pPr>
              <w:numPr>
                <w:ilvl w:val="0"/>
                <w:numId w:val="29"/>
              </w:numPr>
              <w:tabs>
                <w:tab w:val="clear" w:pos="720"/>
                <w:tab w:val="num" w:pos="301"/>
              </w:tabs>
              <w:ind w:left="301" w:hanging="301"/>
              <w:jc w:val="both"/>
              <w:rPr>
                <w:rFonts w:cs="Arial"/>
                <w:sz w:val="20"/>
                <w:szCs w:val="20"/>
              </w:rPr>
            </w:pPr>
            <w:r w:rsidRPr="002B63A3">
              <w:rPr>
                <w:rFonts w:cs="Arial"/>
                <w:sz w:val="20"/>
                <w:szCs w:val="20"/>
              </w:rPr>
              <w:t xml:space="preserve">створення реагентів з коагулюючими властивостями для очищення стічних вод різної природи і походження. </w:t>
            </w:r>
          </w:p>
        </w:tc>
      </w:tr>
      <w:tr w:rsidR="001A664A" w:rsidRPr="002B63A3" w14:paraId="09ACDCED" w14:textId="77777777" w:rsidTr="00B92256">
        <w:trPr>
          <w:trHeight w:val="1940"/>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26484F3F" w14:textId="77777777" w:rsidR="001A664A" w:rsidRPr="002B63A3" w:rsidRDefault="001A664A" w:rsidP="009E40DB">
            <w:pPr>
              <w:rPr>
                <w:rFonts w:cs="Arial"/>
                <w:color w:val="000000"/>
                <w:sz w:val="20"/>
                <w:szCs w:val="20"/>
              </w:rPr>
            </w:pPr>
            <w:r w:rsidRPr="002B63A3">
              <w:rPr>
                <w:rFonts w:cs="Arial"/>
                <w:color w:val="000000"/>
                <w:sz w:val="20"/>
                <w:szCs w:val="20"/>
              </w:rPr>
              <w:lastRenderedPageBreak/>
              <w:t>Очікувані результати:</w:t>
            </w:r>
          </w:p>
        </w:tc>
        <w:tc>
          <w:tcPr>
            <w:tcW w:w="6979" w:type="dxa"/>
            <w:gridSpan w:val="4"/>
            <w:tcBorders>
              <w:top w:val="single" w:sz="4" w:space="0" w:color="678C94"/>
              <w:left w:val="single" w:sz="4" w:space="0" w:color="678C94"/>
              <w:bottom w:val="single" w:sz="4" w:space="0" w:color="678C94"/>
              <w:right w:val="single" w:sz="4" w:space="0" w:color="678C94"/>
            </w:tcBorders>
            <w:shd w:val="clear" w:color="auto" w:fill="FFFFFF"/>
          </w:tcPr>
          <w:p w14:paraId="3F14F4CF" w14:textId="620D57FD" w:rsidR="001A664A" w:rsidRPr="002B63A3" w:rsidRDefault="001A664A" w:rsidP="005471B6">
            <w:pPr>
              <w:jc w:val="both"/>
              <w:rPr>
                <w:rFonts w:cs="Arial"/>
                <w:sz w:val="20"/>
                <w:szCs w:val="20"/>
              </w:rPr>
            </w:pPr>
            <w:r w:rsidRPr="002B63A3">
              <w:rPr>
                <w:rFonts w:cs="Arial"/>
                <w:sz w:val="20"/>
                <w:szCs w:val="20"/>
              </w:rPr>
              <w:t>Впровадити відповідальне споживання ресурсів і турботу про навколишнє середовище, створити очисні споруди, які</w:t>
            </w:r>
            <w:r w:rsidR="00433254" w:rsidRPr="002B63A3">
              <w:rPr>
                <w:rFonts w:cs="Arial"/>
                <w:sz w:val="20"/>
                <w:szCs w:val="20"/>
              </w:rPr>
              <w:t xml:space="preserve"> </w:t>
            </w:r>
            <w:r w:rsidRPr="002B63A3">
              <w:rPr>
                <w:rFonts w:cs="Arial"/>
                <w:sz w:val="20"/>
                <w:szCs w:val="20"/>
              </w:rPr>
              <w:t xml:space="preserve">не тільки очищують стічні води міста Кременчука, а й внаслідок реалізації </w:t>
            </w:r>
            <w:r w:rsidR="00736FBE">
              <w:rPr>
                <w:rFonts w:cs="Arial"/>
                <w:sz w:val="20"/>
                <w:szCs w:val="20"/>
              </w:rPr>
              <w:t>проєкту</w:t>
            </w:r>
            <w:r w:rsidRPr="002B63A3">
              <w:rPr>
                <w:rFonts w:cs="Arial"/>
                <w:sz w:val="20"/>
                <w:szCs w:val="20"/>
              </w:rPr>
              <w:t xml:space="preserve"> підвищиться ефективність поводження (переробки, утилізації) з відходами.</w:t>
            </w:r>
          </w:p>
          <w:p w14:paraId="220089A2" w14:textId="77777777" w:rsidR="001A664A" w:rsidRPr="002B63A3" w:rsidRDefault="001A664A" w:rsidP="009E40DB">
            <w:pPr>
              <w:jc w:val="both"/>
              <w:rPr>
                <w:rFonts w:cs="Arial"/>
                <w:b/>
                <w:sz w:val="20"/>
                <w:szCs w:val="20"/>
                <w:lang w:eastAsia="it-IT"/>
              </w:rPr>
            </w:pPr>
            <w:r w:rsidRPr="002B63A3">
              <w:rPr>
                <w:rFonts w:cs="Arial"/>
                <w:sz w:val="20"/>
                <w:szCs w:val="20"/>
              </w:rPr>
              <w:t xml:space="preserve">Впровадити </w:t>
            </w:r>
            <w:r w:rsidRPr="002B63A3">
              <w:rPr>
                <w:rFonts w:cs="Arial"/>
                <w:b/>
                <w:sz w:val="20"/>
                <w:szCs w:val="20"/>
              </w:rPr>
              <w:t>унікальні технології, застосування яких дозволять перетворити підприємства очистки стічних вод зі споживачів на виробників енергії.</w:t>
            </w:r>
            <w:r w:rsidRPr="002B63A3">
              <w:rPr>
                <w:rFonts w:cs="Arial"/>
                <w:sz w:val="20"/>
                <w:szCs w:val="20"/>
              </w:rPr>
              <w:t xml:space="preserve"> Отримання реконструйованих очисних споруд з комплексною технологією переробки відходів з виробництвом майже до 100% енергії, необхідної для забезпечення виробничих процесів. </w:t>
            </w:r>
          </w:p>
        </w:tc>
      </w:tr>
      <w:tr w:rsidR="001A664A" w:rsidRPr="002B63A3" w14:paraId="2BB466C3"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7A4381B" w14:textId="48A1CAFC" w:rsidR="001A664A" w:rsidRPr="002B63A3" w:rsidRDefault="001A664A" w:rsidP="005471B6">
            <w:pPr>
              <w:rPr>
                <w:rFonts w:cs="Arial"/>
                <w:color w:val="000000"/>
                <w:sz w:val="20"/>
                <w:szCs w:val="20"/>
              </w:rPr>
            </w:pPr>
            <w:r w:rsidRPr="002B63A3">
              <w:rPr>
                <w:rFonts w:cs="Arial"/>
                <w:color w:val="000000"/>
                <w:sz w:val="20"/>
                <w:szCs w:val="20"/>
              </w:rPr>
              <w:t xml:space="preserve">Ключові заходи </w:t>
            </w:r>
            <w:r w:rsidR="00736FBE">
              <w:rPr>
                <w:rFonts w:cs="Arial"/>
                <w:color w:val="000000"/>
                <w:sz w:val="20"/>
                <w:szCs w:val="20"/>
              </w:rPr>
              <w:t>проєкту</w:t>
            </w:r>
            <w:r w:rsidRPr="002B63A3">
              <w:rPr>
                <w:rFonts w:cs="Arial"/>
                <w:color w:val="000000"/>
                <w:sz w:val="20"/>
                <w:szCs w:val="20"/>
              </w:rPr>
              <w:t>:</w:t>
            </w:r>
          </w:p>
          <w:p w14:paraId="02092CA5" w14:textId="77777777" w:rsidR="001A664A" w:rsidRPr="002B63A3" w:rsidRDefault="001A664A" w:rsidP="005471B6">
            <w:pPr>
              <w:rPr>
                <w:rFonts w:cs="Arial"/>
                <w:color w:val="000000"/>
                <w:sz w:val="20"/>
                <w:szCs w:val="20"/>
              </w:rPr>
            </w:pPr>
          </w:p>
        </w:tc>
        <w:tc>
          <w:tcPr>
            <w:tcW w:w="6979" w:type="dxa"/>
            <w:gridSpan w:val="4"/>
            <w:tcBorders>
              <w:top w:val="single" w:sz="4" w:space="0" w:color="678C94"/>
              <w:left w:val="single" w:sz="4" w:space="0" w:color="678C94"/>
              <w:bottom w:val="single" w:sz="4" w:space="0" w:color="678C94"/>
              <w:right w:val="single" w:sz="4" w:space="0" w:color="678C94"/>
            </w:tcBorders>
          </w:tcPr>
          <w:p w14:paraId="36039D08" w14:textId="671759D1" w:rsidR="001A664A" w:rsidRPr="002B63A3" w:rsidRDefault="001A664A" w:rsidP="00F97564">
            <w:pPr>
              <w:jc w:val="both"/>
              <w:rPr>
                <w:rFonts w:cs="Arial"/>
                <w:color w:val="000000"/>
                <w:sz w:val="20"/>
                <w:szCs w:val="20"/>
                <w:lang w:eastAsia="it-IT"/>
              </w:rPr>
            </w:pPr>
            <w:r w:rsidRPr="00F97564">
              <w:rPr>
                <w:rFonts w:cs="Arial"/>
                <w:color w:val="000000"/>
                <w:sz w:val="20"/>
                <w:szCs w:val="20"/>
                <w:lang w:eastAsia="it-IT"/>
              </w:rPr>
              <w:t>1. Дослідити шляхи переробки органічних шламів та осадів очисних споруд м.</w:t>
            </w:r>
            <w:r w:rsidR="00A533DC" w:rsidRPr="00F97564">
              <w:rPr>
                <w:rFonts w:cs="Arial"/>
                <w:color w:val="000000"/>
                <w:sz w:val="20"/>
                <w:szCs w:val="20"/>
                <w:lang w:eastAsia="it-IT"/>
              </w:rPr>
              <w:t xml:space="preserve"> </w:t>
            </w:r>
            <w:r w:rsidRPr="00F97564">
              <w:rPr>
                <w:rFonts w:cs="Arial"/>
                <w:color w:val="000000"/>
                <w:sz w:val="20"/>
                <w:szCs w:val="20"/>
                <w:lang w:eastAsia="it-IT"/>
              </w:rPr>
              <w:t xml:space="preserve">Кременчука, у т.ч. комплексно з мінеральними відходами </w:t>
            </w:r>
            <w:r w:rsidRPr="002B63A3">
              <w:rPr>
                <w:rFonts w:cs="Arial"/>
                <w:color w:val="000000"/>
                <w:sz w:val="20"/>
                <w:szCs w:val="20"/>
                <w:lang w:eastAsia="it-IT"/>
              </w:rPr>
              <w:t xml:space="preserve"> водопідготовки Кременчуцької ТЕЦ.</w:t>
            </w:r>
          </w:p>
          <w:p w14:paraId="43AC18D1" w14:textId="77777777" w:rsidR="001A664A" w:rsidRPr="00F97564" w:rsidRDefault="001A664A" w:rsidP="00F97564">
            <w:pPr>
              <w:jc w:val="both"/>
              <w:rPr>
                <w:rFonts w:cs="Arial"/>
                <w:color w:val="000000"/>
                <w:sz w:val="20"/>
                <w:szCs w:val="20"/>
                <w:lang w:eastAsia="it-IT"/>
              </w:rPr>
            </w:pPr>
            <w:r w:rsidRPr="00F97564">
              <w:rPr>
                <w:rFonts w:cs="Arial"/>
                <w:color w:val="000000"/>
                <w:sz w:val="20"/>
                <w:szCs w:val="20"/>
                <w:lang w:eastAsia="it-IT"/>
              </w:rPr>
              <w:t>2. Розробити ТЕО можливих варіантів.</w:t>
            </w:r>
          </w:p>
          <w:p w14:paraId="3C40ECC2" w14:textId="04A2BF14" w:rsidR="001A664A" w:rsidRPr="00F97564" w:rsidRDefault="001A664A" w:rsidP="00F97564">
            <w:pPr>
              <w:jc w:val="both"/>
              <w:rPr>
                <w:rFonts w:cs="Arial"/>
                <w:color w:val="000000"/>
                <w:sz w:val="20"/>
                <w:szCs w:val="20"/>
                <w:lang w:eastAsia="it-IT"/>
              </w:rPr>
            </w:pPr>
            <w:r w:rsidRPr="00F97564">
              <w:rPr>
                <w:rFonts w:cs="Arial"/>
                <w:color w:val="000000"/>
                <w:sz w:val="20"/>
                <w:szCs w:val="20"/>
                <w:lang w:eastAsia="it-IT"/>
              </w:rPr>
              <w:t>3. Розробити про</w:t>
            </w:r>
            <w:r w:rsidR="00F97564" w:rsidRPr="00F97564">
              <w:rPr>
                <w:rFonts w:cs="Arial"/>
                <w:color w:val="000000"/>
                <w:sz w:val="20"/>
                <w:szCs w:val="20"/>
                <w:lang w:eastAsia="it-IT"/>
              </w:rPr>
              <w:t>є</w:t>
            </w:r>
            <w:r w:rsidRPr="00F97564">
              <w:rPr>
                <w:rFonts w:cs="Arial"/>
                <w:color w:val="000000"/>
                <w:sz w:val="20"/>
                <w:szCs w:val="20"/>
                <w:lang w:eastAsia="it-IT"/>
              </w:rPr>
              <w:t>ктно-кошторисну документацію за оптимальним варіантом.</w:t>
            </w:r>
          </w:p>
          <w:p w14:paraId="21C7985C" w14:textId="2F80446E" w:rsidR="001A664A" w:rsidRPr="00F97564" w:rsidRDefault="001A664A" w:rsidP="00F97564">
            <w:pPr>
              <w:jc w:val="both"/>
              <w:rPr>
                <w:rFonts w:cs="Arial"/>
                <w:color w:val="000000"/>
                <w:sz w:val="20"/>
                <w:szCs w:val="20"/>
                <w:lang w:eastAsia="it-IT"/>
              </w:rPr>
            </w:pPr>
            <w:r w:rsidRPr="00F97564">
              <w:rPr>
                <w:rFonts w:cs="Arial"/>
                <w:color w:val="000000"/>
                <w:sz w:val="20"/>
                <w:szCs w:val="20"/>
                <w:lang w:eastAsia="it-IT"/>
              </w:rPr>
              <w:t xml:space="preserve">4. Отримати інвестиції на реалізацію </w:t>
            </w:r>
            <w:r w:rsidR="00736FBE" w:rsidRPr="00F97564">
              <w:rPr>
                <w:rFonts w:cs="Arial"/>
                <w:color w:val="000000"/>
                <w:sz w:val="20"/>
                <w:szCs w:val="20"/>
                <w:lang w:eastAsia="it-IT"/>
              </w:rPr>
              <w:t>проєкту</w:t>
            </w:r>
            <w:r w:rsidRPr="00F97564">
              <w:rPr>
                <w:rFonts w:cs="Arial"/>
                <w:color w:val="000000"/>
                <w:sz w:val="20"/>
                <w:szCs w:val="20"/>
                <w:lang w:eastAsia="it-IT"/>
              </w:rPr>
              <w:t>.</w:t>
            </w:r>
          </w:p>
          <w:p w14:paraId="012CB8A6" w14:textId="0863B146" w:rsidR="001A664A" w:rsidRPr="00F97564" w:rsidRDefault="001A664A" w:rsidP="00F97564">
            <w:pPr>
              <w:jc w:val="both"/>
              <w:rPr>
                <w:rFonts w:cs="Arial"/>
                <w:bCs/>
                <w:sz w:val="20"/>
                <w:szCs w:val="20"/>
              </w:rPr>
            </w:pPr>
            <w:r w:rsidRPr="00F97564">
              <w:rPr>
                <w:rFonts w:cs="Arial"/>
                <w:color w:val="000000"/>
                <w:sz w:val="20"/>
                <w:szCs w:val="20"/>
                <w:lang w:eastAsia="it-IT"/>
              </w:rPr>
              <w:t xml:space="preserve">5. Реалізація </w:t>
            </w:r>
            <w:r w:rsidR="00736FBE" w:rsidRPr="00F97564">
              <w:rPr>
                <w:rFonts w:cs="Arial"/>
                <w:color w:val="000000"/>
                <w:sz w:val="20"/>
                <w:szCs w:val="20"/>
                <w:lang w:eastAsia="it-IT"/>
              </w:rPr>
              <w:t>проєкту</w:t>
            </w:r>
            <w:r w:rsidRPr="00F97564">
              <w:rPr>
                <w:rFonts w:cs="Arial"/>
                <w:color w:val="000000"/>
                <w:sz w:val="20"/>
                <w:szCs w:val="20"/>
                <w:lang w:eastAsia="it-IT"/>
              </w:rPr>
              <w:t>.</w:t>
            </w:r>
          </w:p>
        </w:tc>
      </w:tr>
      <w:tr w:rsidR="001A664A" w:rsidRPr="002B63A3" w14:paraId="7F7FD507"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42D711FF" w14:textId="77777777" w:rsidR="001A664A" w:rsidRPr="002B63A3" w:rsidRDefault="001A664A" w:rsidP="009E40DB">
            <w:pPr>
              <w:rPr>
                <w:rFonts w:cs="Arial"/>
                <w:color w:val="000000"/>
                <w:sz w:val="20"/>
                <w:szCs w:val="20"/>
              </w:rPr>
            </w:pPr>
            <w:r w:rsidRPr="002B63A3">
              <w:rPr>
                <w:rFonts w:cs="Arial"/>
                <w:color w:val="000000"/>
                <w:sz w:val="20"/>
                <w:szCs w:val="20"/>
              </w:rPr>
              <w:t>Період здійснення:</w:t>
            </w:r>
          </w:p>
        </w:tc>
        <w:tc>
          <w:tcPr>
            <w:tcW w:w="6979" w:type="dxa"/>
            <w:gridSpan w:val="4"/>
            <w:tcBorders>
              <w:top w:val="single" w:sz="4" w:space="0" w:color="678C94"/>
              <w:left w:val="single" w:sz="4" w:space="0" w:color="678C94"/>
              <w:bottom w:val="single" w:sz="4" w:space="0" w:color="678C94"/>
              <w:right w:val="single" w:sz="4" w:space="0" w:color="678C94"/>
            </w:tcBorders>
            <w:vAlign w:val="center"/>
          </w:tcPr>
          <w:p w14:paraId="4FDA29BB" w14:textId="77777777" w:rsidR="001A664A" w:rsidRPr="002B63A3" w:rsidRDefault="001A664A" w:rsidP="009E40DB">
            <w:pPr>
              <w:rPr>
                <w:rFonts w:cs="Arial"/>
                <w:color w:val="000000"/>
                <w:sz w:val="20"/>
                <w:szCs w:val="20"/>
                <w:lang w:eastAsia="it-IT"/>
              </w:rPr>
            </w:pPr>
            <w:r w:rsidRPr="002B63A3">
              <w:rPr>
                <w:rFonts w:cs="Arial"/>
                <w:color w:val="000000"/>
                <w:sz w:val="20"/>
                <w:szCs w:val="20"/>
                <w:lang w:eastAsia="it-IT"/>
              </w:rPr>
              <w:t>2021 – 2023 роки</w:t>
            </w:r>
          </w:p>
        </w:tc>
      </w:tr>
      <w:tr w:rsidR="001A664A" w:rsidRPr="002B63A3" w14:paraId="456CE346" w14:textId="77777777" w:rsidTr="00B92256">
        <w:trPr>
          <w:jc w:val="right"/>
        </w:trPr>
        <w:tc>
          <w:tcPr>
            <w:tcW w:w="2807" w:type="dxa"/>
            <w:vMerge w:val="restart"/>
            <w:tcBorders>
              <w:top w:val="single" w:sz="4" w:space="0" w:color="678C94"/>
              <w:left w:val="single" w:sz="4" w:space="0" w:color="678C94"/>
              <w:bottom w:val="single" w:sz="4" w:space="0" w:color="678C94"/>
              <w:right w:val="single" w:sz="4" w:space="0" w:color="678C94"/>
            </w:tcBorders>
            <w:shd w:val="clear" w:color="auto" w:fill="9EB7BC"/>
            <w:vAlign w:val="center"/>
          </w:tcPr>
          <w:p w14:paraId="661C7589" w14:textId="22A09F9A" w:rsidR="001A664A" w:rsidRPr="002B63A3" w:rsidRDefault="001A664A" w:rsidP="005471B6">
            <w:pPr>
              <w:rPr>
                <w:rFonts w:cs="Arial"/>
                <w:color w:val="000000"/>
                <w:sz w:val="20"/>
                <w:szCs w:val="20"/>
              </w:rPr>
            </w:pPr>
            <w:r w:rsidRPr="002B63A3">
              <w:rPr>
                <w:rFonts w:cs="Arial"/>
                <w:color w:val="000000"/>
                <w:sz w:val="20"/>
                <w:szCs w:val="20"/>
              </w:rPr>
              <w:t xml:space="preserve">Орієнтовна вартість </w:t>
            </w:r>
            <w:r w:rsidR="00736FBE">
              <w:rPr>
                <w:rFonts w:cs="Arial"/>
                <w:color w:val="000000"/>
                <w:sz w:val="20"/>
                <w:szCs w:val="20"/>
              </w:rPr>
              <w:t>проєкту</w:t>
            </w:r>
            <w:r w:rsidRPr="002B63A3">
              <w:rPr>
                <w:rFonts w:cs="Arial"/>
                <w:color w:val="000000"/>
                <w:sz w:val="20"/>
                <w:szCs w:val="20"/>
              </w:rPr>
              <w:t>, тис. грн.</w:t>
            </w:r>
          </w:p>
          <w:p w14:paraId="6CD5FCAE" w14:textId="77777777" w:rsidR="001A664A" w:rsidRPr="002B63A3" w:rsidRDefault="001A664A" w:rsidP="005471B6">
            <w:pPr>
              <w:rPr>
                <w:rFonts w:cs="Arial"/>
                <w:color w:val="000000"/>
                <w:sz w:val="20"/>
                <w:szCs w:val="20"/>
              </w:rPr>
            </w:pPr>
          </w:p>
        </w:tc>
        <w:tc>
          <w:tcPr>
            <w:tcW w:w="1412"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684B9F56" w14:textId="77777777" w:rsidR="001A664A" w:rsidRPr="002B63A3" w:rsidRDefault="001A664A" w:rsidP="005471B6">
            <w:pPr>
              <w:jc w:val="center"/>
              <w:rPr>
                <w:rFonts w:cs="Arial"/>
                <w:b/>
                <w:color w:val="000000"/>
                <w:sz w:val="20"/>
                <w:szCs w:val="20"/>
                <w:lang w:eastAsia="it-IT"/>
              </w:rPr>
            </w:pPr>
            <w:r w:rsidRPr="002B63A3">
              <w:rPr>
                <w:rFonts w:cs="Arial"/>
                <w:b/>
                <w:color w:val="000000"/>
                <w:sz w:val="20"/>
                <w:szCs w:val="20"/>
                <w:lang w:eastAsia="it-IT"/>
              </w:rPr>
              <w:t>2021</w:t>
            </w:r>
          </w:p>
        </w:tc>
        <w:tc>
          <w:tcPr>
            <w:tcW w:w="1527"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382C9776" w14:textId="77777777" w:rsidR="001A664A" w:rsidRPr="002B63A3" w:rsidRDefault="001A664A" w:rsidP="005471B6">
            <w:pPr>
              <w:jc w:val="center"/>
              <w:rPr>
                <w:rFonts w:cs="Arial"/>
                <w:b/>
                <w:color w:val="000000"/>
                <w:sz w:val="20"/>
                <w:szCs w:val="20"/>
                <w:lang w:eastAsia="it-IT"/>
              </w:rPr>
            </w:pPr>
            <w:r w:rsidRPr="002B63A3">
              <w:rPr>
                <w:rFonts w:cs="Arial"/>
                <w:b/>
                <w:color w:val="000000"/>
                <w:sz w:val="20"/>
                <w:szCs w:val="20"/>
                <w:lang w:eastAsia="it-IT"/>
              </w:rPr>
              <w:t>2022</w:t>
            </w:r>
          </w:p>
        </w:tc>
        <w:tc>
          <w:tcPr>
            <w:tcW w:w="1582"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21BB4EF4" w14:textId="77777777" w:rsidR="001A664A" w:rsidRPr="002B63A3" w:rsidRDefault="001A664A" w:rsidP="005471B6">
            <w:pPr>
              <w:jc w:val="center"/>
              <w:rPr>
                <w:rFonts w:cs="Arial"/>
                <w:b/>
                <w:color w:val="000000"/>
                <w:sz w:val="20"/>
                <w:szCs w:val="20"/>
                <w:lang w:eastAsia="it-IT"/>
              </w:rPr>
            </w:pPr>
            <w:r w:rsidRPr="002B63A3">
              <w:rPr>
                <w:rFonts w:cs="Arial"/>
                <w:b/>
                <w:color w:val="000000"/>
                <w:sz w:val="20"/>
                <w:szCs w:val="20"/>
                <w:lang w:eastAsia="it-IT"/>
              </w:rPr>
              <w:t>2023</w:t>
            </w:r>
          </w:p>
        </w:tc>
        <w:tc>
          <w:tcPr>
            <w:tcW w:w="2458" w:type="dxa"/>
            <w:tcBorders>
              <w:top w:val="single" w:sz="4" w:space="0" w:color="678C94"/>
              <w:left w:val="single" w:sz="4" w:space="0" w:color="678C94"/>
              <w:bottom w:val="single" w:sz="4" w:space="0" w:color="678C94"/>
              <w:right w:val="single" w:sz="4" w:space="0" w:color="678C94"/>
            </w:tcBorders>
            <w:shd w:val="clear" w:color="auto" w:fill="F2F2F2"/>
            <w:vAlign w:val="center"/>
          </w:tcPr>
          <w:p w14:paraId="29D0AC40" w14:textId="77777777" w:rsidR="001A664A" w:rsidRPr="002B63A3" w:rsidRDefault="001A664A" w:rsidP="005471B6">
            <w:pPr>
              <w:jc w:val="center"/>
              <w:rPr>
                <w:rFonts w:cs="Arial"/>
                <w:b/>
                <w:color w:val="000000"/>
                <w:sz w:val="20"/>
                <w:szCs w:val="20"/>
                <w:lang w:eastAsia="it-IT"/>
              </w:rPr>
            </w:pPr>
            <w:r w:rsidRPr="002B63A3">
              <w:rPr>
                <w:rFonts w:cs="Arial"/>
                <w:b/>
                <w:color w:val="000000"/>
                <w:sz w:val="20"/>
                <w:szCs w:val="20"/>
                <w:lang w:eastAsia="it-IT"/>
              </w:rPr>
              <w:t>Разом</w:t>
            </w:r>
          </w:p>
        </w:tc>
      </w:tr>
      <w:tr w:rsidR="001A664A" w:rsidRPr="002B63A3" w14:paraId="00062BAB" w14:textId="77777777" w:rsidTr="00B92256">
        <w:trPr>
          <w:jc w:val="right"/>
        </w:trPr>
        <w:tc>
          <w:tcPr>
            <w:tcW w:w="2807" w:type="dxa"/>
            <w:vMerge/>
            <w:tcBorders>
              <w:top w:val="single" w:sz="4" w:space="0" w:color="678C94"/>
              <w:left w:val="single" w:sz="4" w:space="0" w:color="678C94"/>
              <w:bottom w:val="single" w:sz="4" w:space="0" w:color="678C94"/>
              <w:right w:val="single" w:sz="4" w:space="0" w:color="678C94"/>
            </w:tcBorders>
            <w:shd w:val="clear" w:color="auto" w:fill="9EB7BC"/>
            <w:vAlign w:val="center"/>
          </w:tcPr>
          <w:p w14:paraId="7D57CDF7" w14:textId="77777777" w:rsidR="001A664A" w:rsidRPr="002B63A3" w:rsidRDefault="001A664A" w:rsidP="005471B6">
            <w:pPr>
              <w:rPr>
                <w:rFonts w:cs="Arial"/>
                <w:color w:val="000000"/>
                <w:sz w:val="20"/>
                <w:szCs w:val="20"/>
              </w:rPr>
            </w:pPr>
          </w:p>
        </w:tc>
        <w:tc>
          <w:tcPr>
            <w:tcW w:w="1412"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2C857F42" w14:textId="27BB1744" w:rsidR="001A664A" w:rsidRPr="002B63A3" w:rsidRDefault="001A664A" w:rsidP="005471B6">
            <w:pPr>
              <w:jc w:val="center"/>
              <w:rPr>
                <w:rFonts w:cs="Arial"/>
                <w:bCs/>
                <w:sz w:val="20"/>
                <w:szCs w:val="20"/>
                <w:lang w:eastAsia="it-IT"/>
              </w:rPr>
            </w:pPr>
            <w:r w:rsidRPr="002B63A3">
              <w:rPr>
                <w:rFonts w:cs="Arial"/>
                <w:bCs/>
                <w:sz w:val="20"/>
                <w:szCs w:val="20"/>
                <w:lang w:eastAsia="it-IT"/>
              </w:rPr>
              <w:t>1 000</w:t>
            </w:r>
          </w:p>
        </w:tc>
        <w:tc>
          <w:tcPr>
            <w:tcW w:w="1527"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186FCAA4" w14:textId="5486C916" w:rsidR="001A664A" w:rsidRPr="002B63A3" w:rsidRDefault="001A664A" w:rsidP="005471B6">
            <w:pPr>
              <w:jc w:val="center"/>
              <w:rPr>
                <w:rFonts w:cs="Arial"/>
                <w:bCs/>
                <w:sz w:val="20"/>
                <w:szCs w:val="20"/>
                <w:lang w:eastAsia="it-IT"/>
              </w:rPr>
            </w:pPr>
            <w:r w:rsidRPr="002B63A3">
              <w:rPr>
                <w:rFonts w:cs="Arial"/>
                <w:bCs/>
                <w:sz w:val="20"/>
                <w:szCs w:val="20"/>
                <w:lang w:eastAsia="it-IT"/>
              </w:rPr>
              <w:t>20 000</w:t>
            </w:r>
          </w:p>
        </w:tc>
        <w:tc>
          <w:tcPr>
            <w:tcW w:w="1582"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13BDA9E2" w14:textId="2F5BE10C" w:rsidR="001A664A" w:rsidRPr="002B63A3" w:rsidRDefault="001A664A" w:rsidP="005471B6">
            <w:pPr>
              <w:jc w:val="center"/>
              <w:rPr>
                <w:rFonts w:cs="Arial"/>
                <w:bCs/>
                <w:sz w:val="20"/>
                <w:szCs w:val="20"/>
                <w:lang w:eastAsia="it-IT"/>
              </w:rPr>
            </w:pPr>
            <w:r w:rsidRPr="002B63A3">
              <w:rPr>
                <w:rFonts w:cs="Arial"/>
                <w:bCs/>
                <w:sz w:val="20"/>
                <w:szCs w:val="20"/>
                <w:lang w:eastAsia="it-IT"/>
              </w:rPr>
              <w:t>174 450</w:t>
            </w:r>
          </w:p>
        </w:tc>
        <w:tc>
          <w:tcPr>
            <w:tcW w:w="2458" w:type="dxa"/>
            <w:tcBorders>
              <w:top w:val="single" w:sz="4" w:space="0" w:color="678C94"/>
              <w:left w:val="single" w:sz="4" w:space="0" w:color="678C94"/>
              <w:bottom w:val="single" w:sz="4" w:space="0" w:color="678C94"/>
              <w:right w:val="single" w:sz="4" w:space="0" w:color="678C94"/>
            </w:tcBorders>
            <w:shd w:val="clear" w:color="auto" w:fill="FFFFFF"/>
            <w:vAlign w:val="center"/>
          </w:tcPr>
          <w:p w14:paraId="6E2AEE55" w14:textId="43B52831" w:rsidR="001A664A" w:rsidRPr="002B63A3" w:rsidRDefault="001A664A" w:rsidP="005471B6">
            <w:pPr>
              <w:jc w:val="center"/>
              <w:rPr>
                <w:rFonts w:cs="Arial"/>
                <w:b/>
                <w:sz w:val="20"/>
                <w:szCs w:val="20"/>
                <w:lang w:eastAsia="it-IT"/>
              </w:rPr>
            </w:pPr>
            <w:r w:rsidRPr="002B63A3">
              <w:rPr>
                <w:rFonts w:cs="Arial"/>
                <w:b/>
                <w:sz w:val="20"/>
                <w:szCs w:val="20"/>
                <w:lang w:eastAsia="it-IT"/>
              </w:rPr>
              <w:t>19</w:t>
            </w:r>
            <w:r w:rsidR="00B92256" w:rsidRPr="002B63A3">
              <w:rPr>
                <w:rFonts w:cs="Arial"/>
                <w:b/>
                <w:sz w:val="20"/>
                <w:szCs w:val="20"/>
                <w:lang w:eastAsia="it-IT"/>
              </w:rPr>
              <w:t>5</w:t>
            </w:r>
            <w:r w:rsidRPr="002B63A3">
              <w:rPr>
                <w:rFonts w:cs="Arial"/>
                <w:b/>
                <w:sz w:val="20"/>
                <w:szCs w:val="20"/>
                <w:lang w:eastAsia="it-IT"/>
              </w:rPr>
              <w:t> 450</w:t>
            </w:r>
          </w:p>
        </w:tc>
      </w:tr>
      <w:tr w:rsidR="001A664A" w:rsidRPr="002B63A3" w14:paraId="7AEA0CB8"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07C5EB1C" w14:textId="77777777" w:rsidR="001A664A" w:rsidRPr="002B63A3" w:rsidRDefault="001A664A" w:rsidP="005471B6">
            <w:pPr>
              <w:rPr>
                <w:rFonts w:cs="Arial"/>
                <w:color w:val="000000"/>
                <w:sz w:val="20"/>
                <w:szCs w:val="20"/>
              </w:rPr>
            </w:pPr>
            <w:r w:rsidRPr="002B63A3">
              <w:rPr>
                <w:rFonts w:cs="Arial"/>
                <w:color w:val="000000"/>
                <w:sz w:val="20"/>
                <w:szCs w:val="20"/>
              </w:rPr>
              <w:t>Джерела фінансування:</w:t>
            </w:r>
          </w:p>
          <w:p w14:paraId="4ED93630" w14:textId="77777777" w:rsidR="001A664A" w:rsidRPr="002B63A3" w:rsidRDefault="001A664A" w:rsidP="005471B6">
            <w:pPr>
              <w:rPr>
                <w:rFonts w:cs="Arial"/>
                <w:color w:val="000000"/>
                <w:sz w:val="20"/>
                <w:szCs w:val="20"/>
              </w:rPr>
            </w:pPr>
          </w:p>
        </w:tc>
        <w:tc>
          <w:tcPr>
            <w:tcW w:w="6979" w:type="dxa"/>
            <w:gridSpan w:val="4"/>
            <w:tcBorders>
              <w:top w:val="single" w:sz="4" w:space="0" w:color="678C94"/>
              <w:left w:val="single" w:sz="4" w:space="0" w:color="678C94"/>
              <w:bottom w:val="single" w:sz="4" w:space="0" w:color="678C94"/>
              <w:right w:val="single" w:sz="4" w:space="0" w:color="678C94"/>
            </w:tcBorders>
            <w:shd w:val="clear" w:color="auto" w:fill="FFFFFF"/>
          </w:tcPr>
          <w:p w14:paraId="7E00AC97" w14:textId="302E3FFD" w:rsidR="001A664A" w:rsidRPr="002B63A3" w:rsidRDefault="00F95C2D" w:rsidP="005471B6">
            <w:pPr>
              <w:rPr>
                <w:rFonts w:cs="Arial"/>
                <w:sz w:val="20"/>
                <w:szCs w:val="20"/>
                <w:lang w:eastAsia="it-IT"/>
              </w:rPr>
            </w:pPr>
            <w:r w:rsidRPr="002B63A3">
              <w:rPr>
                <w:rFonts w:cs="Arial"/>
                <w:sz w:val="20"/>
                <w:szCs w:val="20"/>
                <w:lang w:eastAsia="it-IT"/>
              </w:rPr>
              <w:t>Місцевий</w:t>
            </w:r>
            <w:r w:rsidR="001A664A" w:rsidRPr="002B63A3">
              <w:rPr>
                <w:rFonts w:cs="Arial"/>
                <w:sz w:val="20"/>
                <w:szCs w:val="20"/>
                <w:lang w:eastAsia="it-IT"/>
              </w:rPr>
              <w:t xml:space="preserve"> бюджет, КП «Кременчукводоканал», інвестиційні партнери </w:t>
            </w:r>
            <w:r w:rsidR="00736FBE">
              <w:rPr>
                <w:rFonts w:cs="Arial"/>
                <w:sz w:val="20"/>
                <w:szCs w:val="20"/>
                <w:lang w:eastAsia="it-IT"/>
              </w:rPr>
              <w:t>проєкту</w:t>
            </w:r>
            <w:r w:rsidR="001A664A" w:rsidRPr="002B63A3">
              <w:rPr>
                <w:rFonts w:cs="Arial"/>
                <w:sz w:val="20"/>
                <w:szCs w:val="20"/>
                <w:lang w:eastAsia="it-IT"/>
              </w:rPr>
              <w:t xml:space="preserve">. </w:t>
            </w:r>
          </w:p>
        </w:tc>
      </w:tr>
      <w:tr w:rsidR="001A664A" w:rsidRPr="002B63A3" w14:paraId="6A1D8286" w14:textId="77777777" w:rsidTr="00B92256">
        <w:trPr>
          <w:jc w:val="right"/>
        </w:trPr>
        <w:tc>
          <w:tcPr>
            <w:tcW w:w="2807" w:type="dxa"/>
            <w:tcBorders>
              <w:top w:val="single" w:sz="4" w:space="0" w:color="678C94"/>
              <w:left w:val="single" w:sz="4" w:space="0" w:color="678C94"/>
              <w:bottom w:val="single" w:sz="4" w:space="0" w:color="678C94"/>
              <w:right w:val="single" w:sz="4" w:space="0" w:color="678C94"/>
            </w:tcBorders>
            <w:shd w:val="clear" w:color="auto" w:fill="9EB7BC"/>
            <w:vAlign w:val="center"/>
          </w:tcPr>
          <w:p w14:paraId="7FF6F663" w14:textId="7F47E674" w:rsidR="001A664A" w:rsidRPr="002B63A3" w:rsidRDefault="001A664A" w:rsidP="005471B6">
            <w:pPr>
              <w:rPr>
                <w:rFonts w:cs="Arial"/>
                <w:color w:val="000000"/>
                <w:sz w:val="20"/>
                <w:szCs w:val="20"/>
              </w:rPr>
            </w:pPr>
            <w:r w:rsidRPr="002B63A3">
              <w:rPr>
                <w:rFonts w:cs="Arial"/>
                <w:color w:val="000000"/>
                <w:sz w:val="20"/>
                <w:szCs w:val="20"/>
              </w:rPr>
              <w:t xml:space="preserve">Ключові потенційні учасники </w:t>
            </w:r>
            <w:r w:rsidR="00736FBE">
              <w:rPr>
                <w:rFonts w:cs="Arial"/>
                <w:color w:val="000000"/>
                <w:sz w:val="20"/>
                <w:szCs w:val="20"/>
              </w:rPr>
              <w:t>проєкту</w:t>
            </w:r>
            <w:r w:rsidRPr="002B63A3">
              <w:rPr>
                <w:rFonts w:cs="Arial"/>
                <w:color w:val="000000"/>
                <w:sz w:val="20"/>
                <w:szCs w:val="20"/>
              </w:rPr>
              <w:t>:</w:t>
            </w:r>
          </w:p>
        </w:tc>
        <w:tc>
          <w:tcPr>
            <w:tcW w:w="6979" w:type="dxa"/>
            <w:gridSpan w:val="4"/>
            <w:tcBorders>
              <w:top w:val="single" w:sz="4" w:space="0" w:color="678C94"/>
              <w:left w:val="single" w:sz="4" w:space="0" w:color="678C94"/>
              <w:bottom w:val="single" w:sz="4" w:space="0" w:color="678C94"/>
              <w:right w:val="single" w:sz="4" w:space="0" w:color="678C94"/>
            </w:tcBorders>
          </w:tcPr>
          <w:p w14:paraId="4057246F" w14:textId="12DA2B27" w:rsidR="001A664A" w:rsidRPr="002B63A3" w:rsidRDefault="001A664A" w:rsidP="005471B6">
            <w:pPr>
              <w:rPr>
                <w:rFonts w:cs="Arial"/>
                <w:bCs/>
                <w:color w:val="000000"/>
                <w:sz w:val="20"/>
                <w:szCs w:val="20"/>
              </w:rPr>
            </w:pPr>
            <w:r w:rsidRPr="002B63A3">
              <w:rPr>
                <w:rFonts w:cs="Arial"/>
                <w:bCs/>
                <w:color w:val="000000"/>
                <w:sz w:val="20"/>
                <w:szCs w:val="20"/>
              </w:rPr>
              <w:t xml:space="preserve">КП «Кременчукводоканал», </w:t>
            </w:r>
            <w:r w:rsidR="003F754B" w:rsidRPr="002B63A3">
              <w:rPr>
                <w:rFonts w:cs="Arial"/>
                <w:color w:val="000000"/>
                <w:sz w:val="20"/>
                <w:szCs w:val="20"/>
              </w:rPr>
              <w:t xml:space="preserve">Департамент житлово-комунального господарства </w:t>
            </w:r>
            <w:r w:rsidR="003F754B" w:rsidRPr="002B63A3">
              <w:rPr>
                <w:rFonts w:cs="Arial"/>
                <w:sz w:val="20"/>
                <w:szCs w:val="20"/>
                <w:lang w:eastAsia="it-IT"/>
              </w:rPr>
              <w:t>міської ради</w:t>
            </w:r>
            <w:r w:rsidRPr="002B63A3">
              <w:rPr>
                <w:rFonts w:cs="Arial"/>
                <w:bCs/>
                <w:color w:val="000000"/>
                <w:sz w:val="20"/>
                <w:szCs w:val="20"/>
              </w:rPr>
              <w:t>, інвестиційні партнери про</w:t>
            </w:r>
            <w:r w:rsidR="003F754B" w:rsidRPr="002B63A3">
              <w:rPr>
                <w:rFonts w:cs="Arial"/>
                <w:bCs/>
                <w:color w:val="000000"/>
                <w:sz w:val="20"/>
                <w:szCs w:val="20"/>
              </w:rPr>
              <w:t>є</w:t>
            </w:r>
            <w:r w:rsidRPr="002B63A3">
              <w:rPr>
                <w:rFonts w:cs="Arial"/>
                <w:bCs/>
                <w:color w:val="000000"/>
                <w:sz w:val="20"/>
                <w:szCs w:val="20"/>
              </w:rPr>
              <w:t>кту.</w:t>
            </w:r>
          </w:p>
        </w:tc>
      </w:tr>
    </w:tbl>
    <w:p w14:paraId="09254478" w14:textId="77777777" w:rsidR="001A664A" w:rsidRPr="002B63A3" w:rsidRDefault="001A664A" w:rsidP="00F30F27">
      <w:pPr>
        <w:rPr>
          <w:rFonts w:cs="Arial"/>
        </w:rPr>
      </w:pPr>
    </w:p>
    <w:p w14:paraId="5211B3F4" w14:textId="77777777" w:rsidR="00DF6465" w:rsidRPr="002B63A3" w:rsidRDefault="00DF6465" w:rsidP="00F30F27">
      <w:pPr>
        <w:rPr>
          <w:rFonts w:cs="Arial"/>
        </w:rPr>
      </w:pPr>
    </w:p>
    <w:tbl>
      <w:tblPr>
        <w:tblStyle w:val="aff8"/>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4A0" w:firstRow="1" w:lastRow="0" w:firstColumn="1" w:lastColumn="0" w:noHBand="0" w:noVBand="1"/>
      </w:tblPr>
      <w:tblGrid>
        <w:gridCol w:w="2807"/>
        <w:gridCol w:w="1708"/>
        <w:gridCol w:w="1708"/>
        <w:gridCol w:w="1708"/>
        <w:gridCol w:w="1708"/>
      </w:tblGrid>
      <w:tr w:rsidR="005471B6" w:rsidRPr="002B63A3" w14:paraId="7B5EC9FA" w14:textId="77777777" w:rsidTr="00D62781">
        <w:tc>
          <w:tcPr>
            <w:tcW w:w="2807" w:type="dxa"/>
            <w:shd w:val="clear" w:color="auto" w:fill="9EB7BC"/>
          </w:tcPr>
          <w:p w14:paraId="75C077BF" w14:textId="77777777" w:rsidR="005471B6" w:rsidRPr="002B63A3" w:rsidRDefault="005471B6" w:rsidP="005471B6">
            <w:pPr>
              <w:rPr>
                <w:rFonts w:cs="Arial"/>
                <w:sz w:val="20"/>
                <w:szCs w:val="20"/>
              </w:rPr>
            </w:pPr>
            <w:r w:rsidRPr="002B63A3">
              <w:rPr>
                <w:rFonts w:cs="Arial"/>
                <w:sz w:val="20"/>
                <w:szCs w:val="20"/>
              </w:rPr>
              <w:t xml:space="preserve">Стратегічна ціль </w:t>
            </w:r>
          </w:p>
        </w:tc>
        <w:tc>
          <w:tcPr>
            <w:tcW w:w="6832" w:type="dxa"/>
            <w:gridSpan w:val="4"/>
          </w:tcPr>
          <w:p w14:paraId="73BED784" w14:textId="0424D89A" w:rsidR="005471B6" w:rsidRPr="002B63A3" w:rsidRDefault="005471B6" w:rsidP="005471B6">
            <w:pPr>
              <w:rPr>
                <w:rFonts w:cs="Arial"/>
                <w:sz w:val="20"/>
                <w:szCs w:val="20"/>
              </w:rPr>
            </w:pPr>
            <w:r w:rsidRPr="002B63A3">
              <w:rPr>
                <w:rFonts w:cs="Arial"/>
                <w:sz w:val="20"/>
                <w:szCs w:val="20"/>
              </w:rPr>
              <w:t xml:space="preserve">С.3. </w:t>
            </w:r>
            <w:r w:rsidR="00895123" w:rsidRPr="002B63A3">
              <w:rPr>
                <w:rFonts w:cs="Arial"/>
                <w:sz w:val="20"/>
                <w:szCs w:val="20"/>
              </w:rPr>
              <w:t>Екологічно безпечна громада</w:t>
            </w:r>
          </w:p>
        </w:tc>
      </w:tr>
      <w:tr w:rsidR="005471B6" w:rsidRPr="002B63A3" w14:paraId="7DABC855" w14:textId="77777777" w:rsidTr="00D62781">
        <w:tc>
          <w:tcPr>
            <w:tcW w:w="2807" w:type="dxa"/>
            <w:shd w:val="clear" w:color="auto" w:fill="9EB7BC"/>
          </w:tcPr>
          <w:p w14:paraId="477953F6" w14:textId="42ADF9B6" w:rsidR="005471B6" w:rsidRPr="002B63A3" w:rsidRDefault="005471B6" w:rsidP="002D0F20">
            <w:pPr>
              <w:rPr>
                <w:rFonts w:cs="Arial"/>
                <w:sz w:val="20"/>
                <w:szCs w:val="20"/>
              </w:rPr>
            </w:pPr>
            <w:r w:rsidRPr="002B63A3">
              <w:rPr>
                <w:rFonts w:cs="Arial"/>
                <w:sz w:val="20"/>
                <w:szCs w:val="20"/>
              </w:rPr>
              <w:t>Оперативна ціль</w:t>
            </w:r>
            <w:r w:rsidR="002D0F20" w:rsidRPr="002B63A3">
              <w:rPr>
                <w:rFonts w:cs="Arial"/>
                <w:sz w:val="20"/>
                <w:szCs w:val="20"/>
              </w:rPr>
              <w:t xml:space="preserve"> </w:t>
            </w:r>
            <w:r w:rsidRPr="002B63A3">
              <w:rPr>
                <w:rFonts w:cs="Arial"/>
                <w:sz w:val="20"/>
                <w:szCs w:val="20"/>
              </w:rPr>
              <w:t>Стратегії, якій відповідає проект:</w:t>
            </w:r>
          </w:p>
        </w:tc>
        <w:tc>
          <w:tcPr>
            <w:tcW w:w="6832" w:type="dxa"/>
            <w:gridSpan w:val="4"/>
          </w:tcPr>
          <w:p w14:paraId="1496F117" w14:textId="77777777" w:rsidR="005471B6" w:rsidRPr="002B63A3" w:rsidRDefault="005471B6" w:rsidP="005471B6">
            <w:pPr>
              <w:rPr>
                <w:rFonts w:cs="Arial"/>
                <w:sz w:val="20"/>
                <w:szCs w:val="20"/>
              </w:rPr>
            </w:pPr>
            <w:r w:rsidRPr="002B63A3">
              <w:rPr>
                <w:rFonts w:cs="Arial"/>
                <w:sz w:val="20"/>
                <w:szCs w:val="20"/>
              </w:rPr>
              <w:t>С.3.3. Ефективна система поводження з ТВП та утилізація відходів</w:t>
            </w:r>
          </w:p>
        </w:tc>
      </w:tr>
      <w:tr w:rsidR="005471B6" w:rsidRPr="002B63A3" w14:paraId="025DEBD4" w14:textId="77777777" w:rsidTr="00D62781">
        <w:tc>
          <w:tcPr>
            <w:tcW w:w="2807" w:type="dxa"/>
            <w:shd w:val="clear" w:color="auto" w:fill="9EB7BC"/>
          </w:tcPr>
          <w:p w14:paraId="423161EF" w14:textId="1516BB8C" w:rsidR="005471B6" w:rsidRPr="002B63A3" w:rsidRDefault="005471B6" w:rsidP="005471B6">
            <w:pPr>
              <w:rPr>
                <w:rFonts w:cs="Arial"/>
                <w:sz w:val="20"/>
                <w:szCs w:val="20"/>
              </w:rPr>
            </w:pPr>
            <w:r w:rsidRPr="002B63A3">
              <w:rPr>
                <w:rFonts w:cs="Arial"/>
                <w:sz w:val="20"/>
                <w:szCs w:val="20"/>
              </w:rPr>
              <w:t xml:space="preserve">Назва </w:t>
            </w:r>
            <w:r w:rsidR="00736FBE">
              <w:rPr>
                <w:rFonts w:cs="Arial"/>
                <w:sz w:val="20"/>
                <w:szCs w:val="20"/>
              </w:rPr>
              <w:t>проєкту</w:t>
            </w:r>
            <w:r w:rsidRPr="002B63A3">
              <w:rPr>
                <w:rFonts w:cs="Arial"/>
                <w:sz w:val="20"/>
                <w:szCs w:val="20"/>
              </w:rPr>
              <w:t>:</w:t>
            </w:r>
          </w:p>
        </w:tc>
        <w:tc>
          <w:tcPr>
            <w:tcW w:w="6832" w:type="dxa"/>
            <w:gridSpan w:val="4"/>
          </w:tcPr>
          <w:p w14:paraId="7B86EDCE" w14:textId="6D096D40" w:rsidR="005471B6" w:rsidRPr="002B63A3" w:rsidRDefault="00DF6465" w:rsidP="00E96C18">
            <w:pPr>
              <w:jc w:val="both"/>
              <w:rPr>
                <w:rFonts w:cs="Arial"/>
                <w:b/>
                <w:sz w:val="20"/>
                <w:szCs w:val="20"/>
              </w:rPr>
            </w:pPr>
            <w:r w:rsidRPr="002B63A3">
              <w:rPr>
                <w:rFonts w:cs="Arial"/>
                <w:b/>
                <w:sz w:val="20"/>
                <w:szCs w:val="20"/>
              </w:rPr>
              <w:t>С.3.3.3</w:t>
            </w:r>
            <w:r w:rsidR="005471B6" w:rsidRPr="002B63A3">
              <w:rPr>
                <w:rFonts w:cs="Arial"/>
                <w:b/>
                <w:sz w:val="20"/>
                <w:szCs w:val="20"/>
              </w:rPr>
              <w:t>.</w:t>
            </w:r>
            <w:r w:rsidR="00E96C18" w:rsidRPr="002B63A3">
              <w:rPr>
                <w:rFonts w:cs="Arial"/>
                <w:b/>
                <w:sz w:val="20"/>
                <w:szCs w:val="20"/>
              </w:rPr>
              <w:t xml:space="preserve"> </w:t>
            </w:r>
            <w:r w:rsidR="005471B6" w:rsidRPr="002B63A3">
              <w:rPr>
                <w:rFonts w:cs="Arial"/>
                <w:b/>
                <w:sz w:val="20"/>
                <w:szCs w:val="20"/>
              </w:rPr>
              <w:t>Собача вбиральня: «Будь-ласка, приберіть за своїми улюбленцями!»</w:t>
            </w:r>
          </w:p>
        </w:tc>
      </w:tr>
      <w:tr w:rsidR="005471B6" w:rsidRPr="002B63A3" w14:paraId="1A71E9C0" w14:textId="77777777" w:rsidTr="00D62781">
        <w:tc>
          <w:tcPr>
            <w:tcW w:w="2807" w:type="dxa"/>
            <w:shd w:val="clear" w:color="auto" w:fill="9EB7BC"/>
          </w:tcPr>
          <w:p w14:paraId="682CDE62" w14:textId="53FD47CC" w:rsidR="005471B6" w:rsidRPr="002B63A3" w:rsidRDefault="005471B6" w:rsidP="005471B6">
            <w:pPr>
              <w:rPr>
                <w:rFonts w:cs="Arial"/>
                <w:sz w:val="20"/>
                <w:szCs w:val="20"/>
              </w:rPr>
            </w:pPr>
            <w:r w:rsidRPr="002B63A3">
              <w:rPr>
                <w:rFonts w:cs="Arial"/>
                <w:sz w:val="20"/>
                <w:szCs w:val="20"/>
              </w:rPr>
              <w:t xml:space="preserve">Цілі </w:t>
            </w:r>
            <w:r w:rsidR="00736FBE">
              <w:rPr>
                <w:rFonts w:cs="Arial"/>
                <w:sz w:val="20"/>
                <w:szCs w:val="20"/>
              </w:rPr>
              <w:t>проєкту</w:t>
            </w:r>
            <w:r w:rsidRPr="002B63A3">
              <w:rPr>
                <w:rFonts w:cs="Arial"/>
                <w:sz w:val="20"/>
                <w:szCs w:val="20"/>
              </w:rPr>
              <w:t>:</w:t>
            </w:r>
          </w:p>
        </w:tc>
        <w:tc>
          <w:tcPr>
            <w:tcW w:w="6832" w:type="dxa"/>
            <w:gridSpan w:val="4"/>
          </w:tcPr>
          <w:p w14:paraId="1C5C428D" w14:textId="77777777" w:rsidR="005471B6" w:rsidRPr="002B63A3" w:rsidRDefault="005471B6" w:rsidP="005471B6">
            <w:pPr>
              <w:rPr>
                <w:rFonts w:cs="Arial"/>
                <w:sz w:val="20"/>
                <w:szCs w:val="20"/>
              </w:rPr>
            </w:pPr>
            <w:r w:rsidRPr="002B63A3">
              <w:rPr>
                <w:rFonts w:cs="Arial"/>
                <w:sz w:val="20"/>
                <w:szCs w:val="20"/>
                <w:shd w:val="clear" w:color="auto" w:fill="FFFFFF"/>
              </w:rPr>
              <w:t>Започаткувати правила цивілізованого вигулу собак в місті і зменшити рівень екологічних проблем в парках і скверах</w:t>
            </w:r>
          </w:p>
        </w:tc>
      </w:tr>
      <w:tr w:rsidR="005471B6" w:rsidRPr="002B63A3" w14:paraId="2C08364C" w14:textId="77777777" w:rsidTr="00D62781">
        <w:tc>
          <w:tcPr>
            <w:tcW w:w="2807" w:type="dxa"/>
            <w:shd w:val="clear" w:color="auto" w:fill="9EB7BC"/>
          </w:tcPr>
          <w:p w14:paraId="1F212C04" w14:textId="57B010F4" w:rsidR="005471B6" w:rsidRPr="002B63A3" w:rsidRDefault="005471B6" w:rsidP="005471B6">
            <w:pPr>
              <w:rPr>
                <w:rFonts w:cs="Arial"/>
                <w:sz w:val="20"/>
                <w:szCs w:val="20"/>
              </w:rPr>
            </w:pPr>
            <w:r w:rsidRPr="002B63A3">
              <w:rPr>
                <w:rFonts w:cs="Arial"/>
                <w:sz w:val="20"/>
                <w:szCs w:val="20"/>
              </w:rPr>
              <w:t xml:space="preserve">Територія впливу </w:t>
            </w:r>
            <w:r w:rsidR="00736FBE">
              <w:rPr>
                <w:rFonts w:cs="Arial"/>
                <w:sz w:val="20"/>
                <w:szCs w:val="20"/>
              </w:rPr>
              <w:t>проєкту</w:t>
            </w:r>
            <w:r w:rsidRPr="002B63A3">
              <w:rPr>
                <w:rFonts w:cs="Arial"/>
                <w:sz w:val="20"/>
                <w:szCs w:val="20"/>
              </w:rPr>
              <w:t>:</w:t>
            </w:r>
          </w:p>
        </w:tc>
        <w:tc>
          <w:tcPr>
            <w:tcW w:w="6832" w:type="dxa"/>
            <w:gridSpan w:val="4"/>
          </w:tcPr>
          <w:p w14:paraId="56A250F2" w14:textId="77777777" w:rsidR="005471B6" w:rsidRPr="002B63A3" w:rsidRDefault="005471B6" w:rsidP="005471B6">
            <w:pPr>
              <w:rPr>
                <w:rFonts w:cs="Arial"/>
                <w:sz w:val="20"/>
                <w:szCs w:val="20"/>
              </w:rPr>
            </w:pPr>
            <w:r w:rsidRPr="002B63A3">
              <w:rPr>
                <w:rFonts w:cs="Arial"/>
                <w:sz w:val="20"/>
                <w:szCs w:val="20"/>
              </w:rPr>
              <w:t>м. Кременчук</w:t>
            </w:r>
          </w:p>
        </w:tc>
      </w:tr>
      <w:tr w:rsidR="005471B6" w:rsidRPr="002B63A3" w14:paraId="50239F7C" w14:textId="77777777" w:rsidTr="00944A9C">
        <w:trPr>
          <w:trHeight w:val="368"/>
        </w:trPr>
        <w:tc>
          <w:tcPr>
            <w:tcW w:w="2807" w:type="dxa"/>
            <w:shd w:val="clear" w:color="auto" w:fill="9EB7BC"/>
          </w:tcPr>
          <w:p w14:paraId="5217C80B" w14:textId="77777777" w:rsidR="005471B6" w:rsidRPr="002B63A3" w:rsidRDefault="005471B6" w:rsidP="005471B6">
            <w:pPr>
              <w:rPr>
                <w:rFonts w:cs="Arial"/>
                <w:sz w:val="20"/>
                <w:szCs w:val="20"/>
              </w:rPr>
            </w:pPr>
            <w:r w:rsidRPr="002B63A3">
              <w:rPr>
                <w:rFonts w:cs="Arial"/>
                <w:sz w:val="20"/>
                <w:szCs w:val="20"/>
              </w:rPr>
              <w:t>Орієнтовна кількість отримувачів вигоди:</w:t>
            </w:r>
          </w:p>
        </w:tc>
        <w:tc>
          <w:tcPr>
            <w:tcW w:w="6832" w:type="dxa"/>
            <w:gridSpan w:val="4"/>
          </w:tcPr>
          <w:p w14:paraId="75621DF1" w14:textId="4D5883C9" w:rsidR="005471B6" w:rsidRPr="002B63A3" w:rsidRDefault="005471B6" w:rsidP="005471B6">
            <w:pPr>
              <w:rPr>
                <w:rFonts w:cs="Arial"/>
                <w:sz w:val="20"/>
                <w:szCs w:val="20"/>
              </w:rPr>
            </w:pPr>
            <w:r w:rsidRPr="002B63A3">
              <w:rPr>
                <w:rFonts w:cs="Arial"/>
                <w:sz w:val="20"/>
                <w:szCs w:val="20"/>
              </w:rPr>
              <w:t xml:space="preserve">Всі мешканці </w:t>
            </w:r>
            <w:r w:rsidR="00944A9C">
              <w:rPr>
                <w:rFonts w:cs="Arial"/>
                <w:sz w:val="20"/>
                <w:szCs w:val="20"/>
              </w:rPr>
              <w:t>громади</w:t>
            </w:r>
          </w:p>
        </w:tc>
      </w:tr>
      <w:tr w:rsidR="005471B6" w:rsidRPr="002B63A3" w14:paraId="5ADBB57C" w14:textId="77777777" w:rsidTr="00D62781">
        <w:tc>
          <w:tcPr>
            <w:tcW w:w="2807" w:type="dxa"/>
            <w:shd w:val="clear" w:color="auto" w:fill="9EB7BC"/>
          </w:tcPr>
          <w:p w14:paraId="01AA387C" w14:textId="167C76A0" w:rsidR="005471B6" w:rsidRPr="002B63A3" w:rsidRDefault="005471B6" w:rsidP="005471B6">
            <w:pPr>
              <w:rPr>
                <w:rFonts w:cs="Arial"/>
                <w:sz w:val="20"/>
                <w:szCs w:val="20"/>
              </w:rPr>
            </w:pPr>
            <w:r w:rsidRPr="002B63A3">
              <w:rPr>
                <w:rFonts w:cs="Arial"/>
                <w:sz w:val="20"/>
                <w:szCs w:val="20"/>
              </w:rPr>
              <w:t xml:space="preserve">Стислий опис </w:t>
            </w:r>
            <w:r w:rsidR="00736FBE">
              <w:rPr>
                <w:rFonts w:cs="Arial"/>
                <w:sz w:val="20"/>
                <w:szCs w:val="20"/>
              </w:rPr>
              <w:t>проєкту</w:t>
            </w:r>
            <w:r w:rsidRPr="002B63A3">
              <w:rPr>
                <w:rFonts w:cs="Arial"/>
                <w:sz w:val="20"/>
                <w:szCs w:val="20"/>
              </w:rPr>
              <w:t>:</w:t>
            </w:r>
          </w:p>
        </w:tc>
        <w:tc>
          <w:tcPr>
            <w:tcW w:w="6832" w:type="dxa"/>
            <w:gridSpan w:val="4"/>
          </w:tcPr>
          <w:p w14:paraId="7A4597C1" w14:textId="4798FE8A" w:rsidR="005471B6" w:rsidRPr="002B63A3" w:rsidRDefault="005471B6" w:rsidP="005471B6">
            <w:pPr>
              <w:pStyle w:val="1e"/>
              <w:jc w:val="both"/>
              <w:rPr>
                <w:rFonts w:ascii="Arial" w:hAnsi="Arial" w:cs="Arial"/>
                <w:lang w:val="uk-UA"/>
              </w:rPr>
            </w:pPr>
            <w:r w:rsidRPr="002B63A3">
              <w:rPr>
                <w:rFonts w:ascii="Arial" w:hAnsi="Arial" w:cs="Arial"/>
                <w:shd w:val="clear" w:color="auto" w:fill="FFFFFF"/>
                <w:lang w:val="uk-UA"/>
              </w:rPr>
              <w:t xml:space="preserve">78% українців вважають себе європейцями, але </w:t>
            </w:r>
            <w:r w:rsidR="000E768A" w:rsidRPr="002B63A3">
              <w:rPr>
                <w:rFonts w:ascii="Arial" w:hAnsi="Arial" w:cs="Arial"/>
                <w:shd w:val="clear" w:color="auto" w:fill="FFFFFF"/>
                <w:lang w:val="uk-UA"/>
              </w:rPr>
              <w:t>менше</w:t>
            </w:r>
            <w:r w:rsidRPr="002B63A3">
              <w:rPr>
                <w:rFonts w:ascii="Arial" w:hAnsi="Arial" w:cs="Arial"/>
                <w:shd w:val="clear" w:color="auto" w:fill="FFFFFF"/>
                <w:lang w:val="uk-UA"/>
              </w:rPr>
              <w:t xml:space="preserve"> 1% прибирають за сво</w:t>
            </w:r>
            <w:r w:rsidR="000E768A" w:rsidRPr="002B63A3">
              <w:rPr>
                <w:rFonts w:ascii="Arial" w:hAnsi="Arial" w:cs="Arial"/>
                <w:shd w:val="clear" w:color="auto" w:fill="FFFFFF"/>
                <w:lang w:val="uk-UA"/>
              </w:rPr>
              <w:t>єю</w:t>
            </w:r>
            <w:r w:rsidRPr="002B63A3">
              <w:rPr>
                <w:rFonts w:ascii="Arial" w:hAnsi="Arial" w:cs="Arial"/>
                <w:shd w:val="clear" w:color="auto" w:fill="FFFFFF"/>
                <w:lang w:val="uk-UA"/>
              </w:rPr>
              <w:t xml:space="preserve"> собакою. Окрім неестетичного вигляду неприбрані собачі відходи несуть небезпеку для здоров'я людини, для грунтів, грунтових вод та повітря. 23 мільйони бактерій містяться в 1 грамі собачих екскрементів, 10 000 бактерій в одному кубометрі повітря </w:t>
            </w:r>
            <w:r w:rsidR="000E768A" w:rsidRPr="002B63A3">
              <w:rPr>
                <w:rFonts w:ascii="Arial" w:hAnsi="Arial" w:cs="Arial"/>
                <w:shd w:val="clear" w:color="auto" w:fill="FFFFFF"/>
                <w:lang w:val="uk-UA"/>
              </w:rPr>
              <w:t xml:space="preserve">– </w:t>
            </w:r>
            <w:r w:rsidRPr="002B63A3">
              <w:rPr>
                <w:rFonts w:ascii="Arial" w:hAnsi="Arial" w:cs="Arial"/>
                <w:shd w:val="clear" w:color="auto" w:fill="FFFFFF"/>
                <w:lang w:val="uk-UA"/>
              </w:rPr>
              <w:t>це може призвести до поширення кишкових, ниркових та інфекційних захворювань. В місцях встановлення </w:t>
            </w:r>
            <w:r w:rsidR="000E768A" w:rsidRPr="002B63A3">
              <w:rPr>
                <w:rFonts w:ascii="Arial" w:hAnsi="Arial" w:cs="Arial"/>
                <w:shd w:val="clear" w:color="auto" w:fill="FFFFFF"/>
                <w:lang w:val="uk-UA"/>
              </w:rPr>
              <w:t>«</w:t>
            </w:r>
            <w:r w:rsidRPr="002B63A3">
              <w:rPr>
                <w:rFonts w:ascii="Arial" w:hAnsi="Arial" w:cs="Arial"/>
                <w:shd w:val="clear" w:color="auto" w:fill="FFFFFF"/>
                <w:lang w:val="uk-UA"/>
              </w:rPr>
              <w:t>Собачих вбиралень</w:t>
            </w:r>
            <w:r w:rsidR="000E768A" w:rsidRPr="002B63A3">
              <w:rPr>
                <w:rFonts w:ascii="Arial" w:hAnsi="Arial" w:cs="Arial"/>
                <w:shd w:val="clear" w:color="auto" w:fill="FFFFFF"/>
                <w:lang w:val="uk-UA"/>
              </w:rPr>
              <w:t>»</w:t>
            </w:r>
            <w:r w:rsidRPr="002B63A3">
              <w:rPr>
                <w:rFonts w:ascii="Arial" w:hAnsi="Arial" w:cs="Arial"/>
                <w:shd w:val="clear" w:color="auto" w:fill="FFFFFF"/>
                <w:lang w:val="uk-UA"/>
              </w:rPr>
              <w:t xml:space="preserve"> кількість відповідальних власників собак збільшується від 20 до 50 %.</w:t>
            </w:r>
          </w:p>
        </w:tc>
      </w:tr>
      <w:tr w:rsidR="005471B6" w:rsidRPr="002B63A3" w14:paraId="17A1F4FB" w14:textId="77777777" w:rsidTr="00D62781">
        <w:tc>
          <w:tcPr>
            <w:tcW w:w="2807" w:type="dxa"/>
            <w:shd w:val="clear" w:color="auto" w:fill="9EB7BC"/>
          </w:tcPr>
          <w:p w14:paraId="39CE2A7E" w14:textId="77777777" w:rsidR="005471B6" w:rsidRPr="002B63A3" w:rsidRDefault="005471B6" w:rsidP="005471B6">
            <w:pPr>
              <w:rPr>
                <w:rFonts w:cs="Arial"/>
                <w:sz w:val="20"/>
                <w:szCs w:val="20"/>
              </w:rPr>
            </w:pPr>
            <w:r w:rsidRPr="002B63A3">
              <w:rPr>
                <w:rFonts w:cs="Arial"/>
                <w:sz w:val="20"/>
                <w:szCs w:val="20"/>
              </w:rPr>
              <w:t>Очікувані результати:</w:t>
            </w:r>
          </w:p>
        </w:tc>
        <w:tc>
          <w:tcPr>
            <w:tcW w:w="6832" w:type="dxa"/>
            <w:gridSpan w:val="4"/>
          </w:tcPr>
          <w:p w14:paraId="7EDB13E1" w14:textId="77777777" w:rsidR="000E768A" w:rsidRPr="002B63A3" w:rsidRDefault="005471B6" w:rsidP="002C6A0C">
            <w:pPr>
              <w:pStyle w:val="1e"/>
              <w:numPr>
                <w:ilvl w:val="0"/>
                <w:numId w:val="44"/>
              </w:numPr>
              <w:jc w:val="both"/>
              <w:rPr>
                <w:rFonts w:ascii="Arial" w:hAnsi="Arial" w:cs="Arial"/>
                <w:lang w:val="uk-UA"/>
              </w:rPr>
            </w:pPr>
            <w:r w:rsidRPr="002B63A3">
              <w:rPr>
                <w:rFonts w:ascii="Arial" w:hAnsi="Arial" w:cs="Arial"/>
                <w:shd w:val="clear" w:color="auto" w:fill="FFFFFF"/>
                <w:lang w:val="uk-UA"/>
              </w:rPr>
              <w:t>50% власників собак почнуть прибирати за своїми улюбленцями;</w:t>
            </w:r>
          </w:p>
          <w:p w14:paraId="167DE0C3" w14:textId="77777777" w:rsidR="000E768A" w:rsidRPr="002B63A3" w:rsidRDefault="005471B6" w:rsidP="002C6A0C">
            <w:pPr>
              <w:pStyle w:val="1e"/>
              <w:numPr>
                <w:ilvl w:val="0"/>
                <w:numId w:val="44"/>
              </w:numPr>
              <w:jc w:val="both"/>
              <w:rPr>
                <w:rFonts w:ascii="Arial" w:hAnsi="Arial" w:cs="Arial"/>
                <w:lang w:val="uk-UA"/>
              </w:rPr>
            </w:pPr>
            <w:r w:rsidRPr="002B63A3">
              <w:rPr>
                <w:rFonts w:ascii="Arial" w:hAnsi="Arial" w:cs="Arial"/>
                <w:shd w:val="clear" w:color="auto" w:fill="FFFFFF"/>
                <w:lang w:val="uk-UA"/>
              </w:rPr>
              <w:t>Зменшиться кількість бактерій у повітрі на 5-10%;</w:t>
            </w:r>
          </w:p>
          <w:p w14:paraId="3540F273" w14:textId="6E92F2EA" w:rsidR="005471B6" w:rsidRPr="002B63A3" w:rsidRDefault="005471B6" w:rsidP="002C6A0C">
            <w:pPr>
              <w:pStyle w:val="1e"/>
              <w:numPr>
                <w:ilvl w:val="0"/>
                <w:numId w:val="44"/>
              </w:numPr>
              <w:jc w:val="both"/>
              <w:rPr>
                <w:rFonts w:ascii="Arial" w:hAnsi="Arial" w:cs="Arial"/>
                <w:lang w:val="uk-UA"/>
              </w:rPr>
            </w:pPr>
            <w:r w:rsidRPr="002B63A3">
              <w:rPr>
                <w:rFonts w:ascii="Arial" w:hAnsi="Arial" w:cs="Arial"/>
                <w:shd w:val="clear" w:color="auto" w:fill="FFFFFF"/>
                <w:lang w:val="uk-UA"/>
              </w:rPr>
              <w:t>Збереження зелених насаджень на 35%;</w:t>
            </w:r>
            <w:r w:rsidRPr="002B63A3">
              <w:rPr>
                <w:rFonts w:ascii="Arial" w:hAnsi="Arial" w:cs="Arial"/>
                <w:lang w:val="uk-UA"/>
              </w:rPr>
              <w:br/>
            </w:r>
            <w:r w:rsidRPr="002B63A3">
              <w:rPr>
                <w:rFonts w:ascii="Arial" w:hAnsi="Arial" w:cs="Arial"/>
                <w:shd w:val="clear" w:color="auto" w:fill="FFFFFF"/>
                <w:lang w:val="uk-UA"/>
              </w:rPr>
              <w:lastRenderedPageBreak/>
              <w:t>Очищення грунтових вод 2-4%.</w:t>
            </w:r>
          </w:p>
        </w:tc>
      </w:tr>
      <w:tr w:rsidR="005471B6" w:rsidRPr="002B63A3" w14:paraId="7EF71A4A" w14:textId="77777777" w:rsidTr="00D62781">
        <w:tc>
          <w:tcPr>
            <w:tcW w:w="2807" w:type="dxa"/>
            <w:shd w:val="clear" w:color="auto" w:fill="9EB7BC"/>
          </w:tcPr>
          <w:p w14:paraId="3B3FF46F" w14:textId="010C2151" w:rsidR="005471B6" w:rsidRPr="002B63A3" w:rsidRDefault="005471B6" w:rsidP="005471B6">
            <w:pPr>
              <w:rPr>
                <w:rFonts w:cs="Arial"/>
                <w:sz w:val="20"/>
                <w:szCs w:val="20"/>
              </w:rPr>
            </w:pPr>
            <w:r w:rsidRPr="002B63A3">
              <w:rPr>
                <w:rFonts w:cs="Arial"/>
                <w:sz w:val="20"/>
                <w:szCs w:val="20"/>
              </w:rPr>
              <w:lastRenderedPageBreak/>
              <w:t xml:space="preserve">Ключові заходи </w:t>
            </w:r>
            <w:r w:rsidR="00736FBE">
              <w:rPr>
                <w:rFonts w:cs="Arial"/>
                <w:sz w:val="20"/>
                <w:szCs w:val="20"/>
              </w:rPr>
              <w:t>проєкту</w:t>
            </w:r>
            <w:r w:rsidRPr="002B63A3">
              <w:rPr>
                <w:rFonts w:cs="Arial"/>
                <w:sz w:val="20"/>
                <w:szCs w:val="20"/>
              </w:rPr>
              <w:t>:</w:t>
            </w:r>
          </w:p>
        </w:tc>
        <w:tc>
          <w:tcPr>
            <w:tcW w:w="6832" w:type="dxa"/>
            <w:gridSpan w:val="4"/>
          </w:tcPr>
          <w:p w14:paraId="7A79F416" w14:textId="77777777" w:rsidR="00A24AF1" w:rsidRPr="002B63A3" w:rsidRDefault="000E768A" w:rsidP="002C6A0C">
            <w:pPr>
              <w:pStyle w:val="1e"/>
              <w:numPr>
                <w:ilvl w:val="0"/>
                <w:numId w:val="30"/>
              </w:numPr>
              <w:snapToGrid/>
              <w:ind w:left="229" w:hanging="229"/>
              <w:jc w:val="both"/>
              <w:rPr>
                <w:rFonts w:ascii="Arial" w:hAnsi="Arial" w:cs="Arial"/>
                <w:shd w:val="clear" w:color="auto" w:fill="FFFFFF"/>
                <w:lang w:val="uk-UA"/>
              </w:rPr>
            </w:pPr>
            <w:r w:rsidRPr="002B63A3">
              <w:rPr>
                <w:rFonts w:ascii="Arial" w:hAnsi="Arial" w:cs="Arial"/>
                <w:shd w:val="clear" w:color="auto" w:fill="FFFFFF"/>
                <w:lang w:val="uk-UA"/>
              </w:rPr>
              <w:t xml:space="preserve">Облаштування </w:t>
            </w:r>
            <w:r w:rsidR="00A24AF1" w:rsidRPr="002B63A3">
              <w:rPr>
                <w:rFonts w:ascii="Arial" w:hAnsi="Arial" w:cs="Arial"/>
                <w:shd w:val="clear" w:color="auto" w:fill="FFFFFF"/>
                <w:lang w:val="uk-UA"/>
              </w:rPr>
              <w:t>«С</w:t>
            </w:r>
            <w:r w:rsidR="005471B6" w:rsidRPr="002B63A3">
              <w:rPr>
                <w:rFonts w:ascii="Arial" w:hAnsi="Arial" w:cs="Arial"/>
                <w:shd w:val="clear" w:color="auto" w:fill="FFFFFF"/>
                <w:lang w:val="uk-UA"/>
              </w:rPr>
              <w:t>обач</w:t>
            </w:r>
            <w:r w:rsidRPr="002B63A3">
              <w:rPr>
                <w:rFonts w:ascii="Arial" w:hAnsi="Arial" w:cs="Arial"/>
                <w:shd w:val="clear" w:color="auto" w:fill="FFFFFF"/>
                <w:lang w:val="uk-UA"/>
              </w:rPr>
              <w:t>их</w:t>
            </w:r>
            <w:r w:rsidR="005471B6" w:rsidRPr="002B63A3">
              <w:rPr>
                <w:rFonts w:ascii="Arial" w:hAnsi="Arial" w:cs="Arial"/>
                <w:shd w:val="clear" w:color="auto" w:fill="FFFFFF"/>
                <w:lang w:val="uk-UA"/>
              </w:rPr>
              <w:t xml:space="preserve"> </w:t>
            </w:r>
            <w:r w:rsidR="00A24AF1" w:rsidRPr="002B63A3">
              <w:rPr>
                <w:rFonts w:ascii="Arial" w:hAnsi="Arial" w:cs="Arial"/>
                <w:shd w:val="clear" w:color="auto" w:fill="FFFFFF"/>
                <w:lang w:val="uk-UA"/>
              </w:rPr>
              <w:t>в</w:t>
            </w:r>
            <w:r w:rsidR="005471B6" w:rsidRPr="002B63A3">
              <w:rPr>
                <w:rFonts w:ascii="Arial" w:hAnsi="Arial" w:cs="Arial"/>
                <w:shd w:val="clear" w:color="auto" w:fill="FFFFFF"/>
                <w:lang w:val="uk-UA"/>
              </w:rPr>
              <w:t>бирал</w:t>
            </w:r>
            <w:r w:rsidRPr="002B63A3">
              <w:rPr>
                <w:rFonts w:ascii="Arial" w:hAnsi="Arial" w:cs="Arial"/>
                <w:shd w:val="clear" w:color="auto" w:fill="FFFFFF"/>
                <w:lang w:val="uk-UA"/>
              </w:rPr>
              <w:t>е</w:t>
            </w:r>
            <w:r w:rsidR="005471B6" w:rsidRPr="002B63A3">
              <w:rPr>
                <w:rFonts w:ascii="Arial" w:hAnsi="Arial" w:cs="Arial"/>
                <w:shd w:val="clear" w:color="auto" w:fill="FFFFFF"/>
                <w:lang w:val="uk-UA"/>
              </w:rPr>
              <w:t>н</w:t>
            </w:r>
            <w:r w:rsidRPr="002B63A3">
              <w:rPr>
                <w:rFonts w:ascii="Arial" w:hAnsi="Arial" w:cs="Arial"/>
                <w:shd w:val="clear" w:color="auto" w:fill="FFFFFF"/>
                <w:lang w:val="uk-UA"/>
              </w:rPr>
              <w:t>ь</w:t>
            </w:r>
            <w:r w:rsidR="00A24AF1" w:rsidRPr="002B63A3">
              <w:rPr>
                <w:rFonts w:ascii="Arial" w:hAnsi="Arial" w:cs="Arial"/>
                <w:shd w:val="clear" w:color="auto" w:fill="FFFFFF"/>
                <w:lang w:val="uk-UA"/>
              </w:rPr>
              <w:t>»</w:t>
            </w:r>
            <w:r w:rsidR="005471B6" w:rsidRPr="002B63A3">
              <w:rPr>
                <w:rFonts w:ascii="Arial" w:hAnsi="Arial" w:cs="Arial"/>
                <w:shd w:val="clear" w:color="auto" w:fill="FFFFFF"/>
                <w:lang w:val="uk-UA"/>
              </w:rPr>
              <w:t xml:space="preserve"> з урною (для перешкоджання крадіжці або пошкодженням (вандалізм), </w:t>
            </w:r>
            <w:r w:rsidRPr="002B63A3">
              <w:rPr>
                <w:rFonts w:ascii="Arial" w:hAnsi="Arial" w:cs="Arial"/>
                <w:shd w:val="clear" w:color="auto" w:fill="FFFFFF"/>
                <w:lang w:val="uk-UA"/>
              </w:rPr>
              <w:t>«</w:t>
            </w:r>
            <w:r w:rsidR="005471B6" w:rsidRPr="002B63A3">
              <w:rPr>
                <w:rFonts w:ascii="Arial" w:hAnsi="Arial" w:cs="Arial"/>
                <w:shd w:val="clear" w:color="auto" w:fill="FFFFFF"/>
                <w:lang w:val="uk-UA"/>
              </w:rPr>
              <w:t>Собачі Вбиральні</w:t>
            </w:r>
            <w:r w:rsidRPr="002B63A3">
              <w:rPr>
                <w:rFonts w:ascii="Arial" w:hAnsi="Arial" w:cs="Arial"/>
                <w:shd w:val="clear" w:color="auto" w:fill="FFFFFF"/>
                <w:lang w:val="uk-UA"/>
              </w:rPr>
              <w:t>»</w:t>
            </w:r>
            <w:r w:rsidR="005471B6" w:rsidRPr="002B63A3">
              <w:rPr>
                <w:rFonts w:ascii="Arial" w:hAnsi="Arial" w:cs="Arial"/>
                <w:shd w:val="clear" w:color="auto" w:fill="FFFFFF"/>
                <w:lang w:val="uk-UA"/>
              </w:rPr>
              <w:t xml:space="preserve"> повинні бетонуватись, і мати захисні елементи конструкції</w:t>
            </w:r>
            <w:r w:rsidR="00A24AF1" w:rsidRPr="002B63A3">
              <w:rPr>
                <w:rFonts w:ascii="Arial" w:hAnsi="Arial" w:cs="Arial"/>
                <w:shd w:val="clear" w:color="auto" w:fill="FFFFFF"/>
                <w:lang w:val="uk-UA"/>
              </w:rPr>
              <w:t>)</w:t>
            </w:r>
            <w:r w:rsidR="005471B6" w:rsidRPr="002B63A3">
              <w:rPr>
                <w:rFonts w:ascii="Arial" w:hAnsi="Arial" w:cs="Arial"/>
                <w:shd w:val="clear" w:color="auto" w:fill="FFFFFF"/>
                <w:lang w:val="uk-UA"/>
              </w:rPr>
              <w:t>.</w:t>
            </w:r>
          </w:p>
          <w:p w14:paraId="1EF02CE5" w14:textId="18271731" w:rsidR="005471B6" w:rsidRPr="002B63A3" w:rsidRDefault="005471B6" w:rsidP="002C6A0C">
            <w:pPr>
              <w:pStyle w:val="1e"/>
              <w:numPr>
                <w:ilvl w:val="0"/>
                <w:numId w:val="30"/>
              </w:numPr>
              <w:snapToGrid/>
              <w:ind w:left="229" w:hanging="229"/>
              <w:jc w:val="both"/>
              <w:rPr>
                <w:rFonts w:ascii="Arial" w:hAnsi="Arial" w:cs="Arial"/>
                <w:shd w:val="clear" w:color="auto" w:fill="FFFFFF"/>
                <w:lang w:val="uk-UA"/>
              </w:rPr>
            </w:pPr>
            <w:r w:rsidRPr="002B63A3">
              <w:rPr>
                <w:rFonts w:ascii="Arial" w:hAnsi="Arial" w:cs="Arial"/>
                <w:shd w:val="clear" w:color="auto" w:fill="FFFFFF"/>
                <w:lang w:val="uk-UA"/>
              </w:rPr>
              <w:t xml:space="preserve">Придбання біопакетів (механізм диспенсера повинен бути </w:t>
            </w:r>
            <w:r w:rsidR="00A24AF1" w:rsidRPr="002B63A3">
              <w:rPr>
                <w:rFonts w:ascii="Arial" w:hAnsi="Arial" w:cs="Arial"/>
                <w:shd w:val="clear" w:color="auto" w:fill="FFFFFF"/>
                <w:lang w:val="uk-UA"/>
              </w:rPr>
              <w:t>сконструйований</w:t>
            </w:r>
            <w:r w:rsidRPr="002B63A3">
              <w:rPr>
                <w:rFonts w:ascii="Arial" w:hAnsi="Arial" w:cs="Arial"/>
                <w:shd w:val="clear" w:color="auto" w:fill="FFFFFF"/>
                <w:lang w:val="uk-UA"/>
              </w:rPr>
              <w:t xml:space="preserve"> таким чином, щоб ускладнити крадіжку пакетів).</w:t>
            </w:r>
          </w:p>
        </w:tc>
      </w:tr>
      <w:tr w:rsidR="005471B6" w:rsidRPr="002B63A3" w14:paraId="4269FC49" w14:textId="77777777" w:rsidTr="00D62781">
        <w:tc>
          <w:tcPr>
            <w:tcW w:w="2807" w:type="dxa"/>
            <w:shd w:val="clear" w:color="auto" w:fill="9EB7BC"/>
          </w:tcPr>
          <w:p w14:paraId="68B88590" w14:textId="77777777" w:rsidR="005471B6" w:rsidRPr="002B63A3" w:rsidRDefault="005471B6" w:rsidP="005471B6">
            <w:pPr>
              <w:rPr>
                <w:rFonts w:cs="Arial"/>
                <w:sz w:val="20"/>
                <w:szCs w:val="20"/>
              </w:rPr>
            </w:pPr>
            <w:r w:rsidRPr="002B63A3">
              <w:rPr>
                <w:rFonts w:cs="Arial"/>
                <w:sz w:val="20"/>
                <w:szCs w:val="20"/>
              </w:rPr>
              <w:t>Період здійснення:</w:t>
            </w:r>
          </w:p>
        </w:tc>
        <w:tc>
          <w:tcPr>
            <w:tcW w:w="6832" w:type="dxa"/>
            <w:gridSpan w:val="4"/>
            <w:tcBorders>
              <w:bottom w:val="single" w:sz="4" w:space="0" w:color="678C94"/>
            </w:tcBorders>
          </w:tcPr>
          <w:p w14:paraId="09E8C8BF" w14:textId="77777777" w:rsidR="005471B6" w:rsidRPr="002B63A3" w:rsidRDefault="005471B6" w:rsidP="005471B6">
            <w:pPr>
              <w:rPr>
                <w:rFonts w:cs="Arial"/>
                <w:sz w:val="20"/>
                <w:szCs w:val="20"/>
              </w:rPr>
            </w:pPr>
            <w:r w:rsidRPr="002B63A3">
              <w:rPr>
                <w:rFonts w:cs="Arial"/>
                <w:sz w:val="20"/>
                <w:szCs w:val="20"/>
              </w:rPr>
              <w:t>2021 рік</w:t>
            </w:r>
          </w:p>
        </w:tc>
      </w:tr>
      <w:tr w:rsidR="00D62781" w:rsidRPr="002B63A3" w14:paraId="4D0CBDC5" w14:textId="77777777" w:rsidTr="00D62781">
        <w:trPr>
          <w:trHeight w:val="137"/>
        </w:trPr>
        <w:tc>
          <w:tcPr>
            <w:tcW w:w="2807" w:type="dxa"/>
            <w:vMerge w:val="restart"/>
            <w:shd w:val="clear" w:color="auto" w:fill="9EB7BC"/>
          </w:tcPr>
          <w:p w14:paraId="77005F7F" w14:textId="06EACCF8" w:rsidR="00D62781" w:rsidRPr="002B63A3" w:rsidRDefault="00D62781" w:rsidP="00D62781">
            <w:pPr>
              <w:rPr>
                <w:rFonts w:cs="Arial"/>
                <w:sz w:val="20"/>
                <w:szCs w:val="20"/>
              </w:rPr>
            </w:pPr>
            <w:r w:rsidRPr="002B63A3">
              <w:rPr>
                <w:rFonts w:cs="Arial"/>
                <w:sz w:val="20"/>
                <w:szCs w:val="20"/>
              </w:rPr>
              <w:t xml:space="preserve">Орієнтовна вартість </w:t>
            </w:r>
            <w:r w:rsidR="00736FBE">
              <w:rPr>
                <w:rFonts w:cs="Arial"/>
                <w:sz w:val="20"/>
                <w:szCs w:val="20"/>
              </w:rPr>
              <w:t>проєкту</w:t>
            </w:r>
            <w:r w:rsidRPr="002B63A3">
              <w:rPr>
                <w:rFonts w:cs="Arial"/>
                <w:sz w:val="20"/>
                <w:szCs w:val="20"/>
              </w:rPr>
              <w:t>, тис. грн.</w:t>
            </w:r>
          </w:p>
        </w:tc>
        <w:tc>
          <w:tcPr>
            <w:tcW w:w="1708" w:type="dxa"/>
            <w:tcBorders>
              <w:bottom w:val="single" w:sz="4" w:space="0" w:color="auto"/>
            </w:tcBorders>
            <w:shd w:val="clear" w:color="auto" w:fill="F2F2F2" w:themeFill="background1" w:themeFillShade="F2"/>
            <w:vAlign w:val="center"/>
          </w:tcPr>
          <w:p w14:paraId="316BDB84" w14:textId="69D39C8F" w:rsidR="00D62781" w:rsidRPr="002B63A3" w:rsidRDefault="00D62781" w:rsidP="00D62781">
            <w:pPr>
              <w:jc w:val="center"/>
              <w:rPr>
                <w:rFonts w:cs="Arial"/>
                <w:b/>
                <w:bCs/>
                <w:sz w:val="20"/>
                <w:szCs w:val="20"/>
              </w:rPr>
            </w:pPr>
            <w:r w:rsidRPr="002B63A3">
              <w:rPr>
                <w:b/>
                <w:bCs/>
                <w:color w:val="000000"/>
                <w:sz w:val="20"/>
                <w:szCs w:val="20"/>
              </w:rPr>
              <w:t>2021</w:t>
            </w:r>
          </w:p>
        </w:tc>
        <w:tc>
          <w:tcPr>
            <w:tcW w:w="1708" w:type="dxa"/>
            <w:tcBorders>
              <w:bottom w:val="single" w:sz="4" w:space="0" w:color="auto"/>
            </w:tcBorders>
            <w:shd w:val="clear" w:color="auto" w:fill="F2F2F2" w:themeFill="background1" w:themeFillShade="F2"/>
            <w:vAlign w:val="center"/>
          </w:tcPr>
          <w:p w14:paraId="11D12183" w14:textId="762A06D1" w:rsidR="00D62781" w:rsidRPr="002B63A3" w:rsidRDefault="00D62781" w:rsidP="00D62781">
            <w:pPr>
              <w:jc w:val="center"/>
              <w:rPr>
                <w:rFonts w:cs="Arial"/>
                <w:b/>
                <w:bCs/>
                <w:sz w:val="20"/>
                <w:szCs w:val="20"/>
              </w:rPr>
            </w:pPr>
            <w:r w:rsidRPr="002B63A3">
              <w:rPr>
                <w:b/>
                <w:bCs/>
                <w:color w:val="000000"/>
                <w:sz w:val="20"/>
                <w:szCs w:val="20"/>
              </w:rPr>
              <w:t>2022</w:t>
            </w:r>
          </w:p>
        </w:tc>
        <w:tc>
          <w:tcPr>
            <w:tcW w:w="1708" w:type="dxa"/>
            <w:tcBorders>
              <w:bottom w:val="single" w:sz="4" w:space="0" w:color="auto"/>
            </w:tcBorders>
            <w:shd w:val="clear" w:color="auto" w:fill="F2F2F2" w:themeFill="background1" w:themeFillShade="F2"/>
            <w:vAlign w:val="center"/>
          </w:tcPr>
          <w:p w14:paraId="1EFF47CE" w14:textId="45547D35" w:rsidR="00D62781" w:rsidRPr="002B63A3" w:rsidRDefault="00D62781" w:rsidP="00D62781">
            <w:pPr>
              <w:jc w:val="center"/>
              <w:rPr>
                <w:rFonts w:cs="Arial"/>
                <w:b/>
                <w:bCs/>
                <w:sz w:val="20"/>
                <w:szCs w:val="20"/>
              </w:rPr>
            </w:pPr>
            <w:r w:rsidRPr="002B63A3">
              <w:rPr>
                <w:b/>
                <w:bCs/>
                <w:color w:val="000000"/>
                <w:sz w:val="20"/>
                <w:szCs w:val="20"/>
              </w:rPr>
              <w:t>2023</w:t>
            </w:r>
          </w:p>
        </w:tc>
        <w:tc>
          <w:tcPr>
            <w:tcW w:w="1708" w:type="dxa"/>
            <w:tcBorders>
              <w:bottom w:val="single" w:sz="4" w:space="0" w:color="auto"/>
            </w:tcBorders>
            <w:shd w:val="clear" w:color="auto" w:fill="F2F2F2" w:themeFill="background1" w:themeFillShade="F2"/>
            <w:vAlign w:val="center"/>
          </w:tcPr>
          <w:p w14:paraId="645C8950" w14:textId="555428B4" w:rsidR="00D62781" w:rsidRPr="002B63A3" w:rsidRDefault="00D62781" w:rsidP="00D62781">
            <w:pPr>
              <w:jc w:val="center"/>
              <w:rPr>
                <w:rFonts w:cs="Arial"/>
                <w:b/>
                <w:bCs/>
                <w:sz w:val="20"/>
                <w:szCs w:val="20"/>
              </w:rPr>
            </w:pPr>
            <w:r w:rsidRPr="002B63A3">
              <w:rPr>
                <w:b/>
                <w:bCs/>
                <w:color w:val="000000"/>
                <w:sz w:val="20"/>
                <w:szCs w:val="20"/>
              </w:rPr>
              <w:t>Разом</w:t>
            </w:r>
          </w:p>
        </w:tc>
      </w:tr>
      <w:tr w:rsidR="00D62781" w:rsidRPr="002B63A3" w14:paraId="2977AA50" w14:textId="77777777" w:rsidTr="00D62781">
        <w:trPr>
          <w:trHeight w:val="137"/>
        </w:trPr>
        <w:tc>
          <w:tcPr>
            <w:tcW w:w="2807" w:type="dxa"/>
            <w:vMerge/>
            <w:shd w:val="clear" w:color="auto" w:fill="9EB7BC"/>
          </w:tcPr>
          <w:p w14:paraId="682A7B28" w14:textId="77777777" w:rsidR="00D62781" w:rsidRPr="002B63A3" w:rsidRDefault="00D62781" w:rsidP="00D62781">
            <w:pPr>
              <w:rPr>
                <w:rFonts w:cs="Arial"/>
                <w:sz w:val="20"/>
                <w:szCs w:val="20"/>
              </w:rPr>
            </w:pPr>
          </w:p>
        </w:tc>
        <w:tc>
          <w:tcPr>
            <w:tcW w:w="1708" w:type="dxa"/>
            <w:tcBorders>
              <w:top w:val="single" w:sz="4" w:space="0" w:color="auto"/>
            </w:tcBorders>
            <w:vAlign w:val="center"/>
          </w:tcPr>
          <w:p w14:paraId="22F9757E" w14:textId="06EAA988" w:rsidR="00D62781" w:rsidRPr="002B63A3" w:rsidRDefault="00F56660" w:rsidP="00D62781">
            <w:pPr>
              <w:jc w:val="center"/>
              <w:rPr>
                <w:rFonts w:cs="Arial"/>
                <w:b/>
                <w:bCs/>
                <w:sz w:val="20"/>
                <w:szCs w:val="20"/>
              </w:rPr>
            </w:pPr>
            <w:r w:rsidRPr="002B63A3">
              <w:rPr>
                <w:color w:val="000000"/>
                <w:sz w:val="20"/>
                <w:szCs w:val="20"/>
              </w:rPr>
              <w:t>350</w:t>
            </w:r>
          </w:p>
        </w:tc>
        <w:tc>
          <w:tcPr>
            <w:tcW w:w="1708" w:type="dxa"/>
            <w:tcBorders>
              <w:top w:val="single" w:sz="4" w:space="0" w:color="auto"/>
            </w:tcBorders>
            <w:vAlign w:val="center"/>
          </w:tcPr>
          <w:p w14:paraId="571D283B" w14:textId="683D8618" w:rsidR="00D62781" w:rsidRPr="002B63A3" w:rsidRDefault="00F56660" w:rsidP="00D62781">
            <w:pPr>
              <w:jc w:val="center"/>
              <w:rPr>
                <w:rFonts w:cs="Arial"/>
                <w:b/>
                <w:bCs/>
                <w:sz w:val="20"/>
                <w:szCs w:val="20"/>
              </w:rPr>
            </w:pPr>
            <w:r w:rsidRPr="002B63A3">
              <w:rPr>
                <w:color w:val="000000"/>
                <w:sz w:val="20"/>
                <w:szCs w:val="20"/>
              </w:rPr>
              <w:t>-</w:t>
            </w:r>
          </w:p>
        </w:tc>
        <w:tc>
          <w:tcPr>
            <w:tcW w:w="1708" w:type="dxa"/>
            <w:tcBorders>
              <w:top w:val="single" w:sz="4" w:space="0" w:color="auto"/>
            </w:tcBorders>
            <w:vAlign w:val="center"/>
          </w:tcPr>
          <w:p w14:paraId="149D47E3" w14:textId="362A1572" w:rsidR="00D62781" w:rsidRPr="002B63A3" w:rsidRDefault="00D62781" w:rsidP="00D62781">
            <w:pPr>
              <w:jc w:val="center"/>
              <w:rPr>
                <w:rFonts w:cs="Arial"/>
                <w:b/>
                <w:bCs/>
                <w:sz w:val="20"/>
                <w:szCs w:val="20"/>
              </w:rPr>
            </w:pPr>
            <w:r w:rsidRPr="002B63A3">
              <w:rPr>
                <w:color w:val="000000"/>
                <w:sz w:val="20"/>
                <w:szCs w:val="20"/>
              </w:rPr>
              <w:t>-</w:t>
            </w:r>
          </w:p>
        </w:tc>
        <w:tc>
          <w:tcPr>
            <w:tcW w:w="1708" w:type="dxa"/>
            <w:tcBorders>
              <w:top w:val="single" w:sz="4" w:space="0" w:color="auto"/>
            </w:tcBorders>
            <w:vAlign w:val="center"/>
          </w:tcPr>
          <w:p w14:paraId="40C38FFD" w14:textId="654454D3" w:rsidR="00D62781" w:rsidRPr="002B63A3" w:rsidRDefault="00F56660" w:rsidP="00D62781">
            <w:pPr>
              <w:jc w:val="center"/>
              <w:rPr>
                <w:rFonts w:cs="Arial"/>
                <w:b/>
                <w:bCs/>
                <w:sz w:val="20"/>
                <w:szCs w:val="20"/>
              </w:rPr>
            </w:pPr>
            <w:r w:rsidRPr="002B63A3">
              <w:rPr>
                <w:b/>
                <w:bCs/>
                <w:color w:val="000000"/>
                <w:sz w:val="20"/>
                <w:szCs w:val="20"/>
              </w:rPr>
              <w:t>350</w:t>
            </w:r>
          </w:p>
        </w:tc>
      </w:tr>
      <w:tr w:rsidR="005471B6" w:rsidRPr="002B63A3" w14:paraId="575B5AD6" w14:textId="77777777" w:rsidTr="00D62781">
        <w:tc>
          <w:tcPr>
            <w:tcW w:w="2807" w:type="dxa"/>
            <w:shd w:val="clear" w:color="auto" w:fill="9EB7BC"/>
          </w:tcPr>
          <w:p w14:paraId="7CD90422" w14:textId="77777777" w:rsidR="005471B6" w:rsidRPr="002B63A3" w:rsidRDefault="005471B6" w:rsidP="005471B6">
            <w:pPr>
              <w:rPr>
                <w:rFonts w:cs="Arial"/>
                <w:sz w:val="20"/>
                <w:szCs w:val="20"/>
              </w:rPr>
            </w:pPr>
            <w:r w:rsidRPr="002B63A3">
              <w:rPr>
                <w:rFonts w:cs="Arial"/>
                <w:sz w:val="20"/>
                <w:szCs w:val="20"/>
              </w:rPr>
              <w:t xml:space="preserve">Джерела фінансування: </w:t>
            </w:r>
          </w:p>
        </w:tc>
        <w:tc>
          <w:tcPr>
            <w:tcW w:w="6832" w:type="dxa"/>
            <w:gridSpan w:val="4"/>
          </w:tcPr>
          <w:p w14:paraId="2C8076D4" w14:textId="77777777" w:rsidR="005471B6" w:rsidRPr="002B63A3" w:rsidRDefault="005471B6" w:rsidP="005471B6">
            <w:pPr>
              <w:rPr>
                <w:rFonts w:cs="Arial"/>
                <w:sz w:val="20"/>
                <w:szCs w:val="20"/>
              </w:rPr>
            </w:pPr>
            <w:r w:rsidRPr="002B63A3">
              <w:rPr>
                <w:rFonts w:cs="Arial"/>
                <w:sz w:val="20"/>
                <w:szCs w:val="20"/>
              </w:rPr>
              <w:t>Місцевий бюджет</w:t>
            </w:r>
          </w:p>
        </w:tc>
      </w:tr>
      <w:tr w:rsidR="00E96C18" w:rsidRPr="002B63A3" w14:paraId="24B5783F" w14:textId="77777777" w:rsidTr="00D62781">
        <w:tc>
          <w:tcPr>
            <w:tcW w:w="2807" w:type="dxa"/>
            <w:shd w:val="clear" w:color="auto" w:fill="9EB7BC"/>
          </w:tcPr>
          <w:p w14:paraId="5FC6F8D0" w14:textId="5D46703F" w:rsidR="00E96C18" w:rsidRPr="002B63A3" w:rsidRDefault="00E96C18" w:rsidP="00E96C18">
            <w:pPr>
              <w:rPr>
                <w:rFonts w:cs="Arial"/>
                <w:sz w:val="20"/>
                <w:szCs w:val="20"/>
              </w:rPr>
            </w:pPr>
            <w:r w:rsidRPr="002B63A3">
              <w:rPr>
                <w:rFonts w:cs="Arial"/>
                <w:color w:val="000000"/>
                <w:sz w:val="20"/>
                <w:szCs w:val="20"/>
              </w:rPr>
              <w:t xml:space="preserve">Ключові потенційні учасники </w:t>
            </w:r>
            <w:r w:rsidR="00736FBE">
              <w:rPr>
                <w:rFonts w:cs="Arial"/>
                <w:color w:val="000000"/>
                <w:sz w:val="20"/>
                <w:szCs w:val="20"/>
              </w:rPr>
              <w:t>проєкту</w:t>
            </w:r>
            <w:r w:rsidRPr="002B63A3">
              <w:rPr>
                <w:rFonts w:cs="Arial"/>
                <w:color w:val="000000"/>
                <w:sz w:val="20"/>
                <w:szCs w:val="20"/>
              </w:rPr>
              <w:t>:</w:t>
            </w:r>
          </w:p>
        </w:tc>
        <w:tc>
          <w:tcPr>
            <w:tcW w:w="6832" w:type="dxa"/>
            <w:gridSpan w:val="4"/>
          </w:tcPr>
          <w:p w14:paraId="6F4427BD" w14:textId="153DE117" w:rsidR="00E96C18" w:rsidRPr="002B63A3" w:rsidRDefault="00A24AF1" w:rsidP="00DF6465">
            <w:pPr>
              <w:rPr>
                <w:rFonts w:cs="Arial"/>
                <w:sz w:val="20"/>
                <w:szCs w:val="20"/>
              </w:rPr>
            </w:pPr>
            <w:bookmarkStart w:id="77" w:name="_Hlk55746686"/>
            <w:r w:rsidRPr="002B63A3">
              <w:rPr>
                <w:rFonts w:cs="Arial"/>
                <w:bCs/>
                <w:color w:val="000000"/>
                <w:sz w:val="20"/>
                <w:szCs w:val="20"/>
              </w:rPr>
              <w:t xml:space="preserve">Крюківська </w:t>
            </w:r>
            <w:r w:rsidR="00DF6465" w:rsidRPr="002B63A3">
              <w:rPr>
                <w:rFonts w:cs="Arial"/>
                <w:bCs/>
                <w:color w:val="000000"/>
                <w:sz w:val="20"/>
                <w:szCs w:val="20"/>
              </w:rPr>
              <w:t>районна адміністрація</w:t>
            </w:r>
            <w:bookmarkEnd w:id="77"/>
          </w:p>
        </w:tc>
      </w:tr>
    </w:tbl>
    <w:p w14:paraId="1A2E075F" w14:textId="2EC85D18" w:rsidR="00690D15" w:rsidRPr="002B63A3" w:rsidRDefault="00690D15" w:rsidP="00A03709">
      <w:pPr>
        <w:rPr>
          <w:rFonts w:cs="Arial"/>
        </w:rPr>
      </w:pPr>
    </w:p>
    <w:p w14:paraId="57A82AFF" w14:textId="69866B33" w:rsidR="00E14F8A" w:rsidRPr="002B63A3" w:rsidRDefault="00E14F8A" w:rsidP="00A03709">
      <w:pPr>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84"/>
        <w:gridCol w:w="1994"/>
        <w:gridCol w:w="1783"/>
        <w:gridCol w:w="1647"/>
        <w:gridCol w:w="1431"/>
      </w:tblGrid>
      <w:tr w:rsidR="00E14F8A" w:rsidRPr="002B63A3" w14:paraId="6EFC7A0E" w14:textId="77777777" w:rsidTr="00E14F8A">
        <w:trPr>
          <w:trHeight w:val="274"/>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52A1A49D" w14:textId="77777777" w:rsidR="00E14F8A" w:rsidRPr="002B63A3" w:rsidRDefault="00E14F8A" w:rsidP="000C0071">
            <w:pPr>
              <w:pStyle w:val="1e"/>
              <w:rPr>
                <w:rFonts w:ascii="Arial" w:hAnsi="Arial" w:cs="Arial"/>
                <w:lang w:val="uk-UA"/>
              </w:rPr>
            </w:pPr>
            <w:r w:rsidRPr="002B63A3">
              <w:rPr>
                <w:rFonts w:ascii="Arial" w:hAnsi="Arial" w:cs="Arial"/>
                <w:lang w:val="uk-UA"/>
              </w:rPr>
              <w:t>Стратегічна ціль</w:t>
            </w:r>
          </w:p>
        </w:tc>
        <w:tc>
          <w:tcPr>
            <w:tcW w:w="6855" w:type="dxa"/>
            <w:gridSpan w:val="4"/>
            <w:tcBorders>
              <w:top w:val="single" w:sz="4" w:space="0" w:color="7DA2A7"/>
              <w:left w:val="single" w:sz="4" w:space="0" w:color="7DA2A7"/>
              <w:bottom w:val="single" w:sz="4" w:space="0" w:color="7DA2A7"/>
              <w:right w:val="single" w:sz="4" w:space="0" w:color="7DA2A7"/>
            </w:tcBorders>
          </w:tcPr>
          <w:p w14:paraId="1E34E9DD" w14:textId="6068624C" w:rsidR="00E14F8A" w:rsidRPr="002B63A3" w:rsidRDefault="00E14F8A" w:rsidP="000C0071">
            <w:pPr>
              <w:autoSpaceDE w:val="0"/>
              <w:autoSpaceDN w:val="0"/>
              <w:adjustRightInd w:val="0"/>
              <w:rPr>
                <w:color w:val="000000"/>
                <w:sz w:val="20"/>
                <w:szCs w:val="20"/>
              </w:rPr>
            </w:pPr>
            <w:r w:rsidRPr="002B63A3">
              <w:rPr>
                <w:color w:val="000000"/>
                <w:sz w:val="20"/>
                <w:szCs w:val="20"/>
              </w:rPr>
              <w:t xml:space="preserve">С.3. </w:t>
            </w:r>
            <w:r w:rsidR="00895123" w:rsidRPr="002B63A3">
              <w:rPr>
                <w:color w:val="000000"/>
                <w:sz w:val="20"/>
                <w:szCs w:val="20"/>
              </w:rPr>
              <w:t>Екологічно безпечна громада</w:t>
            </w:r>
          </w:p>
        </w:tc>
      </w:tr>
      <w:tr w:rsidR="00E14F8A" w:rsidRPr="002B63A3" w14:paraId="55C06E12" w14:textId="77777777" w:rsidTr="00E14F8A">
        <w:trPr>
          <w:trHeight w:val="41"/>
        </w:trPr>
        <w:tc>
          <w:tcPr>
            <w:tcW w:w="2784"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6E362D2" w14:textId="77777777" w:rsidR="00E14F8A" w:rsidRPr="002B63A3" w:rsidRDefault="00E14F8A" w:rsidP="000C0071">
            <w:pPr>
              <w:pStyle w:val="1e"/>
              <w:rPr>
                <w:rFonts w:ascii="Arial" w:hAnsi="Arial" w:cs="Arial"/>
                <w:lang w:val="uk-UA"/>
              </w:rPr>
            </w:pPr>
            <w:r w:rsidRPr="002B63A3">
              <w:rPr>
                <w:rFonts w:ascii="Arial" w:hAnsi="Arial" w:cs="Arial"/>
                <w:lang w:val="uk-UA"/>
              </w:rPr>
              <w:t>Оперативна ціль Стратегії, якій відповідає проект:</w:t>
            </w:r>
          </w:p>
        </w:tc>
        <w:tc>
          <w:tcPr>
            <w:tcW w:w="6855" w:type="dxa"/>
            <w:gridSpan w:val="4"/>
            <w:tcBorders>
              <w:top w:val="single" w:sz="4" w:space="0" w:color="7DA2A7"/>
              <w:left w:val="single" w:sz="4" w:space="0" w:color="7DA2A7"/>
              <w:bottom w:val="single" w:sz="4" w:space="0" w:color="7DA2A7"/>
              <w:right w:val="single" w:sz="4" w:space="0" w:color="7DA2A7"/>
            </w:tcBorders>
          </w:tcPr>
          <w:p w14:paraId="6E8A3E8E" w14:textId="77777777" w:rsidR="00E14F8A" w:rsidRPr="00944A9C" w:rsidRDefault="00E14F8A" w:rsidP="00E14F8A">
            <w:pPr>
              <w:autoSpaceDE w:val="0"/>
              <w:autoSpaceDN w:val="0"/>
              <w:adjustRightInd w:val="0"/>
              <w:rPr>
                <w:bCs/>
                <w:sz w:val="20"/>
                <w:szCs w:val="20"/>
              </w:rPr>
            </w:pPr>
            <w:r w:rsidRPr="00944A9C">
              <w:rPr>
                <w:bCs/>
                <w:sz w:val="20"/>
                <w:szCs w:val="20"/>
              </w:rPr>
              <w:t>С.3.4. Впровадження ефективної системи екологічного моніторингу</w:t>
            </w:r>
          </w:p>
          <w:p w14:paraId="3C52F652" w14:textId="22208720" w:rsidR="00E14F8A" w:rsidRPr="002B63A3" w:rsidRDefault="00E14F8A" w:rsidP="000C0071">
            <w:pPr>
              <w:autoSpaceDE w:val="0"/>
              <w:autoSpaceDN w:val="0"/>
              <w:adjustRightInd w:val="0"/>
              <w:rPr>
                <w:color w:val="000000"/>
                <w:sz w:val="20"/>
                <w:szCs w:val="20"/>
              </w:rPr>
            </w:pPr>
          </w:p>
        </w:tc>
      </w:tr>
      <w:tr w:rsidR="00E14F8A" w:rsidRPr="002B63A3" w14:paraId="6F1AC6D2" w14:textId="77777777" w:rsidTr="00E14F8A">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524B90EA" w14:textId="0EAE7E13" w:rsidR="00E14F8A" w:rsidRPr="002B63A3" w:rsidRDefault="00E14F8A" w:rsidP="000C0071">
            <w:pPr>
              <w:pStyle w:val="1e"/>
              <w:rPr>
                <w:rFonts w:ascii="Arial" w:hAnsi="Arial" w:cs="Arial"/>
                <w:lang w:val="uk-UA"/>
              </w:rPr>
            </w:pPr>
            <w:r w:rsidRPr="002B63A3">
              <w:rPr>
                <w:rFonts w:ascii="Arial" w:hAnsi="Arial" w:cs="Arial"/>
                <w:lang w:val="uk-UA"/>
              </w:rPr>
              <w:t xml:space="preserve">Назва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tcPr>
          <w:p w14:paraId="38033BD2" w14:textId="10080A67" w:rsidR="00E14F8A" w:rsidRPr="00944A9C" w:rsidRDefault="00944A9C" w:rsidP="000C0071">
            <w:pPr>
              <w:pStyle w:val="FigureUkr"/>
              <w:spacing w:before="0"/>
              <w:jc w:val="both"/>
              <w:rPr>
                <w:color w:val="000000"/>
                <w:lang w:val="uk-UA" w:eastAsia="ru-RU"/>
              </w:rPr>
            </w:pPr>
            <w:r w:rsidRPr="00944A9C">
              <w:rPr>
                <w:color w:val="000000"/>
                <w:lang w:val="uk-UA" w:eastAsia="ru-RU"/>
              </w:rPr>
              <w:t>С.3.4.1.</w:t>
            </w:r>
            <w:r w:rsidR="00E14F8A" w:rsidRPr="00944A9C">
              <w:rPr>
                <w:color w:val="000000"/>
                <w:lang w:val="uk-UA" w:eastAsia="ru-RU"/>
              </w:rPr>
              <w:t>Організація автоматизованої системи моніторингу атмосферного повітря у місті Кременчуці</w:t>
            </w:r>
          </w:p>
        </w:tc>
      </w:tr>
      <w:tr w:rsidR="00E14F8A" w:rsidRPr="002B63A3" w14:paraId="1D755879" w14:textId="77777777" w:rsidTr="00E14F8A">
        <w:trPr>
          <w:trHeight w:val="428"/>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714A56D4" w14:textId="18CFB916" w:rsidR="00E14F8A" w:rsidRPr="002B63A3" w:rsidRDefault="00E14F8A" w:rsidP="000C0071">
            <w:pPr>
              <w:pStyle w:val="1e"/>
              <w:rPr>
                <w:rFonts w:ascii="Arial" w:hAnsi="Arial" w:cs="Arial"/>
                <w:lang w:val="uk-UA"/>
              </w:rPr>
            </w:pPr>
            <w:r w:rsidRPr="002B63A3">
              <w:rPr>
                <w:rFonts w:ascii="Arial" w:hAnsi="Arial" w:cs="Arial"/>
                <w:lang w:val="uk-UA"/>
              </w:rPr>
              <w:t xml:space="preserve">Цілі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tcPr>
          <w:p w14:paraId="4BF1FCA0" w14:textId="54F1E4AD" w:rsidR="00E14F8A" w:rsidRPr="002B63A3" w:rsidRDefault="00E14F8A" w:rsidP="000C0071">
            <w:pPr>
              <w:jc w:val="both"/>
              <w:rPr>
                <w:color w:val="000000"/>
                <w:sz w:val="20"/>
                <w:szCs w:val="20"/>
              </w:rPr>
            </w:pPr>
            <w:r w:rsidRPr="002B63A3">
              <w:rPr>
                <w:color w:val="000000"/>
                <w:sz w:val="20"/>
                <w:szCs w:val="20"/>
              </w:rPr>
              <w:t>Поліпшення екологічної інфраструктури, зменшення ризику виникнення природних та техногенних катастроф</w:t>
            </w:r>
          </w:p>
        </w:tc>
      </w:tr>
      <w:tr w:rsidR="00E14F8A" w:rsidRPr="002B63A3" w14:paraId="7F36BF25" w14:textId="77777777" w:rsidTr="00E14F8A">
        <w:trPr>
          <w:trHeight w:val="56"/>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39CFE556" w14:textId="31BFBFDD" w:rsidR="00E14F8A" w:rsidRPr="002B63A3" w:rsidRDefault="00E14F8A" w:rsidP="00E14F8A">
            <w:pPr>
              <w:pStyle w:val="1e"/>
              <w:rPr>
                <w:rFonts w:ascii="Arial" w:hAnsi="Arial" w:cs="Arial"/>
                <w:lang w:val="uk-UA"/>
              </w:rPr>
            </w:pPr>
            <w:r w:rsidRPr="002B63A3">
              <w:rPr>
                <w:rFonts w:ascii="Arial" w:hAnsi="Arial" w:cs="Arial"/>
                <w:lang w:val="uk-UA"/>
              </w:rPr>
              <w:t xml:space="preserve">Територія впливу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vAlign w:val="center"/>
          </w:tcPr>
          <w:p w14:paraId="779DE3BD" w14:textId="67E9F161" w:rsidR="00E14F8A" w:rsidRPr="002B63A3" w:rsidRDefault="00E14F8A" w:rsidP="00E14F8A">
            <w:pPr>
              <w:rPr>
                <w:color w:val="000000"/>
                <w:sz w:val="20"/>
                <w:szCs w:val="20"/>
              </w:rPr>
            </w:pPr>
            <w:r w:rsidRPr="002B63A3">
              <w:rPr>
                <w:color w:val="000000"/>
                <w:sz w:val="20"/>
                <w:szCs w:val="20"/>
              </w:rPr>
              <w:t>м. Кременчук, Кременчуцький район</w:t>
            </w:r>
          </w:p>
        </w:tc>
      </w:tr>
      <w:tr w:rsidR="00E14F8A" w:rsidRPr="002B63A3" w14:paraId="057CE7DF" w14:textId="77777777" w:rsidTr="00E14F8A">
        <w:trPr>
          <w:trHeight w:val="56"/>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724FE773" w14:textId="77777777" w:rsidR="00E14F8A" w:rsidRPr="002B63A3" w:rsidRDefault="00E14F8A" w:rsidP="00E14F8A">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855" w:type="dxa"/>
            <w:gridSpan w:val="4"/>
            <w:tcBorders>
              <w:top w:val="single" w:sz="4" w:space="0" w:color="7DA2A7"/>
              <w:left w:val="single" w:sz="4" w:space="0" w:color="7DA2A7"/>
              <w:bottom w:val="single" w:sz="4" w:space="0" w:color="7DA2A7"/>
              <w:right w:val="single" w:sz="4" w:space="0" w:color="7DA2A7"/>
            </w:tcBorders>
            <w:vAlign w:val="center"/>
          </w:tcPr>
          <w:p w14:paraId="7E6F0E1A" w14:textId="14DDFF11" w:rsidR="00E14F8A" w:rsidRPr="002B63A3" w:rsidRDefault="00E14F8A" w:rsidP="00E14F8A">
            <w:pPr>
              <w:rPr>
                <w:color w:val="000000"/>
                <w:sz w:val="20"/>
                <w:szCs w:val="20"/>
              </w:rPr>
            </w:pPr>
            <w:r w:rsidRPr="002B63A3">
              <w:rPr>
                <w:color w:val="000000"/>
                <w:sz w:val="20"/>
                <w:szCs w:val="20"/>
              </w:rPr>
              <w:t>250 000 осіб</w:t>
            </w:r>
          </w:p>
        </w:tc>
      </w:tr>
      <w:tr w:rsidR="00E14F8A" w:rsidRPr="002B63A3" w14:paraId="4F9D8A34" w14:textId="77777777" w:rsidTr="00E14F8A">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23D80332" w14:textId="6DDFAF66" w:rsidR="00E14F8A" w:rsidRPr="002B63A3" w:rsidRDefault="00E14F8A" w:rsidP="00E14F8A">
            <w:pPr>
              <w:pStyle w:val="1e"/>
              <w:rPr>
                <w:rFonts w:ascii="Arial" w:hAnsi="Arial" w:cs="Arial"/>
                <w:lang w:val="uk-UA"/>
              </w:rPr>
            </w:pPr>
            <w:r w:rsidRPr="002B63A3">
              <w:rPr>
                <w:rFonts w:ascii="Arial" w:hAnsi="Arial" w:cs="Arial"/>
                <w:lang w:val="uk-UA"/>
              </w:rPr>
              <w:t xml:space="preserve">Стислий опис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vAlign w:val="center"/>
          </w:tcPr>
          <w:p w14:paraId="238EE713" w14:textId="77777777" w:rsidR="00E14F8A" w:rsidRPr="002B63A3" w:rsidRDefault="00E14F8A" w:rsidP="00E14F8A">
            <w:pPr>
              <w:keepNext/>
              <w:widowControl w:val="0"/>
              <w:ind w:firstLine="567"/>
              <w:jc w:val="both"/>
              <w:rPr>
                <w:color w:val="000000"/>
                <w:sz w:val="20"/>
                <w:szCs w:val="20"/>
              </w:rPr>
            </w:pPr>
            <w:r w:rsidRPr="002B63A3">
              <w:rPr>
                <w:color w:val="000000"/>
                <w:sz w:val="20"/>
                <w:szCs w:val="20"/>
              </w:rPr>
              <w:t>Місто Кременчук з його промисловістю, представленою підприємствами машинобудування, металургії, нафтохімії, енергетики, будівельної  індустрії, легкої та харчової промисловості, є джерелом забруднення навколишнього середовища Кременчуцького регіону і особливо його атмосферного повітря. У 2018 році від стаціонарних джерел забруднення у повітря надійшло 52 156 тис. тонн забруднюючих речовин (без урахування викидів діоксиду вуглецю). На місто Кременчук припадає 29,67 % від усіх викидів забруднюючих речовин в атмосферу стаціонарними джерелами.</w:t>
            </w:r>
          </w:p>
          <w:p w14:paraId="3C438AB6" w14:textId="77777777" w:rsidR="00E14F8A" w:rsidRPr="002B63A3" w:rsidRDefault="00E14F8A" w:rsidP="00E14F8A">
            <w:pPr>
              <w:keepNext/>
              <w:widowControl w:val="0"/>
              <w:ind w:firstLine="567"/>
              <w:jc w:val="both"/>
              <w:rPr>
                <w:color w:val="000000"/>
                <w:sz w:val="20"/>
                <w:szCs w:val="20"/>
              </w:rPr>
            </w:pPr>
            <w:r w:rsidRPr="002B63A3">
              <w:rPr>
                <w:color w:val="000000"/>
                <w:sz w:val="20"/>
                <w:szCs w:val="20"/>
              </w:rPr>
              <w:t>За результатами спостережень загальний рівень забруднення атмосферного повітря міста в цілому за 2019 рік за індексом забруднення (ІЗА) характеризувався як підвищений. Пріоритетними домішками, які найбільше зумовлювали забруднення приземного шару атмосфери, виявились формальдегід, пил, діоксид азоту, оксид азоту, оксид вуглецю.</w:t>
            </w:r>
          </w:p>
          <w:p w14:paraId="062D348C" w14:textId="77777777" w:rsidR="00E14F8A" w:rsidRPr="002B63A3" w:rsidRDefault="00E14F8A" w:rsidP="00E14F8A">
            <w:pPr>
              <w:keepNext/>
              <w:widowControl w:val="0"/>
              <w:ind w:firstLine="567"/>
              <w:jc w:val="both"/>
              <w:rPr>
                <w:color w:val="000000"/>
                <w:sz w:val="20"/>
                <w:szCs w:val="20"/>
              </w:rPr>
            </w:pPr>
            <w:r w:rsidRPr="002B63A3">
              <w:rPr>
                <w:color w:val="000000"/>
                <w:sz w:val="20"/>
                <w:szCs w:val="20"/>
              </w:rPr>
              <w:t>Індекс забруднення по цим забруднювальним речовинам становив 6,24. Порівняно з 2018 роком зменшився (було – 7,27) за рахунок зниження середнього вмісту формальдегіду та пилу. Рівень забруднення повітря в районі зупинки «Кредмаш» виявився найвищим (ІЗА = 8,15) та оцінювався як високий. На Молодіжному ІЗА = 6,65 та в районі зупинки «Центральний ринок» ІЗА=6,22, характеризувався як підвищений. У Крюкові ІЗА = 4,18, оцінювався як низький.</w:t>
            </w:r>
          </w:p>
          <w:p w14:paraId="0F459CD4" w14:textId="796514FA" w:rsidR="00E14F8A" w:rsidRPr="002B63A3" w:rsidRDefault="00E14F8A" w:rsidP="00E14F8A">
            <w:pPr>
              <w:keepNext/>
              <w:widowControl w:val="0"/>
              <w:ind w:firstLine="567"/>
              <w:jc w:val="both"/>
              <w:rPr>
                <w:color w:val="000000"/>
                <w:sz w:val="20"/>
                <w:szCs w:val="20"/>
              </w:rPr>
            </w:pPr>
            <w:r w:rsidRPr="002B63A3">
              <w:rPr>
                <w:color w:val="000000"/>
                <w:sz w:val="20"/>
                <w:szCs w:val="20"/>
              </w:rPr>
              <w:t>З метою вирішення проблеми забруднення атмосферного повітря у місті Кременчуці, яка пов’язана з роботою промислових підприємств і викидами автотранспорту та загострюється саме у літній період, коли настають несприятливі метеорологічні умови для розсіювання забруднюючих речовин у повітрі розроблений про</w:t>
            </w:r>
            <w:r w:rsidR="00944A9C">
              <w:rPr>
                <w:color w:val="000000"/>
                <w:sz w:val="20"/>
                <w:szCs w:val="20"/>
              </w:rPr>
              <w:t>є</w:t>
            </w:r>
            <w:r w:rsidRPr="002B63A3">
              <w:rPr>
                <w:color w:val="000000"/>
                <w:sz w:val="20"/>
                <w:szCs w:val="20"/>
              </w:rPr>
              <w:t>кт щодо організації місцевої екологічної автоматизованої інформаційно-аналітичної системи постійного контролю і спостереження за забрудненням атмосферного повітря в місті Кременчуці з урахуванням фактичного стану техногенного впливу підприємств міста на формування потенційних зон забруднення.</w:t>
            </w:r>
          </w:p>
          <w:p w14:paraId="30FF5CF2" w14:textId="7C9E2CCE" w:rsidR="00E14F8A" w:rsidRPr="002B63A3" w:rsidRDefault="00E14F8A" w:rsidP="00E14F8A">
            <w:pPr>
              <w:snapToGrid w:val="0"/>
              <w:jc w:val="both"/>
              <w:rPr>
                <w:color w:val="000000"/>
                <w:sz w:val="20"/>
                <w:szCs w:val="20"/>
              </w:rPr>
            </w:pPr>
            <w:r w:rsidRPr="002B63A3">
              <w:rPr>
                <w:color w:val="000000"/>
                <w:sz w:val="20"/>
                <w:szCs w:val="20"/>
              </w:rPr>
              <w:t xml:space="preserve">Ефективність оновленої системи моніторингу та контролю стану атмосферного повітря буде базуватись на комплексній і постійній функціональній взаємодії всіх її елементів. Надалі проєктом передбачено його практичну реалізацію шляхом комплектації наборів аналітичного обладнання для забезпечення функціонування сучасної автоматизованої стаціонарної точки безперервного контролю (спостереження), а також вдосконалення та розширення діапазону </w:t>
            </w:r>
            <w:r w:rsidRPr="002B63A3">
              <w:rPr>
                <w:color w:val="000000"/>
                <w:sz w:val="20"/>
                <w:szCs w:val="20"/>
              </w:rPr>
              <w:lastRenderedPageBreak/>
              <w:t>вимірювань (модернізацію) і доукомплектування пересувної муніципальної екологічної лабораторії м. Кременчука.</w:t>
            </w:r>
          </w:p>
        </w:tc>
      </w:tr>
      <w:tr w:rsidR="00E14F8A" w:rsidRPr="002B63A3" w14:paraId="0B3D16C8" w14:textId="77777777" w:rsidTr="00E14F8A">
        <w:trPr>
          <w:trHeight w:val="386"/>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69CBC202" w14:textId="77777777" w:rsidR="00E14F8A" w:rsidRPr="002B63A3" w:rsidRDefault="00E14F8A" w:rsidP="000C0071">
            <w:pPr>
              <w:pStyle w:val="1e"/>
              <w:rPr>
                <w:rFonts w:ascii="Arial" w:hAnsi="Arial" w:cs="Arial"/>
                <w:lang w:val="uk-UA"/>
              </w:rPr>
            </w:pPr>
            <w:r w:rsidRPr="002B63A3">
              <w:rPr>
                <w:rFonts w:ascii="Arial" w:hAnsi="Arial" w:cs="Arial"/>
                <w:lang w:val="uk-UA"/>
              </w:rPr>
              <w:lastRenderedPageBreak/>
              <w:t>Очікувані результати:</w:t>
            </w:r>
          </w:p>
        </w:tc>
        <w:tc>
          <w:tcPr>
            <w:tcW w:w="6855" w:type="dxa"/>
            <w:gridSpan w:val="4"/>
            <w:tcBorders>
              <w:top w:val="single" w:sz="4" w:space="0" w:color="7DA2A7"/>
              <w:left w:val="single" w:sz="4" w:space="0" w:color="7DA2A7"/>
              <w:bottom w:val="single" w:sz="4" w:space="0" w:color="7DA2A7"/>
              <w:right w:val="single" w:sz="4" w:space="0" w:color="7DA2A7"/>
            </w:tcBorders>
            <w:shd w:val="clear" w:color="auto" w:fill="FFFFFF"/>
          </w:tcPr>
          <w:p w14:paraId="17012137" w14:textId="77777777" w:rsidR="00E14F8A" w:rsidRPr="002B63A3" w:rsidRDefault="00E14F8A" w:rsidP="00E14F8A">
            <w:pPr>
              <w:widowControl w:val="0"/>
              <w:shd w:val="clear" w:color="auto" w:fill="FFFFFF"/>
              <w:jc w:val="both"/>
              <w:rPr>
                <w:color w:val="000000"/>
                <w:sz w:val="20"/>
                <w:szCs w:val="20"/>
              </w:rPr>
            </w:pPr>
            <w:r w:rsidRPr="002B63A3">
              <w:rPr>
                <w:color w:val="000000"/>
                <w:sz w:val="20"/>
                <w:szCs w:val="20"/>
              </w:rPr>
              <w:t>Недопущення перевищення нормативів гранично допустимих викидів забруднюючих речовин в атмосферне повітря в м. Кременчуці.</w:t>
            </w:r>
          </w:p>
          <w:p w14:paraId="21640ADB" w14:textId="77777777" w:rsidR="00E14F8A" w:rsidRPr="002B63A3" w:rsidRDefault="00E14F8A" w:rsidP="00E14F8A">
            <w:pPr>
              <w:widowControl w:val="0"/>
              <w:shd w:val="clear" w:color="auto" w:fill="FFFFFF"/>
              <w:rPr>
                <w:color w:val="000000"/>
                <w:sz w:val="20"/>
                <w:szCs w:val="20"/>
              </w:rPr>
            </w:pPr>
            <w:r w:rsidRPr="002B63A3">
              <w:rPr>
                <w:color w:val="000000"/>
                <w:sz w:val="20"/>
                <w:szCs w:val="20"/>
              </w:rPr>
              <w:t>Оптимізація системи моніторингу стану атмосферного повітря.</w:t>
            </w:r>
          </w:p>
          <w:p w14:paraId="31E3CD05" w14:textId="16013F2A" w:rsidR="00E14F8A" w:rsidRPr="002B63A3" w:rsidRDefault="00E14F8A" w:rsidP="00E14F8A">
            <w:pPr>
              <w:pStyle w:val="1e"/>
              <w:snapToGrid/>
              <w:jc w:val="both"/>
              <w:rPr>
                <w:rFonts w:ascii="Arial" w:hAnsi="Arial"/>
                <w:color w:val="000000"/>
                <w:lang w:val="uk-UA"/>
              </w:rPr>
            </w:pPr>
            <w:r w:rsidRPr="002B63A3">
              <w:rPr>
                <w:rFonts w:ascii="Arial" w:hAnsi="Arial"/>
                <w:color w:val="000000"/>
                <w:lang w:val="uk-UA"/>
              </w:rPr>
              <w:t>Зменшення антропогенного навантаження та поліпшення стану атмосферного повітря міста, безпечного для здоров’я людини.</w:t>
            </w:r>
          </w:p>
        </w:tc>
      </w:tr>
      <w:tr w:rsidR="00E14F8A" w:rsidRPr="002B63A3" w14:paraId="02C1FA65" w14:textId="77777777" w:rsidTr="00E14F8A">
        <w:trPr>
          <w:trHeight w:val="278"/>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419FA197" w14:textId="1E887E70" w:rsidR="00E14F8A" w:rsidRPr="002B63A3" w:rsidRDefault="00E14F8A" w:rsidP="000C0071">
            <w:pPr>
              <w:pStyle w:val="1e"/>
              <w:rPr>
                <w:rFonts w:ascii="Arial" w:hAnsi="Arial" w:cs="Arial"/>
                <w:lang w:val="uk-UA"/>
              </w:rPr>
            </w:pPr>
            <w:r w:rsidRPr="002B63A3">
              <w:rPr>
                <w:rFonts w:ascii="Arial" w:hAnsi="Arial" w:cs="Arial"/>
                <w:lang w:val="uk-UA"/>
              </w:rPr>
              <w:t xml:space="preserve">Ключові заходи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tcPr>
          <w:p w14:paraId="5F8D9D04" w14:textId="77777777" w:rsidR="00E14F8A" w:rsidRPr="002B63A3" w:rsidRDefault="00E14F8A" w:rsidP="00E14F8A">
            <w:pPr>
              <w:widowControl w:val="0"/>
              <w:shd w:val="clear" w:color="auto" w:fill="FFFFFF"/>
              <w:jc w:val="both"/>
              <w:rPr>
                <w:color w:val="000000"/>
                <w:sz w:val="20"/>
                <w:szCs w:val="20"/>
              </w:rPr>
            </w:pPr>
            <w:r w:rsidRPr="002B63A3">
              <w:rPr>
                <w:rFonts w:ascii="Times New Roman" w:hAnsi="Times New Roman"/>
                <w:sz w:val="28"/>
                <w:szCs w:val="28"/>
              </w:rPr>
              <w:t>1</w:t>
            </w:r>
            <w:r w:rsidRPr="002B63A3">
              <w:rPr>
                <w:color w:val="000000"/>
                <w:sz w:val="20"/>
                <w:szCs w:val="20"/>
              </w:rPr>
              <w:t>. Придбання технічного обладнання (прилади контролю та засоби вимірювальної техніки стаціонарного посту).</w:t>
            </w:r>
          </w:p>
          <w:p w14:paraId="56CD8C07" w14:textId="77777777" w:rsidR="00E14F8A" w:rsidRPr="002B63A3" w:rsidRDefault="00E14F8A" w:rsidP="00E14F8A">
            <w:pPr>
              <w:widowControl w:val="0"/>
              <w:shd w:val="clear" w:color="auto" w:fill="FFFFFF"/>
              <w:jc w:val="both"/>
              <w:rPr>
                <w:color w:val="000000"/>
                <w:sz w:val="20"/>
                <w:szCs w:val="20"/>
              </w:rPr>
            </w:pPr>
            <w:r w:rsidRPr="002B63A3">
              <w:rPr>
                <w:color w:val="000000"/>
                <w:sz w:val="20"/>
                <w:szCs w:val="20"/>
              </w:rPr>
              <w:t>2. Проведення прес-конференції для громадськості міста з метою обізнаності про функціонування  системи моніторингу та контролю стану атмосферного повітря у м. Кременчуці.</w:t>
            </w:r>
          </w:p>
          <w:p w14:paraId="2681BFC3" w14:textId="77777777" w:rsidR="00E14F8A" w:rsidRPr="002B63A3" w:rsidRDefault="00E14F8A" w:rsidP="00E14F8A">
            <w:pPr>
              <w:widowControl w:val="0"/>
              <w:shd w:val="clear" w:color="auto" w:fill="FFFFFF"/>
              <w:jc w:val="both"/>
              <w:rPr>
                <w:color w:val="000000"/>
                <w:sz w:val="20"/>
                <w:szCs w:val="20"/>
              </w:rPr>
            </w:pPr>
            <w:r w:rsidRPr="002B63A3">
              <w:rPr>
                <w:color w:val="000000"/>
                <w:sz w:val="20"/>
                <w:szCs w:val="20"/>
              </w:rPr>
              <w:t>3. Навчання спеціалістів, які працюватимуть з автоматизованою інформаційно-аналітичною системою.</w:t>
            </w:r>
          </w:p>
          <w:p w14:paraId="35406726" w14:textId="5AA65FCC" w:rsidR="00E14F8A" w:rsidRPr="002B63A3" w:rsidRDefault="00E14F8A" w:rsidP="00E14F8A">
            <w:pPr>
              <w:widowControl w:val="0"/>
              <w:shd w:val="clear" w:color="auto" w:fill="FFFFFF"/>
              <w:jc w:val="both"/>
              <w:rPr>
                <w:rFonts w:cs="Arial"/>
                <w:color w:val="000000"/>
                <w:sz w:val="20"/>
                <w:szCs w:val="20"/>
              </w:rPr>
            </w:pPr>
            <w:r w:rsidRPr="002B63A3">
              <w:rPr>
                <w:color w:val="000000"/>
                <w:sz w:val="20"/>
                <w:szCs w:val="20"/>
              </w:rPr>
              <w:t>4. Проведення</w:t>
            </w:r>
            <w:r w:rsidRPr="002B63A3">
              <w:t xml:space="preserve"> </w:t>
            </w:r>
            <w:r w:rsidRPr="002B63A3">
              <w:rPr>
                <w:sz w:val="20"/>
                <w:szCs w:val="22"/>
              </w:rPr>
              <w:t>2-х семінарів для екологів на тему «Екологічна гігієна».</w:t>
            </w:r>
          </w:p>
        </w:tc>
      </w:tr>
      <w:tr w:rsidR="00E14F8A" w:rsidRPr="002B63A3" w14:paraId="178EB5F8" w14:textId="77777777" w:rsidTr="00E14F8A">
        <w:trPr>
          <w:trHeight w:val="56"/>
        </w:trPr>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66AFA325" w14:textId="77777777" w:rsidR="00E14F8A" w:rsidRPr="002B63A3" w:rsidRDefault="00E14F8A" w:rsidP="000C0071">
            <w:pPr>
              <w:pStyle w:val="1e"/>
              <w:rPr>
                <w:rFonts w:ascii="Arial" w:hAnsi="Arial" w:cs="Arial"/>
                <w:lang w:val="uk-UA"/>
              </w:rPr>
            </w:pPr>
            <w:r w:rsidRPr="002B63A3">
              <w:rPr>
                <w:rFonts w:ascii="Arial" w:hAnsi="Arial" w:cs="Arial"/>
                <w:lang w:val="uk-UA"/>
              </w:rPr>
              <w:t>Період здійснення:</w:t>
            </w:r>
          </w:p>
        </w:tc>
        <w:tc>
          <w:tcPr>
            <w:tcW w:w="6855" w:type="dxa"/>
            <w:gridSpan w:val="4"/>
            <w:tcBorders>
              <w:top w:val="single" w:sz="4" w:space="0" w:color="7DA2A7"/>
              <w:left w:val="single" w:sz="4" w:space="0" w:color="7DA2A7"/>
              <w:bottom w:val="single" w:sz="4" w:space="0" w:color="7DA2A7"/>
              <w:right w:val="single" w:sz="4" w:space="0" w:color="7DA2A7"/>
            </w:tcBorders>
            <w:vAlign w:val="center"/>
          </w:tcPr>
          <w:p w14:paraId="7B12B3F5" w14:textId="29087DDC" w:rsidR="00E14F8A" w:rsidRPr="002B63A3" w:rsidRDefault="00E14F8A" w:rsidP="000C0071">
            <w:pPr>
              <w:rPr>
                <w:color w:val="000000"/>
                <w:sz w:val="20"/>
                <w:szCs w:val="20"/>
              </w:rPr>
            </w:pPr>
            <w:r w:rsidRPr="002B63A3">
              <w:rPr>
                <w:color w:val="000000"/>
                <w:sz w:val="20"/>
                <w:szCs w:val="20"/>
              </w:rPr>
              <w:t>2021 рік</w:t>
            </w:r>
          </w:p>
        </w:tc>
      </w:tr>
      <w:tr w:rsidR="00E14F8A" w:rsidRPr="002B63A3" w14:paraId="66535D56" w14:textId="77777777" w:rsidTr="00E14F8A">
        <w:tc>
          <w:tcPr>
            <w:tcW w:w="2784" w:type="dxa"/>
            <w:vMerge w:val="restart"/>
            <w:tcBorders>
              <w:top w:val="single" w:sz="4" w:space="0" w:color="7DA2A7"/>
              <w:left w:val="single" w:sz="4" w:space="0" w:color="7DA2A7"/>
              <w:right w:val="single" w:sz="4" w:space="0" w:color="7DA2A7"/>
            </w:tcBorders>
            <w:shd w:val="clear" w:color="auto" w:fill="9EB7BC"/>
            <w:vAlign w:val="center"/>
          </w:tcPr>
          <w:p w14:paraId="58E7973A" w14:textId="157BF5C5" w:rsidR="00E14F8A" w:rsidRPr="002B63A3" w:rsidRDefault="00E14F8A" w:rsidP="000C0071">
            <w:pPr>
              <w:pStyle w:val="1e"/>
              <w:rPr>
                <w:rFonts w:ascii="Arial" w:hAnsi="Arial" w:cs="Arial"/>
                <w:lang w:val="uk-UA"/>
              </w:rPr>
            </w:pPr>
            <w:r w:rsidRPr="002B63A3">
              <w:rPr>
                <w:rFonts w:ascii="Arial" w:hAnsi="Arial" w:cs="Arial"/>
                <w:lang w:val="uk-UA"/>
              </w:rPr>
              <w:t xml:space="preserve">Орієнтовна вартість </w:t>
            </w:r>
            <w:r w:rsidR="00736FBE">
              <w:rPr>
                <w:rFonts w:ascii="Arial" w:hAnsi="Arial" w:cs="Arial"/>
                <w:lang w:val="uk-UA"/>
              </w:rPr>
              <w:t>проєкту</w:t>
            </w:r>
            <w:r w:rsidRPr="002B63A3">
              <w:rPr>
                <w:rFonts w:ascii="Arial" w:hAnsi="Arial" w:cs="Arial"/>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7A16562" w14:textId="77777777" w:rsidR="00E14F8A" w:rsidRPr="002B63A3" w:rsidRDefault="00E14F8A" w:rsidP="000C0071">
            <w:pPr>
              <w:jc w:val="center"/>
              <w:rPr>
                <w:b/>
                <w:bCs/>
                <w:color w:val="000000"/>
                <w:sz w:val="20"/>
                <w:szCs w:val="20"/>
              </w:rPr>
            </w:pPr>
            <w:r w:rsidRPr="002B63A3">
              <w:rPr>
                <w:b/>
                <w:bCs/>
                <w:color w:val="000000"/>
                <w:sz w:val="20"/>
                <w:szCs w:val="20"/>
              </w:rPr>
              <w:t>2021</w:t>
            </w:r>
          </w:p>
        </w:tc>
        <w:tc>
          <w:tcPr>
            <w:tcW w:w="1783"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5BB4E39" w14:textId="77777777" w:rsidR="00E14F8A" w:rsidRPr="002B63A3" w:rsidRDefault="00E14F8A" w:rsidP="000C0071">
            <w:pPr>
              <w:jc w:val="center"/>
              <w:rPr>
                <w:b/>
                <w:bCs/>
                <w:color w:val="000000"/>
                <w:sz w:val="20"/>
                <w:szCs w:val="20"/>
              </w:rPr>
            </w:pPr>
            <w:r w:rsidRPr="002B63A3">
              <w:rPr>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DB4B095" w14:textId="77777777" w:rsidR="00E14F8A" w:rsidRPr="002B63A3" w:rsidRDefault="00E14F8A" w:rsidP="000C0071">
            <w:pPr>
              <w:jc w:val="center"/>
              <w:rPr>
                <w:b/>
                <w:bCs/>
                <w:color w:val="000000"/>
                <w:sz w:val="20"/>
                <w:szCs w:val="20"/>
              </w:rPr>
            </w:pPr>
            <w:r w:rsidRPr="002B63A3">
              <w:rPr>
                <w:b/>
                <w:bCs/>
                <w:color w:val="000000"/>
                <w:sz w:val="20"/>
                <w:szCs w:val="20"/>
              </w:rPr>
              <w:t>2023</w:t>
            </w:r>
          </w:p>
        </w:tc>
        <w:tc>
          <w:tcPr>
            <w:tcW w:w="143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7E70FBC" w14:textId="77777777" w:rsidR="00E14F8A" w:rsidRPr="002B63A3" w:rsidRDefault="00E14F8A" w:rsidP="000C0071">
            <w:pPr>
              <w:jc w:val="center"/>
              <w:rPr>
                <w:b/>
                <w:bCs/>
                <w:color w:val="000000"/>
                <w:sz w:val="20"/>
                <w:szCs w:val="20"/>
              </w:rPr>
            </w:pPr>
            <w:r w:rsidRPr="002B63A3">
              <w:rPr>
                <w:b/>
                <w:bCs/>
                <w:color w:val="000000"/>
                <w:sz w:val="20"/>
                <w:szCs w:val="20"/>
              </w:rPr>
              <w:t>Разом</w:t>
            </w:r>
          </w:p>
        </w:tc>
      </w:tr>
      <w:tr w:rsidR="00E14F8A" w:rsidRPr="002B63A3" w14:paraId="7082D35B" w14:textId="77777777" w:rsidTr="00E14F8A">
        <w:tc>
          <w:tcPr>
            <w:tcW w:w="2784" w:type="dxa"/>
            <w:vMerge/>
            <w:tcBorders>
              <w:left w:val="single" w:sz="4" w:space="0" w:color="7DA2A7"/>
              <w:bottom w:val="single" w:sz="4" w:space="0" w:color="7DA2A7"/>
              <w:right w:val="single" w:sz="4" w:space="0" w:color="7DA2A7"/>
            </w:tcBorders>
            <w:vAlign w:val="center"/>
          </w:tcPr>
          <w:p w14:paraId="2730955E" w14:textId="77777777" w:rsidR="00E14F8A" w:rsidRPr="002B63A3" w:rsidRDefault="00E14F8A" w:rsidP="000C0071">
            <w:pPr>
              <w:rPr>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0DDF0AEC" w14:textId="518128FD" w:rsidR="00E14F8A" w:rsidRPr="002B63A3" w:rsidRDefault="00E14F8A" w:rsidP="000C0071">
            <w:pPr>
              <w:jc w:val="center"/>
              <w:rPr>
                <w:color w:val="000000"/>
                <w:sz w:val="20"/>
                <w:szCs w:val="20"/>
              </w:rPr>
            </w:pPr>
            <w:r w:rsidRPr="002B63A3">
              <w:rPr>
                <w:color w:val="000000"/>
                <w:sz w:val="20"/>
                <w:szCs w:val="20"/>
              </w:rPr>
              <w:t>1200</w:t>
            </w:r>
          </w:p>
        </w:tc>
        <w:tc>
          <w:tcPr>
            <w:tcW w:w="1783" w:type="dxa"/>
            <w:tcBorders>
              <w:top w:val="single" w:sz="4" w:space="0" w:color="7DA2A7"/>
              <w:left w:val="single" w:sz="4" w:space="0" w:color="7DA2A7"/>
              <w:bottom w:val="single" w:sz="4" w:space="0" w:color="7DA2A7"/>
              <w:right w:val="single" w:sz="4" w:space="0" w:color="7DA2A7"/>
            </w:tcBorders>
            <w:vAlign w:val="center"/>
          </w:tcPr>
          <w:p w14:paraId="40B2B60F" w14:textId="630E4C6C" w:rsidR="00E14F8A" w:rsidRPr="002B63A3" w:rsidRDefault="00E14F8A" w:rsidP="000C0071">
            <w:pPr>
              <w:jc w:val="center"/>
              <w:rPr>
                <w:color w:val="000000"/>
                <w:sz w:val="20"/>
                <w:szCs w:val="20"/>
              </w:rPr>
            </w:pPr>
          </w:p>
        </w:tc>
        <w:tc>
          <w:tcPr>
            <w:tcW w:w="1647" w:type="dxa"/>
            <w:tcBorders>
              <w:top w:val="single" w:sz="4" w:space="0" w:color="7DA2A7"/>
              <w:left w:val="single" w:sz="4" w:space="0" w:color="7DA2A7"/>
              <w:bottom w:val="single" w:sz="4" w:space="0" w:color="7DA2A7"/>
              <w:right w:val="single" w:sz="4" w:space="0" w:color="7DA2A7"/>
            </w:tcBorders>
            <w:vAlign w:val="center"/>
          </w:tcPr>
          <w:p w14:paraId="22FF2B60" w14:textId="77777777" w:rsidR="00E14F8A" w:rsidRPr="002B63A3" w:rsidRDefault="00E14F8A" w:rsidP="000C0071">
            <w:pPr>
              <w:jc w:val="center"/>
              <w:rPr>
                <w:color w:val="000000"/>
                <w:sz w:val="20"/>
                <w:szCs w:val="20"/>
              </w:rPr>
            </w:pPr>
            <w:r w:rsidRPr="002B63A3">
              <w:rPr>
                <w:color w:val="000000"/>
                <w:sz w:val="20"/>
                <w:szCs w:val="20"/>
              </w:rPr>
              <w:t xml:space="preserve">- </w:t>
            </w:r>
          </w:p>
        </w:tc>
        <w:tc>
          <w:tcPr>
            <w:tcW w:w="1431" w:type="dxa"/>
            <w:tcBorders>
              <w:top w:val="single" w:sz="4" w:space="0" w:color="7DA2A7"/>
              <w:left w:val="single" w:sz="4" w:space="0" w:color="7DA2A7"/>
              <w:bottom w:val="single" w:sz="4" w:space="0" w:color="7DA2A7"/>
              <w:right w:val="single" w:sz="4" w:space="0" w:color="7DA2A7"/>
            </w:tcBorders>
            <w:vAlign w:val="center"/>
          </w:tcPr>
          <w:p w14:paraId="322FD81E" w14:textId="7D91882C" w:rsidR="00E14F8A" w:rsidRPr="002B63A3" w:rsidRDefault="00E14F8A" w:rsidP="000C0071">
            <w:pPr>
              <w:jc w:val="center"/>
              <w:rPr>
                <w:b/>
                <w:bCs/>
                <w:color w:val="000000"/>
                <w:sz w:val="20"/>
                <w:szCs w:val="20"/>
              </w:rPr>
            </w:pPr>
            <w:r w:rsidRPr="002B63A3">
              <w:rPr>
                <w:b/>
                <w:bCs/>
                <w:color w:val="000000"/>
                <w:sz w:val="20"/>
                <w:szCs w:val="20"/>
              </w:rPr>
              <w:t>1200</w:t>
            </w:r>
          </w:p>
        </w:tc>
      </w:tr>
      <w:tr w:rsidR="00E14F8A" w:rsidRPr="002B63A3" w14:paraId="1707CE43" w14:textId="77777777" w:rsidTr="00E14F8A">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65F34FCE" w14:textId="77777777" w:rsidR="00E14F8A" w:rsidRPr="002B63A3" w:rsidRDefault="00E14F8A" w:rsidP="000C0071">
            <w:pPr>
              <w:pStyle w:val="1e"/>
              <w:rPr>
                <w:rFonts w:ascii="Arial" w:hAnsi="Arial" w:cs="Arial"/>
                <w:lang w:val="uk-UA"/>
              </w:rPr>
            </w:pPr>
            <w:r w:rsidRPr="002B63A3">
              <w:rPr>
                <w:rFonts w:ascii="Arial" w:hAnsi="Arial" w:cs="Arial"/>
                <w:lang w:val="uk-UA"/>
              </w:rPr>
              <w:t>Джерела фінансування:</w:t>
            </w:r>
          </w:p>
        </w:tc>
        <w:tc>
          <w:tcPr>
            <w:tcW w:w="685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2497484" w14:textId="0D1F4288" w:rsidR="00E14F8A" w:rsidRPr="002B63A3" w:rsidRDefault="00E14F8A" w:rsidP="000C0071">
            <w:pPr>
              <w:jc w:val="both"/>
              <w:rPr>
                <w:color w:val="000000"/>
                <w:sz w:val="20"/>
                <w:szCs w:val="20"/>
              </w:rPr>
            </w:pPr>
            <w:r w:rsidRPr="002B63A3">
              <w:rPr>
                <w:color w:val="000000"/>
                <w:sz w:val="20"/>
                <w:szCs w:val="20"/>
              </w:rPr>
              <w:t>Місцевий бюджет</w:t>
            </w:r>
            <w:r w:rsidR="00FF734C" w:rsidRPr="002B63A3">
              <w:rPr>
                <w:color w:val="000000"/>
                <w:sz w:val="20"/>
                <w:szCs w:val="20"/>
              </w:rPr>
              <w:t>, обласний бюджет</w:t>
            </w:r>
          </w:p>
        </w:tc>
      </w:tr>
      <w:tr w:rsidR="00E14F8A" w:rsidRPr="002B63A3" w14:paraId="5ADB177A" w14:textId="77777777" w:rsidTr="00E14F8A">
        <w:tc>
          <w:tcPr>
            <w:tcW w:w="2784" w:type="dxa"/>
            <w:tcBorders>
              <w:top w:val="single" w:sz="4" w:space="0" w:color="7DA2A7"/>
              <w:left w:val="single" w:sz="4" w:space="0" w:color="7DA2A7"/>
              <w:bottom w:val="single" w:sz="4" w:space="0" w:color="7DA2A7"/>
              <w:right w:val="single" w:sz="4" w:space="0" w:color="7DA2A7"/>
            </w:tcBorders>
            <w:shd w:val="clear" w:color="auto" w:fill="9EB7BC"/>
          </w:tcPr>
          <w:p w14:paraId="21809FCE" w14:textId="6B32081D" w:rsidR="00E14F8A" w:rsidRPr="002B63A3" w:rsidRDefault="00E14F8A" w:rsidP="000C0071">
            <w:pPr>
              <w:pStyle w:val="1e"/>
              <w:rPr>
                <w:rFonts w:ascii="Arial" w:hAnsi="Arial" w:cs="Arial"/>
                <w:lang w:val="uk-UA"/>
              </w:rPr>
            </w:pPr>
            <w:r w:rsidRPr="002B63A3">
              <w:rPr>
                <w:rFonts w:ascii="Arial" w:hAnsi="Arial" w:cs="Arial"/>
                <w:lang w:val="uk-UA"/>
              </w:rPr>
              <w:t xml:space="preserve">Ключові учасники реалізації </w:t>
            </w:r>
            <w:r w:rsidR="00736FBE">
              <w:rPr>
                <w:rFonts w:ascii="Arial" w:hAnsi="Arial" w:cs="Arial"/>
                <w:lang w:val="uk-UA"/>
              </w:rPr>
              <w:t>проєкту</w:t>
            </w:r>
            <w:r w:rsidRPr="002B63A3">
              <w:rPr>
                <w:rFonts w:ascii="Arial" w:hAnsi="Arial" w:cs="Arial"/>
                <w:lang w:val="uk-UA"/>
              </w:rPr>
              <w:t>:</w:t>
            </w:r>
          </w:p>
        </w:tc>
        <w:tc>
          <w:tcPr>
            <w:tcW w:w="685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E7F75E7" w14:textId="5271596C" w:rsidR="00E14F8A" w:rsidRPr="002B63A3" w:rsidRDefault="003829AE" w:rsidP="000C0071">
            <w:pPr>
              <w:jc w:val="both"/>
              <w:rPr>
                <w:color w:val="000000"/>
                <w:sz w:val="20"/>
                <w:szCs w:val="20"/>
              </w:rPr>
            </w:pPr>
            <w:r>
              <w:rPr>
                <w:color w:val="000000"/>
                <w:sz w:val="20"/>
                <w:szCs w:val="20"/>
              </w:rPr>
              <w:t>В</w:t>
            </w:r>
            <w:r w:rsidR="00FF734C" w:rsidRPr="002B63A3">
              <w:rPr>
                <w:color w:val="000000"/>
                <w:sz w:val="20"/>
                <w:szCs w:val="20"/>
              </w:rPr>
              <w:t>ідділ екологічної безпеки виконавчого комітету міської ради</w:t>
            </w:r>
          </w:p>
        </w:tc>
      </w:tr>
    </w:tbl>
    <w:p w14:paraId="64CB7950" w14:textId="6CF9E094" w:rsidR="00E14F8A" w:rsidRPr="002B63A3" w:rsidRDefault="00E14F8A" w:rsidP="00A03709">
      <w:pPr>
        <w:rPr>
          <w:rFonts w:cs="Arial"/>
        </w:rPr>
      </w:pPr>
    </w:p>
    <w:p w14:paraId="49298AE5" w14:textId="77777777" w:rsidR="00E14F8A" w:rsidRPr="002B63A3" w:rsidRDefault="00E14F8A" w:rsidP="00A03709">
      <w:pPr>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84"/>
        <w:gridCol w:w="1994"/>
        <w:gridCol w:w="1783"/>
        <w:gridCol w:w="1647"/>
        <w:gridCol w:w="1431"/>
      </w:tblGrid>
      <w:tr w:rsidR="00DA6AEE" w:rsidRPr="002B63A3" w14:paraId="30C88840" w14:textId="77777777" w:rsidTr="00F56660">
        <w:trPr>
          <w:trHeight w:val="274"/>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2DD96A2" w14:textId="77777777" w:rsidR="00DA6AEE" w:rsidRPr="002B63A3" w:rsidRDefault="00DA6AEE" w:rsidP="00CA2386">
            <w:pPr>
              <w:pStyle w:val="1e"/>
              <w:rPr>
                <w:rFonts w:ascii="Arial" w:hAnsi="Arial" w:cs="Arial"/>
                <w:lang w:val="uk-UA"/>
              </w:rPr>
            </w:pPr>
            <w:r w:rsidRPr="002B63A3">
              <w:rPr>
                <w:rFonts w:ascii="Arial" w:hAnsi="Arial" w:cs="Arial"/>
                <w:lang w:val="uk-UA"/>
              </w:rPr>
              <w:t>Стратегічна ціль</w:t>
            </w:r>
          </w:p>
        </w:tc>
        <w:tc>
          <w:tcPr>
            <w:tcW w:w="6912" w:type="dxa"/>
            <w:gridSpan w:val="4"/>
            <w:tcBorders>
              <w:top w:val="single" w:sz="4" w:space="0" w:color="7DA2A7"/>
              <w:left w:val="single" w:sz="4" w:space="0" w:color="7DA2A7"/>
              <w:bottom w:val="single" w:sz="4" w:space="0" w:color="7DA2A7"/>
              <w:right w:val="single" w:sz="4" w:space="0" w:color="7DA2A7"/>
            </w:tcBorders>
          </w:tcPr>
          <w:p w14:paraId="39E8BDDD" w14:textId="6D9F390F" w:rsidR="00DA6AEE" w:rsidRPr="002B63A3" w:rsidRDefault="00DA6AEE" w:rsidP="00CA2386">
            <w:pPr>
              <w:autoSpaceDE w:val="0"/>
              <w:autoSpaceDN w:val="0"/>
              <w:adjustRightInd w:val="0"/>
              <w:rPr>
                <w:color w:val="000000"/>
                <w:sz w:val="20"/>
                <w:szCs w:val="20"/>
              </w:rPr>
            </w:pPr>
            <w:r w:rsidRPr="002B63A3">
              <w:rPr>
                <w:color w:val="000000"/>
                <w:sz w:val="20"/>
                <w:szCs w:val="20"/>
              </w:rPr>
              <w:t xml:space="preserve">С.3. </w:t>
            </w:r>
            <w:r w:rsidR="00895123" w:rsidRPr="002B63A3">
              <w:rPr>
                <w:color w:val="000000"/>
                <w:sz w:val="20"/>
                <w:szCs w:val="20"/>
              </w:rPr>
              <w:t>Екологічно безпечна громада</w:t>
            </w:r>
          </w:p>
        </w:tc>
      </w:tr>
      <w:tr w:rsidR="00DA6AEE" w:rsidRPr="002B63A3" w14:paraId="0E615DE9" w14:textId="77777777" w:rsidTr="00F56660">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81FC53C" w14:textId="77777777" w:rsidR="00DA6AEE" w:rsidRPr="002B63A3" w:rsidRDefault="00DA6AEE" w:rsidP="00CA2386">
            <w:pPr>
              <w:pStyle w:val="1e"/>
              <w:rPr>
                <w:rFonts w:ascii="Arial" w:hAnsi="Arial" w:cs="Arial"/>
                <w:lang w:val="uk-UA"/>
              </w:rPr>
            </w:pPr>
            <w:r w:rsidRPr="002B63A3">
              <w:rPr>
                <w:rFonts w:ascii="Arial" w:hAnsi="Arial" w:cs="Arial"/>
                <w:lang w:val="uk-UA"/>
              </w:rPr>
              <w:t>Оперативна ціль Стратегії, якій відповідає проект:</w:t>
            </w:r>
          </w:p>
        </w:tc>
        <w:tc>
          <w:tcPr>
            <w:tcW w:w="6912" w:type="dxa"/>
            <w:gridSpan w:val="4"/>
            <w:tcBorders>
              <w:top w:val="single" w:sz="4" w:space="0" w:color="7DA2A7"/>
              <w:left w:val="single" w:sz="4" w:space="0" w:color="7DA2A7"/>
              <w:bottom w:val="single" w:sz="4" w:space="0" w:color="7DA2A7"/>
              <w:right w:val="single" w:sz="4" w:space="0" w:color="7DA2A7"/>
            </w:tcBorders>
          </w:tcPr>
          <w:p w14:paraId="15DE5B4D" w14:textId="77777777" w:rsidR="00DA6AEE" w:rsidRPr="002B63A3" w:rsidRDefault="00DA6AEE" w:rsidP="00CA2386">
            <w:pPr>
              <w:autoSpaceDE w:val="0"/>
              <w:autoSpaceDN w:val="0"/>
              <w:adjustRightInd w:val="0"/>
              <w:rPr>
                <w:color w:val="000000"/>
                <w:sz w:val="20"/>
                <w:szCs w:val="20"/>
              </w:rPr>
            </w:pPr>
            <w:r w:rsidRPr="002B63A3">
              <w:rPr>
                <w:color w:val="000000"/>
                <w:sz w:val="20"/>
                <w:szCs w:val="20"/>
              </w:rPr>
              <w:t>С.3.5. Підтримання сприятливого гідрологічного режиму та санітарного стану водойм</w:t>
            </w:r>
          </w:p>
        </w:tc>
      </w:tr>
      <w:tr w:rsidR="00DA6AEE" w:rsidRPr="002B63A3" w14:paraId="090B9118" w14:textId="77777777" w:rsidTr="00F56660">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85C6B51" w14:textId="13FBB853" w:rsidR="00DA6AEE" w:rsidRPr="002B63A3" w:rsidRDefault="00DA6AEE" w:rsidP="00CA2386">
            <w:pPr>
              <w:pStyle w:val="1e"/>
              <w:rPr>
                <w:rFonts w:ascii="Arial" w:hAnsi="Arial" w:cs="Arial"/>
                <w:lang w:val="uk-UA"/>
              </w:rPr>
            </w:pPr>
            <w:r w:rsidRPr="002B63A3">
              <w:rPr>
                <w:rFonts w:ascii="Arial" w:hAnsi="Arial" w:cs="Arial"/>
                <w:lang w:val="uk-UA"/>
              </w:rPr>
              <w:t xml:space="preserve">Назва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tcPr>
          <w:p w14:paraId="1C8DDAB2" w14:textId="5FF31C8A" w:rsidR="00DA6AEE" w:rsidRPr="002B63A3" w:rsidRDefault="00A3039C" w:rsidP="00CA2386">
            <w:pPr>
              <w:pStyle w:val="FigureUkr"/>
              <w:spacing w:before="0"/>
              <w:jc w:val="both"/>
              <w:rPr>
                <w:color w:val="000000"/>
                <w:lang w:val="uk-UA" w:eastAsia="ru-RU"/>
              </w:rPr>
            </w:pPr>
            <w:r w:rsidRPr="002B63A3">
              <w:rPr>
                <w:color w:val="000000"/>
                <w:lang w:val="uk-UA" w:eastAsia="ru-RU"/>
              </w:rPr>
              <w:t xml:space="preserve">С.3.5.1. </w:t>
            </w:r>
            <w:r w:rsidR="00DA6AEE" w:rsidRPr="002B63A3">
              <w:rPr>
                <w:color w:val="000000"/>
                <w:lang w:val="uk-UA" w:eastAsia="ru-RU"/>
              </w:rPr>
              <w:t>П</w:t>
            </w:r>
            <w:r w:rsidR="00510503" w:rsidRPr="002B63A3">
              <w:rPr>
                <w:color w:val="000000"/>
                <w:lang w:val="uk-UA" w:eastAsia="ru-RU"/>
              </w:rPr>
              <w:t xml:space="preserve">родовження </w:t>
            </w:r>
            <w:r w:rsidR="00DA6AEE" w:rsidRPr="002B63A3">
              <w:rPr>
                <w:color w:val="000000"/>
                <w:lang w:val="uk-UA" w:eastAsia="ru-RU"/>
              </w:rPr>
              <w:t>благоустр</w:t>
            </w:r>
            <w:r w:rsidR="00510503" w:rsidRPr="002B63A3">
              <w:rPr>
                <w:color w:val="000000"/>
                <w:lang w:val="uk-UA" w:eastAsia="ru-RU"/>
              </w:rPr>
              <w:t>ою</w:t>
            </w:r>
            <w:r w:rsidR="00DA6AEE" w:rsidRPr="002B63A3">
              <w:rPr>
                <w:color w:val="000000"/>
                <w:lang w:val="uk-UA" w:eastAsia="ru-RU"/>
              </w:rPr>
              <w:t xml:space="preserve"> парку «</w:t>
            </w:r>
            <w:r w:rsidR="00F95C2D" w:rsidRPr="002B63A3">
              <w:rPr>
                <w:color w:val="000000"/>
                <w:lang w:val="uk-UA" w:eastAsia="ru-RU"/>
              </w:rPr>
              <w:t>Міс</w:t>
            </w:r>
            <w:r w:rsidR="008B170A" w:rsidRPr="002B63A3">
              <w:rPr>
                <w:color w:val="000000"/>
                <w:lang w:val="uk-UA" w:eastAsia="ru-RU"/>
              </w:rPr>
              <w:t>ький</w:t>
            </w:r>
            <w:r w:rsidR="00DA6AEE" w:rsidRPr="002B63A3">
              <w:rPr>
                <w:color w:val="000000"/>
                <w:lang w:val="uk-UA" w:eastAsia="ru-RU"/>
              </w:rPr>
              <w:t xml:space="preserve"> сад» у м. Кременчуці </w:t>
            </w:r>
          </w:p>
        </w:tc>
      </w:tr>
      <w:tr w:rsidR="00DA6AEE" w:rsidRPr="002B63A3" w14:paraId="0312D378" w14:textId="77777777" w:rsidTr="00F56660">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1BCA0290" w14:textId="021031D5" w:rsidR="00DA6AEE" w:rsidRPr="002B63A3" w:rsidRDefault="00DA6AEE" w:rsidP="00CA2386">
            <w:pPr>
              <w:pStyle w:val="1e"/>
              <w:rPr>
                <w:rFonts w:ascii="Arial" w:hAnsi="Arial" w:cs="Arial"/>
                <w:lang w:val="uk-UA"/>
              </w:rPr>
            </w:pPr>
            <w:r w:rsidRPr="002B63A3">
              <w:rPr>
                <w:rFonts w:ascii="Arial" w:hAnsi="Arial" w:cs="Arial"/>
                <w:lang w:val="uk-UA"/>
              </w:rPr>
              <w:t xml:space="preserve">Цілі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tcPr>
          <w:p w14:paraId="2FD114AC" w14:textId="269EF441" w:rsidR="00DA6AEE" w:rsidRPr="002B63A3" w:rsidRDefault="00DA6AEE" w:rsidP="00A3039C">
            <w:pPr>
              <w:jc w:val="both"/>
              <w:rPr>
                <w:color w:val="000000"/>
                <w:sz w:val="20"/>
                <w:szCs w:val="20"/>
              </w:rPr>
            </w:pPr>
            <w:r w:rsidRPr="002B63A3">
              <w:rPr>
                <w:color w:val="000000"/>
                <w:sz w:val="20"/>
                <w:szCs w:val="20"/>
              </w:rPr>
              <w:t>Збереження водного об’єкту – ставка на території комплексної пам’ятки природи місцевого значення «</w:t>
            </w:r>
            <w:r w:rsidR="00F95C2D" w:rsidRPr="002B63A3">
              <w:rPr>
                <w:color w:val="000000"/>
                <w:sz w:val="20"/>
                <w:szCs w:val="20"/>
              </w:rPr>
              <w:t>Міс</w:t>
            </w:r>
            <w:r w:rsidR="00F13E3F" w:rsidRPr="002B63A3">
              <w:rPr>
                <w:color w:val="000000"/>
                <w:sz w:val="20"/>
                <w:szCs w:val="20"/>
              </w:rPr>
              <w:t>ький</w:t>
            </w:r>
            <w:r w:rsidRPr="002B63A3">
              <w:rPr>
                <w:color w:val="000000"/>
                <w:sz w:val="20"/>
                <w:szCs w:val="20"/>
              </w:rPr>
              <w:t xml:space="preserve"> сад», створення місця для відпочинку, занять спортом та проведення дозвілля мешканців та відвідувачів міста Кременчука </w:t>
            </w:r>
          </w:p>
        </w:tc>
      </w:tr>
      <w:tr w:rsidR="00DA6AEE" w:rsidRPr="002B63A3" w14:paraId="56432297" w14:textId="77777777" w:rsidTr="00F56660">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44752ED" w14:textId="39D797F6" w:rsidR="00DA6AEE" w:rsidRPr="002B63A3" w:rsidRDefault="00DA6AEE" w:rsidP="00CA2386">
            <w:pPr>
              <w:pStyle w:val="1e"/>
              <w:rPr>
                <w:rFonts w:ascii="Arial" w:hAnsi="Arial" w:cs="Arial"/>
                <w:lang w:val="uk-UA"/>
              </w:rPr>
            </w:pPr>
            <w:r w:rsidRPr="002B63A3">
              <w:rPr>
                <w:rFonts w:ascii="Arial" w:hAnsi="Arial" w:cs="Arial"/>
                <w:lang w:val="uk-UA"/>
              </w:rPr>
              <w:t xml:space="preserve">Територія впливу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tcPr>
          <w:p w14:paraId="3F4507A5" w14:textId="77777777" w:rsidR="00DA6AEE" w:rsidRPr="002B63A3" w:rsidRDefault="00DA6AEE" w:rsidP="00CA2386">
            <w:pPr>
              <w:rPr>
                <w:color w:val="000000"/>
                <w:sz w:val="20"/>
                <w:szCs w:val="20"/>
              </w:rPr>
            </w:pPr>
            <w:r w:rsidRPr="002B63A3">
              <w:rPr>
                <w:color w:val="000000"/>
                <w:sz w:val="20"/>
                <w:szCs w:val="20"/>
              </w:rPr>
              <w:t>місто Кременчук</w:t>
            </w:r>
          </w:p>
        </w:tc>
      </w:tr>
      <w:tr w:rsidR="00DA6AEE" w:rsidRPr="002B63A3" w14:paraId="62D11E1D" w14:textId="77777777" w:rsidTr="00F56660">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6892EDB8" w14:textId="77777777" w:rsidR="00DA6AEE" w:rsidRPr="002B63A3" w:rsidRDefault="00DA6AEE" w:rsidP="00CA2386">
            <w:pPr>
              <w:pStyle w:val="1e"/>
              <w:rPr>
                <w:rFonts w:ascii="Arial" w:hAnsi="Arial" w:cs="Arial"/>
                <w:lang w:val="uk-UA"/>
              </w:rPr>
            </w:pPr>
            <w:r w:rsidRPr="002B63A3">
              <w:rPr>
                <w:rFonts w:ascii="Arial" w:hAnsi="Arial" w:cs="Arial"/>
                <w:lang w:val="uk-UA"/>
              </w:rPr>
              <w:t>Орієнтовна кількість отримувачів вигоди:</w:t>
            </w:r>
          </w:p>
        </w:tc>
        <w:tc>
          <w:tcPr>
            <w:tcW w:w="6912" w:type="dxa"/>
            <w:gridSpan w:val="4"/>
            <w:tcBorders>
              <w:top w:val="single" w:sz="4" w:space="0" w:color="7DA2A7"/>
              <w:left w:val="single" w:sz="4" w:space="0" w:color="7DA2A7"/>
              <w:bottom w:val="single" w:sz="4" w:space="0" w:color="7DA2A7"/>
              <w:right w:val="single" w:sz="4" w:space="0" w:color="7DA2A7"/>
            </w:tcBorders>
          </w:tcPr>
          <w:p w14:paraId="67B69724" w14:textId="77777777" w:rsidR="00DA6AEE" w:rsidRPr="002B63A3" w:rsidRDefault="00DA6AEE" w:rsidP="00CA2386">
            <w:pPr>
              <w:rPr>
                <w:color w:val="000000"/>
                <w:sz w:val="20"/>
                <w:szCs w:val="20"/>
              </w:rPr>
            </w:pPr>
            <w:r w:rsidRPr="002B63A3">
              <w:rPr>
                <w:color w:val="000000"/>
                <w:sz w:val="20"/>
                <w:szCs w:val="20"/>
              </w:rPr>
              <w:t>мешканці міста Кременчука, близько 225 тис. чоловік</w:t>
            </w:r>
          </w:p>
        </w:tc>
      </w:tr>
      <w:tr w:rsidR="00DA6AEE" w:rsidRPr="002B63A3" w14:paraId="39E4E08C" w14:textId="77777777" w:rsidTr="00F56660">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B7D16CE" w14:textId="18F5451D" w:rsidR="00DA6AEE" w:rsidRPr="002B63A3" w:rsidRDefault="00DA6AEE" w:rsidP="00CA2386">
            <w:pPr>
              <w:pStyle w:val="1e"/>
              <w:rPr>
                <w:rFonts w:ascii="Arial" w:hAnsi="Arial" w:cs="Arial"/>
                <w:lang w:val="uk-UA"/>
              </w:rPr>
            </w:pPr>
            <w:r w:rsidRPr="002B63A3">
              <w:rPr>
                <w:rFonts w:ascii="Arial" w:hAnsi="Arial" w:cs="Arial"/>
                <w:lang w:val="uk-UA"/>
              </w:rPr>
              <w:t xml:space="preserve">Стислий опис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tcPr>
          <w:p w14:paraId="58E08F43" w14:textId="662BFE9B" w:rsidR="00DA6AEE" w:rsidRPr="002B63A3" w:rsidRDefault="00DA6AEE" w:rsidP="00CA2386">
            <w:pPr>
              <w:snapToGrid w:val="0"/>
              <w:jc w:val="both"/>
              <w:rPr>
                <w:color w:val="000000"/>
                <w:sz w:val="20"/>
                <w:szCs w:val="20"/>
              </w:rPr>
            </w:pPr>
            <w:r w:rsidRPr="002B63A3">
              <w:rPr>
                <w:color w:val="000000"/>
                <w:sz w:val="20"/>
                <w:szCs w:val="20"/>
              </w:rPr>
              <w:t>Про</w:t>
            </w:r>
            <w:r w:rsidR="00944A9C">
              <w:rPr>
                <w:color w:val="000000"/>
                <w:sz w:val="20"/>
                <w:szCs w:val="20"/>
              </w:rPr>
              <w:t>є</w:t>
            </w:r>
            <w:r w:rsidRPr="002B63A3">
              <w:rPr>
                <w:color w:val="000000"/>
                <w:sz w:val="20"/>
                <w:szCs w:val="20"/>
              </w:rPr>
              <w:t>кт передбачає проведення комплексу заходів з поліпшення технічного та екологічного стану ставка в парку «</w:t>
            </w:r>
            <w:r w:rsidR="00F95C2D" w:rsidRPr="002B63A3">
              <w:rPr>
                <w:color w:val="000000"/>
                <w:sz w:val="20"/>
                <w:szCs w:val="20"/>
              </w:rPr>
              <w:t>Міс</w:t>
            </w:r>
            <w:r w:rsidR="00944A9C">
              <w:rPr>
                <w:color w:val="000000"/>
                <w:sz w:val="20"/>
                <w:szCs w:val="20"/>
              </w:rPr>
              <w:t>ький</w:t>
            </w:r>
            <w:r w:rsidRPr="002B63A3">
              <w:rPr>
                <w:color w:val="000000"/>
                <w:sz w:val="20"/>
                <w:szCs w:val="20"/>
              </w:rPr>
              <w:t xml:space="preserve"> сад», благоустрій прилеглої території, організацію місць для відпочинку та спортивних занять.</w:t>
            </w:r>
          </w:p>
        </w:tc>
      </w:tr>
      <w:tr w:rsidR="00DA6AEE" w:rsidRPr="002B63A3" w14:paraId="53C4836E" w14:textId="77777777" w:rsidTr="00F56660">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1C872138" w14:textId="77777777" w:rsidR="00DA6AEE" w:rsidRPr="002B63A3" w:rsidRDefault="00DA6AEE" w:rsidP="00CA2386">
            <w:pPr>
              <w:pStyle w:val="1e"/>
              <w:rPr>
                <w:rFonts w:ascii="Arial" w:hAnsi="Arial" w:cs="Arial"/>
                <w:lang w:val="uk-UA"/>
              </w:rPr>
            </w:pPr>
            <w:r w:rsidRPr="002B63A3">
              <w:rPr>
                <w:rFonts w:ascii="Arial" w:hAnsi="Arial" w:cs="Arial"/>
                <w:lang w:val="uk-UA"/>
              </w:rPr>
              <w:t>Очікувані результати:</w:t>
            </w:r>
          </w:p>
        </w:tc>
        <w:tc>
          <w:tcPr>
            <w:tcW w:w="6912" w:type="dxa"/>
            <w:gridSpan w:val="4"/>
            <w:tcBorders>
              <w:top w:val="single" w:sz="4" w:space="0" w:color="7DA2A7"/>
              <w:left w:val="single" w:sz="4" w:space="0" w:color="7DA2A7"/>
              <w:bottom w:val="single" w:sz="4" w:space="0" w:color="7DA2A7"/>
              <w:right w:val="single" w:sz="4" w:space="0" w:color="7DA2A7"/>
            </w:tcBorders>
            <w:shd w:val="clear" w:color="auto" w:fill="FFFFFF"/>
          </w:tcPr>
          <w:p w14:paraId="65E4DB24" w14:textId="77777777" w:rsidR="00F56660" w:rsidRPr="002B63A3" w:rsidRDefault="00DA6AEE" w:rsidP="002C6A0C">
            <w:pPr>
              <w:pStyle w:val="1e"/>
              <w:numPr>
                <w:ilvl w:val="0"/>
                <w:numId w:val="95"/>
              </w:numPr>
              <w:snapToGrid/>
              <w:jc w:val="both"/>
              <w:rPr>
                <w:rFonts w:ascii="Arial" w:hAnsi="Arial" w:cs="Arial"/>
                <w:shd w:val="clear" w:color="auto" w:fill="FFFFFF"/>
                <w:lang w:val="uk-UA"/>
              </w:rPr>
            </w:pPr>
            <w:r w:rsidRPr="002B63A3">
              <w:rPr>
                <w:rFonts w:ascii="Arial" w:hAnsi="Arial" w:cs="Arial"/>
                <w:shd w:val="clear" w:color="auto" w:fill="FFFFFF"/>
                <w:lang w:val="uk-UA"/>
              </w:rPr>
              <w:t>Днопоглиблення та берегоукріплення ставка в парку «</w:t>
            </w:r>
            <w:r w:rsidR="00F95C2D" w:rsidRPr="002B63A3">
              <w:rPr>
                <w:rFonts w:ascii="Arial" w:hAnsi="Arial" w:cs="Arial"/>
                <w:shd w:val="clear" w:color="auto" w:fill="FFFFFF"/>
                <w:lang w:val="uk-UA"/>
              </w:rPr>
              <w:t>Місцевий</w:t>
            </w:r>
            <w:r w:rsidRPr="002B63A3">
              <w:rPr>
                <w:rFonts w:ascii="Arial" w:hAnsi="Arial" w:cs="Arial"/>
                <w:shd w:val="clear" w:color="auto" w:fill="FFFFFF"/>
                <w:lang w:val="uk-UA"/>
              </w:rPr>
              <w:t xml:space="preserve"> сад».</w:t>
            </w:r>
          </w:p>
          <w:p w14:paraId="659135CB" w14:textId="77777777" w:rsidR="00F56660" w:rsidRPr="002B63A3" w:rsidRDefault="00DA6AEE" w:rsidP="002C6A0C">
            <w:pPr>
              <w:pStyle w:val="1e"/>
              <w:numPr>
                <w:ilvl w:val="0"/>
                <w:numId w:val="95"/>
              </w:numPr>
              <w:snapToGrid/>
              <w:jc w:val="both"/>
              <w:rPr>
                <w:rFonts w:ascii="Arial" w:hAnsi="Arial" w:cs="Arial"/>
                <w:shd w:val="clear" w:color="auto" w:fill="FFFFFF"/>
                <w:lang w:val="uk-UA"/>
              </w:rPr>
            </w:pPr>
            <w:r w:rsidRPr="002B63A3">
              <w:rPr>
                <w:rFonts w:ascii="Arial" w:hAnsi="Arial" w:cs="Arial"/>
                <w:shd w:val="clear" w:color="auto" w:fill="FFFFFF"/>
                <w:lang w:val="uk-UA"/>
              </w:rPr>
              <w:t>Будівництво огорожі навколо ставка, альтанки, паркового мосту, встановлення малих архітектурних форм (лави, урни).</w:t>
            </w:r>
          </w:p>
          <w:p w14:paraId="3162548E" w14:textId="77777777" w:rsidR="00F56660" w:rsidRPr="002B63A3" w:rsidRDefault="00DA6AEE" w:rsidP="002C6A0C">
            <w:pPr>
              <w:pStyle w:val="1e"/>
              <w:numPr>
                <w:ilvl w:val="0"/>
                <w:numId w:val="95"/>
              </w:numPr>
              <w:snapToGrid/>
              <w:jc w:val="both"/>
              <w:rPr>
                <w:rFonts w:ascii="Arial" w:hAnsi="Arial" w:cs="Arial"/>
                <w:shd w:val="clear" w:color="auto" w:fill="FFFFFF"/>
                <w:lang w:val="uk-UA"/>
              </w:rPr>
            </w:pPr>
            <w:r w:rsidRPr="002B63A3">
              <w:rPr>
                <w:rFonts w:ascii="Arial" w:hAnsi="Arial" w:cs="Arial"/>
                <w:shd w:val="clear" w:color="auto" w:fill="FFFFFF"/>
                <w:lang w:val="uk-UA"/>
              </w:rPr>
              <w:t>Влаштування тротуарного покриття пішохідних та бігових доріжок.</w:t>
            </w:r>
          </w:p>
          <w:p w14:paraId="101C341C" w14:textId="77777777" w:rsidR="00F56660" w:rsidRPr="002B63A3" w:rsidRDefault="00DA6AEE" w:rsidP="002C6A0C">
            <w:pPr>
              <w:pStyle w:val="1e"/>
              <w:numPr>
                <w:ilvl w:val="0"/>
                <w:numId w:val="95"/>
              </w:numPr>
              <w:snapToGrid/>
              <w:jc w:val="both"/>
              <w:rPr>
                <w:rFonts w:ascii="Arial" w:hAnsi="Arial" w:cs="Arial"/>
                <w:shd w:val="clear" w:color="auto" w:fill="FFFFFF"/>
                <w:lang w:val="uk-UA"/>
              </w:rPr>
            </w:pPr>
            <w:r w:rsidRPr="002B63A3">
              <w:rPr>
                <w:rFonts w:ascii="Arial" w:hAnsi="Arial" w:cs="Arial"/>
                <w:shd w:val="clear" w:color="auto" w:fill="FFFFFF"/>
                <w:lang w:val="uk-UA"/>
              </w:rPr>
              <w:t>Прокладання мереж зовнішнього освітлення.</w:t>
            </w:r>
          </w:p>
          <w:p w14:paraId="4E093F0C" w14:textId="55F416D1" w:rsidR="00DA6AEE" w:rsidRPr="002B63A3" w:rsidRDefault="00DA6AEE" w:rsidP="002C6A0C">
            <w:pPr>
              <w:pStyle w:val="1e"/>
              <w:numPr>
                <w:ilvl w:val="0"/>
                <w:numId w:val="95"/>
              </w:numPr>
              <w:snapToGrid/>
              <w:jc w:val="both"/>
              <w:rPr>
                <w:rFonts w:ascii="Arial" w:hAnsi="Arial" w:cs="Arial"/>
                <w:shd w:val="clear" w:color="auto" w:fill="FFFFFF"/>
                <w:lang w:val="uk-UA"/>
              </w:rPr>
            </w:pPr>
            <w:r w:rsidRPr="002B63A3">
              <w:rPr>
                <w:rFonts w:ascii="Arial" w:hAnsi="Arial" w:cs="Arial"/>
                <w:shd w:val="clear" w:color="auto" w:fill="FFFFFF"/>
                <w:lang w:val="uk-UA"/>
              </w:rPr>
              <w:t>Влаштування квітників, газонів та системи автоматичного поливу для збереження та відновлення зелених насаджень.</w:t>
            </w:r>
          </w:p>
        </w:tc>
      </w:tr>
      <w:tr w:rsidR="00DA6AEE" w:rsidRPr="002B63A3" w14:paraId="2BF84D93" w14:textId="77777777" w:rsidTr="00F56660">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4F2E529" w14:textId="1FFAE8B8" w:rsidR="00DA6AEE" w:rsidRPr="002B63A3" w:rsidRDefault="00DA6AEE" w:rsidP="00CA2386">
            <w:pPr>
              <w:pStyle w:val="1e"/>
              <w:rPr>
                <w:rFonts w:ascii="Arial" w:hAnsi="Arial" w:cs="Arial"/>
                <w:lang w:val="uk-UA"/>
              </w:rPr>
            </w:pPr>
            <w:r w:rsidRPr="002B63A3">
              <w:rPr>
                <w:rFonts w:ascii="Arial" w:hAnsi="Arial" w:cs="Arial"/>
                <w:lang w:val="uk-UA"/>
              </w:rPr>
              <w:t xml:space="preserve">Ключові заходи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tcPr>
          <w:p w14:paraId="654E1355" w14:textId="77777777" w:rsidR="00DA6AEE" w:rsidRPr="002B63A3" w:rsidRDefault="00DA6AEE" w:rsidP="002C6A0C">
            <w:pPr>
              <w:pStyle w:val="19"/>
              <w:numPr>
                <w:ilvl w:val="0"/>
                <w:numId w:val="45"/>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Влаштування тротуарного покриття пішохідних та бігових доріжок.</w:t>
            </w:r>
          </w:p>
          <w:p w14:paraId="7F48A1FB" w14:textId="77777777" w:rsidR="00DA6AEE" w:rsidRPr="002B63A3" w:rsidRDefault="00DA6AEE" w:rsidP="002C6A0C">
            <w:pPr>
              <w:pStyle w:val="19"/>
              <w:numPr>
                <w:ilvl w:val="0"/>
                <w:numId w:val="45"/>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Прокладання мереж зовнішнього освітлення.</w:t>
            </w:r>
          </w:p>
          <w:p w14:paraId="207B0EED" w14:textId="77777777" w:rsidR="00DA6AEE" w:rsidRPr="002B63A3" w:rsidRDefault="00DA6AEE" w:rsidP="002C6A0C">
            <w:pPr>
              <w:pStyle w:val="19"/>
              <w:numPr>
                <w:ilvl w:val="0"/>
                <w:numId w:val="45"/>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Влаштування квітників, газонів та системи автоматичного поливу для збереження та відновлення зелених насаджень.</w:t>
            </w:r>
          </w:p>
        </w:tc>
      </w:tr>
      <w:tr w:rsidR="00DA6AEE" w:rsidRPr="002B63A3" w14:paraId="02CA978D" w14:textId="77777777" w:rsidTr="00F56660">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6FC4D212" w14:textId="77777777" w:rsidR="00DA6AEE" w:rsidRPr="002B63A3" w:rsidRDefault="00DA6AEE" w:rsidP="00CA2386">
            <w:pPr>
              <w:pStyle w:val="1e"/>
              <w:rPr>
                <w:rFonts w:ascii="Arial" w:hAnsi="Arial" w:cs="Arial"/>
                <w:lang w:val="uk-UA"/>
              </w:rPr>
            </w:pPr>
            <w:r w:rsidRPr="002B63A3">
              <w:rPr>
                <w:rFonts w:ascii="Arial" w:hAnsi="Arial" w:cs="Arial"/>
                <w:lang w:val="uk-UA"/>
              </w:rPr>
              <w:t>Період здійснення:</w:t>
            </w:r>
          </w:p>
        </w:tc>
        <w:tc>
          <w:tcPr>
            <w:tcW w:w="6912" w:type="dxa"/>
            <w:gridSpan w:val="4"/>
            <w:tcBorders>
              <w:top w:val="single" w:sz="4" w:space="0" w:color="7DA2A7"/>
              <w:left w:val="single" w:sz="4" w:space="0" w:color="7DA2A7"/>
              <w:bottom w:val="single" w:sz="4" w:space="0" w:color="7DA2A7"/>
              <w:right w:val="single" w:sz="4" w:space="0" w:color="7DA2A7"/>
            </w:tcBorders>
            <w:vAlign w:val="center"/>
          </w:tcPr>
          <w:p w14:paraId="6CBBFC4A" w14:textId="363648CB" w:rsidR="00DA6AEE" w:rsidRPr="002B63A3" w:rsidRDefault="00DA6AEE" w:rsidP="00CA2386">
            <w:pPr>
              <w:rPr>
                <w:color w:val="000000"/>
                <w:sz w:val="20"/>
                <w:szCs w:val="20"/>
              </w:rPr>
            </w:pPr>
            <w:r w:rsidRPr="002B63A3">
              <w:rPr>
                <w:color w:val="000000"/>
                <w:sz w:val="20"/>
                <w:szCs w:val="20"/>
              </w:rPr>
              <w:t>2021</w:t>
            </w:r>
            <w:r w:rsidR="00F56660" w:rsidRPr="002B63A3">
              <w:rPr>
                <w:color w:val="000000"/>
                <w:sz w:val="20"/>
                <w:szCs w:val="20"/>
              </w:rPr>
              <w:t xml:space="preserve"> – </w:t>
            </w:r>
            <w:r w:rsidRPr="002B63A3">
              <w:rPr>
                <w:color w:val="000000"/>
                <w:sz w:val="20"/>
                <w:szCs w:val="20"/>
              </w:rPr>
              <w:t>2022 рік</w:t>
            </w:r>
          </w:p>
        </w:tc>
      </w:tr>
      <w:tr w:rsidR="00A03709" w:rsidRPr="002B63A3" w14:paraId="0AFBAEC4" w14:textId="77777777" w:rsidTr="00F56660">
        <w:tc>
          <w:tcPr>
            <w:tcW w:w="2807" w:type="dxa"/>
            <w:vMerge w:val="restart"/>
            <w:tcBorders>
              <w:top w:val="single" w:sz="4" w:space="0" w:color="7DA2A7"/>
              <w:left w:val="single" w:sz="4" w:space="0" w:color="7DA2A7"/>
              <w:right w:val="single" w:sz="4" w:space="0" w:color="7DA2A7"/>
            </w:tcBorders>
            <w:shd w:val="clear" w:color="auto" w:fill="9EB7BC"/>
            <w:vAlign w:val="center"/>
          </w:tcPr>
          <w:p w14:paraId="3124A8A8" w14:textId="68FE5C91" w:rsidR="00A03709" w:rsidRPr="002B63A3" w:rsidRDefault="00A03709" w:rsidP="00CA2386">
            <w:pPr>
              <w:pStyle w:val="1e"/>
              <w:rPr>
                <w:rFonts w:ascii="Arial" w:hAnsi="Arial" w:cs="Arial"/>
                <w:lang w:val="uk-UA"/>
              </w:rPr>
            </w:pPr>
            <w:r w:rsidRPr="002B63A3">
              <w:rPr>
                <w:rFonts w:ascii="Arial" w:hAnsi="Arial" w:cs="Arial"/>
                <w:lang w:val="uk-UA"/>
              </w:rPr>
              <w:t xml:space="preserve">Орієнтовна вартість </w:t>
            </w:r>
            <w:r w:rsidR="00736FBE">
              <w:rPr>
                <w:rFonts w:ascii="Arial" w:hAnsi="Arial" w:cs="Arial"/>
                <w:lang w:val="uk-UA"/>
              </w:rPr>
              <w:t>проєкту</w:t>
            </w:r>
            <w:r w:rsidRPr="002B63A3">
              <w:rPr>
                <w:rFonts w:ascii="Arial" w:hAnsi="Arial" w:cs="Arial"/>
                <w:lang w:val="uk-UA"/>
              </w:rPr>
              <w:t>, тис. грн.</w:t>
            </w:r>
          </w:p>
        </w:tc>
        <w:tc>
          <w:tcPr>
            <w:tcW w:w="201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66703DB" w14:textId="77777777" w:rsidR="00A03709" w:rsidRPr="002B63A3" w:rsidRDefault="00A03709" w:rsidP="00CA2386">
            <w:pPr>
              <w:jc w:val="center"/>
              <w:rPr>
                <w:b/>
                <w:bCs/>
                <w:color w:val="000000"/>
                <w:sz w:val="20"/>
                <w:szCs w:val="20"/>
              </w:rPr>
            </w:pPr>
            <w:r w:rsidRPr="002B63A3">
              <w:rPr>
                <w:b/>
                <w:bCs/>
                <w:color w:val="000000"/>
                <w:sz w:val="20"/>
                <w:szCs w:val="20"/>
              </w:rPr>
              <w:t>2021</w:t>
            </w:r>
          </w:p>
        </w:tc>
        <w:tc>
          <w:tcPr>
            <w:tcW w:w="1798"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90BDCB3" w14:textId="77777777" w:rsidR="00A03709" w:rsidRPr="002B63A3" w:rsidRDefault="00A03709" w:rsidP="00CA2386">
            <w:pPr>
              <w:jc w:val="center"/>
              <w:rPr>
                <w:b/>
                <w:bCs/>
                <w:color w:val="000000"/>
                <w:sz w:val="20"/>
                <w:szCs w:val="20"/>
              </w:rPr>
            </w:pPr>
            <w:r w:rsidRPr="002B63A3">
              <w:rPr>
                <w:b/>
                <w:bCs/>
                <w:color w:val="000000"/>
                <w:sz w:val="20"/>
                <w:szCs w:val="20"/>
              </w:rPr>
              <w:t>2022</w:t>
            </w:r>
          </w:p>
        </w:tc>
        <w:tc>
          <w:tcPr>
            <w:tcW w:w="1660"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71E8755" w14:textId="77777777" w:rsidR="00A03709" w:rsidRPr="002B63A3" w:rsidRDefault="00A03709" w:rsidP="00CA2386">
            <w:pPr>
              <w:jc w:val="center"/>
              <w:rPr>
                <w:b/>
                <w:bCs/>
                <w:color w:val="000000"/>
                <w:sz w:val="20"/>
                <w:szCs w:val="20"/>
              </w:rPr>
            </w:pPr>
            <w:r w:rsidRPr="002B63A3">
              <w:rPr>
                <w:b/>
                <w:bCs/>
                <w:color w:val="000000"/>
                <w:sz w:val="20"/>
                <w:szCs w:val="20"/>
              </w:rPr>
              <w:t>2023</w:t>
            </w:r>
          </w:p>
        </w:tc>
        <w:tc>
          <w:tcPr>
            <w:tcW w:w="1443"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693AAC95" w14:textId="77777777" w:rsidR="00A03709" w:rsidRPr="002B63A3" w:rsidRDefault="00A03709" w:rsidP="00CA2386">
            <w:pPr>
              <w:jc w:val="center"/>
              <w:rPr>
                <w:b/>
                <w:bCs/>
                <w:color w:val="000000"/>
                <w:sz w:val="20"/>
                <w:szCs w:val="20"/>
              </w:rPr>
            </w:pPr>
            <w:r w:rsidRPr="002B63A3">
              <w:rPr>
                <w:b/>
                <w:bCs/>
                <w:color w:val="000000"/>
                <w:sz w:val="20"/>
                <w:szCs w:val="20"/>
              </w:rPr>
              <w:t>Разом</w:t>
            </w:r>
          </w:p>
        </w:tc>
      </w:tr>
      <w:tr w:rsidR="00A03709" w:rsidRPr="002B63A3" w14:paraId="5D1AE571" w14:textId="77777777" w:rsidTr="00F56660">
        <w:tc>
          <w:tcPr>
            <w:tcW w:w="2807" w:type="dxa"/>
            <w:vMerge/>
            <w:tcBorders>
              <w:left w:val="single" w:sz="4" w:space="0" w:color="7DA2A7"/>
              <w:bottom w:val="single" w:sz="4" w:space="0" w:color="7DA2A7"/>
              <w:right w:val="single" w:sz="4" w:space="0" w:color="7DA2A7"/>
            </w:tcBorders>
            <w:vAlign w:val="center"/>
          </w:tcPr>
          <w:p w14:paraId="746C587C" w14:textId="77777777" w:rsidR="00A03709" w:rsidRPr="002B63A3" w:rsidRDefault="00A03709" w:rsidP="00CA2386">
            <w:pPr>
              <w:rPr>
                <w:sz w:val="20"/>
                <w:szCs w:val="20"/>
              </w:rPr>
            </w:pPr>
          </w:p>
        </w:tc>
        <w:tc>
          <w:tcPr>
            <w:tcW w:w="2011" w:type="dxa"/>
            <w:tcBorders>
              <w:top w:val="single" w:sz="4" w:space="0" w:color="7DA2A7"/>
              <w:left w:val="single" w:sz="4" w:space="0" w:color="7DA2A7"/>
              <w:bottom w:val="single" w:sz="4" w:space="0" w:color="7DA2A7"/>
              <w:right w:val="single" w:sz="4" w:space="0" w:color="7DA2A7"/>
            </w:tcBorders>
            <w:vAlign w:val="center"/>
          </w:tcPr>
          <w:p w14:paraId="7B8B9197" w14:textId="33E295DB" w:rsidR="00A03709" w:rsidRPr="002B63A3" w:rsidRDefault="00A03709" w:rsidP="00CA2386">
            <w:pPr>
              <w:jc w:val="center"/>
              <w:rPr>
                <w:color w:val="000000"/>
                <w:sz w:val="20"/>
                <w:szCs w:val="20"/>
              </w:rPr>
            </w:pPr>
            <w:r w:rsidRPr="002B63A3">
              <w:rPr>
                <w:color w:val="000000"/>
                <w:sz w:val="20"/>
                <w:szCs w:val="20"/>
              </w:rPr>
              <w:t>4 000</w:t>
            </w:r>
          </w:p>
        </w:tc>
        <w:tc>
          <w:tcPr>
            <w:tcW w:w="1798" w:type="dxa"/>
            <w:tcBorders>
              <w:top w:val="single" w:sz="4" w:space="0" w:color="7DA2A7"/>
              <w:left w:val="single" w:sz="4" w:space="0" w:color="7DA2A7"/>
              <w:bottom w:val="single" w:sz="4" w:space="0" w:color="7DA2A7"/>
              <w:right w:val="single" w:sz="4" w:space="0" w:color="7DA2A7"/>
            </w:tcBorders>
            <w:vAlign w:val="center"/>
          </w:tcPr>
          <w:p w14:paraId="345D5A7F" w14:textId="26031087" w:rsidR="00A03709" w:rsidRPr="002B63A3" w:rsidRDefault="00A03709" w:rsidP="00CA2386">
            <w:pPr>
              <w:jc w:val="center"/>
              <w:rPr>
                <w:color w:val="000000"/>
                <w:sz w:val="20"/>
                <w:szCs w:val="20"/>
              </w:rPr>
            </w:pPr>
            <w:r w:rsidRPr="002B63A3">
              <w:rPr>
                <w:color w:val="000000"/>
                <w:sz w:val="20"/>
                <w:szCs w:val="20"/>
              </w:rPr>
              <w:t>3 454,2</w:t>
            </w:r>
          </w:p>
        </w:tc>
        <w:tc>
          <w:tcPr>
            <w:tcW w:w="1660" w:type="dxa"/>
            <w:tcBorders>
              <w:top w:val="single" w:sz="4" w:space="0" w:color="7DA2A7"/>
              <w:left w:val="single" w:sz="4" w:space="0" w:color="7DA2A7"/>
              <w:bottom w:val="single" w:sz="4" w:space="0" w:color="7DA2A7"/>
              <w:right w:val="single" w:sz="4" w:space="0" w:color="7DA2A7"/>
            </w:tcBorders>
            <w:vAlign w:val="center"/>
          </w:tcPr>
          <w:p w14:paraId="7C6591B9" w14:textId="19229B90" w:rsidR="00A03709" w:rsidRPr="002B63A3" w:rsidRDefault="00A03709" w:rsidP="00CA2386">
            <w:pPr>
              <w:jc w:val="center"/>
              <w:rPr>
                <w:color w:val="000000"/>
                <w:sz w:val="20"/>
                <w:szCs w:val="20"/>
              </w:rPr>
            </w:pPr>
            <w:r w:rsidRPr="002B63A3">
              <w:rPr>
                <w:color w:val="000000"/>
                <w:sz w:val="20"/>
                <w:szCs w:val="20"/>
              </w:rPr>
              <w:t xml:space="preserve">- </w:t>
            </w:r>
          </w:p>
        </w:tc>
        <w:tc>
          <w:tcPr>
            <w:tcW w:w="1443" w:type="dxa"/>
            <w:tcBorders>
              <w:top w:val="single" w:sz="4" w:space="0" w:color="7DA2A7"/>
              <w:left w:val="single" w:sz="4" w:space="0" w:color="7DA2A7"/>
              <w:bottom w:val="single" w:sz="4" w:space="0" w:color="7DA2A7"/>
              <w:right w:val="single" w:sz="4" w:space="0" w:color="7DA2A7"/>
            </w:tcBorders>
            <w:vAlign w:val="center"/>
          </w:tcPr>
          <w:p w14:paraId="5F94735F" w14:textId="7CD480AC" w:rsidR="00A03709" w:rsidRPr="002B63A3" w:rsidRDefault="00A03709" w:rsidP="00CA2386">
            <w:pPr>
              <w:jc w:val="center"/>
              <w:rPr>
                <w:b/>
                <w:bCs/>
                <w:color w:val="000000"/>
                <w:sz w:val="20"/>
                <w:szCs w:val="20"/>
              </w:rPr>
            </w:pPr>
            <w:r w:rsidRPr="002B63A3">
              <w:rPr>
                <w:b/>
                <w:bCs/>
                <w:color w:val="000000"/>
                <w:sz w:val="20"/>
                <w:szCs w:val="20"/>
              </w:rPr>
              <w:t>7 454,2</w:t>
            </w:r>
          </w:p>
        </w:tc>
      </w:tr>
      <w:tr w:rsidR="00DA6AEE" w:rsidRPr="002B63A3" w14:paraId="3201B455" w14:textId="77777777" w:rsidTr="00F56660">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6BE10966" w14:textId="77777777" w:rsidR="00DA6AEE" w:rsidRPr="002B63A3" w:rsidRDefault="00DA6AEE" w:rsidP="00CA2386">
            <w:pPr>
              <w:pStyle w:val="1e"/>
              <w:rPr>
                <w:rFonts w:ascii="Arial" w:hAnsi="Arial" w:cs="Arial"/>
                <w:lang w:val="uk-UA"/>
              </w:rPr>
            </w:pPr>
            <w:r w:rsidRPr="002B63A3">
              <w:rPr>
                <w:rFonts w:ascii="Arial" w:hAnsi="Arial" w:cs="Arial"/>
                <w:lang w:val="uk-UA"/>
              </w:rPr>
              <w:t>Джерела фінансування:</w:t>
            </w:r>
          </w:p>
        </w:tc>
        <w:tc>
          <w:tcPr>
            <w:tcW w:w="6912"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33276BB" w14:textId="77777777" w:rsidR="00DA6AEE" w:rsidRPr="002B63A3" w:rsidRDefault="00DA6AEE" w:rsidP="00CA2386">
            <w:pPr>
              <w:jc w:val="both"/>
              <w:rPr>
                <w:color w:val="000000"/>
                <w:sz w:val="20"/>
                <w:szCs w:val="20"/>
              </w:rPr>
            </w:pPr>
            <w:r w:rsidRPr="002B63A3">
              <w:rPr>
                <w:color w:val="000000"/>
                <w:sz w:val="20"/>
                <w:szCs w:val="20"/>
              </w:rPr>
              <w:t>Місцевий бюджет</w:t>
            </w:r>
          </w:p>
        </w:tc>
      </w:tr>
      <w:tr w:rsidR="00DA6AEE" w:rsidRPr="002B63A3" w14:paraId="3F1B26EB" w14:textId="77777777" w:rsidTr="00F56660">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66FF6E7" w14:textId="769B1600" w:rsidR="00DA6AEE" w:rsidRPr="002B63A3" w:rsidRDefault="00DA6AEE" w:rsidP="00CA2386">
            <w:pPr>
              <w:pStyle w:val="1e"/>
              <w:rPr>
                <w:rFonts w:ascii="Arial" w:hAnsi="Arial" w:cs="Arial"/>
                <w:lang w:val="uk-UA"/>
              </w:rPr>
            </w:pPr>
            <w:r w:rsidRPr="002B63A3">
              <w:rPr>
                <w:rFonts w:ascii="Arial" w:hAnsi="Arial" w:cs="Arial"/>
                <w:lang w:val="uk-UA"/>
              </w:rPr>
              <w:t xml:space="preserve">Ключові учасники реалізації </w:t>
            </w:r>
            <w:r w:rsidR="00736FBE">
              <w:rPr>
                <w:rFonts w:ascii="Arial" w:hAnsi="Arial" w:cs="Arial"/>
                <w:lang w:val="uk-UA"/>
              </w:rPr>
              <w:t>проєкту</w:t>
            </w:r>
            <w:r w:rsidRPr="002B63A3">
              <w:rPr>
                <w:rFonts w:ascii="Arial" w:hAnsi="Arial" w:cs="Arial"/>
                <w:lang w:val="uk-UA"/>
              </w:rPr>
              <w:t>:</w:t>
            </w:r>
          </w:p>
        </w:tc>
        <w:tc>
          <w:tcPr>
            <w:tcW w:w="6912"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05F9D1D" w14:textId="46533A7C" w:rsidR="00DA6AEE" w:rsidRPr="002B63A3" w:rsidRDefault="00E03A30" w:rsidP="00CA2386">
            <w:pPr>
              <w:jc w:val="both"/>
              <w:rPr>
                <w:color w:val="000000"/>
                <w:sz w:val="20"/>
                <w:szCs w:val="20"/>
              </w:rPr>
            </w:pPr>
            <w:r w:rsidRPr="002B63A3">
              <w:rPr>
                <w:rFonts w:cs="Arial"/>
                <w:color w:val="000000"/>
                <w:sz w:val="20"/>
                <w:szCs w:val="20"/>
              </w:rPr>
              <w:t>КВП «Кременчуцьке міське управління капітального будівництва»</w:t>
            </w:r>
          </w:p>
        </w:tc>
      </w:tr>
    </w:tbl>
    <w:p w14:paraId="0FB0E6DB" w14:textId="77777777" w:rsidR="00DA6AEE" w:rsidRPr="002B63A3" w:rsidRDefault="00DA6AEE" w:rsidP="00A03709">
      <w:pPr>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33"/>
        <w:gridCol w:w="2194"/>
        <w:gridCol w:w="1570"/>
        <w:gridCol w:w="1605"/>
        <w:gridCol w:w="1674"/>
      </w:tblGrid>
      <w:tr w:rsidR="006675B7" w:rsidRPr="002B63A3" w14:paraId="24EDBC57" w14:textId="77777777" w:rsidTr="00A03709">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0951F1A" w14:textId="77777777" w:rsidR="006675B7" w:rsidRPr="002B63A3" w:rsidRDefault="00421CCD" w:rsidP="00106331">
            <w:pPr>
              <w:pStyle w:val="1e"/>
              <w:rPr>
                <w:rFonts w:ascii="Arial" w:hAnsi="Arial" w:cs="Arial"/>
                <w:bCs/>
                <w:lang w:val="uk-UA"/>
              </w:rPr>
            </w:pPr>
            <w:r w:rsidRPr="002B63A3">
              <w:rPr>
                <w:rFonts w:ascii="Arial" w:hAnsi="Arial" w:cs="Arial"/>
                <w:bCs/>
                <w:lang w:val="uk-UA"/>
              </w:rPr>
              <w:t>Стратегічна ціль</w:t>
            </w:r>
          </w:p>
        </w:tc>
        <w:tc>
          <w:tcPr>
            <w:tcW w:w="7229" w:type="dxa"/>
            <w:gridSpan w:val="4"/>
            <w:tcBorders>
              <w:top w:val="single" w:sz="4" w:space="0" w:color="7DA2A7"/>
              <w:left w:val="single" w:sz="4" w:space="0" w:color="7DA2A7"/>
              <w:bottom w:val="single" w:sz="4" w:space="0" w:color="7DA2A7"/>
              <w:right w:val="single" w:sz="4" w:space="0" w:color="7DA2A7"/>
            </w:tcBorders>
          </w:tcPr>
          <w:p w14:paraId="43D6DD1F" w14:textId="549090F9" w:rsidR="006675B7" w:rsidRPr="002B63A3" w:rsidRDefault="006675B7" w:rsidP="00106331">
            <w:pPr>
              <w:rPr>
                <w:rFonts w:cs="Arial"/>
                <w:sz w:val="20"/>
                <w:szCs w:val="20"/>
                <w:lang w:eastAsia="it-IT"/>
              </w:rPr>
            </w:pPr>
            <w:r w:rsidRPr="002B63A3">
              <w:rPr>
                <w:rFonts w:cs="Arial"/>
                <w:sz w:val="20"/>
                <w:szCs w:val="20"/>
              </w:rPr>
              <w:t>С.3.</w:t>
            </w:r>
            <w:r w:rsidR="00106331" w:rsidRPr="002B63A3">
              <w:rPr>
                <w:rFonts w:cs="Arial"/>
                <w:sz w:val="20"/>
                <w:szCs w:val="20"/>
              </w:rPr>
              <w:t xml:space="preserve"> </w:t>
            </w:r>
            <w:r w:rsidR="00895123" w:rsidRPr="002B63A3">
              <w:rPr>
                <w:rFonts w:cs="Arial"/>
                <w:sz w:val="20"/>
                <w:szCs w:val="20"/>
              </w:rPr>
              <w:t>Екологічно безпечна громада</w:t>
            </w:r>
          </w:p>
        </w:tc>
      </w:tr>
      <w:tr w:rsidR="006675B7" w:rsidRPr="002B63A3" w14:paraId="72C74445" w14:textId="77777777" w:rsidTr="00A03709">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F5F136C" w14:textId="77777777" w:rsidR="006675B7" w:rsidRPr="002B63A3" w:rsidRDefault="00421CCD" w:rsidP="0010633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tcPr>
          <w:p w14:paraId="0D78EA75" w14:textId="77777777" w:rsidR="006675B7" w:rsidRPr="002B63A3" w:rsidRDefault="006675B7" w:rsidP="00106331">
            <w:pPr>
              <w:pBdr>
                <w:left w:val="single" w:sz="18" w:space="4" w:color="auto"/>
              </w:pBdr>
              <w:rPr>
                <w:rFonts w:cs="Arial"/>
                <w:sz w:val="20"/>
                <w:szCs w:val="20"/>
                <w:lang w:eastAsia="it-IT"/>
              </w:rPr>
            </w:pPr>
            <w:r w:rsidRPr="002B63A3">
              <w:rPr>
                <w:rFonts w:cs="Arial"/>
                <w:sz w:val="20"/>
                <w:szCs w:val="20"/>
                <w:lang w:eastAsia="en-US"/>
              </w:rPr>
              <w:t>С.3.</w:t>
            </w:r>
            <w:r w:rsidRPr="002B63A3">
              <w:rPr>
                <w:rFonts w:cs="Arial"/>
                <w:sz w:val="20"/>
                <w:szCs w:val="20"/>
              </w:rPr>
              <w:t>6. Екологічна освіта</w:t>
            </w:r>
          </w:p>
        </w:tc>
      </w:tr>
      <w:tr w:rsidR="006675B7" w:rsidRPr="002B63A3" w14:paraId="2B6E9A47" w14:textId="77777777" w:rsidTr="00A0370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1930CFE" w14:textId="77777777" w:rsidR="006675B7" w:rsidRPr="002B63A3" w:rsidRDefault="006675B7" w:rsidP="0010633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616644E9" w14:textId="7C3ED37D" w:rsidR="006675B7" w:rsidRPr="002B63A3" w:rsidRDefault="006675B7" w:rsidP="00106331">
            <w:pPr>
              <w:pStyle w:val="FigureUkr"/>
              <w:spacing w:before="0"/>
              <w:jc w:val="both"/>
              <w:rPr>
                <w:rFonts w:cs="Arial"/>
                <w:lang w:val="uk-UA" w:eastAsia="uk-UA"/>
              </w:rPr>
            </w:pPr>
            <w:bookmarkStart w:id="78" w:name="_Toc499165550"/>
            <w:r w:rsidRPr="002B63A3">
              <w:rPr>
                <w:rFonts w:cs="Arial"/>
                <w:lang w:val="uk-UA" w:eastAsia="uk-UA"/>
              </w:rPr>
              <w:t>С.3.6.2.</w:t>
            </w:r>
            <w:r w:rsidR="000109EC" w:rsidRPr="002B63A3">
              <w:rPr>
                <w:rFonts w:cs="Arial"/>
                <w:lang w:val="uk-UA" w:eastAsia="uk-UA"/>
              </w:rPr>
              <w:t xml:space="preserve"> Е</w:t>
            </w:r>
            <w:r w:rsidR="002D3733" w:rsidRPr="002B63A3">
              <w:rPr>
                <w:rFonts w:cs="Arial"/>
                <w:lang w:val="uk-UA"/>
              </w:rPr>
              <w:t>коосвіт</w:t>
            </w:r>
            <w:r w:rsidR="000109EC" w:rsidRPr="002B63A3">
              <w:rPr>
                <w:rFonts w:cs="Arial"/>
                <w:lang w:val="uk-UA"/>
              </w:rPr>
              <w:t>а</w:t>
            </w:r>
            <w:r w:rsidR="002D3733" w:rsidRPr="002B63A3">
              <w:rPr>
                <w:rFonts w:cs="Arial"/>
                <w:lang w:val="uk-UA"/>
              </w:rPr>
              <w:t xml:space="preserve"> </w:t>
            </w:r>
            <w:r w:rsidR="005152B9" w:rsidRPr="002B63A3">
              <w:rPr>
                <w:rFonts w:cs="Arial"/>
                <w:lang w:val="uk-UA"/>
              </w:rPr>
              <w:t xml:space="preserve">в </w:t>
            </w:r>
            <w:bookmarkEnd w:id="78"/>
            <w:r w:rsidR="005D7936">
              <w:rPr>
                <w:rFonts w:cs="Arial"/>
                <w:lang w:val="uk-UA" w:eastAsia="uk-UA"/>
              </w:rPr>
              <w:t>громаді</w:t>
            </w:r>
          </w:p>
        </w:tc>
      </w:tr>
      <w:tr w:rsidR="006675B7" w:rsidRPr="002B63A3" w14:paraId="6B1BC178" w14:textId="77777777" w:rsidTr="00A03709">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D216464" w14:textId="77777777" w:rsidR="006675B7" w:rsidRPr="002B63A3" w:rsidRDefault="006675B7" w:rsidP="00106331">
            <w:pPr>
              <w:pStyle w:val="1e"/>
              <w:rPr>
                <w:rFonts w:ascii="Arial" w:hAnsi="Arial" w:cs="Arial"/>
                <w:bCs/>
                <w:lang w:val="uk-UA"/>
              </w:rPr>
            </w:pPr>
            <w:r w:rsidRPr="002B63A3">
              <w:rPr>
                <w:rFonts w:ascii="Arial" w:hAnsi="Arial" w:cs="Arial"/>
                <w:bCs/>
                <w:lang w:val="uk-UA"/>
              </w:rPr>
              <w:lastRenderedPageBreak/>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15153EED" w14:textId="77777777" w:rsidR="006675B7" w:rsidRPr="002B63A3" w:rsidRDefault="006675B7" w:rsidP="00106331">
            <w:pPr>
              <w:jc w:val="both"/>
              <w:rPr>
                <w:rFonts w:cs="Arial"/>
                <w:sz w:val="20"/>
                <w:szCs w:val="20"/>
                <w:lang w:eastAsia="it-IT"/>
              </w:rPr>
            </w:pPr>
            <w:r w:rsidRPr="002B63A3">
              <w:rPr>
                <w:rFonts w:cs="Arial"/>
                <w:sz w:val="20"/>
                <w:szCs w:val="20"/>
                <w:lang w:eastAsia="it-IT"/>
              </w:rPr>
              <w:t>Підвищення рівня екологічної культури населення</w:t>
            </w:r>
          </w:p>
        </w:tc>
      </w:tr>
      <w:tr w:rsidR="006675B7" w:rsidRPr="002B63A3" w14:paraId="6981D1C1" w14:textId="77777777" w:rsidTr="00A0370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2D9FB5A" w14:textId="77777777" w:rsidR="006675B7" w:rsidRPr="002B63A3" w:rsidRDefault="006675B7" w:rsidP="0010633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1F8C6EC2" w14:textId="78B9210B" w:rsidR="006675B7" w:rsidRPr="002B63A3" w:rsidRDefault="005D7936" w:rsidP="00106331">
            <w:pPr>
              <w:jc w:val="both"/>
              <w:rPr>
                <w:rFonts w:cs="Arial"/>
                <w:sz w:val="20"/>
                <w:szCs w:val="20"/>
                <w:lang w:eastAsia="it-IT"/>
              </w:rPr>
            </w:pPr>
            <w:r>
              <w:rPr>
                <w:rFonts w:cs="Arial"/>
                <w:sz w:val="20"/>
                <w:szCs w:val="20"/>
                <w:lang w:eastAsia="it-IT"/>
              </w:rPr>
              <w:t xml:space="preserve">Громада </w:t>
            </w:r>
            <w:r w:rsidR="006675B7" w:rsidRPr="002B63A3">
              <w:rPr>
                <w:rFonts w:cs="Arial"/>
                <w:sz w:val="20"/>
                <w:szCs w:val="20"/>
                <w:lang w:eastAsia="it-IT"/>
              </w:rPr>
              <w:t>м.</w:t>
            </w:r>
            <w:r w:rsidR="00106331" w:rsidRPr="002B63A3">
              <w:rPr>
                <w:rFonts w:cs="Arial"/>
                <w:sz w:val="20"/>
                <w:szCs w:val="20"/>
                <w:lang w:eastAsia="it-IT"/>
              </w:rPr>
              <w:t xml:space="preserve"> </w:t>
            </w:r>
            <w:r w:rsidR="006675B7" w:rsidRPr="002B63A3">
              <w:rPr>
                <w:rFonts w:cs="Arial"/>
                <w:sz w:val="20"/>
                <w:szCs w:val="20"/>
                <w:lang w:eastAsia="it-IT"/>
              </w:rPr>
              <w:t>Кременчук</w:t>
            </w:r>
          </w:p>
        </w:tc>
      </w:tr>
      <w:tr w:rsidR="006675B7" w:rsidRPr="002B63A3" w14:paraId="5A67B25F" w14:textId="77777777" w:rsidTr="00A0370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458CBAE" w14:textId="77777777" w:rsidR="006675B7" w:rsidRPr="002B63A3" w:rsidRDefault="006675B7" w:rsidP="0010633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4D8AA1A2" w14:textId="77777777" w:rsidR="006675B7" w:rsidRPr="002B63A3" w:rsidRDefault="006675B7" w:rsidP="00106331">
            <w:pPr>
              <w:jc w:val="both"/>
              <w:rPr>
                <w:rFonts w:cs="Arial"/>
                <w:sz w:val="20"/>
                <w:szCs w:val="20"/>
                <w:lang w:eastAsia="it-IT"/>
              </w:rPr>
            </w:pPr>
            <w:r w:rsidRPr="002B63A3">
              <w:rPr>
                <w:rFonts w:cs="Arial"/>
                <w:sz w:val="20"/>
                <w:szCs w:val="20"/>
                <w:lang w:eastAsia="it-IT"/>
              </w:rPr>
              <w:t xml:space="preserve">400 </w:t>
            </w:r>
            <w:r w:rsidR="00106331" w:rsidRPr="002B63A3">
              <w:rPr>
                <w:rFonts w:cs="Arial"/>
                <w:sz w:val="20"/>
                <w:szCs w:val="20"/>
                <w:lang w:eastAsia="it-IT"/>
              </w:rPr>
              <w:t>осіб</w:t>
            </w:r>
          </w:p>
        </w:tc>
      </w:tr>
      <w:tr w:rsidR="006675B7" w:rsidRPr="002B63A3" w14:paraId="6B66750B" w14:textId="77777777" w:rsidTr="00A0370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732BD47" w14:textId="77777777" w:rsidR="006675B7" w:rsidRPr="002B63A3" w:rsidRDefault="006675B7" w:rsidP="0010633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509433AB" w14:textId="421CDD59" w:rsidR="006675B7" w:rsidRPr="002B63A3" w:rsidRDefault="006675B7" w:rsidP="00106331">
            <w:pPr>
              <w:jc w:val="both"/>
              <w:rPr>
                <w:rFonts w:cs="Arial"/>
                <w:sz w:val="20"/>
                <w:szCs w:val="20"/>
                <w:lang w:eastAsia="it-IT"/>
              </w:rPr>
            </w:pPr>
            <w:r w:rsidRPr="002B63A3">
              <w:rPr>
                <w:rFonts w:cs="Arial"/>
                <w:sz w:val="20"/>
                <w:szCs w:val="20"/>
                <w:lang w:eastAsia="it-IT"/>
              </w:rPr>
              <w:t>Маркетинг ефективності екологічної гігієни є актуальним напрямком Кременчуцького національного університету ім. М. Остроградського та Інституту гігієни медичної екології ім</w:t>
            </w:r>
            <w:r w:rsidR="00E835A6" w:rsidRPr="002B63A3">
              <w:rPr>
                <w:rFonts w:cs="Arial"/>
                <w:sz w:val="20"/>
                <w:szCs w:val="20"/>
                <w:lang w:eastAsia="it-IT"/>
              </w:rPr>
              <w:t>.</w:t>
            </w:r>
            <w:r w:rsidRPr="002B63A3">
              <w:rPr>
                <w:rFonts w:cs="Arial"/>
                <w:sz w:val="20"/>
                <w:szCs w:val="20"/>
                <w:lang w:eastAsia="it-IT"/>
              </w:rPr>
              <w:t xml:space="preserve"> О.М. Марзе</w:t>
            </w:r>
            <w:r w:rsidR="002D3733" w:rsidRPr="002B63A3">
              <w:rPr>
                <w:rFonts w:cs="Arial"/>
                <w:sz w:val="20"/>
                <w:szCs w:val="20"/>
                <w:lang w:eastAsia="it-IT"/>
              </w:rPr>
              <w:t>є</w:t>
            </w:r>
            <w:r w:rsidRPr="002B63A3">
              <w:rPr>
                <w:rFonts w:cs="Arial"/>
                <w:sz w:val="20"/>
                <w:szCs w:val="20"/>
                <w:lang w:eastAsia="it-IT"/>
              </w:rPr>
              <w:t>ва, про що свідчать видання їх наукових праць. В них узагальнено досвід роботи лікарів-екологів по вирішенню актуальних екологічних проблем Кременчуцького регіону: очищення питної води в колодязях сіл, що розташовані поблизу Кременчуцького НПЗ, ліквідація шуму котлоагрегатів Кременчуцької ТЕЦ, що поруш</w:t>
            </w:r>
            <w:r w:rsidR="00E835A6" w:rsidRPr="002B63A3">
              <w:rPr>
                <w:rFonts w:cs="Arial"/>
                <w:sz w:val="20"/>
                <w:szCs w:val="20"/>
                <w:lang w:eastAsia="it-IT"/>
              </w:rPr>
              <w:t>у</w:t>
            </w:r>
            <w:r w:rsidRPr="002B63A3">
              <w:rPr>
                <w:rFonts w:cs="Arial"/>
                <w:sz w:val="20"/>
                <w:szCs w:val="20"/>
                <w:lang w:eastAsia="it-IT"/>
              </w:rPr>
              <w:t>вав спокій жителів р-ну Молодіжний, припинення викидів шкідливих речовин в атмосферу на заводі технічного вуглецю, ліквідація загрози скиду нафтошламу КНПЗ у р. Дніпро, подача факельних газів КНПЗ в котельню заводу технічного вуглецю</w:t>
            </w:r>
            <w:r w:rsidR="00E835A6" w:rsidRPr="002B63A3">
              <w:rPr>
                <w:rFonts w:cs="Arial"/>
                <w:sz w:val="20"/>
                <w:szCs w:val="20"/>
                <w:lang w:eastAsia="it-IT"/>
              </w:rPr>
              <w:t xml:space="preserve"> та ін.</w:t>
            </w:r>
          </w:p>
          <w:p w14:paraId="608F1005" w14:textId="6B734162" w:rsidR="006675B7" w:rsidRPr="002B63A3" w:rsidRDefault="00A5156D" w:rsidP="00106331">
            <w:pPr>
              <w:jc w:val="both"/>
              <w:rPr>
                <w:rFonts w:cs="Arial"/>
                <w:sz w:val="20"/>
                <w:szCs w:val="20"/>
                <w:lang w:eastAsia="it-IT"/>
              </w:rPr>
            </w:pPr>
            <w:r w:rsidRPr="002B63A3">
              <w:rPr>
                <w:rFonts w:cs="Arial"/>
                <w:sz w:val="20"/>
                <w:szCs w:val="20"/>
                <w:lang w:eastAsia="it-IT"/>
              </w:rPr>
              <w:t>Проєкт</w:t>
            </w:r>
            <w:r w:rsidR="006675B7" w:rsidRPr="002B63A3">
              <w:rPr>
                <w:rFonts w:cs="Arial"/>
                <w:sz w:val="20"/>
                <w:szCs w:val="20"/>
                <w:lang w:eastAsia="it-IT"/>
              </w:rPr>
              <w:t xml:space="preserve"> передбачає, на підставі набутого досвіду фахівців громадських організацій, екологів підприємств </w:t>
            </w:r>
            <w:r w:rsidR="00944A9C">
              <w:rPr>
                <w:rFonts w:cs="Arial"/>
                <w:sz w:val="20"/>
                <w:szCs w:val="20"/>
                <w:lang w:eastAsia="it-IT"/>
              </w:rPr>
              <w:t xml:space="preserve">м. </w:t>
            </w:r>
            <w:r w:rsidR="006675B7" w:rsidRPr="002B63A3">
              <w:rPr>
                <w:rFonts w:cs="Arial"/>
                <w:sz w:val="20"/>
                <w:szCs w:val="20"/>
                <w:lang w:eastAsia="it-IT"/>
              </w:rPr>
              <w:t>Кременчука, інших міст України та зарубіжжя, в цілях підвищення рівня екологічної культури, екологічних знань представників бізнесу та населення проведення навчальних заходів з ефективності екогігієни та популяризації екоосвіти шляхом проведення навчальних заходів, видання буклетів, листівок, брош</w:t>
            </w:r>
            <w:r w:rsidR="00E835A6" w:rsidRPr="002B63A3">
              <w:rPr>
                <w:rFonts w:cs="Arial"/>
                <w:sz w:val="20"/>
                <w:szCs w:val="20"/>
                <w:lang w:eastAsia="it-IT"/>
              </w:rPr>
              <w:t>у</w:t>
            </w:r>
            <w:r w:rsidR="006675B7" w:rsidRPr="002B63A3">
              <w:rPr>
                <w:rFonts w:cs="Arial"/>
                <w:sz w:val="20"/>
                <w:szCs w:val="20"/>
                <w:lang w:eastAsia="it-IT"/>
              </w:rPr>
              <w:t>р, посібників.</w:t>
            </w:r>
          </w:p>
        </w:tc>
      </w:tr>
      <w:tr w:rsidR="006675B7" w:rsidRPr="002B63A3" w14:paraId="187FDCBA" w14:textId="77777777" w:rsidTr="00A03709">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4A5100B" w14:textId="77777777" w:rsidR="006675B7" w:rsidRPr="002B63A3" w:rsidRDefault="006675B7" w:rsidP="00106331">
            <w:pPr>
              <w:pStyle w:val="1e"/>
              <w:rPr>
                <w:rFonts w:ascii="Arial" w:hAnsi="Arial" w:cs="Arial"/>
                <w:bCs/>
                <w:lang w:val="uk-UA"/>
              </w:rPr>
            </w:pPr>
            <w:r w:rsidRPr="002B63A3">
              <w:rPr>
                <w:rFonts w:ascii="Arial" w:hAnsi="Arial" w:cs="Arial"/>
                <w:bCs/>
                <w:lang w:val="uk-UA"/>
              </w:rPr>
              <w:t>Очікувані результати:</w:t>
            </w:r>
          </w:p>
        </w:tc>
        <w:tc>
          <w:tcPr>
            <w:tcW w:w="7229"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B65694F" w14:textId="0CF484DE" w:rsidR="006675B7" w:rsidRPr="002B63A3" w:rsidRDefault="006675B7" w:rsidP="002C6A0C">
            <w:pPr>
              <w:pStyle w:val="19"/>
              <w:numPr>
                <w:ilvl w:val="0"/>
                <w:numId w:val="96"/>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Населення міста, представники бізнесу поінформовані щодо актуальних екологічних проблем м. Кременчука і спроможні своїми діями їх вирішувати.</w:t>
            </w:r>
          </w:p>
          <w:p w14:paraId="5C85EA71" w14:textId="0019B284" w:rsidR="006675B7" w:rsidRPr="002B63A3" w:rsidRDefault="006675B7" w:rsidP="002C6A0C">
            <w:pPr>
              <w:pStyle w:val="19"/>
              <w:numPr>
                <w:ilvl w:val="0"/>
                <w:numId w:val="96"/>
              </w:numPr>
              <w:tabs>
                <w:tab w:val="left" w:pos="351"/>
              </w:tabs>
              <w:suppressAutoHyphens/>
              <w:spacing w:after="0" w:line="240" w:lineRule="auto"/>
              <w:contextualSpacing w:val="0"/>
              <w:jc w:val="both"/>
              <w:rPr>
                <w:rFonts w:ascii="Arial" w:hAnsi="Arial" w:cs="Arial"/>
                <w:sz w:val="20"/>
                <w:szCs w:val="20"/>
              </w:rPr>
            </w:pPr>
            <w:r w:rsidRPr="002B63A3">
              <w:rPr>
                <w:rFonts w:ascii="Arial" w:hAnsi="Arial" w:cs="Arial"/>
                <w:color w:val="000000"/>
                <w:sz w:val="20"/>
                <w:szCs w:val="20"/>
                <w:lang w:eastAsia="ru-RU"/>
              </w:rPr>
              <w:t>Видані буклети, посібники, брошури з практичними рекомендаціями щодо вирішення екологічних проблем м. Кременчука.</w:t>
            </w:r>
          </w:p>
        </w:tc>
      </w:tr>
      <w:tr w:rsidR="006675B7" w:rsidRPr="002B63A3" w14:paraId="6CFAD7B4" w14:textId="77777777" w:rsidTr="00A03709">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C437FB8" w14:textId="77777777" w:rsidR="006675B7" w:rsidRPr="002B63A3" w:rsidRDefault="006675B7" w:rsidP="0010633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44879FDE" w14:textId="084DE94A" w:rsidR="006675B7" w:rsidRPr="002B63A3" w:rsidRDefault="006675B7" w:rsidP="002C6A0C">
            <w:pPr>
              <w:pStyle w:val="19"/>
              <w:numPr>
                <w:ilvl w:val="0"/>
                <w:numId w:val="97"/>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Організація та проведення майстер-класів «Ефективність екогігієни на прикладах підприємств м. Кременчука</w:t>
            </w:r>
            <w:r w:rsidR="00E835A6" w:rsidRPr="002B63A3">
              <w:rPr>
                <w:rFonts w:ascii="Arial" w:hAnsi="Arial" w:cs="Arial"/>
                <w:color w:val="000000"/>
                <w:sz w:val="20"/>
                <w:szCs w:val="20"/>
                <w:lang w:eastAsia="ru-RU"/>
              </w:rPr>
              <w:t>»</w:t>
            </w:r>
            <w:r w:rsidR="00B73024" w:rsidRPr="002B63A3">
              <w:rPr>
                <w:rFonts w:ascii="Arial" w:hAnsi="Arial" w:cs="Arial"/>
                <w:color w:val="000000"/>
                <w:sz w:val="20"/>
                <w:szCs w:val="20"/>
                <w:lang w:eastAsia="ru-RU"/>
              </w:rPr>
              <w:t>.</w:t>
            </w:r>
          </w:p>
          <w:p w14:paraId="220CE264" w14:textId="51D409D8" w:rsidR="006675B7" w:rsidRPr="002B63A3" w:rsidRDefault="006675B7" w:rsidP="002C6A0C">
            <w:pPr>
              <w:pStyle w:val="19"/>
              <w:numPr>
                <w:ilvl w:val="0"/>
                <w:numId w:val="97"/>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Консультації з екологічних питань</w:t>
            </w:r>
            <w:r w:rsidR="00B73024" w:rsidRPr="002B63A3">
              <w:rPr>
                <w:rFonts w:ascii="Arial" w:hAnsi="Arial" w:cs="Arial"/>
                <w:color w:val="000000"/>
                <w:sz w:val="20"/>
                <w:szCs w:val="20"/>
                <w:lang w:eastAsia="ru-RU"/>
              </w:rPr>
              <w:t>.</w:t>
            </w:r>
          </w:p>
          <w:p w14:paraId="6355C887" w14:textId="0305CE88" w:rsidR="006675B7" w:rsidRPr="002B63A3" w:rsidRDefault="006675B7" w:rsidP="002C6A0C">
            <w:pPr>
              <w:pStyle w:val="19"/>
              <w:numPr>
                <w:ilvl w:val="0"/>
                <w:numId w:val="97"/>
              </w:numPr>
              <w:tabs>
                <w:tab w:val="left" w:pos="351"/>
              </w:tabs>
              <w:suppressAutoHyphens/>
              <w:spacing w:after="0" w:line="240" w:lineRule="auto"/>
              <w:contextualSpacing w:val="0"/>
              <w:jc w:val="both"/>
              <w:rPr>
                <w:rFonts w:ascii="Arial" w:hAnsi="Arial" w:cs="Arial"/>
                <w:sz w:val="20"/>
                <w:szCs w:val="20"/>
              </w:rPr>
            </w:pPr>
            <w:r w:rsidRPr="002B63A3">
              <w:rPr>
                <w:rFonts w:ascii="Arial" w:hAnsi="Arial" w:cs="Arial"/>
                <w:color w:val="000000"/>
                <w:sz w:val="20"/>
                <w:szCs w:val="20"/>
                <w:lang w:eastAsia="ru-RU"/>
              </w:rPr>
              <w:t>Видання буклетів, листівок, брош</w:t>
            </w:r>
            <w:r w:rsidR="00E835A6" w:rsidRPr="002B63A3">
              <w:rPr>
                <w:rFonts w:ascii="Arial" w:hAnsi="Arial" w:cs="Arial"/>
                <w:color w:val="000000"/>
                <w:sz w:val="20"/>
                <w:szCs w:val="20"/>
                <w:lang w:eastAsia="ru-RU"/>
              </w:rPr>
              <w:t>ур, посібників</w:t>
            </w:r>
            <w:r w:rsidR="00B73024" w:rsidRPr="002B63A3">
              <w:rPr>
                <w:rFonts w:ascii="Arial" w:hAnsi="Arial" w:cs="Arial"/>
                <w:color w:val="000000"/>
                <w:sz w:val="20"/>
                <w:szCs w:val="20"/>
                <w:lang w:eastAsia="ru-RU"/>
              </w:rPr>
              <w:t>.</w:t>
            </w:r>
          </w:p>
        </w:tc>
      </w:tr>
      <w:tr w:rsidR="006675B7" w:rsidRPr="002B63A3" w14:paraId="3DA1A4AE" w14:textId="77777777" w:rsidTr="00A0370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E320D79" w14:textId="77777777" w:rsidR="006675B7" w:rsidRPr="002B63A3" w:rsidRDefault="006675B7" w:rsidP="00106331">
            <w:pPr>
              <w:pStyle w:val="1e"/>
              <w:rPr>
                <w:rFonts w:ascii="Arial" w:hAnsi="Arial" w:cs="Arial"/>
                <w:bCs/>
                <w:lang w:val="uk-UA"/>
              </w:rPr>
            </w:pPr>
            <w:r w:rsidRPr="002B63A3">
              <w:rPr>
                <w:rFonts w:ascii="Arial" w:hAnsi="Arial" w:cs="Arial"/>
                <w:bCs/>
                <w:lang w:val="uk-UA"/>
              </w:rPr>
              <w:t>Період здійснення:</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113BC92E" w14:textId="77777777" w:rsidR="006675B7" w:rsidRPr="002B63A3" w:rsidRDefault="00A37935" w:rsidP="00106331">
            <w:pPr>
              <w:rPr>
                <w:rFonts w:cs="Arial"/>
                <w:sz w:val="20"/>
                <w:szCs w:val="20"/>
                <w:lang w:eastAsia="it-IT"/>
              </w:rPr>
            </w:pPr>
            <w:r w:rsidRPr="002B63A3">
              <w:rPr>
                <w:rFonts w:cs="Arial"/>
                <w:sz w:val="20"/>
                <w:szCs w:val="20"/>
                <w:lang w:eastAsia="it-IT"/>
              </w:rPr>
              <w:t>2021</w:t>
            </w:r>
            <w:r w:rsidR="00AE2826" w:rsidRPr="002B63A3">
              <w:rPr>
                <w:rFonts w:cs="Arial"/>
                <w:sz w:val="20"/>
                <w:szCs w:val="20"/>
                <w:lang w:eastAsia="it-IT"/>
              </w:rPr>
              <w:t xml:space="preserve"> – </w:t>
            </w:r>
            <w:r w:rsidRPr="002B63A3">
              <w:rPr>
                <w:rFonts w:cs="Arial"/>
                <w:sz w:val="20"/>
                <w:szCs w:val="20"/>
                <w:lang w:eastAsia="it-IT"/>
              </w:rPr>
              <w:t>2023</w:t>
            </w:r>
            <w:r w:rsidR="00AE2826" w:rsidRPr="002B63A3">
              <w:rPr>
                <w:rFonts w:cs="Arial"/>
                <w:sz w:val="20"/>
                <w:szCs w:val="20"/>
                <w:lang w:eastAsia="it-IT"/>
              </w:rPr>
              <w:t xml:space="preserve"> роки</w:t>
            </w:r>
          </w:p>
        </w:tc>
      </w:tr>
      <w:tr w:rsidR="00F8213D" w:rsidRPr="002B63A3" w14:paraId="01A9C196" w14:textId="77777777" w:rsidTr="00A03709">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D377F2C" w14:textId="77777777" w:rsidR="00F8213D" w:rsidRPr="002B63A3" w:rsidRDefault="00F8213D" w:rsidP="00F8213D">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253" w:type="dxa"/>
            <w:tcBorders>
              <w:top w:val="single" w:sz="4" w:space="0" w:color="7DA2A7"/>
              <w:left w:val="single" w:sz="4" w:space="0" w:color="7DA2A7"/>
              <w:bottom w:val="single" w:sz="4" w:space="0" w:color="7DA2A7"/>
              <w:right w:val="single" w:sz="4" w:space="0" w:color="7DA2A7"/>
            </w:tcBorders>
            <w:shd w:val="clear" w:color="auto" w:fill="F2F2F2"/>
          </w:tcPr>
          <w:p w14:paraId="5516C4A0" w14:textId="77777777" w:rsidR="00F8213D" w:rsidRPr="002B63A3" w:rsidRDefault="00A37935" w:rsidP="00F8213D">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58221E3" w14:textId="77777777" w:rsidR="00F8213D" w:rsidRPr="002B63A3" w:rsidRDefault="00A37935" w:rsidP="00F8213D">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C5AF3A8" w14:textId="77777777" w:rsidR="00F8213D" w:rsidRPr="002B63A3" w:rsidRDefault="00A37935" w:rsidP="00F8213D">
            <w:pPr>
              <w:jc w:val="center"/>
              <w:rPr>
                <w:rFonts w:eastAsia="Calibri" w:cs="Arial"/>
                <w:b/>
                <w:bCs/>
                <w:sz w:val="20"/>
                <w:szCs w:val="20"/>
              </w:rPr>
            </w:pPr>
            <w:r w:rsidRPr="002B63A3">
              <w:rPr>
                <w:rFonts w:eastAsia="Calibri" w:cs="Arial"/>
                <w:b/>
                <w:bCs/>
                <w:sz w:val="20"/>
                <w:szCs w:val="20"/>
              </w:rPr>
              <w:t>2023</w:t>
            </w:r>
          </w:p>
        </w:tc>
        <w:tc>
          <w:tcPr>
            <w:tcW w:w="1718"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84246FA" w14:textId="77777777" w:rsidR="00F8213D" w:rsidRPr="002B63A3" w:rsidRDefault="00F8213D" w:rsidP="00F8213D">
            <w:pPr>
              <w:jc w:val="center"/>
              <w:rPr>
                <w:rFonts w:cs="Arial"/>
                <w:b/>
                <w:sz w:val="20"/>
                <w:szCs w:val="20"/>
                <w:lang w:eastAsia="it-IT"/>
              </w:rPr>
            </w:pPr>
            <w:r w:rsidRPr="002B63A3">
              <w:rPr>
                <w:rFonts w:cs="Arial"/>
                <w:b/>
                <w:sz w:val="20"/>
                <w:szCs w:val="20"/>
                <w:lang w:eastAsia="it-IT"/>
              </w:rPr>
              <w:t>Разом</w:t>
            </w:r>
          </w:p>
        </w:tc>
      </w:tr>
      <w:tr w:rsidR="006675B7" w:rsidRPr="002B63A3" w14:paraId="32E22BCC" w14:textId="77777777" w:rsidTr="00A03709">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68744605" w14:textId="77777777" w:rsidR="006675B7" w:rsidRPr="002B63A3" w:rsidRDefault="006675B7" w:rsidP="00106331">
            <w:pPr>
              <w:rPr>
                <w:rFonts w:cs="Arial"/>
                <w:bCs/>
                <w:sz w:val="20"/>
                <w:szCs w:val="20"/>
              </w:rPr>
            </w:pPr>
          </w:p>
        </w:tc>
        <w:tc>
          <w:tcPr>
            <w:tcW w:w="2253" w:type="dxa"/>
            <w:tcBorders>
              <w:top w:val="single" w:sz="4" w:space="0" w:color="7DA2A7"/>
              <w:left w:val="single" w:sz="4" w:space="0" w:color="7DA2A7"/>
              <w:bottom w:val="single" w:sz="4" w:space="0" w:color="7DA2A7"/>
              <w:right w:val="single" w:sz="4" w:space="0" w:color="7DA2A7"/>
            </w:tcBorders>
            <w:vAlign w:val="center"/>
          </w:tcPr>
          <w:p w14:paraId="4FAF264D" w14:textId="77777777" w:rsidR="006675B7" w:rsidRPr="002B63A3" w:rsidRDefault="006675B7" w:rsidP="00106331">
            <w:pPr>
              <w:jc w:val="center"/>
              <w:rPr>
                <w:rFonts w:cs="Arial"/>
                <w:sz w:val="20"/>
                <w:szCs w:val="20"/>
                <w:lang w:eastAsia="it-IT"/>
              </w:rPr>
            </w:pPr>
            <w:r w:rsidRPr="002B63A3">
              <w:rPr>
                <w:rFonts w:cs="Arial"/>
                <w:sz w:val="20"/>
                <w:szCs w:val="20"/>
                <w:lang w:eastAsia="it-IT"/>
              </w:rPr>
              <w:t>15</w:t>
            </w:r>
          </w:p>
        </w:tc>
        <w:tc>
          <w:tcPr>
            <w:tcW w:w="1611" w:type="dxa"/>
            <w:tcBorders>
              <w:top w:val="single" w:sz="4" w:space="0" w:color="7DA2A7"/>
              <w:left w:val="single" w:sz="4" w:space="0" w:color="7DA2A7"/>
              <w:bottom w:val="single" w:sz="4" w:space="0" w:color="7DA2A7"/>
              <w:right w:val="single" w:sz="4" w:space="0" w:color="7DA2A7"/>
            </w:tcBorders>
            <w:vAlign w:val="center"/>
          </w:tcPr>
          <w:p w14:paraId="0D5D4047" w14:textId="77777777" w:rsidR="006675B7" w:rsidRPr="002B63A3" w:rsidRDefault="006675B7" w:rsidP="00106331">
            <w:pPr>
              <w:jc w:val="center"/>
              <w:rPr>
                <w:rFonts w:cs="Arial"/>
                <w:sz w:val="20"/>
                <w:szCs w:val="20"/>
                <w:lang w:eastAsia="it-IT"/>
              </w:rPr>
            </w:pPr>
            <w:r w:rsidRPr="002B63A3">
              <w:rPr>
                <w:rFonts w:cs="Arial"/>
                <w:sz w:val="20"/>
                <w:szCs w:val="20"/>
                <w:lang w:eastAsia="it-IT"/>
              </w:rPr>
              <w:t>15</w:t>
            </w:r>
          </w:p>
        </w:tc>
        <w:tc>
          <w:tcPr>
            <w:tcW w:w="1647" w:type="dxa"/>
            <w:tcBorders>
              <w:top w:val="single" w:sz="4" w:space="0" w:color="7DA2A7"/>
              <w:left w:val="single" w:sz="4" w:space="0" w:color="7DA2A7"/>
              <w:bottom w:val="single" w:sz="4" w:space="0" w:color="7DA2A7"/>
              <w:right w:val="single" w:sz="4" w:space="0" w:color="7DA2A7"/>
            </w:tcBorders>
            <w:vAlign w:val="center"/>
          </w:tcPr>
          <w:p w14:paraId="4D779146" w14:textId="77777777" w:rsidR="006675B7" w:rsidRPr="002B63A3" w:rsidRDefault="006675B7" w:rsidP="00106331">
            <w:pPr>
              <w:jc w:val="center"/>
              <w:rPr>
                <w:rFonts w:cs="Arial"/>
                <w:sz w:val="20"/>
                <w:szCs w:val="20"/>
                <w:lang w:eastAsia="it-IT"/>
              </w:rPr>
            </w:pPr>
            <w:r w:rsidRPr="002B63A3">
              <w:rPr>
                <w:rFonts w:cs="Arial"/>
                <w:sz w:val="20"/>
                <w:szCs w:val="20"/>
                <w:lang w:eastAsia="it-IT"/>
              </w:rPr>
              <w:t>15</w:t>
            </w:r>
          </w:p>
        </w:tc>
        <w:tc>
          <w:tcPr>
            <w:tcW w:w="1718" w:type="dxa"/>
            <w:tcBorders>
              <w:top w:val="single" w:sz="4" w:space="0" w:color="7DA2A7"/>
              <w:left w:val="single" w:sz="4" w:space="0" w:color="7DA2A7"/>
              <w:bottom w:val="single" w:sz="4" w:space="0" w:color="7DA2A7"/>
              <w:right w:val="single" w:sz="4" w:space="0" w:color="7DA2A7"/>
            </w:tcBorders>
            <w:vAlign w:val="center"/>
          </w:tcPr>
          <w:p w14:paraId="7F0D0E15" w14:textId="77777777" w:rsidR="006675B7" w:rsidRPr="002B63A3" w:rsidRDefault="006675B7" w:rsidP="00106331">
            <w:pPr>
              <w:jc w:val="center"/>
              <w:rPr>
                <w:rFonts w:cs="Arial"/>
                <w:b/>
                <w:bCs/>
                <w:sz w:val="20"/>
                <w:szCs w:val="20"/>
                <w:lang w:eastAsia="it-IT"/>
              </w:rPr>
            </w:pPr>
            <w:r w:rsidRPr="002B63A3">
              <w:rPr>
                <w:rFonts w:cs="Arial"/>
                <w:b/>
                <w:bCs/>
                <w:sz w:val="20"/>
                <w:szCs w:val="20"/>
                <w:lang w:eastAsia="it-IT"/>
              </w:rPr>
              <w:t>45</w:t>
            </w:r>
          </w:p>
        </w:tc>
      </w:tr>
      <w:tr w:rsidR="006675B7" w:rsidRPr="002B63A3" w14:paraId="0C612D43" w14:textId="77777777" w:rsidTr="00A0370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9B707CE" w14:textId="77777777" w:rsidR="006675B7" w:rsidRPr="002B63A3" w:rsidRDefault="006675B7" w:rsidP="00106331">
            <w:pPr>
              <w:pStyle w:val="1e"/>
              <w:rPr>
                <w:rFonts w:ascii="Arial" w:hAnsi="Arial" w:cs="Arial"/>
                <w:bCs/>
                <w:lang w:val="uk-UA"/>
              </w:rPr>
            </w:pPr>
            <w:r w:rsidRPr="002B63A3">
              <w:rPr>
                <w:rFonts w:ascii="Arial" w:hAnsi="Arial" w:cs="Arial"/>
                <w:bCs/>
                <w:lang w:val="uk-UA"/>
              </w:rPr>
              <w:t>Джерела фінансування:</w:t>
            </w:r>
          </w:p>
        </w:tc>
        <w:tc>
          <w:tcPr>
            <w:tcW w:w="7229"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6DB32361" w14:textId="0319D350" w:rsidR="006675B7" w:rsidRPr="002B63A3" w:rsidRDefault="006675B7" w:rsidP="00106331">
            <w:pPr>
              <w:jc w:val="both"/>
              <w:rPr>
                <w:rFonts w:cs="Arial"/>
                <w:sz w:val="20"/>
                <w:szCs w:val="20"/>
                <w:lang w:eastAsia="it-IT"/>
              </w:rPr>
            </w:pPr>
            <w:r w:rsidRPr="002B63A3">
              <w:rPr>
                <w:rFonts w:cs="Arial"/>
                <w:sz w:val="20"/>
                <w:szCs w:val="20"/>
                <w:lang w:eastAsia="it-IT"/>
              </w:rPr>
              <w:t xml:space="preserve">Міжнародні донори, </w:t>
            </w:r>
            <w:r w:rsidR="00944A9C">
              <w:rPr>
                <w:rFonts w:cs="Arial"/>
                <w:sz w:val="20"/>
                <w:szCs w:val="20"/>
                <w:lang w:eastAsia="it-IT"/>
              </w:rPr>
              <w:t>м</w:t>
            </w:r>
            <w:r w:rsidR="00F95C2D" w:rsidRPr="002B63A3">
              <w:rPr>
                <w:rFonts w:cs="Arial"/>
                <w:sz w:val="20"/>
                <w:szCs w:val="20"/>
                <w:lang w:eastAsia="it-IT"/>
              </w:rPr>
              <w:t>ісцевий</w:t>
            </w:r>
            <w:r w:rsidRPr="002B63A3">
              <w:rPr>
                <w:rFonts w:cs="Arial"/>
                <w:sz w:val="20"/>
                <w:szCs w:val="20"/>
                <w:lang w:eastAsia="it-IT"/>
              </w:rPr>
              <w:t xml:space="preserve"> бюджет, партнери </w:t>
            </w:r>
            <w:r w:rsidR="00A5156D" w:rsidRPr="002B63A3">
              <w:rPr>
                <w:rFonts w:cs="Arial"/>
                <w:sz w:val="20"/>
                <w:szCs w:val="20"/>
                <w:lang w:eastAsia="it-IT"/>
              </w:rPr>
              <w:t>проєкту</w:t>
            </w:r>
          </w:p>
        </w:tc>
      </w:tr>
      <w:tr w:rsidR="006675B7" w:rsidRPr="002B63A3" w14:paraId="1984FBCB" w14:textId="77777777" w:rsidTr="00A0370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71221E9" w14:textId="77777777" w:rsidR="006675B7" w:rsidRPr="002B63A3" w:rsidRDefault="006675B7" w:rsidP="0010633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7229" w:type="dxa"/>
            <w:gridSpan w:val="4"/>
            <w:tcBorders>
              <w:top w:val="single" w:sz="4" w:space="0" w:color="7DA2A7"/>
              <w:left w:val="single" w:sz="4" w:space="0" w:color="7DA2A7"/>
              <w:bottom w:val="single" w:sz="4" w:space="0" w:color="7DA2A7"/>
              <w:right w:val="single" w:sz="4" w:space="0" w:color="7DA2A7"/>
            </w:tcBorders>
            <w:vAlign w:val="center"/>
          </w:tcPr>
          <w:p w14:paraId="5DAB8E75" w14:textId="22B2AC4C" w:rsidR="006675B7" w:rsidRPr="002B63A3" w:rsidRDefault="00200737" w:rsidP="00E835A6">
            <w:pPr>
              <w:jc w:val="both"/>
              <w:rPr>
                <w:rFonts w:cs="Arial"/>
                <w:sz w:val="20"/>
                <w:szCs w:val="20"/>
                <w:lang w:eastAsia="it-IT"/>
              </w:rPr>
            </w:pPr>
            <w:bookmarkStart w:id="79" w:name="_Hlk55747025"/>
            <w:r w:rsidRPr="002B63A3">
              <w:rPr>
                <w:rFonts w:cs="Arial"/>
                <w:sz w:val="20"/>
                <w:szCs w:val="20"/>
                <w:lang w:eastAsia="it-IT"/>
              </w:rPr>
              <w:t>Відділ екологі</w:t>
            </w:r>
            <w:r w:rsidR="00134014" w:rsidRPr="002B63A3">
              <w:rPr>
                <w:rFonts w:cs="Arial"/>
                <w:sz w:val="20"/>
                <w:szCs w:val="20"/>
                <w:lang w:eastAsia="it-IT"/>
              </w:rPr>
              <w:t>чної безпеки</w:t>
            </w:r>
            <w:bookmarkEnd w:id="79"/>
            <w:r w:rsidRPr="002B63A3">
              <w:rPr>
                <w:rFonts w:cs="Arial"/>
                <w:sz w:val="20"/>
                <w:szCs w:val="20"/>
                <w:lang w:eastAsia="it-IT"/>
              </w:rPr>
              <w:t xml:space="preserve">, </w:t>
            </w:r>
            <w:r w:rsidR="006675B7" w:rsidRPr="002B63A3">
              <w:rPr>
                <w:rFonts w:cs="Arial"/>
                <w:sz w:val="20"/>
                <w:szCs w:val="20"/>
                <w:lang w:eastAsia="it-IT"/>
              </w:rPr>
              <w:t>ГО «Товариство</w:t>
            </w:r>
            <w:r w:rsidR="00E835A6" w:rsidRPr="002B63A3">
              <w:rPr>
                <w:rFonts w:cs="Arial"/>
                <w:sz w:val="20"/>
                <w:szCs w:val="20"/>
                <w:lang w:eastAsia="it-IT"/>
              </w:rPr>
              <w:t xml:space="preserve"> охорони природи м. Кременчука»; </w:t>
            </w:r>
            <w:r w:rsidR="006675B7" w:rsidRPr="002B63A3">
              <w:rPr>
                <w:rFonts w:cs="Arial"/>
                <w:sz w:val="20"/>
                <w:szCs w:val="20"/>
                <w:lang w:eastAsia="it-IT"/>
              </w:rPr>
              <w:t>ГО Полтавський обласний відокремлений підрозділ Національного екологічного Центру України</w:t>
            </w:r>
            <w:r w:rsidR="00E835A6" w:rsidRPr="002B63A3">
              <w:rPr>
                <w:rFonts w:cs="Arial"/>
                <w:sz w:val="20"/>
                <w:szCs w:val="20"/>
                <w:lang w:eastAsia="it-IT"/>
              </w:rPr>
              <w:t>; в</w:t>
            </w:r>
            <w:r w:rsidR="006675B7" w:rsidRPr="002B63A3">
              <w:rPr>
                <w:rFonts w:cs="Arial"/>
                <w:sz w:val="20"/>
                <w:szCs w:val="20"/>
                <w:lang w:eastAsia="it-IT"/>
              </w:rPr>
              <w:t>ідділи та управління міськвиконкому.</w:t>
            </w:r>
          </w:p>
        </w:tc>
      </w:tr>
    </w:tbl>
    <w:p w14:paraId="1DBC53B2" w14:textId="77777777" w:rsidR="00CA3727" w:rsidRPr="002B63A3" w:rsidRDefault="00CA3727" w:rsidP="00BE2760">
      <w:pPr>
        <w:spacing w:before="120" w:after="120"/>
        <w:rPr>
          <w:rFonts w:cs="Arial"/>
        </w:rPr>
      </w:pPr>
    </w:p>
    <w:p w14:paraId="5CE388F0" w14:textId="77777777" w:rsidR="005E6710" w:rsidRPr="002B63A3" w:rsidRDefault="005E6710" w:rsidP="00B91D91">
      <w:pPr>
        <w:pStyle w:val="2"/>
        <w:numPr>
          <w:ilvl w:val="1"/>
          <w:numId w:val="1"/>
        </w:numPr>
        <w:tabs>
          <w:tab w:val="clear" w:pos="567"/>
          <w:tab w:val="left" w:pos="1134"/>
        </w:tabs>
        <w:spacing w:before="120" w:after="120"/>
        <w:ind w:left="0" w:firstLine="0"/>
        <w:rPr>
          <w:rFonts w:cs="Arial"/>
        </w:rPr>
      </w:pPr>
      <w:bookmarkStart w:id="80" w:name="_Toc499165483"/>
      <w:r w:rsidRPr="002B63A3">
        <w:rPr>
          <w:rFonts w:cs="Arial"/>
        </w:rPr>
        <w:t xml:space="preserve">Показники оцінки реалізації Програми </w:t>
      </w:r>
      <w:r w:rsidR="00CF3C10" w:rsidRPr="002B63A3">
        <w:rPr>
          <w:rFonts w:cs="Arial"/>
        </w:rPr>
        <w:t>3</w:t>
      </w:r>
      <w:bookmarkEnd w:id="80"/>
    </w:p>
    <w:tbl>
      <w:tblPr>
        <w:tblW w:w="9645"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490"/>
        <w:gridCol w:w="4593"/>
        <w:gridCol w:w="2562"/>
      </w:tblGrid>
      <w:tr w:rsidR="005E6710" w:rsidRPr="002B63A3" w14:paraId="3B4CC717" w14:textId="77777777" w:rsidTr="00301061">
        <w:tc>
          <w:tcPr>
            <w:tcW w:w="2490" w:type="dxa"/>
            <w:vAlign w:val="center"/>
            <w:hideMark/>
          </w:tcPr>
          <w:p w14:paraId="20093EA6" w14:textId="77777777" w:rsidR="005E6710" w:rsidRPr="002B63A3" w:rsidRDefault="005E6710" w:rsidP="00301061">
            <w:pPr>
              <w:jc w:val="center"/>
              <w:rPr>
                <w:rFonts w:cs="Arial"/>
                <w:b/>
                <w:bCs/>
                <w:sz w:val="20"/>
                <w:szCs w:val="20"/>
              </w:rPr>
            </w:pPr>
            <w:r w:rsidRPr="002B63A3">
              <w:rPr>
                <w:rFonts w:cs="Arial"/>
                <w:b/>
                <w:bCs/>
                <w:sz w:val="20"/>
                <w:szCs w:val="20"/>
              </w:rPr>
              <w:t>Очікувані результати</w:t>
            </w:r>
          </w:p>
          <w:p w14:paraId="1DB52985" w14:textId="77777777" w:rsidR="005E6710" w:rsidRPr="002B63A3" w:rsidRDefault="005E6710" w:rsidP="00301061">
            <w:pPr>
              <w:jc w:val="center"/>
              <w:rPr>
                <w:rFonts w:cs="Arial"/>
                <w:b/>
                <w:bCs/>
                <w:sz w:val="20"/>
                <w:szCs w:val="20"/>
              </w:rPr>
            </w:pPr>
            <w:r w:rsidRPr="002B63A3">
              <w:rPr>
                <w:rFonts w:cs="Arial"/>
                <w:b/>
                <w:bCs/>
                <w:sz w:val="20"/>
                <w:szCs w:val="20"/>
              </w:rPr>
              <w:t>(назва цілей)</w:t>
            </w:r>
          </w:p>
        </w:tc>
        <w:tc>
          <w:tcPr>
            <w:tcW w:w="4593" w:type="dxa"/>
            <w:vAlign w:val="center"/>
            <w:hideMark/>
          </w:tcPr>
          <w:p w14:paraId="4A06842B" w14:textId="77777777" w:rsidR="005E6710" w:rsidRPr="002B63A3" w:rsidRDefault="005E6710" w:rsidP="00301061">
            <w:pPr>
              <w:jc w:val="center"/>
              <w:rPr>
                <w:rFonts w:cs="Arial"/>
                <w:b/>
                <w:bCs/>
                <w:sz w:val="20"/>
                <w:szCs w:val="20"/>
              </w:rPr>
            </w:pPr>
            <w:r w:rsidRPr="002B63A3">
              <w:rPr>
                <w:rFonts w:cs="Arial"/>
                <w:b/>
                <w:bCs/>
                <w:sz w:val="20"/>
                <w:szCs w:val="20"/>
              </w:rPr>
              <w:t>Індикатори досягнення очікуваних результатів</w:t>
            </w:r>
          </w:p>
        </w:tc>
        <w:tc>
          <w:tcPr>
            <w:tcW w:w="2562" w:type="dxa"/>
            <w:vAlign w:val="center"/>
            <w:hideMark/>
          </w:tcPr>
          <w:p w14:paraId="77094FF1" w14:textId="77777777" w:rsidR="005E6710" w:rsidRPr="002B63A3" w:rsidRDefault="005E6710" w:rsidP="00301061">
            <w:pPr>
              <w:jc w:val="center"/>
              <w:rPr>
                <w:rFonts w:cs="Arial"/>
                <w:b/>
                <w:bCs/>
                <w:sz w:val="20"/>
                <w:szCs w:val="20"/>
              </w:rPr>
            </w:pPr>
            <w:r w:rsidRPr="002B63A3">
              <w:rPr>
                <w:rFonts w:cs="Arial"/>
                <w:b/>
                <w:bCs/>
                <w:sz w:val="20"/>
                <w:szCs w:val="20"/>
              </w:rPr>
              <w:t>Відповідальні за збір даних за індикатором</w:t>
            </w:r>
          </w:p>
        </w:tc>
      </w:tr>
      <w:tr w:rsidR="005E6710" w:rsidRPr="002B63A3" w14:paraId="32347D12" w14:textId="77777777" w:rsidTr="00301061">
        <w:tc>
          <w:tcPr>
            <w:tcW w:w="2490" w:type="dxa"/>
            <w:hideMark/>
          </w:tcPr>
          <w:p w14:paraId="0B7E7E9F" w14:textId="60FFCBE5" w:rsidR="005E6710" w:rsidRPr="002B63A3" w:rsidRDefault="002C12D7" w:rsidP="00301061">
            <w:pPr>
              <w:autoSpaceDE w:val="0"/>
              <w:autoSpaceDN w:val="0"/>
              <w:adjustRightInd w:val="0"/>
              <w:rPr>
                <w:rFonts w:cs="Arial"/>
                <w:b/>
                <w:sz w:val="20"/>
                <w:szCs w:val="20"/>
              </w:rPr>
            </w:pPr>
            <w:r w:rsidRPr="002B63A3">
              <w:rPr>
                <w:rFonts w:cs="Arial"/>
                <w:b/>
                <w:sz w:val="20"/>
                <w:szCs w:val="20"/>
              </w:rPr>
              <w:t xml:space="preserve">С 1. </w:t>
            </w:r>
            <w:r w:rsidR="00965C68" w:rsidRPr="002B63A3">
              <w:rPr>
                <w:rFonts w:cs="Arial"/>
                <w:b/>
                <w:sz w:val="20"/>
                <w:szCs w:val="20"/>
              </w:rPr>
              <w:t>Ефективна енергетична політика громади</w:t>
            </w:r>
          </w:p>
        </w:tc>
        <w:tc>
          <w:tcPr>
            <w:tcW w:w="4593" w:type="dxa"/>
          </w:tcPr>
          <w:p w14:paraId="0ECC5542" w14:textId="77777777" w:rsidR="005E6710" w:rsidRPr="002B63A3" w:rsidRDefault="004F6CFC" w:rsidP="00301061">
            <w:pPr>
              <w:snapToGrid w:val="0"/>
              <w:rPr>
                <w:rFonts w:cs="Arial"/>
                <w:bCs/>
                <w:sz w:val="20"/>
                <w:szCs w:val="20"/>
              </w:rPr>
            </w:pPr>
            <w:r w:rsidRPr="002B63A3">
              <w:rPr>
                <w:rFonts w:cs="Arial"/>
                <w:bCs/>
                <w:sz w:val="20"/>
                <w:szCs w:val="20"/>
              </w:rPr>
              <w:t>% зменшення енергоспоживання в місті</w:t>
            </w:r>
          </w:p>
        </w:tc>
        <w:tc>
          <w:tcPr>
            <w:tcW w:w="2562" w:type="dxa"/>
          </w:tcPr>
          <w:p w14:paraId="4FEF80FE" w14:textId="5435429F" w:rsidR="005E6710" w:rsidRPr="002B63A3" w:rsidRDefault="004F6CFC" w:rsidP="003829AE">
            <w:pPr>
              <w:jc w:val="both"/>
              <w:rPr>
                <w:rFonts w:cs="Arial"/>
                <w:b/>
                <w:bCs/>
                <w:sz w:val="20"/>
                <w:szCs w:val="20"/>
              </w:rPr>
            </w:pPr>
            <w:r w:rsidRPr="002B63A3">
              <w:rPr>
                <w:rFonts w:cs="Arial"/>
                <w:sz w:val="20"/>
                <w:szCs w:val="20"/>
                <w:lang w:eastAsia="it-IT"/>
              </w:rPr>
              <w:t>Відділ</w:t>
            </w:r>
            <w:r w:rsidR="00697583" w:rsidRPr="002B63A3">
              <w:rPr>
                <w:rFonts w:cs="Arial"/>
                <w:sz w:val="20"/>
                <w:szCs w:val="20"/>
                <w:lang w:eastAsia="it-IT"/>
              </w:rPr>
              <w:t xml:space="preserve"> </w:t>
            </w:r>
            <w:r w:rsidRPr="002B63A3">
              <w:rPr>
                <w:rFonts w:cs="Arial"/>
                <w:sz w:val="20"/>
                <w:szCs w:val="20"/>
                <w:lang w:eastAsia="it-IT"/>
              </w:rPr>
              <w:t>енергоменеджменту та енергетики</w:t>
            </w:r>
            <w:r w:rsidR="00E03A30" w:rsidRPr="002B63A3">
              <w:rPr>
                <w:rFonts w:cs="Arial"/>
                <w:sz w:val="20"/>
                <w:szCs w:val="20"/>
                <w:lang w:eastAsia="it-IT"/>
              </w:rPr>
              <w:t xml:space="preserve"> виконавчого комітету міської ради</w:t>
            </w:r>
            <w:r w:rsidRPr="002B63A3">
              <w:rPr>
                <w:rFonts w:cs="Arial"/>
                <w:sz w:val="20"/>
                <w:szCs w:val="20"/>
                <w:lang w:eastAsia="it-IT"/>
              </w:rPr>
              <w:t xml:space="preserve">, </w:t>
            </w:r>
            <w:r w:rsidR="00DD2382">
              <w:rPr>
                <w:rFonts w:cs="Arial"/>
                <w:color w:val="000000"/>
                <w:sz w:val="20"/>
                <w:szCs w:val="20"/>
                <w:lang w:eastAsia="it-IT"/>
              </w:rPr>
              <w:t>Департамент ЖКГ міської ради</w:t>
            </w:r>
          </w:p>
        </w:tc>
      </w:tr>
      <w:tr w:rsidR="002C12D7" w:rsidRPr="002B63A3" w14:paraId="09BBDC29" w14:textId="77777777" w:rsidTr="00301061">
        <w:tc>
          <w:tcPr>
            <w:tcW w:w="2490" w:type="dxa"/>
          </w:tcPr>
          <w:p w14:paraId="22AEEB7D" w14:textId="77777777" w:rsidR="002C12D7" w:rsidRPr="002B63A3" w:rsidRDefault="002C12D7" w:rsidP="00301061">
            <w:pPr>
              <w:tabs>
                <w:tab w:val="left" w:pos="213"/>
              </w:tabs>
              <w:suppressAutoHyphens/>
              <w:rPr>
                <w:rFonts w:cs="Arial"/>
                <w:color w:val="000000"/>
                <w:sz w:val="20"/>
                <w:szCs w:val="20"/>
              </w:rPr>
            </w:pPr>
            <w:r w:rsidRPr="002B63A3">
              <w:rPr>
                <w:rFonts w:cs="Arial"/>
                <w:sz w:val="20"/>
                <w:szCs w:val="20"/>
              </w:rPr>
              <w:t>С.1.1. Вдосконалення системи муніципального енергоменеджменту та енергомоніторингу</w:t>
            </w:r>
          </w:p>
        </w:tc>
        <w:tc>
          <w:tcPr>
            <w:tcW w:w="4593" w:type="dxa"/>
          </w:tcPr>
          <w:p w14:paraId="2B8CECFC" w14:textId="77777777" w:rsidR="00FF1C8B" w:rsidRPr="002B63A3" w:rsidRDefault="00D5186E" w:rsidP="00301061">
            <w:pPr>
              <w:suppressAutoHyphens/>
              <w:rPr>
                <w:rFonts w:cs="Arial"/>
                <w:sz w:val="20"/>
                <w:szCs w:val="20"/>
                <w:lang w:eastAsia="it-IT"/>
              </w:rPr>
            </w:pPr>
            <w:r w:rsidRPr="002B63A3">
              <w:rPr>
                <w:rFonts w:cs="Arial"/>
                <w:sz w:val="20"/>
                <w:szCs w:val="20"/>
                <w:lang w:eastAsia="it-IT"/>
              </w:rPr>
              <w:t xml:space="preserve">Кількість </w:t>
            </w:r>
            <w:r w:rsidR="00FF1C8B" w:rsidRPr="002B63A3">
              <w:rPr>
                <w:rFonts w:cs="Arial"/>
                <w:sz w:val="20"/>
                <w:szCs w:val="20"/>
                <w:lang w:eastAsia="it-IT"/>
              </w:rPr>
              <w:t>розроблених енергопаспортів на будівлі</w:t>
            </w:r>
            <w:r w:rsidR="00FF1C8B" w:rsidRPr="002B63A3">
              <w:rPr>
                <w:rFonts w:cs="Arial"/>
                <w:sz w:val="20"/>
                <w:szCs w:val="20"/>
              </w:rPr>
              <w:t xml:space="preserve"> </w:t>
            </w:r>
            <w:r w:rsidR="00FF1C8B" w:rsidRPr="002B63A3">
              <w:rPr>
                <w:rFonts w:cs="Arial"/>
                <w:sz w:val="20"/>
                <w:szCs w:val="20"/>
                <w:lang w:eastAsia="it-IT"/>
              </w:rPr>
              <w:t>бюджетної та комунальної сфери</w:t>
            </w:r>
          </w:p>
          <w:p w14:paraId="586C3977" w14:textId="77777777" w:rsidR="000D708B" w:rsidRPr="002B63A3" w:rsidRDefault="00D5186E" w:rsidP="00301061">
            <w:pPr>
              <w:suppressAutoHyphens/>
              <w:rPr>
                <w:rFonts w:cs="Arial"/>
                <w:sz w:val="20"/>
                <w:szCs w:val="20"/>
                <w:lang w:eastAsia="it-IT"/>
              </w:rPr>
            </w:pPr>
            <w:r w:rsidRPr="002B63A3">
              <w:rPr>
                <w:rFonts w:cs="Arial"/>
                <w:sz w:val="20"/>
                <w:szCs w:val="20"/>
                <w:lang w:eastAsia="it-IT"/>
              </w:rPr>
              <w:t xml:space="preserve">Кількість </w:t>
            </w:r>
            <w:r w:rsidR="000D708B" w:rsidRPr="002B63A3">
              <w:rPr>
                <w:rFonts w:cs="Arial"/>
                <w:sz w:val="20"/>
                <w:szCs w:val="20"/>
                <w:lang w:eastAsia="it-IT"/>
              </w:rPr>
              <w:t>будівель комунальної власності, в яких здійснюється щоденний моніторинг енергоспоживання</w:t>
            </w:r>
          </w:p>
          <w:p w14:paraId="4AE573BB" w14:textId="77777777" w:rsidR="00FF1C8B" w:rsidRPr="002B63A3" w:rsidRDefault="00D5186E" w:rsidP="00301061">
            <w:pPr>
              <w:suppressAutoHyphens/>
              <w:rPr>
                <w:rFonts w:cs="Arial"/>
                <w:bCs/>
                <w:sz w:val="20"/>
                <w:szCs w:val="20"/>
              </w:rPr>
            </w:pPr>
            <w:r w:rsidRPr="002B63A3">
              <w:rPr>
                <w:rFonts w:cs="Arial"/>
                <w:sz w:val="20"/>
                <w:szCs w:val="20"/>
                <w:lang w:eastAsia="it-IT"/>
              </w:rPr>
              <w:t xml:space="preserve">Кількість </w:t>
            </w:r>
            <w:r w:rsidR="00055186" w:rsidRPr="002B63A3">
              <w:rPr>
                <w:rFonts w:cs="Arial"/>
                <w:sz w:val="20"/>
                <w:szCs w:val="20"/>
                <w:lang w:eastAsia="it-IT"/>
              </w:rPr>
              <w:t>проведених просвітницьких заходів серед населення щодо енергозбереження</w:t>
            </w:r>
          </w:p>
        </w:tc>
        <w:tc>
          <w:tcPr>
            <w:tcW w:w="2562" w:type="dxa"/>
          </w:tcPr>
          <w:p w14:paraId="5F959D2E" w14:textId="1978708C" w:rsidR="002C12D7"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p>
        </w:tc>
      </w:tr>
      <w:tr w:rsidR="002C12D7" w:rsidRPr="002B63A3" w14:paraId="2ED34E49" w14:textId="77777777" w:rsidTr="00301061">
        <w:tc>
          <w:tcPr>
            <w:tcW w:w="2490" w:type="dxa"/>
          </w:tcPr>
          <w:p w14:paraId="06F9BA55" w14:textId="77777777" w:rsidR="002C12D7" w:rsidRPr="002B63A3" w:rsidRDefault="002C12D7" w:rsidP="008238F1">
            <w:pPr>
              <w:rPr>
                <w:rFonts w:cs="Arial"/>
                <w:sz w:val="20"/>
                <w:szCs w:val="20"/>
                <w:lang w:eastAsia="it-IT"/>
              </w:rPr>
            </w:pPr>
            <w:r w:rsidRPr="002B63A3">
              <w:rPr>
                <w:rFonts w:cs="Arial"/>
                <w:sz w:val="20"/>
                <w:szCs w:val="20"/>
              </w:rPr>
              <w:t xml:space="preserve">С.1.2. </w:t>
            </w:r>
            <w:r w:rsidR="008238F1" w:rsidRPr="002B63A3">
              <w:rPr>
                <w:rFonts w:cs="Arial"/>
                <w:sz w:val="20"/>
                <w:szCs w:val="20"/>
                <w:lang w:eastAsia="it-IT"/>
              </w:rPr>
              <w:t>Підвищення енергоефективності громадських та житлових будівель</w:t>
            </w:r>
          </w:p>
        </w:tc>
        <w:tc>
          <w:tcPr>
            <w:tcW w:w="4593" w:type="dxa"/>
          </w:tcPr>
          <w:p w14:paraId="356E1384" w14:textId="77777777" w:rsidR="002C12D7" w:rsidRPr="002B63A3" w:rsidRDefault="00CA5D8F" w:rsidP="00301061">
            <w:pPr>
              <w:snapToGrid w:val="0"/>
              <w:rPr>
                <w:rFonts w:cs="Arial"/>
                <w:sz w:val="20"/>
                <w:szCs w:val="20"/>
              </w:rPr>
            </w:pPr>
            <w:r w:rsidRPr="002B63A3">
              <w:rPr>
                <w:rFonts w:cs="Arial"/>
                <w:sz w:val="20"/>
                <w:szCs w:val="20"/>
              </w:rPr>
              <w:t xml:space="preserve">Кількість </w:t>
            </w:r>
            <w:r w:rsidRPr="002B63A3">
              <w:rPr>
                <w:rFonts w:cs="Arial"/>
                <w:sz w:val="20"/>
                <w:szCs w:val="20"/>
                <w:lang w:eastAsia="it-IT"/>
              </w:rPr>
              <w:t xml:space="preserve">будівель </w:t>
            </w:r>
            <w:r w:rsidR="00853B2F" w:rsidRPr="002B63A3">
              <w:rPr>
                <w:rFonts w:cs="Arial"/>
                <w:sz w:val="20"/>
                <w:szCs w:val="20"/>
                <w:lang w:eastAsia="it-IT"/>
              </w:rPr>
              <w:t>комун</w:t>
            </w:r>
            <w:r w:rsidRPr="002B63A3">
              <w:rPr>
                <w:rFonts w:cs="Arial"/>
                <w:sz w:val="20"/>
                <w:szCs w:val="20"/>
                <w:lang w:eastAsia="it-IT"/>
              </w:rPr>
              <w:t>альної власності та житлового фонду, в яких проведено енергоаудит</w:t>
            </w:r>
          </w:p>
        </w:tc>
        <w:tc>
          <w:tcPr>
            <w:tcW w:w="2562" w:type="dxa"/>
          </w:tcPr>
          <w:p w14:paraId="5AEF711D" w14:textId="726983E4" w:rsidR="002C12D7"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p>
        </w:tc>
      </w:tr>
      <w:tr w:rsidR="002C12D7" w:rsidRPr="002B63A3" w14:paraId="6A3A013F" w14:textId="77777777" w:rsidTr="00301061">
        <w:tc>
          <w:tcPr>
            <w:tcW w:w="2490" w:type="dxa"/>
          </w:tcPr>
          <w:p w14:paraId="7B6F1DCF" w14:textId="77777777" w:rsidR="002C12D7" w:rsidRPr="002B63A3" w:rsidRDefault="002C12D7" w:rsidP="00301061">
            <w:pPr>
              <w:rPr>
                <w:rFonts w:cs="Arial"/>
                <w:sz w:val="20"/>
                <w:szCs w:val="20"/>
              </w:rPr>
            </w:pPr>
            <w:r w:rsidRPr="002B63A3">
              <w:rPr>
                <w:rFonts w:cs="Arial"/>
                <w:sz w:val="20"/>
                <w:szCs w:val="20"/>
              </w:rPr>
              <w:lastRenderedPageBreak/>
              <w:t xml:space="preserve">С.1.3. </w:t>
            </w:r>
            <w:r w:rsidRPr="002B63A3">
              <w:rPr>
                <w:rFonts w:cs="Arial"/>
                <w:sz w:val="20"/>
                <w:szCs w:val="20"/>
                <w:lang w:eastAsia="it-IT"/>
              </w:rPr>
              <w:t>Створення діалогової та освітньої платформи з питань енергоефективності</w:t>
            </w:r>
          </w:p>
        </w:tc>
        <w:tc>
          <w:tcPr>
            <w:tcW w:w="4593" w:type="dxa"/>
          </w:tcPr>
          <w:p w14:paraId="70D77F7D" w14:textId="77777777" w:rsidR="002C12D7" w:rsidRPr="002B63A3" w:rsidRDefault="00D5186E" w:rsidP="00301061">
            <w:pPr>
              <w:rPr>
                <w:rFonts w:cs="Arial"/>
                <w:sz w:val="20"/>
                <w:szCs w:val="20"/>
                <w:lang w:eastAsia="it-IT"/>
              </w:rPr>
            </w:pPr>
            <w:r w:rsidRPr="002B63A3">
              <w:rPr>
                <w:rFonts w:cs="Arial"/>
                <w:bCs/>
                <w:sz w:val="20"/>
                <w:szCs w:val="20"/>
              </w:rPr>
              <w:t xml:space="preserve">Кількість </w:t>
            </w:r>
            <w:r w:rsidR="00D640BD" w:rsidRPr="002B63A3">
              <w:rPr>
                <w:rFonts w:cs="Arial"/>
                <w:bCs/>
                <w:sz w:val="20"/>
                <w:szCs w:val="20"/>
              </w:rPr>
              <w:t xml:space="preserve">заходів, проведених </w:t>
            </w:r>
            <w:r w:rsidR="00D640BD" w:rsidRPr="002B63A3">
              <w:rPr>
                <w:rFonts w:cs="Arial"/>
                <w:sz w:val="20"/>
                <w:szCs w:val="20"/>
                <w:lang w:eastAsia="it-IT"/>
              </w:rPr>
              <w:t>Центром енергоефективності та сталого розвитку міста Кременчука</w:t>
            </w:r>
          </w:p>
          <w:p w14:paraId="1642D0D4" w14:textId="77777777" w:rsidR="00D640BD" w:rsidRPr="002B63A3" w:rsidRDefault="00D640BD" w:rsidP="00301061">
            <w:pPr>
              <w:rPr>
                <w:rFonts w:cs="Arial"/>
                <w:bCs/>
                <w:sz w:val="20"/>
                <w:szCs w:val="20"/>
              </w:rPr>
            </w:pPr>
            <w:r w:rsidRPr="002B63A3">
              <w:rPr>
                <w:rFonts w:cs="Arial"/>
                <w:sz w:val="20"/>
                <w:szCs w:val="20"/>
                <w:lang w:eastAsia="it-IT"/>
              </w:rPr>
              <w:t>% виконання програми «Енергоефективні школи»</w:t>
            </w:r>
          </w:p>
        </w:tc>
        <w:tc>
          <w:tcPr>
            <w:tcW w:w="2562" w:type="dxa"/>
          </w:tcPr>
          <w:p w14:paraId="14390323" w14:textId="180B8C21" w:rsidR="00D640BD"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r w:rsidRPr="002B63A3">
              <w:rPr>
                <w:rFonts w:cs="Arial"/>
                <w:sz w:val="20"/>
                <w:szCs w:val="20"/>
                <w:lang w:eastAsia="it-IT"/>
              </w:rPr>
              <w:t xml:space="preserve">, </w:t>
            </w:r>
            <w:r w:rsidR="00DD2382">
              <w:rPr>
                <w:rFonts w:cs="Arial"/>
                <w:sz w:val="20"/>
                <w:szCs w:val="20"/>
                <w:lang w:eastAsia="it-IT"/>
              </w:rPr>
              <w:t>Департамент освіти міської ради</w:t>
            </w:r>
          </w:p>
        </w:tc>
      </w:tr>
      <w:tr w:rsidR="002C12D7" w:rsidRPr="002B63A3" w14:paraId="0ED32DA9" w14:textId="77777777" w:rsidTr="00301061">
        <w:tc>
          <w:tcPr>
            <w:tcW w:w="2490" w:type="dxa"/>
            <w:hideMark/>
          </w:tcPr>
          <w:p w14:paraId="4E4EBC2E" w14:textId="5D803BFA" w:rsidR="002C12D7" w:rsidRPr="002B63A3" w:rsidRDefault="00377777" w:rsidP="00301061">
            <w:pPr>
              <w:autoSpaceDE w:val="0"/>
              <w:autoSpaceDN w:val="0"/>
              <w:adjustRightInd w:val="0"/>
              <w:rPr>
                <w:rFonts w:cs="Arial"/>
                <w:b/>
                <w:sz w:val="20"/>
                <w:szCs w:val="20"/>
              </w:rPr>
            </w:pPr>
            <w:r w:rsidRPr="002B63A3">
              <w:rPr>
                <w:rFonts w:cs="Arial"/>
                <w:b/>
                <w:sz w:val="20"/>
                <w:szCs w:val="20"/>
              </w:rPr>
              <w:t xml:space="preserve">С 2. </w:t>
            </w:r>
            <w:r w:rsidR="00C8209B" w:rsidRPr="002B63A3">
              <w:rPr>
                <w:rFonts w:cs="Arial"/>
                <w:b/>
                <w:sz w:val="20"/>
                <w:szCs w:val="20"/>
              </w:rPr>
              <w:t>Енергоефективна інфраструктура громади</w:t>
            </w:r>
          </w:p>
        </w:tc>
        <w:tc>
          <w:tcPr>
            <w:tcW w:w="4593" w:type="dxa"/>
            <w:hideMark/>
          </w:tcPr>
          <w:p w14:paraId="3D9618F0" w14:textId="77777777" w:rsidR="002C12D7" w:rsidRPr="002B63A3" w:rsidRDefault="002C12D7" w:rsidP="00301061">
            <w:pPr>
              <w:rPr>
                <w:rFonts w:cs="Arial"/>
                <w:bCs/>
                <w:sz w:val="20"/>
                <w:szCs w:val="20"/>
              </w:rPr>
            </w:pPr>
            <w:r w:rsidRPr="002B63A3">
              <w:rPr>
                <w:rFonts w:cs="Arial"/>
                <w:bCs/>
                <w:sz w:val="20"/>
                <w:szCs w:val="20"/>
              </w:rPr>
              <w:t>% зменшення використання електричної енергії</w:t>
            </w:r>
          </w:p>
          <w:p w14:paraId="42477C10" w14:textId="77777777" w:rsidR="00377777" w:rsidRPr="002B63A3" w:rsidRDefault="00377777" w:rsidP="00301061">
            <w:pPr>
              <w:rPr>
                <w:rFonts w:cs="Arial"/>
                <w:bCs/>
                <w:sz w:val="20"/>
                <w:szCs w:val="20"/>
              </w:rPr>
            </w:pPr>
            <w:r w:rsidRPr="002B63A3">
              <w:rPr>
                <w:rFonts w:cs="Arial"/>
                <w:bCs/>
                <w:sz w:val="20"/>
                <w:szCs w:val="20"/>
              </w:rPr>
              <w:t>% економії бюджетних коштів, призначених на оплату енергоносіїв</w:t>
            </w:r>
          </w:p>
          <w:p w14:paraId="4B6F5996" w14:textId="77777777" w:rsidR="00377777" w:rsidRPr="002B63A3" w:rsidRDefault="00734DA6" w:rsidP="00301061">
            <w:pPr>
              <w:rPr>
                <w:rFonts w:cs="Arial"/>
                <w:bCs/>
                <w:sz w:val="20"/>
                <w:szCs w:val="20"/>
              </w:rPr>
            </w:pPr>
            <w:r w:rsidRPr="002B63A3">
              <w:rPr>
                <w:rFonts w:cs="Arial"/>
                <w:bCs/>
                <w:sz w:val="20"/>
                <w:szCs w:val="20"/>
              </w:rPr>
              <w:t xml:space="preserve">% впроваджених заходів </w:t>
            </w:r>
            <w:r w:rsidRPr="002B63A3">
              <w:rPr>
                <w:rFonts w:cs="Arial"/>
                <w:sz w:val="20"/>
                <w:szCs w:val="20"/>
                <w:lang w:eastAsia="it-IT"/>
              </w:rPr>
              <w:t>Плану дій сталого енергетичного розвитку міста</w:t>
            </w:r>
          </w:p>
        </w:tc>
        <w:tc>
          <w:tcPr>
            <w:tcW w:w="2562" w:type="dxa"/>
          </w:tcPr>
          <w:p w14:paraId="09CCBF4A" w14:textId="59296202" w:rsidR="002C12D7"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p>
        </w:tc>
      </w:tr>
      <w:tr w:rsidR="0005380B" w:rsidRPr="002B63A3" w14:paraId="39926259" w14:textId="77777777" w:rsidTr="00301061">
        <w:tc>
          <w:tcPr>
            <w:tcW w:w="2490" w:type="dxa"/>
          </w:tcPr>
          <w:p w14:paraId="568B7393" w14:textId="77777777" w:rsidR="0005380B" w:rsidRPr="002B63A3" w:rsidRDefault="0005380B" w:rsidP="00301061">
            <w:pPr>
              <w:rPr>
                <w:rFonts w:cs="Arial"/>
                <w:sz w:val="20"/>
                <w:szCs w:val="20"/>
                <w:lang w:eastAsia="it-IT"/>
              </w:rPr>
            </w:pPr>
            <w:r w:rsidRPr="002B63A3">
              <w:rPr>
                <w:rFonts w:cs="Arial"/>
                <w:sz w:val="20"/>
                <w:szCs w:val="20"/>
              </w:rPr>
              <w:t>С.2.1. Енергоефективні будівлі міста</w:t>
            </w:r>
          </w:p>
        </w:tc>
        <w:tc>
          <w:tcPr>
            <w:tcW w:w="4593" w:type="dxa"/>
          </w:tcPr>
          <w:p w14:paraId="3EDDBDAC" w14:textId="77777777" w:rsidR="0005380B" w:rsidRPr="002B63A3" w:rsidRDefault="00734DA6" w:rsidP="00301061">
            <w:pPr>
              <w:rPr>
                <w:rFonts w:cs="Arial"/>
                <w:sz w:val="20"/>
                <w:szCs w:val="20"/>
                <w:lang w:eastAsia="it-IT"/>
              </w:rPr>
            </w:pPr>
            <w:r w:rsidRPr="002B63A3">
              <w:rPr>
                <w:rFonts w:cs="Arial"/>
                <w:sz w:val="20"/>
                <w:szCs w:val="20"/>
                <w:lang w:eastAsia="it-IT"/>
              </w:rPr>
              <w:t xml:space="preserve">Кількість будівель </w:t>
            </w:r>
            <w:r w:rsidR="00D209D4" w:rsidRPr="002B63A3">
              <w:rPr>
                <w:rFonts w:cs="Arial"/>
                <w:sz w:val="20"/>
                <w:szCs w:val="20"/>
                <w:lang w:eastAsia="it-IT"/>
              </w:rPr>
              <w:t>комунальн</w:t>
            </w:r>
            <w:r w:rsidRPr="002B63A3">
              <w:rPr>
                <w:rFonts w:cs="Arial"/>
                <w:sz w:val="20"/>
                <w:szCs w:val="20"/>
                <w:lang w:eastAsia="it-IT"/>
              </w:rPr>
              <w:t xml:space="preserve">ої власності та житлового фонду, в яких проведено </w:t>
            </w:r>
            <w:r w:rsidR="0086461B" w:rsidRPr="002B63A3">
              <w:rPr>
                <w:rFonts w:cs="Arial"/>
                <w:sz w:val="20"/>
                <w:szCs w:val="20"/>
                <w:lang w:eastAsia="it-IT"/>
              </w:rPr>
              <w:t>термомодернізаці</w:t>
            </w:r>
            <w:r w:rsidR="00D209D4" w:rsidRPr="002B63A3">
              <w:rPr>
                <w:rFonts w:cs="Arial"/>
                <w:sz w:val="20"/>
                <w:szCs w:val="20"/>
                <w:lang w:eastAsia="it-IT"/>
              </w:rPr>
              <w:t>ю</w:t>
            </w:r>
          </w:p>
          <w:p w14:paraId="5BC23F35" w14:textId="77777777" w:rsidR="00734DA6" w:rsidRPr="002B63A3" w:rsidRDefault="00734DA6" w:rsidP="00301061">
            <w:pPr>
              <w:rPr>
                <w:rFonts w:cs="Arial"/>
                <w:sz w:val="20"/>
                <w:szCs w:val="20"/>
                <w:lang w:eastAsia="it-IT"/>
              </w:rPr>
            </w:pPr>
            <w:r w:rsidRPr="002B63A3">
              <w:rPr>
                <w:rFonts w:cs="Arial"/>
                <w:sz w:val="20"/>
                <w:szCs w:val="20"/>
                <w:lang w:eastAsia="it-IT"/>
              </w:rPr>
              <w:t>Кількість нових форм управління житловим фон</w:t>
            </w:r>
            <w:r w:rsidR="00D209D4" w:rsidRPr="002B63A3">
              <w:rPr>
                <w:rFonts w:cs="Arial"/>
                <w:sz w:val="20"/>
                <w:szCs w:val="20"/>
                <w:lang w:eastAsia="it-IT"/>
              </w:rPr>
              <w:t>дом (ОСББ, управляючих компаній)</w:t>
            </w:r>
          </w:p>
          <w:p w14:paraId="45FFB848" w14:textId="77777777" w:rsidR="00734DA6" w:rsidRPr="002B63A3" w:rsidRDefault="00734DA6" w:rsidP="00301061">
            <w:pPr>
              <w:rPr>
                <w:rFonts w:cs="Arial"/>
                <w:sz w:val="20"/>
                <w:szCs w:val="20"/>
                <w:lang w:eastAsia="it-IT"/>
              </w:rPr>
            </w:pPr>
            <w:r w:rsidRPr="002B63A3">
              <w:rPr>
                <w:rFonts w:cs="Arial"/>
                <w:sz w:val="20"/>
                <w:szCs w:val="20"/>
                <w:lang w:eastAsia="it-IT"/>
              </w:rPr>
              <w:t>Рівень споживання енергоносіїв в розрахунку на 1 кв. м площі закладів освіти, грн.</w:t>
            </w:r>
            <w:r w:rsidR="009A3748" w:rsidRPr="002B63A3">
              <w:rPr>
                <w:rFonts w:cs="Arial"/>
                <w:sz w:val="20"/>
                <w:szCs w:val="20"/>
                <w:lang w:eastAsia="it-IT"/>
              </w:rPr>
              <w:t> </w:t>
            </w:r>
            <w:r w:rsidRPr="002B63A3">
              <w:rPr>
                <w:rFonts w:cs="Arial"/>
                <w:sz w:val="20"/>
                <w:szCs w:val="20"/>
                <w:lang w:eastAsia="it-IT"/>
              </w:rPr>
              <w:t>/</w:t>
            </w:r>
            <w:r w:rsidR="009A3748" w:rsidRPr="002B63A3">
              <w:rPr>
                <w:rFonts w:cs="Arial"/>
                <w:sz w:val="20"/>
                <w:szCs w:val="20"/>
                <w:lang w:eastAsia="it-IT"/>
              </w:rPr>
              <w:t> </w:t>
            </w:r>
            <w:r w:rsidR="00D209D4" w:rsidRPr="002B63A3">
              <w:rPr>
                <w:rFonts w:cs="Arial"/>
                <w:sz w:val="20"/>
                <w:szCs w:val="20"/>
                <w:lang w:eastAsia="it-IT"/>
              </w:rPr>
              <w:t>кв.</w:t>
            </w:r>
            <w:r w:rsidR="009A3748" w:rsidRPr="002B63A3">
              <w:rPr>
                <w:rFonts w:cs="Arial"/>
                <w:sz w:val="20"/>
                <w:szCs w:val="20"/>
                <w:lang w:eastAsia="it-IT"/>
              </w:rPr>
              <w:t> </w:t>
            </w:r>
            <w:r w:rsidRPr="002B63A3">
              <w:rPr>
                <w:rFonts w:cs="Arial"/>
                <w:sz w:val="20"/>
                <w:szCs w:val="20"/>
                <w:lang w:eastAsia="it-IT"/>
              </w:rPr>
              <w:t>м</w:t>
            </w:r>
          </w:p>
          <w:p w14:paraId="7E4D8ECC" w14:textId="77777777" w:rsidR="00C902FB" w:rsidRPr="002B63A3" w:rsidRDefault="00C902FB" w:rsidP="00301061">
            <w:pPr>
              <w:rPr>
                <w:rFonts w:cs="Arial"/>
                <w:sz w:val="20"/>
                <w:szCs w:val="20"/>
                <w:lang w:eastAsia="it-IT"/>
              </w:rPr>
            </w:pPr>
            <w:r w:rsidRPr="002B63A3">
              <w:rPr>
                <w:rFonts w:cs="Arial"/>
                <w:sz w:val="20"/>
                <w:szCs w:val="20"/>
                <w:lang w:eastAsia="it-IT"/>
              </w:rPr>
              <w:t>К</w:t>
            </w:r>
            <w:r w:rsidR="00D209D4" w:rsidRPr="002B63A3">
              <w:rPr>
                <w:rFonts w:cs="Arial"/>
                <w:sz w:val="20"/>
                <w:szCs w:val="20"/>
                <w:lang w:eastAsia="it-IT"/>
              </w:rPr>
              <w:t>ількі</w:t>
            </w:r>
            <w:r w:rsidRPr="002B63A3">
              <w:rPr>
                <w:rFonts w:cs="Arial"/>
                <w:sz w:val="20"/>
                <w:szCs w:val="20"/>
                <w:lang w:eastAsia="it-IT"/>
              </w:rPr>
              <w:t>сть реалізованих «теплих кредитів» в житловому секторі міста</w:t>
            </w:r>
          </w:p>
          <w:p w14:paraId="006C36DA" w14:textId="77777777" w:rsidR="00AB621D" w:rsidRPr="002B63A3" w:rsidRDefault="00AB621D" w:rsidP="00301061">
            <w:pPr>
              <w:rPr>
                <w:rFonts w:cs="Arial"/>
                <w:sz w:val="20"/>
                <w:szCs w:val="20"/>
                <w:lang w:eastAsia="it-IT"/>
              </w:rPr>
            </w:pPr>
            <w:r w:rsidRPr="002B63A3">
              <w:rPr>
                <w:rFonts w:cs="Arial"/>
                <w:sz w:val="20"/>
                <w:szCs w:val="20"/>
                <w:lang w:eastAsia="it-IT"/>
              </w:rPr>
              <w:t>% встановлених приладів обліку споживання енергоресурсів</w:t>
            </w:r>
          </w:p>
        </w:tc>
        <w:tc>
          <w:tcPr>
            <w:tcW w:w="2562" w:type="dxa"/>
          </w:tcPr>
          <w:p w14:paraId="5280FDB8" w14:textId="10D25BED" w:rsidR="0005380B"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r w:rsidRPr="002B63A3">
              <w:rPr>
                <w:rFonts w:cs="Arial"/>
                <w:sz w:val="20"/>
                <w:szCs w:val="20"/>
                <w:lang w:eastAsia="it-IT"/>
              </w:rPr>
              <w:t>,</w:t>
            </w:r>
            <w:r w:rsidRPr="002B63A3">
              <w:rPr>
                <w:rFonts w:cs="Arial"/>
                <w:color w:val="000000"/>
                <w:sz w:val="20"/>
                <w:szCs w:val="20"/>
                <w:lang w:eastAsia="it-IT"/>
              </w:rPr>
              <w:t xml:space="preserve"> </w:t>
            </w:r>
            <w:r w:rsidR="00C902FB" w:rsidRPr="002B63A3">
              <w:rPr>
                <w:rFonts w:cs="Arial"/>
                <w:color w:val="000000"/>
                <w:sz w:val="20"/>
                <w:szCs w:val="20"/>
                <w:lang w:eastAsia="it-IT"/>
              </w:rPr>
              <w:t>комунальні підприємства</w:t>
            </w:r>
          </w:p>
        </w:tc>
      </w:tr>
      <w:tr w:rsidR="00734DA6" w:rsidRPr="002B63A3" w14:paraId="0E56AEAA" w14:textId="77777777" w:rsidTr="00301061">
        <w:tc>
          <w:tcPr>
            <w:tcW w:w="2490" w:type="dxa"/>
          </w:tcPr>
          <w:p w14:paraId="3FD3C1DB" w14:textId="77777777" w:rsidR="00734DA6" w:rsidRPr="002B63A3" w:rsidRDefault="00734DA6" w:rsidP="00301061">
            <w:pPr>
              <w:pBdr>
                <w:left w:val="single" w:sz="18" w:space="4" w:color="auto"/>
              </w:pBdr>
              <w:rPr>
                <w:rFonts w:cs="Arial"/>
                <w:sz w:val="20"/>
                <w:szCs w:val="20"/>
                <w:lang w:eastAsia="it-IT"/>
              </w:rPr>
            </w:pPr>
            <w:r w:rsidRPr="002B63A3">
              <w:rPr>
                <w:rFonts w:cs="Arial"/>
                <w:sz w:val="20"/>
                <w:szCs w:val="20"/>
                <w:lang w:eastAsia="it-IT"/>
              </w:rPr>
              <w:t xml:space="preserve">С.2.2. Модернізація </w:t>
            </w:r>
            <w:r w:rsidR="007A2124" w:rsidRPr="002B63A3">
              <w:rPr>
                <w:rFonts w:cs="Arial"/>
                <w:sz w:val="20"/>
                <w:szCs w:val="20"/>
                <w:lang w:eastAsia="it-IT"/>
              </w:rPr>
              <w:t>котелень</w:t>
            </w:r>
            <w:r w:rsidRPr="002B63A3">
              <w:rPr>
                <w:rFonts w:cs="Arial"/>
                <w:sz w:val="20"/>
                <w:szCs w:val="20"/>
                <w:lang w:eastAsia="it-IT"/>
              </w:rPr>
              <w:t xml:space="preserve"> з використання</w:t>
            </w:r>
            <w:r w:rsidR="007A2124" w:rsidRPr="002B63A3">
              <w:rPr>
                <w:rFonts w:cs="Arial"/>
                <w:sz w:val="20"/>
                <w:szCs w:val="20"/>
                <w:lang w:eastAsia="it-IT"/>
              </w:rPr>
              <w:t>м</w:t>
            </w:r>
            <w:r w:rsidRPr="002B63A3">
              <w:rPr>
                <w:rFonts w:cs="Arial"/>
                <w:sz w:val="20"/>
                <w:szCs w:val="20"/>
                <w:lang w:eastAsia="it-IT"/>
              </w:rPr>
              <w:t xml:space="preserve"> альтернативних джерел енергії</w:t>
            </w:r>
          </w:p>
        </w:tc>
        <w:tc>
          <w:tcPr>
            <w:tcW w:w="4593" w:type="dxa"/>
          </w:tcPr>
          <w:p w14:paraId="39C0BA03" w14:textId="77777777" w:rsidR="00734DA6" w:rsidRPr="002B63A3" w:rsidRDefault="00734DA6" w:rsidP="00301061">
            <w:pPr>
              <w:rPr>
                <w:rFonts w:cs="Arial"/>
                <w:bCs/>
                <w:sz w:val="20"/>
                <w:szCs w:val="20"/>
              </w:rPr>
            </w:pPr>
            <w:r w:rsidRPr="002B63A3">
              <w:rPr>
                <w:rFonts w:cs="Arial"/>
                <w:bCs/>
                <w:sz w:val="20"/>
                <w:szCs w:val="20"/>
              </w:rPr>
              <w:t xml:space="preserve">% підвищення ККД </w:t>
            </w:r>
            <w:r w:rsidR="00D209D4" w:rsidRPr="002B63A3">
              <w:rPr>
                <w:rFonts w:cs="Arial"/>
                <w:bCs/>
                <w:sz w:val="20"/>
                <w:szCs w:val="20"/>
              </w:rPr>
              <w:t>котельнь</w:t>
            </w:r>
            <w:r w:rsidR="007A2124" w:rsidRPr="002B63A3">
              <w:rPr>
                <w:rFonts w:cs="Arial"/>
                <w:bCs/>
                <w:sz w:val="20"/>
                <w:szCs w:val="20"/>
              </w:rPr>
              <w:t xml:space="preserve"> </w:t>
            </w:r>
            <w:r w:rsidRPr="002B63A3">
              <w:rPr>
                <w:rFonts w:cs="Arial"/>
                <w:bCs/>
                <w:sz w:val="20"/>
                <w:szCs w:val="20"/>
              </w:rPr>
              <w:t>міста</w:t>
            </w:r>
          </w:p>
          <w:p w14:paraId="31ACDB8F" w14:textId="77777777" w:rsidR="007A2124" w:rsidRPr="002B63A3" w:rsidRDefault="007A2124" w:rsidP="00301061">
            <w:pPr>
              <w:rPr>
                <w:rFonts w:cs="Arial"/>
                <w:bCs/>
                <w:sz w:val="20"/>
                <w:szCs w:val="20"/>
              </w:rPr>
            </w:pPr>
            <w:r w:rsidRPr="002B63A3">
              <w:rPr>
                <w:rFonts w:cs="Arial"/>
                <w:bCs/>
                <w:sz w:val="20"/>
                <w:szCs w:val="20"/>
              </w:rPr>
              <w:t>% зниження споживання природнього газу на котельнях міста</w:t>
            </w:r>
          </w:p>
        </w:tc>
        <w:tc>
          <w:tcPr>
            <w:tcW w:w="2562" w:type="dxa"/>
          </w:tcPr>
          <w:p w14:paraId="4F6FC7F4" w14:textId="0D261030" w:rsidR="00734DA6"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r w:rsidRPr="002B63A3">
              <w:rPr>
                <w:rFonts w:cs="Arial"/>
                <w:sz w:val="20"/>
                <w:szCs w:val="20"/>
                <w:lang w:eastAsia="it-IT"/>
              </w:rPr>
              <w:t>,</w:t>
            </w:r>
            <w:r w:rsidRPr="002B63A3">
              <w:rPr>
                <w:rFonts w:cs="Arial"/>
                <w:color w:val="000000"/>
                <w:sz w:val="20"/>
                <w:szCs w:val="20"/>
                <w:lang w:eastAsia="it-IT"/>
              </w:rPr>
              <w:t xml:space="preserve"> </w:t>
            </w:r>
            <w:r w:rsidR="007A2124" w:rsidRPr="002B63A3">
              <w:rPr>
                <w:rFonts w:cs="Arial"/>
                <w:color w:val="000000"/>
                <w:sz w:val="20"/>
                <w:szCs w:val="20"/>
                <w:lang w:eastAsia="it-IT"/>
              </w:rPr>
              <w:t>комунальні підприємства</w:t>
            </w:r>
          </w:p>
        </w:tc>
      </w:tr>
      <w:tr w:rsidR="00734DA6" w:rsidRPr="002B63A3" w14:paraId="29288364" w14:textId="77777777" w:rsidTr="00301061">
        <w:tc>
          <w:tcPr>
            <w:tcW w:w="2490" w:type="dxa"/>
          </w:tcPr>
          <w:p w14:paraId="2E776D20" w14:textId="77777777" w:rsidR="00734DA6" w:rsidRPr="002B63A3" w:rsidRDefault="00734DA6" w:rsidP="00301061">
            <w:pPr>
              <w:rPr>
                <w:rFonts w:cs="Arial"/>
                <w:sz w:val="20"/>
                <w:szCs w:val="20"/>
                <w:lang w:eastAsia="it-IT"/>
              </w:rPr>
            </w:pPr>
            <w:r w:rsidRPr="002B63A3">
              <w:rPr>
                <w:rFonts w:cs="Arial"/>
                <w:sz w:val="20"/>
                <w:szCs w:val="20"/>
                <w:lang w:eastAsia="it-IT"/>
              </w:rPr>
              <w:t>С.2.3.</w:t>
            </w:r>
            <w:r w:rsidRPr="002B63A3">
              <w:rPr>
                <w:rFonts w:cs="Arial"/>
                <w:sz w:val="20"/>
                <w:szCs w:val="20"/>
              </w:rPr>
              <w:t xml:space="preserve"> Реконструкція зовнішнього освітлення з використанням енергоефективного обладнання</w:t>
            </w:r>
          </w:p>
        </w:tc>
        <w:tc>
          <w:tcPr>
            <w:tcW w:w="4593" w:type="dxa"/>
          </w:tcPr>
          <w:p w14:paraId="36A23566" w14:textId="77777777" w:rsidR="00734DA6" w:rsidRPr="002B63A3" w:rsidRDefault="00734DA6" w:rsidP="00301061">
            <w:pPr>
              <w:rPr>
                <w:rFonts w:cs="Arial"/>
                <w:sz w:val="20"/>
                <w:szCs w:val="20"/>
                <w:lang w:eastAsia="it-IT"/>
              </w:rPr>
            </w:pPr>
            <w:r w:rsidRPr="002B63A3">
              <w:rPr>
                <w:rFonts w:cs="Arial"/>
                <w:bCs/>
                <w:sz w:val="20"/>
                <w:szCs w:val="20"/>
              </w:rPr>
              <w:t>Кількість мікрорайонів міста, де п</w:t>
            </w:r>
            <w:r w:rsidRPr="002B63A3">
              <w:rPr>
                <w:rFonts w:cs="Arial"/>
                <w:sz w:val="20"/>
                <w:szCs w:val="20"/>
                <w:lang w:eastAsia="it-IT"/>
              </w:rPr>
              <w:t>роведена енергоефективна модернізація мережі вуличного освітлення.</w:t>
            </w:r>
          </w:p>
          <w:p w14:paraId="07E75C8E" w14:textId="77777777" w:rsidR="00734DA6" w:rsidRPr="002B63A3" w:rsidRDefault="00734DA6" w:rsidP="00301061">
            <w:pPr>
              <w:rPr>
                <w:rFonts w:cs="Arial"/>
                <w:bCs/>
                <w:sz w:val="20"/>
                <w:szCs w:val="20"/>
              </w:rPr>
            </w:pPr>
            <w:r w:rsidRPr="002B63A3">
              <w:rPr>
                <w:rFonts w:cs="Arial"/>
                <w:sz w:val="20"/>
                <w:szCs w:val="20"/>
                <w:lang w:eastAsia="it-IT"/>
              </w:rPr>
              <w:t>% зменшення витрат за електроенергію для мережі вуличного освітлення</w:t>
            </w:r>
          </w:p>
        </w:tc>
        <w:tc>
          <w:tcPr>
            <w:tcW w:w="2562" w:type="dxa"/>
          </w:tcPr>
          <w:p w14:paraId="51D66689" w14:textId="41D1C83B" w:rsidR="00734DA6" w:rsidRPr="002B63A3" w:rsidRDefault="00E03A30" w:rsidP="003829AE">
            <w:pPr>
              <w:jc w:val="both"/>
              <w:rPr>
                <w:rFonts w:cs="Arial"/>
                <w:b/>
                <w:bCs/>
                <w:sz w:val="20"/>
                <w:szCs w:val="20"/>
              </w:rPr>
            </w:pPr>
            <w:r w:rsidRPr="002B63A3">
              <w:rPr>
                <w:rFonts w:cs="Arial"/>
                <w:sz w:val="20"/>
                <w:szCs w:val="20"/>
                <w:lang w:eastAsia="it-IT"/>
              </w:rPr>
              <w:t xml:space="preserve">Відділ енергоменеджменту та енергетики виконавчого комітету міської ради, </w:t>
            </w:r>
            <w:r w:rsidR="00DD2382">
              <w:rPr>
                <w:rFonts w:cs="Arial"/>
                <w:color w:val="000000"/>
                <w:sz w:val="20"/>
                <w:szCs w:val="20"/>
                <w:lang w:eastAsia="it-IT"/>
              </w:rPr>
              <w:t>Департамент ЖКГ міської ради</w:t>
            </w:r>
            <w:r w:rsidR="00DD2382">
              <w:rPr>
                <w:rFonts w:cs="Arial"/>
                <w:sz w:val="20"/>
                <w:szCs w:val="20"/>
                <w:lang w:eastAsia="it-IT"/>
              </w:rPr>
              <w:t>,</w:t>
            </w:r>
            <w:r w:rsidRPr="002B63A3">
              <w:rPr>
                <w:rFonts w:cs="Arial"/>
                <w:color w:val="000000"/>
                <w:sz w:val="20"/>
                <w:szCs w:val="20"/>
                <w:lang w:eastAsia="it-IT"/>
              </w:rPr>
              <w:t xml:space="preserve"> </w:t>
            </w:r>
            <w:r w:rsidR="007A2124" w:rsidRPr="002B63A3">
              <w:rPr>
                <w:rFonts w:cs="Arial"/>
                <w:color w:val="000000"/>
                <w:sz w:val="20"/>
                <w:szCs w:val="20"/>
                <w:lang w:eastAsia="it-IT"/>
              </w:rPr>
              <w:t>комунальні підприємства</w:t>
            </w:r>
          </w:p>
        </w:tc>
      </w:tr>
      <w:tr w:rsidR="00734DA6" w:rsidRPr="002B63A3" w14:paraId="369D4A79" w14:textId="77777777" w:rsidTr="00301061">
        <w:tc>
          <w:tcPr>
            <w:tcW w:w="2490" w:type="dxa"/>
          </w:tcPr>
          <w:p w14:paraId="12456334" w14:textId="77777777" w:rsidR="00734DA6" w:rsidRPr="002B63A3" w:rsidRDefault="00734DA6" w:rsidP="00301061">
            <w:pPr>
              <w:rPr>
                <w:rFonts w:cs="Arial"/>
                <w:sz w:val="20"/>
                <w:szCs w:val="20"/>
                <w:lang w:eastAsia="it-IT"/>
              </w:rPr>
            </w:pPr>
            <w:r w:rsidRPr="002B63A3">
              <w:rPr>
                <w:rFonts w:cs="Arial"/>
                <w:sz w:val="20"/>
                <w:szCs w:val="20"/>
                <w:lang w:eastAsia="it-IT"/>
              </w:rPr>
              <w:t>С.2.4. Розвиток електротранспорту</w:t>
            </w:r>
          </w:p>
        </w:tc>
        <w:tc>
          <w:tcPr>
            <w:tcW w:w="4593" w:type="dxa"/>
          </w:tcPr>
          <w:p w14:paraId="0AFB8D7F" w14:textId="4E0CC1D3" w:rsidR="007A2124" w:rsidRPr="002B63A3" w:rsidRDefault="007A2124" w:rsidP="00E914AD">
            <w:pPr>
              <w:rPr>
                <w:rFonts w:cs="Arial"/>
                <w:bCs/>
                <w:sz w:val="20"/>
                <w:szCs w:val="20"/>
              </w:rPr>
            </w:pPr>
            <w:r w:rsidRPr="002B63A3">
              <w:rPr>
                <w:rFonts w:cs="Arial"/>
                <w:bCs/>
                <w:sz w:val="20"/>
                <w:szCs w:val="20"/>
              </w:rPr>
              <w:t>Збільшення прот</w:t>
            </w:r>
            <w:r w:rsidR="00301061" w:rsidRPr="002B63A3">
              <w:rPr>
                <w:rFonts w:cs="Arial"/>
                <w:bCs/>
                <w:sz w:val="20"/>
                <w:szCs w:val="20"/>
              </w:rPr>
              <w:t>яжності контактної мережі (км</w:t>
            </w:r>
            <w:r w:rsidR="00200737" w:rsidRPr="002B63A3">
              <w:rPr>
                <w:rFonts w:cs="Arial"/>
                <w:bCs/>
                <w:sz w:val="20"/>
                <w:szCs w:val="20"/>
              </w:rPr>
              <w:t>.</w:t>
            </w:r>
            <w:r w:rsidR="00E914AD" w:rsidRPr="002B63A3">
              <w:rPr>
                <w:rFonts w:cs="Arial"/>
                <w:bCs/>
                <w:sz w:val="20"/>
                <w:szCs w:val="20"/>
              </w:rPr>
              <w:t>)</w:t>
            </w:r>
          </w:p>
        </w:tc>
        <w:tc>
          <w:tcPr>
            <w:tcW w:w="2562" w:type="dxa"/>
          </w:tcPr>
          <w:p w14:paraId="6F6FFF2D" w14:textId="7234D1BC" w:rsidR="00734DA6" w:rsidRPr="002B63A3" w:rsidRDefault="007A2124" w:rsidP="003829AE">
            <w:pPr>
              <w:jc w:val="both"/>
              <w:rPr>
                <w:rFonts w:cs="Arial"/>
                <w:b/>
                <w:bCs/>
                <w:sz w:val="20"/>
                <w:szCs w:val="20"/>
              </w:rPr>
            </w:pPr>
            <w:r w:rsidRPr="002B63A3">
              <w:rPr>
                <w:rFonts w:cs="Arial"/>
                <w:color w:val="000000"/>
                <w:sz w:val="20"/>
                <w:szCs w:val="20"/>
                <w:lang w:eastAsia="it-IT"/>
              </w:rPr>
              <w:t xml:space="preserve">КВП «КМ УКБ», </w:t>
            </w:r>
            <w:r w:rsidR="00DD2382">
              <w:rPr>
                <w:rFonts w:cs="Arial"/>
                <w:color w:val="000000"/>
                <w:sz w:val="20"/>
                <w:szCs w:val="20"/>
                <w:lang w:eastAsia="it-IT"/>
              </w:rPr>
              <w:t>управління</w:t>
            </w:r>
            <w:r w:rsidRPr="002B63A3">
              <w:rPr>
                <w:rFonts w:cs="Arial"/>
                <w:sz w:val="20"/>
                <w:szCs w:val="20"/>
                <w:lang w:eastAsia="it-IT"/>
              </w:rPr>
              <w:t xml:space="preserve"> транспорту</w:t>
            </w:r>
            <w:r w:rsidR="00547712" w:rsidRPr="002B63A3">
              <w:rPr>
                <w:rFonts w:cs="Arial"/>
                <w:sz w:val="20"/>
                <w:szCs w:val="20"/>
                <w:lang w:eastAsia="it-IT"/>
              </w:rPr>
              <w:t xml:space="preserve"> виконавчого комітету міської ради</w:t>
            </w:r>
            <w:r w:rsidRPr="002B63A3">
              <w:rPr>
                <w:rFonts w:cs="Arial"/>
                <w:sz w:val="20"/>
                <w:szCs w:val="20"/>
                <w:lang w:eastAsia="it-IT"/>
              </w:rPr>
              <w:t>, відділ енергоменеджменту та енергетики</w:t>
            </w:r>
            <w:r w:rsidR="00547712" w:rsidRPr="002B63A3">
              <w:rPr>
                <w:rFonts w:cs="Arial"/>
                <w:sz w:val="20"/>
                <w:szCs w:val="20"/>
                <w:lang w:eastAsia="it-IT"/>
              </w:rPr>
              <w:t xml:space="preserve"> виконавчого комітету міської ради</w:t>
            </w:r>
            <w:r w:rsidRPr="002B63A3">
              <w:rPr>
                <w:rFonts w:cs="Arial"/>
                <w:sz w:val="20"/>
                <w:szCs w:val="20"/>
                <w:lang w:eastAsia="it-IT"/>
              </w:rPr>
              <w:t xml:space="preserve">, </w:t>
            </w:r>
            <w:r w:rsidR="00DD2382">
              <w:rPr>
                <w:rFonts w:cs="Arial"/>
                <w:color w:val="000000"/>
                <w:sz w:val="20"/>
                <w:szCs w:val="20"/>
                <w:lang w:eastAsia="it-IT"/>
              </w:rPr>
              <w:t>Департамент ЖКГ міської ради</w:t>
            </w:r>
          </w:p>
        </w:tc>
      </w:tr>
      <w:tr w:rsidR="00734DA6" w:rsidRPr="002B63A3" w14:paraId="42F9E05D" w14:textId="77777777" w:rsidTr="00301061">
        <w:tc>
          <w:tcPr>
            <w:tcW w:w="2490" w:type="dxa"/>
            <w:hideMark/>
          </w:tcPr>
          <w:p w14:paraId="4B3ED7CD" w14:textId="0271F857" w:rsidR="00734DA6" w:rsidRPr="002B63A3" w:rsidRDefault="0086461B" w:rsidP="00301061">
            <w:pPr>
              <w:autoSpaceDE w:val="0"/>
              <w:autoSpaceDN w:val="0"/>
              <w:adjustRightInd w:val="0"/>
              <w:rPr>
                <w:rFonts w:cs="Arial"/>
                <w:b/>
                <w:bCs/>
                <w:sz w:val="20"/>
                <w:szCs w:val="20"/>
              </w:rPr>
            </w:pPr>
            <w:r w:rsidRPr="002B63A3">
              <w:rPr>
                <w:rFonts w:cs="Arial"/>
                <w:b/>
                <w:sz w:val="20"/>
                <w:szCs w:val="20"/>
              </w:rPr>
              <w:t>С 3.</w:t>
            </w:r>
            <w:r w:rsidRPr="002B63A3">
              <w:rPr>
                <w:rFonts w:cs="Arial"/>
                <w:sz w:val="20"/>
                <w:szCs w:val="20"/>
              </w:rPr>
              <w:t xml:space="preserve"> </w:t>
            </w:r>
            <w:r w:rsidR="00895123" w:rsidRPr="002B63A3">
              <w:rPr>
                <w:rFonts w:cs="Arial"/>
                <w:b/>
                <w:sz w:val="20"/>
                <w:szCs w:val="20"/>
              </w:rPr>
              <w:t>Екологічно безпечна громада</w:t>
            </w:r>
          </w:p>
        </w:tc>
        <w:tc>
          <w:tcPr>
            <w:tcW w:w="4593" w:type="dxa"/>
            <w:hideMark/>
          </w:tcPr>
          <w:p w14:paraId="44E9B721" w14:textId="77777777" w:rsidR="00734DA6" w:rsidRPr="002B63A3" w:rsidRDefault="00734DA6" w:rsidP="00301061">
            <w:pPr>
              <w:rPr>
                <w:rFonts w:cs="Arial"/>
                <w:bCs/>
                <w:sz w:val="20"/>
                <w:szCs w:val="20"/>
              </w:rPr>
            </w:pPr>
            <w:r w:rsidRPr="002B63A3">
              <w:rPr>
                <w:rFonts w:cs="Arial"/>
                <w:bCs/>
                <w:sz w:val="20"/>
                <w:szCs w:val="20"/>
              </w:rPr>
              <w:t xml:space="preserve">% задоволеності жителів міста </w:t>
            </w:r>
            <w:r w:rsidRPr="002B63A3">
              <w:rPr>
                <w:rFonts w:cs="Arial"/>
                <w:sz w:val="20"/>
                <w:szCs w:val="20"/>
                <w:lang w:eastAsia="en-US"/>
              </w:rPr>
              <w:t xml:space="preserve">умовами </w:t>
            </w:r>
            <w:r w:rsidR="00D209D4" w:rsidRPr="002B63A3">
              <w:rPr>
                <w:rFonts w:cs="Arial"/>
                <w:sz w:val="20"/>
                <w:szCs w:val="20"/>
              </w:rPr>
              <w:t>довкілля</w:t>
            </w:r>
            <w:r w:rsidR="00D071BF" w:rsidRPr="002B63A3">
              <w:rPr>
                <w:rFonts w:cs="Arial"/>
                <w:sz w:val="20"/>
                <w:szCs w:val="20"/>
              </w:rPr>
              <w:t xml:space="preserve"> та рівня екологічної безпеки</w:t>
            </w:r>
          </w:p>
        </w:tc>
        <w:tc>
          <w:tcPr>
            <w:tcW w:w="2562" w:type="dxa"/>
          </w:tcPr>
          <w:p w14:paraId="552336CB" w14:textId="336F5645" w:rsidR="00734DA6" w:rsidRPr="002B63A3" w:rsidRDefault="00D5186E" w:rsidP="003829AE">
            <w:pPr>
              <w:jc w:val="both"/>
              <w:rPr>
                <w:rFonts w:cs="Arial"/>
                <w:bCs/>
                <w:sz w:val="20"/>
                <w:szCs w:val="20"/>
              </w:rPr>
            </w:pPr>
            <w:r w:rsidRPr="002B63A3">
              <w:rPr>
                <w:rFonts w:cs="Arial"/>
                <w:bCs/>
                <w:sz w:val="20"/>
                <w:szCs w:val="20"/>
              </w:rPr>
              <w:t>Відділ екологічної безпеки</w:t>
            </w:r>
            <w:r w:rsidR="00547712" w:rsidRPr="002B63A3">
              <w:rPr>
                <w:rFonts w:cs="Arial"/>
                <w:bCs/>
                <w:sz w:val="20"/>
                <w:szCs w:val="20"/>
              </w:rPr>
              <w:t xml:space="preserve"> виконавчого комітету</w:t>
            </w:r>
            <w:r w:rsidRPr="002B63A3">
              <w:rPr>
                <w:rFonts w:cs="Arial"/>
                <w:bCs/>
                <w:sz w:val="20"/>
                <w:szCs w:val="20"/>
              </w:rPr>
              <w:t xml:space="preserve"> міської ради</w:t>
            </w:r>
          </w:p>
        </w:tc>
      </w:tr>
      <w:tr w:rsidR="00D071BF" w:rsidRPr="002B63A3" w14:paraId="5795DB40" w14:textId="77777777" w:rsidTr="00301061">
        <w:tc>
          <w:tcPr>
            <w:tcW w:w="2490" w:type="dxa"/>
          </w:tcPr>
          <w:p w14:paraId="072128BB" w14:textId="77777777" w:rsidR="00D071BF" w:rsidRPr="002B63A3" w:rsidRDefault="00D071BF" w:rsidP="00301061">
            <w:pPr>
              <w:rPr>
                <w:rFonts w:cs="Arial"/>
                <w:sz w:val="20"/>
                <w:szCs w:val="20"/>
                <w:lang w:eastAsia="it-IT"/>
              </w:rPr>
            </w:pPr>
            <w:r w:rsidRPr="002B63A3">
              <w:rPr>
                <w:rFonts w:cs="Arial"/>
                <w:sz w:val="20"/>
                <w:szCs w:val="20"/>
              </w:rPr>
              <w:t>С.3.1. Модернізація системи водовідведення</w:t>
            </w:r>
          </w:p>
        </w:tc>
        <w:tc>
          <w:tcPr>
            <w:tcW w:w="4593" w:type="dxa"/>
          </w:tcPr>
          <w:p w14:paraId="1E24325A" w14:textId="77777777" w:rsidR="00D071BF" w:rsidRPr="002B63A3" w:rsidRDefault="00D071BF" w:rsidP="00301061">
            <w:pPr>
              <w:snapToGrid w:val="0"/>
              <w:rPr>
                <w:rFonts w:cs="Arial"/>
                <w:sz w:val="20"/>
                <w:szCs w:val="20"/>
                <w:lang w:eastAsia="en-US"/>
              </w:rPr>
            </w:pPr>
            <w:r w:rsidRPr="002B63A3">
              <w:rPr>
                <w:rFonts w:cs="Arial"/>
                <w:sz w:val="20"/>
                <w:szCs w:val="20"/>
              </w:rPr>
              <w:t xml:space="preserve">Протяжність </w:t>
            </w:r>
            <w:r w:rsidRPr="002B63A3">
              <w:rPr>
                <w:rFonts w:cs="Arial"/>
                <w:sz w:val="20"/>
                <w:szCs w:val="20"/>
                <w:lang w:eastAsia="en-US"/>
              </w:rPr>
              <w:t>реконструйован</w:t>
            </w:r>
            <w:r w:rsidR="00D209D4" w:rsidRPr="002B63A3">
              <w:rPr>
                <w:rFonts w:cs="Arial"/>
                <w:sz w:val="20"/>
                <w:szCs w:val="20"/>
                <w:lang w:eastAsia="en-US"/>
              </w:rPr>
              <w:t>их мереж системи водовідведення</w:t>
            </w:r>
          </w:p>
          <w:p w14:paraId="6DAC64CF" w14:textId="77777777" w:rsidR="00D071BF" w:rsidRPr="002B63A3" w:rsidRDefault="00D071BF" w:rsidP="00301061">
            <w:pPr>
              <w:snapToGrid w:val="0"/>
              <w:rPr>
                <w:rFonts w:cs="Arial"/>
                <w:sz w:val="20"/>
                <w:szCs w:val="20"/>
                <w:lang w:eastAsia="en-US"/>
              </w:rPr>
            </w:pPr>
            <w:r w:rsidRPr="002B63A3">
              <w:rPr>
                <w:rFonts w:cs="Arial"/>
                <w:sz w:val="20"/>
                <w:szCs w:val="20"/>
              </w:rPr>
              <w:t>% з</w:t>
            </w:r>
            <w:r w:rsidRPr="002B63A3">
              <w:rPr>
                <w:rFonts w:cs="Arial"/>
                <w:sz w:val="20"/>
                <w:szCs w:val="20"/>
                <w:lang w:eastAsia="en-US"/>
              </w:rPr>
              <w:t>меншення експлуатац</w:t>
            </w:r>
            <w:r w:rsidR="00D209D4" w:rsidRPr="002B63A3">
              <w:rPr>
                <w:rFonts w:cs="Arial"/>
                <w:sz w:val="20"/>
                <w:szCs w:val="20"/>
                <w:lang w:eastAsia="en-US"/>
              </w:rPr>
              <w:t>ійних витрат на усунення аварій</w:t>
            </w:r>
          </w:p>
          <w:p w14:paraId="09A4494C" w14:textId="77777777" w:rsidR="001401DC" w:rsidRPr="002B63A3" w:rsidRDefault="001401DC" w:rsidP="00301061">
            <w:pPr>
              <w:snapToGrid w:val="0"/>
              <w:rPr>
                <w:rFonts w:cs="Arial"/>
                <w:sz w:val="20"/>
                <w:szCs w:val="20"/>
                <w:lang w:eastAsia="en-US"/>
              </w:rPr>
            </w:pPr>
            <w:r w:rsidRPr="002B63A3">
              <w:rPr>
                <w:rFonts w:cs="Arial"/>
                <w:sz w:val="20"/>
                <w:szCs w:val="20"/>
                <w:lang w:eastAsia="en-US"/>
              </w:rPr>
              <w:t xml:space="preserve">% зменшення випадків скиду нечистот </w:t>
            </w:r>
            <w:r w:rsidRPr="002B63A3">
              <w:rPr>
                <w:rFonts w:cs="Arial"/>
                <w:sz w:val="20"/>
                <w:szCs w:val="20"/>
              </w:rPr>
              <w:t>асенізаційними машинами</w:t>
            </w:r>
            <w:r w:rsidR="00D209D4" w:rsidRPr="002B63A3">
              <w:rPr>
                <w:rFonts w:cs="Arial"/>
                <w:sz w:val="20"/>
                <w:szCs w:val="20"/>
                <w:lang w:eastAsia="en-US"/>
              </w:rPr>
              <w:t xml:space="preserve"> в несанкціонованих місцях</w:t>
            </w:r>
          </w:p>
        </w:tc>
        <w:tc>
          <w:tcPr>
            <w:tcW w:w="2562" w:type="dxa"/>
          </w:tcPr>
          <w:p w14:paraId="7E9C91E4" w14:textId="2CDB26D6" w:rsidR="00D071BF" w:rsidRPr="002B63A3" w:rsidRDefault="00D875DB" w:rsidP="003829AE">
            <w:pPr>
              <w:jc w:val="both"/>
              <w:rPr>
                <w:rFonts w:cs="Arial"/>
                <w:b/>
                <w:bCs/>
                <w:sz w:val="20"/>
                <w:szCs w:val="20"/>
              </w:rPr>
            </w:pPr>
            <w:r w:rsidRPr="002B63A3">
              <w:rPr>
                <w:rFonts w:cs="Arial"/>
                <w:sz w:val="20"/>
                <w:szCs w:val="20"/>
                <w:lang w:eastAsia="it-IT"/>
              </w:rPr>
              <w:t xml:space="preserve">КП </w:t>
            </w:r>
            <w:r w:rsidR="00547712" w:rsidRPr="002B63A3">
              <w:rPr>
                <w:rFonts w:cs="Arial"/>
                <w:sz w:val="20"/>
                <w:szCs w:val="20"/>
                <w:lang w:eastAsia="it-IT"/>
              </w:rPr>
              <w:t xml:space="preserve"> </w:t>
            </w:r>
            <w:r w:rsidRPr="002B63A3">
              <w:rPr>
                <w:rFonts w:cs="Arial"/>
                <w:sz w:val="20"/>
                <w:szCs w:val="20"/>
                <w:lang w:eastAsia="it-IT"/>
              </w:rPr>
              <w:t>«Кременчукводоканал»,</w:t>
            </w:r>
            <w:r w:rsidRPr="002B63A3">
              <w:rPr>
                <w:rFonts w:cs="Arial"/>
                <w:color w:val="000000"/>
                <w:sz w:val="20"/>
                <w:szCs w:val="20"/>
                <w:lang w:eastAsia="it-IT"/>
              </w:rPr>
              <w:t xml:space="preserve"> КВП «КМ УКБ», </w:t>
            </w:r>
            <w:r w:rsidR="00DD2382">
              <w:rPr>
                <w:rFonts w:cs="Arial"/>
                <w:color w:val="000000"/>
                <w:sz w:val="20"/>
                <w:szCs w:val="20"/>
                <w:lang w:eastAsia="it-IT"/>
              </w:rPr>
              <w:t>Департамент ЖКГ міської ради</w:t>
            </w:r>
            <w:r w:rsidRPr="002B63A3">
              <w:rPr>
                <w:rFonts w:eastAsia="Calibri" w:cs="Arial"/>
                <w:bCs/>
                <w:sz w:val="20"/>
                <w:szCs w:val="20"/>
              </w:rPr>
              <w:t xml:space="preserve">, відділ </w:t>
            </w:r>
            <w:r w:rsidR="00933F70" w:rsidRPr="002B63A3">
              <w:rPr>
                <w:rFonts w:eastAsia="Calibri" w:cs="Arial"/>
                <w:bCs/>
                <w:sz w:val="20"/>
                <w:szCs w:val="20"/>
              </w:rPr>
              <w:t xml:space="preserve"> </w:t>
            </w:r>
            <w:r w:rsidRPr="002B63A3">
              <w:rPr>
                <w:rFonts w:eastAsia="Calibri" w:cs="Arial"/>
                <w:bCs/>
                <w:sz w:val="20"/>
                <w:szCs w:val="20"/>
              </w:rPr>
              <w:t>екологічної безпеки</w:t>
            </w:r>
            <w:r w:rsidR="00933F70" w:rsidRPr="002B63A3">
              <w:rPr>
                <w:rFonts w:eastAsia="Calibri" w:cs="Arial"/>
                <w:bCs/>
                <w:sz w:val="20"/>
                <w:szCs w:val="20"/>
              </w:rPr>
              <w:t xml:space="preserve"> виконавчого комітету </w:t>
            </w:r>
            <w:r w:rsidRPr="002B63A3">
              <w:rPr>
                <w:rFonts w:eastAsia="Calibri" w:cs="Arial"/>
                <w:bCs/>
                <w:sz w:val="20"/>
                <w:szCs w:val="20"/>
              </w:rPr>
              <w:t xml:space="preserve"> </w:t>
            </w:r>
            <w:r w:rsidRPr="002B63A3">
              <w:rPr>
                <w:rFonts w:cs="Arial"/>
                <w:sz w:val="20"/>
                <w:szCs w:val="20"/>
                <w:lang w:eastAsia="it-IT"/>
              </w:rPr>
              <w:t>міської ради</w:t>
            </w:r>
          </w:p>
        </w:tc>
      </w:tr>
      <w:tr w:rsidR="00D071BF" w:rsidRPr="002B63A3" w14:paraId="5431B280" w14:textId="77777777" w:rsidTr="00301061">
        <w:tc>
          <w:tcPr>
            <w:tcW w:w="2490" w:type="dxa"/>
          </w:tcPr>
          <w:p w14:paraId="2B09172B" w14:textId="77777777" w:rsidR="00D071BF" w:rsidRPr="002B63A3" w:rsidRDefault="00D071BF" w:rsidP="00301061">
            <w:pPr>
              <w:rPr>
                <w:rFonts w:cs="Arial"/>
                <w:sz w:val="20"/>
                <w:szCs w:val="20"/>
                <w:lang w:eastAsia="it-IT"/>
              </w:rPr>
            </w:pPr>
            <w:r w:rsidRPr="002B63A3">
              <w:rPr>
                <w:rFonts w:cs="Arial"/>
                <w:sz w:val="20"/>
                <w:szCs w:val="20"/>
                <w:lang w:eastAsia="it-IT"/>
              </w:rPr>
              <w:t xml:space="preserve">С.3.2. </w:t>
            </w:r>
            <w:r w:rsidRPr="002B63A3">
              <w:rPr>
                <w:rFonts w:cs="Arial"/>
                <w:sz w:val="20"/>
                <w:szCs w:val="20"/>
              </w:rPr>
              <w:t>Забезпечення населення якісною питною водою</w:t>
            </w:r>
          </w:p>
        </w:tc>
        <w:tc>
          <w:tcPr>
            <w:tcW w:w="4593" w:type="dxa"/>
          </w:tcPr>
          <w:p w14:paraId="16CA9C33" w14:textId="77777777" w:rsidR="00731E77" w:rsidRPr="002B63A3" w:rsidRDefault="00731E77" w:rsidP="00301061">
            <w:pPr>
              <w:rPr>
                <w:rFonts w:cs="Arial"/>
                <w:bCs/>
                <w:sz w:val="20"/>
                <w:szCs w:val="20"/>
              </w:rPr>
            </w:pPr>
            <w:r w:rsidRPr="002B63A3">
              <w:rPr>
                <w:rFonts w:cs="Arial"/>
                <w:bCs/>
                <w:sz w:val="20"/>
                <w:szCs w:val="20"/>
              </w:rPr>
              <w:t>% зменшення скарг від населення на якість питної води</w:t>
            </w:r>
          </w:p>
        </w:tc>
        <w:tc>
          <w:tcPr>
            <w:tcW w:w="2562" w:type="dxa"/>
          </w:tcPr>
          <w:p w14:paraId="75D70041" w14:textId="0133694A" w:rsidR="00D071BF" w:rsidRPr="002B63A3" w:rsidRDefault="00A64E97" w:rsidP="003829AE">
            <w:pPr>
              <w:jc w:val="both"/>
              <w:rPr>
                <w:rFonts w:cs="Arial"/>
                <w:sz w:val="20"/>
                <w:szCs w:val="20"/>
              </w:rPr>
            </w:pPr>
            <w:r w:rsidRPr="002B63A3">
              <w:rPr>
                <w:rFonts w:cs="Arial"/>
                <w:sz w:val="20"/>
                <w:szCs w:val="20"/>
                <w:lang w:eastAsia="it-IT"/>
              </w:rPr>
              <w:t xml:space="preserve">КП «Кременчукводоканал», </w:t>
            </w:r>
            <w:r w:rsidR="00DD2382">
              <w:rPr>
                <w:rFonts w:cs="Arial"/>
                <w:color w:val="000000"/>
                <w:sz w:val="20"/>
                <w:szCs w:val="20"/>
                <w:lang w:eastAsia="it-IT"/>
              </w:rPr>
              <w:t>Департамент ЖКГ міської ради</w:t>
            </w:r>
            <w:r w:rsidRPr="002B63A3">
              <w:rPr>
                <w:rFonts w:cs="Arial"/>
                <w:sz w:val="20"/>
                <w:szCs w:val="20"/>
                <w:lang w:eastAsia="it-IT"/>
              </w:rPr>
              <w:t xml:space="preserve">, </w:t>
            </w:r>
            <w:r w:rsidR="00DD2382">
              <w:rPr>
                <w:rFonts w:cs="Arial"/>
                <w:sz w:val="20"/>
                <w:szCs w:val="20"/>
                <w:lang w:eastAsia="it-IT"/>
              </w:rPr>
              <w:t xml:space="preserve">Департамент охорони здоров’я міської ради </w:t>
            </w:r>
          </w:p>
        </w:tc>
      </w:tr>
      <w:tr w:rsidR="00D071BF" w:rsidRPr="002B63A3" w14:paraId="4758F165" w14:textId="77777777" w:rsidTr="00301061">
        <w:tc>
          <w:tcPr>
            <w:tcW w:w="2490" w:type="dxa"/>
          </w:tcPr>
          <w:p w14:paraId="1199C021" w14:textId="77777777" w:rsidR="00D071BF" w:rsidRPr="002B63A3" w:rsidRDefault="00D071BF" w:rsidP="00301061">
            <w:pPr>
              <w:rPr>
                <w:rFonts w:cs="Arial"/>
                <w:sz w:val="20"/>
                <w:szCs w:val="20"/>
                <w:lang w:eastAsia="it-IT"/>
              </w:rPr>
            </w:pPr>
            <w:r w:rsidRPr="002B63A3">
              <w:rPr>
                <w:rFonts w:cs="Arial"/>
                <w:sz w:val="20"/>
                <w:szCs w:val="20"/>
                <w:lang w:eastAsia="it-IT"/>
              </w:rPr>
              <w:lastRenderedPageBreak/>
              <w:t>С.3.3.</w:t>
            </w:r>
            <w:r w:rsidRPr="002B63A3">
              <w:rPr>
                <w:rFonts w:cs="Arial"/>
                <w:sz w:val="20"/>
                <w:szCs w:val="20"/>
                <w:lang w:eastAsia="en-US"/>
              </w:rPr>
              <w:t xml:space="preserve"> Ефективна система поводження з ТПВ та утилізація відходів</w:t>
            </w:r>
          </w:p>
        </w:tc>
        <w:tc>
          <w:tcPr>
            <w:tcW w:w="4593" w:type="dxa"/>
          </w:tcPr>
          <w:p w14:paraId="526C6D7B" w14:textId="77777777" w:rsidR="00D071BF" w:rsidRPr="002B63A3" w:rsidRDefault="00D071BF" w:rsidP="00301061">
            <w:pPr>
              <w:rPr>
                <w:rFonts w:cs="Arial"/>
                <w:sz w:val="20"/>
                <w:szCs w:val="20"/>
                <w:lang w:eastAsia="en-US"/>
              </w:rPr>
            </w:pPr>
            <w:r w:rsidRPr="002B63A3">
              <w:rPr>
                <w:rFonts w:cs="Arial"/>
                <w:sz w:val="20"/>
                <w:szCs w:val="20"/>
                <w:lang w:eastAsia="en-US"/>
              </w:rPr>
              <w:t xml:space="preserve">% зменшення </w:t>
            </w:r>
            <w:r w:rsidR="00D209D4" w:rsidRPr="002B63A3">
              <w:rPr>
                <w:rFonts w:cs="Arial"/>
                <w:sz w:val="20"/>
                <w:szCs w:val="20"/>
                <w:lang w:eastAsia="en-US"/>
              </w:rPr>
              <w:t>обсягів ТПВ, які надходять на полігон</w:t>
            </w:r>
          </w:p>
          <w:p w14:paraId="24B0EA11" w14:textId="77777777" w:rsidR="00D071BF" w:rsidRPr="002B63A3" w:rsidRDefault="00D071BF" w:rsidP="00301061">
            <w:pPr>
              <w:rPr>
                <w:rFonts w:cs="Arial"/>
                <w:sz w:val="20"/>
                <w:szCs w:val="20"/>
                <w:lang w:eastAsia="en-US"/>
              </w:rPr>
            </w:pPr>
            <w:r w:rsidRPr="002B63A3">
              <w:rPr>
                <w:rFonts w:cs="Arial"/>
                <w:sz w:val="20"/>
                <w:szCs w:val="20"/>
                <w:lang w:eastAsia="en-US"/>
              </w:rPr>
              <w:t>% покращення санітарного стану міста</w:t>
            </w:r>
          </w:p>
          <w:p w14:paraId="3210549C" w14:textId="77777777" w:rsidR="00A64E97" w:rsidRPr="002B63A3" w:rsidRDefault="00A64E97" w:rsidP="00301061">
            <w:pPr>
              <w:rPr>
                <w:rFonts w:cs="Arial"/>
                <w:sz w:val="20"/>
                <w:szCs w:val="20"/>
                <w:lang w:eastAsia="en-US"/>
              </w:rPr>
            </w:pPr>
            <w:r w:rsidRPr="002B63A3">
              <w:rPr>
                <w:rFonts w:cs="Arial"/>
                <w:sz w:val="20"/>
                <w:szCs w:val="20"/>
                <w:lang w:eastAsia="en-US"/>
              </w:rPr>
              <w:t>% збільшення відсортованих відходів, що підлягають вторинній переробці</w:t>
            </w:r>
          </w:p>
          <w:p w14:paraId="378AB49F" w14:textId="77777777" w:rsidR="00A64E97" w:rsidRPr="002B63A3" w:rsidRDefault="00A64E97" w:rsidP="00301061">
            <w:pPr>
              <w:rPr>
                <w:rFonts w:cs="Arial"/>
                <w:sz w:val="20"/>
                <w:szCs w:val="20"/>
                <w:lang w:eastAsia="en-US"/>
              </w:rPr>
            </w:pPr>
            <w:r w:rsidRPr="002B63A3">
              <w:rPr>
                <w:rFonts w:cs="Arial"/>
                <w:sz w:val="20"/>
                <w:szCs w:val="20"/>
                <w:lang w:eastAsia="en-US"/>
              </w:rPr>
              <w:t>% економії коштів на оплату енергоносіїв</w:t>
            </w:r>
          </w:p>
          <w:p w14:paraId="5F400A55" w14:textId="77777777" w:rsidR="00E914AD" w:rsidRPr="002B63A3" w:rsidRDefault="00E914AD" w:rsidP="00301061">
            <w:pPr>
              <w:rPr>
                <w:rFonts w:cs="Arial"/>
                <w:sz w:val="20"/>
                <w:szCs w:val="20"/>
                <w:lang w:eastAsia="en-US"/>
              </w:rPr>
            </w:pPr>
            <w:r w:rsidRPr="002B63A3">
              <w:rPr>
                <w:rFonts w:cs="Arial"/>
                <w:color w:val="000000"/>
                <w:sz w:val="20"/>
                <w:szCs w:val="20"/>
              </w:rPr>
              <w:t>кількість відходів водопідготовки Кременчуцької ТЕЦ в якості вапняного добрива</w:t>
            </w:r>
          </w:p>
        </w:tc>
        <w:tc>
          <w:tcPr>
            <w:tcW w:w="2562" w:type="dxa"/>
          </w:tcPr>
          <w:p w14:paraId="36D93F2A" w14:textId="37BFEC8B" w:rsidR="00D071BF" w:rsidRPr="002B63A3" w:rsidRDefault="00A64E97" w:rsidP="003829AE">
            <w:pPr>
              <w:jc w:val="both"/>
              <w:rPr>
                <w:rFonts w:cs="Arial"/>
                <w:b/>
                <w:bCs/>
                <w:sz w:val="20"/>
                <w:szCs w:val="20"/>
              </w:rPr>
            </w:pPr>
            <w:r w:rsidRPr="002B63A3">
              <w:rPr>
                <w:rFonts w:eastAsia="Calibri" w:cs="Arial"/>
                <w:color w:val="000000"/>
                <w:sz w:val="20"/>
                <w:szCs w:val="20"/>
              </w:rPr>
              <w:t>К</w:t>
            </w:r>
            <w:r w:rsidR="00D5186E" w:rsidRPr="002B63A3">
              <w:rPr>
                <w:rFonts w:eastAsia="Calibri" w:cs="Arial"/>
                <w:color w:val="000000"/>
                <w:sz w:val="20"/>
                <w:szCs w:val="20"/>
              </w:rPr>
              <w:t>ВП</w:t>
            </w:r>
            <w:r w:rsidRPr="002B63A3">
              <w:rPr>
                <w:rFonts w:eastAsia="Calibri" w:cs="Arial"/>
                <w:color w:val="000000"/>
                <w:sz w:val="20"/>
                <w:szCs w:val="20"/>
              </w:rPr>
              <w:t xml:space="preserve"> «Кременчуцьке міське управління капітального будівництва», </w:t>
            </w:r>
            <w:r w:rsidR="00DD2382">
              <w:rPr>
                <w:rFonts w:cs="Arial"/>
                <w:color w:val="000000"/>
                <w:sz w:val="20"/>
                <w:szCs w:val="20"/>
                <w:lang w:eastAsia="it-IT"/>
              </w:rPr>
              <w:t>Департамент ЖКГ міської ради</w:t>
            </w:r>
            <w:r w:rsidRPr="002B63A3">
              <w:rPr>
                <w:rFonts w:eastAsia="Calibri" w:cs="Arial"/>
                <w:color w:val="000000"/>
                <w:sz w:val="20"/>
                <w:szCs w:val="20"/>
                <w:lang w:eastAsia="it-IT"/>
              </w:rPr>
              <w:t xml:space="preserve">, </w:t>
            </w:r>
            <w:r w:rsidRPr="002B63A3">
              <w:rPr>
                <w:rFonts w:cs="Arial"/>
                <w:color w:val="000000"/>
                <w:sz w:val="20"/>
                <w:szCs w:val="20"/>
                <w:lang w:eastAsia="it-IT"/>
              </w:rPr>
              <w:t xml:space="preserve">Кременчуцьке </w:t>
            </w:r>
            <w:r w:rsidR="00D5186E" w:rsidRPr="002B63A3">
              <w:rPr>
                <w:rFonts w:cs="Arial"/>
                <w:color w:val="000000"/>
                <w:sz w:val="20"/>
                <w:szCs w:val="20"/>
                <w:lang w:eastAsia="it-IT"/>
              </w:rPr>
              <w:t>КАТП</w:t>
            </w:r>
            <w:r w:rsidRPr="002B63A3">
              <w:rPr>
                <w:rFonts w:cs="Arial"/>
                <w:color w:val="000000"/>
                <w:sz w:val="20"/>
                <w:szCs w:val="20"/>
                <w:lang w:eastAsia="it-IT"/>
              </w:rPr>
              <w:t xml:space="preserve"> 1628, </w:t>
            </w:r>
            <w:r w:rsidRPr="002B63A3">
              <w:rPr>
                <w:rFonts w:cs="Arial"/>
                <w:sz w:val="20"/>
                <w:szCs w:val="20"/>
                <w:lang w:eastAsia="it-IT"/>
              </w:rPr>
              <w:t>Кременчуцька ТЕЦ</w:t>
            </w:r>
            <w:r w:rsidR="005A2A45" w:rsidRPr="002B63A3">
              <w:rPr>
                <w:rFonts w:cs="Arial"/>
                <w:sz w:val="20"/>
                <w:szCs w:val="20"/>
                <w:lang w:eastAsia="it-IT"/>
              </w:rPr>
              <w:t xml:space="preserve"> </w:t>
            </w:r>
          </w:p>
        </w:tc>
      </w:tr>
      <w:tr w:rsidR="00D071BF" w:rsidRPr="002B63A3" w14:paraId="6DA0B738" w14:textId="77777777" w:rsidTr="00301061">
        <w:tc>
          <w:tcPr>
            <w:tcW w:w="2490" w:type="dxa"/>
          </w:tcPr>
          <w:p w14:paraId="75AF9F7F" w14:textId="77777777" w:rsidR="00D071BF" w:rsidRPr="002B63A3" w:rsidRDefault="00D071BF" w:rsidP="00301061">
            <w:pPr>
              <w:rPr>
                <w:rFonts w:cs="Arial"/>
                <w:sz w:val="20"/>
                <w:szCs w:val="20"/>
                <w:lang w:eastAsia="it-IT"/>
              </w:rPr>
            </w:pPr>
            <w:r w:rsidRPr="002B63A3">
              <w:rPr>
                <w:rFonts w:cs="Arial"/>
                <w:sz w:val="20"/>
                <w:szCs w:val="20"/>
                <w:lang w:eastAsia="it-IT"/>
              </w:rPr>
              <w:t>С.3.5.</w:t>
            </w:r>
            <w:r w:rsidRPr="002B63A3">
              <w:rPr>
                <w:rFonts w:cs="Arial"/>
                <w:sz w:val="20"/>
                <w:szCs w:val="20"/>
              </w:rPr>
              <w:t xml:space="preserve"> Підтримання сприятливого гідрологічного режиму та санітарного стану</w:t>
            </w:r>
            <w:r w:rsidRPr="002B63A3">
              <w:rPr>
                <w:rFonts w:cs="Arial"/>
                <w:sz w:val="20"/>
                <w:szCs w:val="20"/>
                <w:lang w:eastAsia="en-US"/>
              </w:rPr>
              <w:t xml:space="preserve"> водойм</w:t>
            </w:r>
          </w:p>
        </w:tc>
        <w:tc>
          <w:tcPr>
            <w:tcW w:w="4593" w:type="dxa"/>
          </w:tcPr>
          <w:p w14:paraId="6D86B3E2" w14:textId="173BA943" w:rsidR="00D071BF" w:rsidRPr="002B63A3" w:rsidRDefault="00224229" w:rsidP="00A00C44">
            <w:pPr>
              <w:rPr>
                <w:rFonts w:cs="Arial"/>
                <w:bCs/>
                <w:sz w:val="20"/>
                <w:szCs w:val="20"/>
              </w:rPr>
            </w:pPr>
            <w:r w:rsidRPr="002B63A3">
              <w:rPr>
                <w:rFonts w:cs="Arial"/>
                <w:bCs/>
                <w:sz w:val="20"/>
                <w:szCs w:val="20"/>
              </w:rPr>
              <w:t xml:space="preserve">% задоволеності жителів міста </w:t>
            </w:r>
            <w:r w:rsidRPr="002B63A3">
              <w:rPr>
                <w:rFonts w:cs="Arial"/>
                <w:sz w:val="20"/>
                <w:szCs w:val="20"/>
                <w:lang w:eastAsia="en-US"/>
              </w:rPr>
              <w:t>умовами</w:t>
            </w:r>
            <w:r w:rsidR="00A00C44" w:rsidRPr="002B63A3">
              <w:rPr>
                <w:rFonts w:cs="Arial"/>
                <w:sz w:val="20"/>
                <w:szCs w:val="20"/>
                <w:lang w:eastAsia="en-US"/>
              </w:rPr>
              <w:t xml:space="preserve"> </w:t>
            </w:r>
            <w:r w:rsidR="00A00C44" w:rsidRPr="002B63A3">
              <w:rPr>
                <w:color w:val="000000"/>
                <w:sz w:val="20"/>
                <w:szCs w:val="20"/>
              </w:rPr>
              <w:t>парку «</w:t>
            </w:r>
            <w:r w:rsidR="00F95C2D" w:rsidRPr="002B63A3">
              <w:rPr>
                <w:color w:val="000000"/>
                <w:sz w:val="20"/>
                <w:szCs w:val="20"/>
              </w:rPr>
              <w:t>Міс</w:t>
            </w:r>
            <w:r w:rsidR="005A2A45" w:rsidRPr="002B63A3">
              <w:rPr>
                <w:color w:val="000000"/>
                <w:sz w:val="20"/>
                <w:szCs w:val="20"/>
              </w:rPr>
              <w:t>ький</w:t>
            </w:r>
            <w:r w:rsidR="00A00C44" w:rsidRPr="002B63A3">
              <w:rPr>
                <w:color w:val="000000"/>
                <w:sz w:val="20"/>
                <w:szCs w:val="20"/>
              </w:rPr>
              <w:t xml:space="preserve"> сад»</w:t>
            </w:r>
            <w:r w:rsidRPr="002B63A3">
              <w:rPr>
                <w:rFonts w:cs="Arial"/>
                <w:sz w:val="20"/>
                <w:szCs w:val="20"/>
                <w:lang w:eastAsia="en-US"/>
              </w:rPr>
              <w:t xml:space="preserve"> </w:t>
            </w:r>
          </w:p>
        </w:tc>
        <w:tc>
          <w:tcPr>
            <w:tcW w:w="2562" w:type="dxa"/>
          </w:tcPr>
          <w:p w14:paraId="63AFE2E8" w14:textId="6C0C18D6" w:rsidR="00D071BF" w:rsidRPr="002B63A3" w:rsidRDefault="00951823" w:rsidP="00027FBE">
            <w:pPr>
              <w:jc w:val="both"/>
              <w:rPr>
                <w:rFonts w:cs="Arial"/>
                <w:b/>
                <w:bCs/>
                <w:sz w:val="20"/>
                <w:szCs w:val="20"/>
              </w:rPr>
            </w:pPr>
            <w:r w:rsidRPr="002B63A3">
              <w:rPr>
                <w:rFonts w:cs="Arial"/>
                <w:color w:val="000000"/>
                <w:sz w:val="20"/>
                <w:szCs w:val="20"/>
                <w:lang w:eastAsia="it-IT"/>
              </w:rPr>
              <w:t xml:space="preserve">КВП «КМ УКБ», </w:t>
            </w:r>
            <w:r w:rsidR="00DD2382">
              <w:rPr>
                <w:rFonts w:cs="Arial"/>
                <w:color w:val="000000"/>
                <w:sz w:val="20"/>
                <w:szCs w:val="20"/>
                <w:lang w:eastAsia="it-IT"/>
              </w:rPr>
              <w:t>Департамент ЖКГ міської ради</w:t>
            </w:r>
          </w:p>
        </w:tc>
      </w:tr>
      <w:tr w:rsidR="00D071BF" w:rsidRPr="002B63A3" w14:paraId="083CAB3C" w14:textId="77777777" w:rsidTr="00301061">
        <w:tc>
          <w:tcPr>
            <w:tcW w:w="2490" w:type="dxa"/>
          </w:tcPr>
          <w:p w14:paraId="49A1D07C" w14:textId="77777777" w:rsidR="00D071BF" w:rsidRPr="002B63A3" w:rsidRDefault="00D071BF" w:rsidP="00301061">
            <w:pPr>
              <w:pBdr>
                <w:left w:val="single" w:sz="18" w:space="4" w:color="auto"/>
              </w:pBdr>
              <w:rPr>
                <w:rFonts w:cs="Arial"/>
                <w:sz w:val="20"/>
                <w:szCs w:val="20"/>
                <w:lang w:eastAsia="it-IT"/>
              </w:rPr>
            </w:pPr>
            <w:r w:rsidRPr="002B63A3">
              <w:rPr>
                <w:rFonts w:cs="Arial"/>
                <w:sz w:val="20"/>
                <w:szCs w:val="20"/>
                <w:lang w:eastAsia="en-US"/>
              </w:rPr>
              <w:t>С</w:t>
            </w:r>
            <w:r w:rsidRPr="002B63A3">
              <w:rPr>
                <w:rFonts w:cs="Arial"/>
                <w:sz w:val="20"/>
                <w:szCs w:val="20"/>
                <w:lang w:eastAsia="it-IT"/>
              </w:rPr>
              <w:t>.3.6. Екологічна освіта</w:t>
            </w:r>
          </w:p>
        </w:tc>
        <w:tc>
          <w:tcPr>
            <w:tcW w:w="4593" w:type="dxa"/>
          </w:tcPr>
          <w:p w14:paraId="18280984" w14:textId="1C08A719" w:rsidR="00951823" w:rsidRPr="002B63A3" w:rsidRDefault="00D5186E" w:rsidP="00301061">
            <w:pPr>
              <w:rPr>
                <w:rFonts w:cs="Arial"/>
                <w:bCs/>
                <w:sz w:val="20"/>
                <w:szCs w:val="20"/>
              </w:rPr>
            </w:pPr>
            <w:r w:rsidRPr="002B63A3">
              <w:rPr>
                <w:rFonts w:eastAsia="Calibri" w:cs="Arial"/>
                <w:sz w:val="20"/>
                <w:szCs w:val="20"/>
                <w:lang w:eastAsia="it-IT"/>
              </w:rPr>
              <w:t xml:space="preserve">Кількість </w:t>
            </w:r>
            <w:r w:rsidR="008A3D0B" w:rsidRPr="002B63A3">
              <w:rPr>
                <w:rFonts w:eastAsia="Calibri" w:cs="Arial"/>
                <w:sz w:val="20"/>
                <w:szCs w:val="20"/>
                <w:lang w:eastAsia="it-IT"/>
              </w:rPr>
              <w:t>проведених майстер-класів з екологічної освіти</w:t>
            </w:r>
          </w:p>
        </w:tc>
        <w:tc>
          <w:tcPr>
            <w:tcW w:w="2562" w:type="dxa"/>
          </w:tcPr>
          <w:p w14:paraId="5301D45C" w14:textId="18A98476" w:rsidR="00D071BF" w:rsidRPr="002B63A3" w:rsidRDefault="008A3D0B" w:rsidP="00027FBE">
            <w:pPr>
              <w:jc w:val="both"/>
              <w:rPr>
                <w:rFonts w:cs="Arial"/>
                <w:b/>
                <w:bCs/>
                <w:sz w:val="20"/>
                <w:szCs w:val="20"/>
              </w:rPr>
            </w:pPr>
            <w:r w:rsidRPr="002B63A3">
              <w:rPr>
                <w:rFonts w:cs="Arial"/>
                <w:sz w:val="20"/>
                <w:szCs w:val="20"/>
                <w:lang w:eastAsia="it-IT"/>
              </w:rPr>
              <w:t>В</w:t>
            </w:r>
            <w:r w:rsidR="00BD26B3" w:rsidRPr="002B63A3">
              <w:rPr>
                <w:rFonts w:cs="Arial"/>
                <w:sz w:val="20"/>
                <w:szCs w:val="20"/>
                <w:lang w:eastAsia="it-IT"/>
              </w:rPr>
              <w:t>ідділ екологічної безпеки</w:t>
            </w:r>
            <w:r w:rsidR="00DD2382">
              <w:rPr>
                <w:rFonts w:cs="Arial"/>
                <w:sz w:val="20"/>
                <w:szCs w:val="20"/>
                <w:lang w:eastAsia="it-IT"/>
              </w:rPr>
              <w:t xml:space="preserve"> </w:t>
            </w:r>
            <w:r w:rsidR="00DD2382" w:rsidRPr="002B63A3">
              <w:rPr>
                <w:rFonts w:cs="Arial"/>
                <w:sz w:val="20"/>
                <w:szCs w:val="20"/>
                <w:lang w:eastAsia="it-IT"/>
              </w:rPr>
              <w:t>виконавчого комітету міської ради</w:t>
            </w:r>
            <w:r w:rsidR="00584AF3" w:rsidRPr="002B63A3">
              <w:rPr>
                <w:rFonts w:cs="Arial"/>
                <w:sz w:val="20"/>
                <w:szCs w:val="20"/>
                <w:lang w:eastAsia="it-IT"/>
              </w:rPr>
              <w:t xml:space="preserve"> </w:t>
            </w:r>
          </w:p>
        </w:tc>
      </w:tr>
    </w:tbl>
    <w:p w14:paraId="1A81E029" w14:textId="77777777" w:rsidR="005E6710" w:rsidRPr="002B63A3" w:rsidRDefault="005E6710" w:rsidP="005E6710">
      <w:pPr>
        <w:spacing w:before="120"/>
        <w:jc w:val="both"/>
        <w:rPr>
          <w:rFonts w:cs="Arial"/>
        </w:rPr>
      </w:pPr>
      <w:r w:rsidRPr="002B63A3">
        <w:rPr>
          <w:rFonts w:cs="Arial"/>
        </w:rPr>
        <w:t xml:space="preserve">Для реалізації </w:t>
      </w:r>
      <w:r w:rsidR="00A5156D" w:rsidRPr="002B63A3">
        <w:rPr>
          <w:rFonts w:cs="Arial"/>
        </w:rPr>
        <w:t>проєкт</w:t>
      </w:r>
      <w:r w:rsidRPr="002B63A3">
        <w:rPr>
          <w:rFonts w:cs="Arial"/>
        </w:rPr>
        <w:t xml:space="preserve">ів будуть використані кошти </w:t>
      </w:r>
      <w:r w:rsidR="001F344E" w:rsidRPr="002B63A3">
        <w:rPr>
          <w:rFonts w:cs="Arial"/>
        </w:rPr>
        <w:t>місцевого</w:t>
      </w:r>
      <w:r w:rsidRPr="002B63A3">
        <w:rPr>
          <w:rFonts w:cs="Arial"/>
        </w:rPr>
        <w:t xml:space="preserve"> бюджету, Державного фонду регіонального розвитку, </w:t>
      </w:r>
      <w:r w:rsidR="00B6616F" w:rsidRPr="002B63A3">
        <w:rPr>
          <w:rFonts w:cs="Arial"/>
        </w:rPr>
        <w:t xml:space="preserve">кошти міжнародної технічної допомоги, </w:t>
      </w:r>
      <w:r w:rsidRPr="002B63A3">
        <w:rPr>
          <w:rFonts w:cs="Arial"/>
        </w:rPr>
        <w:t>інші джерела.</w:t>
      </w:r>
    </w:p>
    <w:p w14:paraId="45065E64" w14:textId="77777777" w:rsidR="00C90F33" w:rsidRPr="002B63A3" w:rsidRDefault="00C90F33" w:rsidP="005E6710">
      <w:pPr>
        <w:spacing w:before="120" w:after="60"/>
        <w:rPr>
          <w:rFonts w:eastAsia="Calibri" w:cs="Arial"/>
          <w:b/>
          <w:szCs w:val="22"/>
          <w:lang w:eastAsia="en-US"/>
        </w:rPr>
      </w:pPr>
      <w:bookmarkStart w:id="81" w:name="_Hlk485649512"/>
    </w:p>
    <w:p w14:paraId="110E72A9" w14:textId="1B69CDBC" w:rsidR="005E6710" w:rsidRPr="002B63A3" w:rsidRDefault="005E6710" w:rsidP="005E6710">
      <w:pPr>
        <w:spacing w:before="120" w:after="60"/>
        <w:rPr>
          <w:rFonts w:eastAsia="Calibri" w:cs="Arial"/>
          <w:b/>
          <w:szCs w:val="22"/>
          <w:lang w:eastAsia="en-US"/>
        </w:rPr>
      </w:pPr>
      <w:r w:rsidRPr="002B63A3">
        <w:rPr>
          <w:rFonts w:eastAsia="Calibri" w:cs="Arial"/>
          <w:b/>
          <w:szCs w:val="22"/>
          <w:lang w:eastAsia="en-US"/>
        </w:rPr>
        <w:t xml:space="preserve">Загальні обсяги фінансування </w:t>
      </w:r>
      <w:r w:rsidR="00A5156D" w:rsidRPr="002B63A3">
        <w:rPr>
          <w:rFonts w:eastAsia="Calibri" w:cs="Arial"/>
          <w:b/>
          <w:szCs w:val="22"/>
          <w:lang w:eastAsia="en-US"/>
        </w:rPr>
        <w:t>проєкт</w:t>
      </w:r>
      <w:r w:rsidRPr="002B63A3">
        <w:rPr>
          <w:rFonts w:eastAsia="Calibri" w:cs="Arial"/>
          <w:b/>
          <w:szCs w:val="22"/>
          <w:lang w:eastAsia="en-US"/>
        </w:rPr>
        <w:t>ів у розрізі стратегічних цілей</w:t>
      </w:r>
    </w:p>
    <w:tbl>
      <w:tblPr>
        <w:tblW w:w="9654" w:type="dxa"/>
        <w:tblInd w:w="93" w:type="dxa"/>
        <w:tblLook w:val="04A0" w:firstRow="1" w:lastRow="0" w:firstColumn="1" w:lastColumn="0" w:noHBand="0" w:noVBand="1"/>
      </w:tblPr>
      <w:tblGrid>
        <w:gridCol w:w="5118"/>
        <w:gridCol w:w="1560"/>
        <w:gridCol w:w="1559"/>
        <w:gridCol w:w="1417"/>
      </w:tblGrid>
      <w:tr w:rsidR="007B4578" w:rsidRPr="002B63A3" w14:paraId="061D7ABE" w14:textId="77777777" w:rsidTr="00491631">
        <w:trPr>
          <w:trHeight w:val="351"/>
        </w:trPr>
        <w:tc>
          <w:tcPr>
            <w:tcW w:w="5118"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725167F3" w14:textId="77777777" w:rsidR="007B4578" w:rsidRPr="002B63A3" w:rsidRDefault="007B4578" w:rsidP="007B4578">
            <w:pPr>
              <w:jc w:val="center"/>
              <w:rPr>
                <w:rFonts w:cs="Arial"/>
                <w:b/>
                <w:bCs/>
                <w:sz w:val="20"/>
                <w:szCs w:val="20"/>
              </w:rPr>
            </w:pPr>
            <w:r w:rsidRPr="002B63A3">
              <w:rPr>
                <w:rFonts w:cs="Arial"/>
                <w:b/>
                <w:bCs/>
                <w:sz w:val="20"/>
                <w:szCs w:val="20"/>
              </w:rPr>
              <w:t>Стратегічна ціль</w:t>
            </w:r>
          </w:p>
        </w:tc>
        <w:tc>
          <w:tcPr>
            <w:tcW w:w="1560" w:type="dxa"/>
            <w:tcBorders>
              <w:top w:val="single" w:sz="8" w:space="0" w:color="678C94"/>
              <w:left w:val="nil"/>
              <w:bottom w:val="single" w:sz="8" w:space="0" w:color="678C94"/>
              <w:right w:val="single" w:sz="8" w:space="0" w:color="678C94"/>
            </w:tcBorders>
            <w:shd w:val="clear" w:color="000000" w:fill="9EB7BC"/>
            <w:vAlign w:val="center"/>
            <w:hideMark/>
          </w:tcPr>
          <w:p w14:paraId="380DDC13" w14:textId="77777777" w:rsidR="007B4578" w:rsidRPr="002B63A3" w:rsidRDefault="00A37935" w:rsidP="007B4578">
            <w:pPr>
              <w:jc w:val="center"/>
              <w:rPr>
                <w:rFonts w:cs="Arial"/>
                <w:b/>
                <w:bCs/>
                <w:sz w:val="20"/>
                <w:szCs w:val="20"/>
              </w:rPr>
            </w:pPr>
            <w:r w:rsidRPr="002B63A3">
              <w:rPr>
                <w:rFonts w:cs="Arial"/>
                <w:b/>
                <w:bCs/>
                <w:sz w:val="20"/>
                <w:szCs w:val="20"/>
              </w:rPr>
              <w:t>2021</w:t>
            </w:r>
          </w:p>
        </w:tc>
        <w:tc>
          <w:tcPr>
            <w:tcW w:w="1559" w:type="dxa"/>
            <w:tcBorders>
              <w:top w:val="single" w:sz="8" w:space="0" w:color="678C94"/>
              <w:left w:val="nil"/>
              <w:bottom w:val="single" w:sz="8" w:space="0" w:color="678C94"/>
              <w:right w:val="single" w:sz="8" w:space="0" w:color="678C94"/>
            </w:tcBorders>
            <w:shd w:val="clear" w:color="000000" w:fill="9EB7BC"/>
            <w:vAlign w:val="center"/>
            <w:hideMark/>
          </w:tcPr>
          <w:p w14:paraId="06C0960E" w14:textId="77777777" w:rsidR="007B4578" w:rsidRPr="002B63A3" w:rsidRDefault="00A37935" w:rsidP="007B4578">
            <w:pPr>
              <w:jc w:val="center"/>
              <w:rPr>
                <w:rFonts w:cs="Arial"/>
                <w:b/>
                <w:bCs/>
                <w:sz w:val="20"/>
                <w:szCs w:val="20"/>
              </w:rPr>
            </w:pPr>
            <w:r w:rsidRPr="002B63A3">
              <w:rPr>
                <w:rFonts w:cs="Arial"/>
                <w:b/>
                <w:bCs/>
                <w:sz w:val="20"/>
                <w:szCs w:val="20"/>
              </w:rPr>
              <w:t>2022</w:t>
            </w:r>
          </w:p>
        </w:tc>
        <w:tc>
          <w:tcPr>
            <w:tcW w:w="1417" w:type="dxa"/>
            <w:tcBorders>
              <w:top w:val="single" w:sz="8" w:space="0" w:color="678C94"/>
              <w:left w:val="nil"/>
              <w:bottom w:val="single" w:sz="8" w:space="0" w:color="678C94"/>
              <w:right w:val="single" w:sz="8" w:space="0" w:color="678C94"/>
            </w:tcBorders>
            <w:shd w:val="clear" w:color="000000" w:fill="9EB7BC"/>
            <w:vAlign w:val="center"/>
            <w:hideMark/>
          </w:tcPr>
          <w:p w14:paraId="25493FB3" w14:textId="77777777" w:rsidR="007B4578" w:rsidRPr="002B63A3" w:rsidRDefault="00A37935" w:rsidP="007B4578">
            <w:pPr>
              <w:jc w:val="center"/>
              <w:rPr>
                <w:rFonts w:cs="Arial"/>
                <w:b/>
                <w:bCs/>
                <w:sz w:val="20"/>
                <w:szCs w:val="20"/>
              </w:rPr>
            </w:pPr>
            <w:r w:rsidRPr="002B63A3">
              <w:rPr>
                <w:rFonts w:cs="Arial"/>
                <w:b/>
                <w:bCs/>
                <w:sz w:val="20"/>
                <w:szCs w:val="20"/>
              </w:rPr>
              <w:t>2023</w:t>
            </w:r>
          </w:p>
        </w:tc>
      </w:tr>
      <w:tr w:rsidR="00C90F33" w:rsidRPr="002B63A3" w14:paraId="229F79EA" w14:textId="77777777" w:rsidTr="00491631">
        <w:trPr>
          <w:trHeight w:val="294"/>
        </w:trPr>
        <w:tc>
          <w:tcPr>
            <w:tcW w:w="5118" w:type="dxa"/>
            <w:tcBorders>
              <w:top w:val="nil"/>
              <w:left w:val="single" w:sz="8" w:space="0" w:color="678C94"/>
              <w:bottom w:val="single" w:sz="8" w:space="0" w:color="678C94"/>
              <w:right w:val="single" w:sz="8" w:space="0" w:color="678C94"/>
            </w:tcBorders>
            <w:shd w:val="clear" w:color="000000" w:fill="FFFFFF"/>
            <w:vAlign w:val="center"/>
            <w:hideMark/>
          </w:tcPr>
          <w:p w14:paraId="33FA6DCB" w14:textId="76053B82" w:rsidR="00C90F33" w:rsidRPr="002B63A3" w:rsidRDefault="00C90F33" w:rsidP="00C90F33">
            <w:pPr>
              <w:rPr>
                <w:rFonts w:cs="Arial"/>
                <w:b/>
                <w:bCs/>
                <w:sz w:val="20"/>
                <w:szCs w:val="20"/>
              </w:rPr>
            </w:pPr>
            <w:r w:rsidRPr="002B63A3">
              <w:rPr>
                <w:rFonts w:cs="Arial"/>
                <w:b/>
                <w:bCs/>
                <w:sz w:val="20"/>
                <w:szCs w:val="20"/>
              </w:rPr>
              <w:t>С.1. Ефективна енергетична політика громади</w:t>
            </w:r>
          </w:p>
        </w:tc>
        <w:tc>
          <w:tcPr>
            <w:tcW w:w="1560" w:type="dxa"/>
            <w:tcBorders>
              <w:top w:val="nil"/>
              <w:left w:val="nil"/>
              <w:bottom w:val="single" w:sz="8" w:space="0" w:color="678C94"/>
              <w:right w:val="single" w:sz="8" w:space="0" w:color="678C94"/>
            </w:tcBorders>
            <w:shd w:val="clear" w:color="000000" w:fill="FFFFFF"/>
            <w:vAlign w:val="center"/>
            <w:hideMark/>
          </w:tcPr>
          <w:p w14:paraId="2952C303" w14:textId="594E75DA" w:rsidR="00C90F33" w:rsidRPr="002B63A3" w:rsidRDefault="00C90F33" w:rsidP="00C90F33">
            <w:pPr>
              <w:jc w:val="center"/>
              <w:rPr>
                <w:rFonts w:cs="Arial"/>
                <w:color w:val="000000"/>
                <w:sz w:val="20"/>
                <w:szCs w:val="20"/>
              </w:rPr>
            </w:pPr>
            <w:r w:rsidRPr="002B63A3">
              <w:rPr>
                <w:rFonts w:cs="Arial"/>
                <w:b/>
                <w:bCs/>
                <w:color w:val="000000"/>
                <w:sz w:val="20"/>
                <w:szCs w:val="20"/>
              </w:rPr>
              <w:t>364</w:t>
            </w:r>
          </w:p>
        </w:tc>
        <w:tc>
          <w:tcPr>
            <w:tcW w:w="1559" w:type="dxa"/>
            <w:tcBorders>
              <w:top w:val="nil"/>
              <w:left w:val="nil"/>
              <w:bottom w:val="single" w:sz="8" w:space="0" w:color="678C94"/>
              <w:right w:val="single" w:sz="8" w:space="0" w:color="678C94"/>
            </w:tcBorders>
            <w:shd w:val="clear" w:color="000000" w:fill="FFFFFF"/>
            <w:vAlign w:val="center"/>
            <w:hideMark/>
          </w:tcPr>
          <w:p w14:paraId="671021C1" w14:textId="1216DB88" w:rsidR="00C90F33" w:rsidRPr="002B63A3" w:rsidRDefault="00C90F33" w:rsidP="00C90F33">
            <w:pPr>
              <w:jc w:val="center"/>
              <w:rPr>
                <w:rFonts w:cs="Arial"/>
                <w:color w:val="000000"/>
                <w:sz w:val="20"/>
                <w:szCs w:val="20"/>
              </w:rPr>
            </w:pPr>
            <w:r w:rsidRPr="002B63A3">
              <w:rPr>
                <w:rFonts w:cs="Arial"/>
                <w:b/>
                <w:bCs/>
                <w:color w:val="000000"/>
                <w:sz w:val="20"/>
                <w:szCs w:val="20"/>
              </w:rPr>
              <w:t>398</w:t>
            </w:r>
          </w:p>
        </w:tc>
        <w:tc>
          <w:tcPr>
            <w:tcW w:w="1417" w:type="dxa"/>
            <w:tcBorders>
              <w:top w:val="nil"/>
              <w:left w:val="nil"/>
              <w:bottom w:val="single" w:sz="8" w:space="0" w:color="678C94"/>
              <w:right w:val="single" w:sz="8" w:space="0" w:color="678C94"/>
            </w:tcBorders>
            <w:shd w:val="clear" w:color="000000" w:fill="FFFFFF"/>
            <w:vAlign w:val="center"/>
            <w:hideMark/>
          </w:tcPr>
          <w:p w14:paraId="70EBD6E1" w14:textId="58951DB8" w:rsidR="00C90F33" w:rsidRPr="002B63A3" w:rsidRDefault="00C90F33" w:rsidP="00C90F33">
            <w:pPr>
              <w:jc w:val="center"/>
              <w:rPr>
                <w:rFonts w:cs="Arial"/>
                <w:color w:val="000000"/>
                <w:sz w:val="20"/>
                <w:szCs w:val="20"/>
              </w:rPr>
            </w:pPr>
            <w:r w:rsidRPr="002B63A3">
              <w:rPr>
                <w:rFonts w:cs="Arial"/>
                <w:b/>
                <w:bCs/>
                <w:color w:val="000000"/>
                <w:sz w:val="20"/>
                <w:szCs w:val="20"/>
              </w:rPr>
              <w:t>605</w:t>
            </w:r>
          </w:p>
        </w:tc>
      </w:tr>
      <w:tr w:rsidR="00C90F33" w:rsidRPr="002B63A3" w14:paraId="5D92FB28" w14:textId="77777777" w:rsidTr="00491631">
        <w:trPr>
          <w:trHeight w:val="294"/>
        </w:trPr>
        <w:tc>
          <w:tcPr>
            <w:tcW w:w="5118" w:type="dxa"/>
            <w:tcBorders>
              <w:top w:val="nil"/>
              <w:left w:val="single" w:sz="8" w:space="0" w:color="678C94"/>
              <w:bottom w:val="single" w:sz="8" w:space="0" w:color="678C94"/>
              <w:right w:val="single" w:sz="8" w:space="0" w:color="678C94"/>
            </w:tcBorders>
            <w:shd w:val="clear" w:color="000000" w:fill="FFFFFF"/>
            <w:vAlign w:val="center"/>
            <w:hideMark/>
          </w:tcPr>
          <w:p w14:paraId="5B14C95E" w14:textId="1105CB7D" w:rsidR="00C90F33" w:rsidRPr="002B63A3" w:rsidRDefault="00C90F33" w:rsidP="00C90F33">
            <w:pPr>
              <w:rPr>
                <w:rFonts w:cs="Arial"/>
                <w:b/>
                <w:bCs/>
                <w:sz w:val="20"/>
                <w:szCs w:val="20"/>
              </w:rPr>
            </w:pPr>
            <w:r w:rsidRPr="002B63A3">
              <w:rPr>
                <w:rFonts w:cs="Arial"/>
                <w:b/>
                <w:bCs/>
                <w:sz w:val="20"/>
                <w:szCs w:val="20"/>
              </w:rPr>
              <w:t>С.2. Енергоефективна інфраструктура громади</w:t>
            </w:r>
          </w:p>
        </w:tc>
        <w:tc>
          <w:tcPr>
            <w:tcW w:w="1560" w:type="dxa"/>
            <w:tcBorders>
              <w:top w:val="nil"/>
              <w:left w:val="nil"/>
              <w:bottom w:val="single" w:sz="8" w:space="0" w:color="678C94"/>
              <w:right w:val="single" w:sz="8" w:space="0" w:color="678C94"/>
            </w:tcBorders>
            <w:shd w:val="clear" w:color="000000" w:fill="FFFFFF"/>
            <w:vAlign w:val="center"/>
            <w:hideMark/>
          </w:tcPr>
          <w:p w14:paraId="477E004D" w14:textId="420CED35" w:rsidR="00C90F33" w:rsidRPr="002B63A3" w:rsidRDefault="00C90F33" w:rsidP="00C90F33">
            <w:pPr>
              <w:jc w:val="center"/>
              <w:rPr>
                <w:rFonts w:cs="Arial"/>
                <w:color w:val="000000"/>
                <w:sz w:val="20"/>
                <w:szCs w:val="20"/>
              </w:rPr>
            </w:pPr>
            <w:r w:rsidRPr="002B63A3">
              <w:rPr>
                <w:rFonts w:cs="Arial"/>
                <w:b/>
                <w:bCs/>
                <w:color w:val="000000"/>
                <w:sz w:val="20"/>
                <w:szCs w:val="20"/>
              </w:rPr>
              <w:t>63100</w:t>
            </w:r>
          </w:p>
        </w:tc>
        <w:tc>
          <w:tcPr>
            <w:tcW w:w="1559" w:type="dxa"/>
            <w:tcBorders>
              <w:top w:val="nil"/>
              <w:left w:val="nil"/>
              <w:bottom w:val="single" w:sz="8" w:space="0" w:color="678C94"/>
              <w:right w:val="single" w:sz="8" w:space="0" w:color="678C94"/>
            </w:tcBorders>
            <w:shd w:val="clear" w:color="000000" w:fill="FFFFFF"/>
            <w:vAlign w:val="center"/>
            <w:hideMark/>
          </w:tcPr>
          <w:p w14:paraId="47DE6C0E" w14:textId="4315B06C" w:rsidR="00C90F33" w:rsidRPr="002B63A3" w:rsidRDefault="00C90F33" w:rsidP="00C90F33">
            <w:pPr>
              <w:jc w:val="center"/>
              <w:rPr>
                <w:rFonts w:cs="Arial"/>
                <w:color w:val="000000"/>
                <w:sz w:val="20"/>
                <w:szCs w:val="20"/>
              </w:rPr>
            </w:pPr>
            <w:r w:rsidRPr="002B63A3">
              <w:rPr>
                <w:rFonts w:cs="Arial"/>
                <w:b/>
                <w:bCs/>
                <w:color w:val="000000"/>
                <w:sz w:val="20"/>
                <w:szCs w:val="20"/>
              </w:rPr>
              <w:t>172974</w:t>
            </w:r>
          </w:p>
        </w:tc>
        <w:tc>
          <w:tcPr>
            <w:tcW w:w="1417" w:type="dxa"/>
            <w:tcBorders>
              <w:top w:val="nil"/>
              <w:left w:val="nil"/>
              <w:bottom w:val="single" w:sz="8" w:space="0" w:color="678C94"/>
              <w:right w:val="single" w:sz="8" w:space="0" w:color="678C94"/>
            </w:tcBorders>
            <w:shd w:val="clear" w:color="000000" w:fill="FFFFFF"/>
            <w:vAlign w:val="center"/>
            <w:hideMark/>
          </w:tcPr>
          <w:p w14:paraId="3AE42602" w14:textId="452245F8" w:rsidR="00C90F33" w:rsidRPr="002B63A3" w:rsidRDefault="00C90F33" w:rsidP="00C90F33">
            <w:pPr>
              <w:jc w:val="center"/>
              <w:rPr>
                <w:rFonts w:cs="Arial"/>
                <w:color w:val="000000"/>
                <w:sz w:val="20"/>
                <w:szCs w:val="20"/>
              </w:rPr>
            </w:pPr>
            <w:r w:rsidRPr="002B63A3">
              <w:rPr>
                <w:rFonts w:cs="Arial"/>
                <w:b/>
                <w:bCs/>
                <w:color w:val="000000"/>
                <w:sz w:val="20"/>
                <w:szCs w:val="20"/>
              </w:rPr>
              <w:t>74756</w:t>
            </w:r>
          </w:p>
        </w:tc>
      </w:tr>
      <w:tr w:rsidR="00C90F33" w:rsidRPr="002B63A3" w14:paraId="58B7F203" w14:textId="77777777" w:rsidTr="00491631">
        <w:trPr>
          <w:trHeight w:val="255"/>
        </w:trPr>
        <w:tc>
          <w:tcPr>
            <w:tcW w:w="5118" w:type="dxa"/>
            <w:tcBorders>
              <w:top w:val="nil"/>
              <w:left w:val="single" w:sz="8" w:space="0" w:color="678C94"/>
              <w:bottom w:val="single" w:sz="8" w:space="0" w:color="678C94"/>
              <w:right w:val="single" w:sz="8" w:space="0" w:color="678C94"/>
            </w:tcBorders>
            <w:shd w:val="clear" w:color="000000" w:fill="FFFFFF"/>
            <w:vAlign w:val="center"/>
            <w:hideMark/>
          </w:tcPr>
          <w:p w14:paraId="6ABA24F7" w14:textId="5D02B8B1" w:rsidR="00C90F33" w:rsidRPr="002B63A3" w:rsidRDefault="00C90F33" w:rsidP="00C90F33">
            <w:pPr>
              <w:rPr>
                <w:rFonts w:cs="Arial"/>
                <w:b/>
                <w:bCs/>
                <w:sz w:val="20"/>
                <w:szCs w:val="20"/>
              </w:rPr>
            </w:pPr>
            <w:r w:rsidRPr="002B63A3">
              <w:rPr>
                <w:rFonts w:cs="Arial"/>
                <w:b/>
                <w:bCs/>
                <w:sz w:val="20"/>
                <w:szCs w:val="20"/>
              </w:rPr>
              <w:t>С.3. Екологічно безпечна громада</w:t>
            </w:r>
          </w:p>
        </w:tc>
        <w:tc>
          <w:tcPr>
            <w:tcW w:w="1560" w:type="dxa"/>
            <w:tcBorders>
              <w:top w:val="nil"/>
              <w:left w:val="nil"/>
              <w:bottom w:val="single" w:sz="8" w:space="0" w:color="678C94"/>
              <w:right w:val="single" w:sz="8" w:space="0" w:color="678C94"/>
            </w:tcBorders>
            <w:shd w:val="clear" w:color="000000" w:fill="FFFFFF"/>
            <w:vAlign w:val="center"/>
            <w:hideMark/>
          </w:tcPr>
          <w:p w14:paraId="0229061B" w14:textId="7708F91E" w:rsidR="00C90F33" w:rsidRPr="002B63A3" w:rsidRDefault="00C90F33" w:rsidP="00C90F33">
            <w:pPr>
              <w:jc w:val="center"/>
              <w:rPr>
                <w:rFonts w:cs="Arial"/>
                <w:color w:val="000000"/>
                <w:sz w:val="20"/>
                <w:szCs w:val="20"/>
              </w:rPr>
            </w:pPr>
            <w:r w:rsidRPr="002B63A3">
              <w:rPr>
                <w:rFonts w:cs="Arial"/>
                <w:b/>
                <w:bCs/>
                <w:color w:val="000000"/>
                <w:sz w:val="20"/>
                <w:szCs w:val="20"/>
              </w:rPr>
              <w:t>280 181,15</w:t>
            </w:r>
          </w:p>
        </w:tc>
        <w:tc>
          <w:tcPr>
            <w:tcW w:w="1559" w:type="dxa"/>
            <w:tcBorders>
              <w:top w:val="nil"/>
              <w:left w:val="nil"/>
              <w:bottom w:val="single" w:sz="8" w:space="0" w:color="678C94"/>
              <w:right w:val="single" w:sz="8" w:space="0" w:color="678C94"/>
            </w:tcBorders>
            <w:shd w:val="clear" w:color="000000" w:fill="FFFFFF"/>
            <w:vAlign w:val="center"/>
            <w:hideMark/>
          </w:tcPr>
          <w:p w14:paraId="7ADBDC46" w14:textId="63073F25" w:rsidR="00C90F33" w:rsidRPr="002B63A3" w:rsidRDefault="00C90F33" w:rsidP="00C90F33">
            <w:pPr>
              <w:jc w:val="center"/>
              <w:rPr>
                <w:rFonts w:cs="Arial"/>
                <w:color w:val="000000"/>
                <w:sz w:val="20"/>
                <w:szCs w:val="20"/>
              </w:rPr>
            </w:pPr>
            <w:r w:rsidRPr="002B63A3">
              <w:rPr>
                <w:rFonts w:cs="Arial"/>
                <w:b/>
                <w:bCs/>
                <w:color w:val="000000"/>
                <w:sz w:val="20"/>
                <w:szCs w:val="20"/>
              </w:rPr>
              <w:t>1 252 862,86</w:t>
            </w:r>
          </w:p>
        </w:tc>
        <w:tc>
          <w:tcPr>
            <w:tcW w:w="1417" w:type="dxa"/>
            <w:tcBorders>
              <w:top w:val="nil"/>
              <w:left w:val="nil"/>
              <w:bottom w:val="single" w:sz="8" w:space="0" w:color="678C94"/>
              <w:right w:val="single" w:sz="8" w:space="0" w:color="678C94"/>
            </w:tcBorders>
            <w:shd w:val="clear" w:color="000000" w:fill="FFFFFF"/>
            <w:vAlign w:val="center"/>
            <w:hideMark/>
          </w:tcPr>
          <w:p w14:paraId="5F9E588D" w14:textId="4728A1A1" w:rsidR="00C90F33" w:rsidRPr="002B63A3" w:rsidRDefault="00C90F33" w:rsidP="00C90F33">
            <w:pPr>
              <w:jc w:val="center"/>
              <w:rPr>
                <w:rFonts w:cs="Arial"/>
                <w:color w:val="000000"/>
                <w:sz w:val="20"/>
                <w:szCs w:val="20"/>
              </w:rPr>
            </w:pPr>
            <w:r w:rsidRPr="002B63A3">
              <w:rPr>
                <w:rFonts w:cs="Arial"/>
                <w:b/>
                <w:bCs/>
                <w:color w:val="000000"/>
                <w:sz w:val="20"/>
                <w:szCs w:val="20"/>
              </w:rPr>
              <w:t>1 480 229,98</w:t>
            </w:r>
          </w:p>
        </w:tc>
      </w:tr>
      <w:tr w:rsidR="00C90F33" w:rsidRPr="002B63A3" w14:paraId="6575D1DE" w14:textId="77777777" w:rsidTr="00491631">
        <w:trPr>
          <w:trHeight w:val="259"/>
        </w:trPr>
        <w:tc>
          <w:tcPr>
            <w:tcW w:w="5118" w:type="dxa"/>
            <w:tcBorders>
              <w:top w:val="nil"/>
              <w:left w:val="single" w:sz="8" w:space="0" w:color="678C94"/>
              <w:bottom w:val="single" w:sz="8" w:space="0" w:color="678C94"/>
              <w:right w:val="single" w:sz="8" w:space="0" w:color="678C94"/>
            </w:tcBorders>
            <w:shd w:val="clear" w:color="000000" w:fill="FFFFFF"/>
            <w:vAlign w:val="center"/>
            <w:hideMark/>
          </w:tcPr>
          <w:p w14:paraId="23CC404C" w14:textId="77777777" w:rsidR="00C90F33" w:rsidRPr="002B63A3" w:rsidRDefault="00C90F33" w:rsidP="00C90F33">
            <w:pPr>
              <w:rPr>
                <w:rFonts w:cs="Arial"/>
                <w:b/>
                <w:bCs/>
                <w:sz w:val="20"/>
                <w:szCs w:val="20"/>
              </w:rPr>
            </w:pPr>
            <w:bookmarkStart w:id="82" w:name="RANGE!L45"/>
            <w:r w:rsidRPr="002B63A3">
              <w:rPr>
                <w:rFonts w:cs="Arial"/>
                <w:b/>
                <w:bCs/>
                <w:sz w:val="20"/>
                <w:szCs w:val="20"/>
              </w:rPr>
              <w:t>Всього, тис. грн</w:t>
            </w:r>
            <w:bookmarkEnd w:id="82"/>
          </w:p>
        </w:tc>
        <w:tc>
          <w:tcPr>
            <w:tcW w:w="1560" w:type="dxa"/>
            <w:tcBorders>
              <w:top w:val="nil"/>
              <w:left w:val="nil"/>
              <w:bottom w:val="single" w:sz="8" w:space="0" w:color="678C94"/>
              <w:right w:val="single" w:sz="8" w:space="0" w:color="678C94"/>
            </w:tcBorders>
            <w:shd w:val="clear" w:color="000000" w:fill="FFFFFF"/>
            <w:vAlign w:val="center"/>
            <w:hideMark/>
          </w:tcPr>
          <w:p w14:paraId="6DCB69F7" w14:textId="72563873" w:rsidR="00C90F33" w:rsidRPr="002B63A3" w:rsidRDefault="00C90F33" w:rsidP="00C90F33">
            <w:pPr>
              <w:jc w:val="center"/>
              <w:rPr>
                <w:rFonts w:cs="Arial"/>
                <w:b/>
                <w:bCs/>
                <w:color w:val="000000"/>
                <w:sz w:val="20"/>
                <w:szCs w:val="20"/>
              </w:rPr>
            </w:pPr>
            <w:r w:rsidRPr="002B63A3">
              <w:rPr>
                <w:rFonts w:cs="Arial"/>
                <w:b/>
                <w:bCs/>
                <w:color w:val="000000"/>
                <w:sz w:val="20"/>
                <w:szCs w:val="20"/>
              </w:rPr>
              <w:t>343 645,15</w:t>
            </w:r>
          </w:p>
        </w:tc>
        <w:tc>
          <w:tcPr>
            <w:tcW w:w="1559" w:type="dxa"/>
            <w:tcBorders>
              <w:top w:val="nil"/>
              <w:left w:val="nil"/>
              <w:bottom w:val="single" w:sz="8" w:space="0" w:color="678C94"/>
              <w:right w:val="single" w:sz="8" w:space="0" w:color="678C94"/>
            </w:tcBorders>
            <w:shd w:val="clear" w:color="000000" w:fill="FFFFFF"/>
            <w:vAlign w:val="center"/>
            <w:hideMark/>
          </w:tcPr>
          <w:p w14:paraId="2FAD1813" w14:textId="27671105" w:rsidR="00C90F33" w:rsidRPr="002B63A3" w:rsidRDefault="00C90F33" w:rsidP="00C90F33">
            <w:pPr>
              <w:jc w:val="center"/>
              <w:rPr>
                <w:rFonts w:cs="Arial"/>
                <w:b/>
                <w:bCs/>
                <w:color w:val="000000"/>
                <w:sz w:val="20"/>
                <w:szCs w:val="20"/>
              </w:rPr>
            </w:pPr>
            <w:r w:rsidRPr="002B63A3">
              <w:rPr>
                <w:rFonts w:cs="Arial"/>
                <w:b/>
                <w:bCs/>
                <w:color w:val="000000"/>
                <w:sz w:val="20"/>
                <w:szCs w:val="20"/>
              </w:rPr>
              <w:t>1 426 234,86</w:t>
            </w:r>
          </w:p>
        </w:tc>
        <w:tc>
          <w:tcPr>
            <w:tcW w:w="1417" w:type="dxa"/>
            <w:tcBorders>
              <w:top w:val="nil"/>
              <w:left w:val="nil"/>
              <w:bottom w:val="single" w:sz="8" w:space="0" w:color="678C94"/>
              <w:right w:val="single" w:sz="8" w:space="0" w:color="678C94"/>
            </w:tcBorders>
            <w:shd w:val="clear" w:color="000000" w:fill="FFFFFF"/>
            <w:vAlign w:val="center"/>
            <w:hideMark/>
          </w:tcPr>
          <w:p w14:paraId="1E8167BF" w14:textId="250A68F9" w:rsidR="00C90F33" w:rsidRPr="002B63A3" w:rsidRDefault="00C90F33" w:rsidP="00C90F33">
            <w:pPr>
              <w:jc w:val="center"/>
              <w:rPr>
                <w:rFonts w:cs="Arial"/>
                <w:b/>
                <w:bCs/>
                <w:color w:val="000000"/>
                <w:sz w:val="20"/>
                <w:szCs w:val="20"/>
              </w:rPr>
            </w:pPr>
            <w:r w:rsidRPr="002B63A3">
              <w:rPr>
                <w:rFonts w:cs="Arial"/>
                <w:b/>
                <w:bCs/>
                <w:color w:val="000000"/>
                <w:sz w:val="20"/>
                <w:szCs w:val="20"/>
              </w:rPr>
              <w:t>1 555 590,98</w:t>
            </w:r>
          </w:p>
        </w:tc>
      </w:tr>
    </w:tbl>
    <w:p w14:paraId="7401166D" w14:textId="003E1765" w:rsidR="007B4578" w:rsidRPr="002B63A3" w:rsidRDefault="00433254" w:rsidP="005E6710">
      <w:pPr>
        <w:spacing w:before="120" w:after="60"/>
        <w:rPr>
          <w:rFonts w:eastAsia="Calibri" w:cs="Arial"/>
          <w:b/>
          <w:szCs w:val="22"/>
          <w:lang w:eastAsia="en-US"/>
        </w:rPr>
      </w:pPr>
      <w:r w:rsidRPr="002B63A3">
        <w:rPr>
          <w:rFonts w:eastAsia="Calibri" w:cs="Arial"/>
          <w:b/>
          <w:szCs w:val="22"/>
          <w:lang w:eastAsia="en-US"/>
        </w:rPr>
        <w:t xml:space="preserve"> </w:t>
      </w:r>
    </w:p>
    <w:bookmarkEnd w:id="81"/>
    <w:p w14:paraId="68C63933" w14:textId="77777777" w:rsidR="00481C8D" w:rsidRPr="002B63A3" w:rsidRDefault="00481C8D" w:rsidP="00481C8D">
      <w:pPr>
        <w:rPr>
          <w:rFonts w:cs="Arial"/>
          <w:szCs w:val="22"/>
          <w:lang w:eastAsia="en-US"/>
        </w:rPr>
      </w:pPr>
    </w:p>
    <w:p w14:paraId="178D3F0F" w14:textId="28BE0391" w:rsidR="005E6710" w:rsidRPr="002B63A3" w:rsidRDefault="005E6710" w:rsidP="00481C8D">
      <w:pPr>
        <w:rPr>
          <w:rFonts w:eastAsia="Calibri" w:cs="Arial"/>
          <w:bCs/>
          <w:szCs w:val="22"/>
          <w:lang w:eastAsia="en-US"/>
        </w:rPr>
      </w:pPr>
      <w:r w:rsidRPr="002B63A3">
        <w:rPr>
          <w:rFonts w:eastAsia="Calibri" w:cs="Arial"/>
          <w:bCs/>
          <w:szCs w:val="22"/>
          <w:lang w:eastAsia="en-US"/>
        </w:rPr>
        <w:t xml:space="preserve">Загальна сума фінансування за Програмою </w:t>
      </w:r>
      <w:r w:rsidR="00CB5EF3" w:rsidRPr="002B63A3">
        <w:rPr>
          <w:rFonts w:eastAsia="Calibri" w:cs="Arial"/>
          <w:bCs/>
          <w:szCs w:val="22"/>
          <w:lang w:eastAsia="en-US"/>
        </w:rPr>
        <w:t xml:space="preserve">3 </w:t>
      </w:r>
      <w:r w:rsidRPr="002B63A3">
        <w:rPr>
          <w:rFonts w:eastAsia="Calibri" w:cs="Arial"/>
          <w:bCs/>
          <w:szCs w:val="22"/>
          <w:lang w:eastAsia="en-US"/>
        </w:rPr>
        <w:t>–</w:t>
      </w:r>
      <w:r w:rsidR="00D47D31" w:rsidRPr="002B63A3">
        <w:rPr>
          <w:rFonts w:eastAsia="Calibri" w:cs="Arial"/>
          <w:bCs/>
          <w:szCs w:val="22"/>
          <w:lang w:eastAsia="en-US"/>
        </w:rPr>
        <w:t xml:space="preserve"> </w:t>
      </w:r>
      <w:r w:rsidR="0058219B" w:rsidRPr="002B63A3">
        <w:rPr>
          <w:rFonts w:eastAsia="Calibri" w:cs="Arial"/>
          <w:b/>
          <w:szCs w:val="22"/>
          <w:lang w:eastAsia="en-US"/>
        </w:rPr>
        <w:t>3</w:t>
      </w:r>
      <w:r w:rsidR="00584AF3" w:rsidRPr="002B63A3">
        <w:rPr>
          <w:rFonts w:eastAsia="Calibri" w:cs="Arial"/>
          <w:b/>
          <w:szCs w:val="22"/>
          <w:lang w:eastAsia="en-US"/>
        </w:rPr>
        <w:t> 32</w:t>
      </w:r>
      <w:r w:rsidR="00C90F33" w:rsidRPr="002B63A3">
        <w:rPr>
          <w:rFonts w:eastAsia="Calibri" w:cs="Arial"/>
          <w:b/>
          <w:szCs w:val="22"/>
          <w:lang w:eastAsia="en-US"/>
        </w:rPr>
        <w:t>5</w:t>
      </w:r>
      <w:r w:rsidR="00584AF3" w:rsidRPr="002B63A3">
        <w:rPr>
          <w:rFonts w:eastAsia="Calibri" w:cs="Arial"/>
          <w:b/>
          <w:szCs w:val="22"/>
          <w:lang w:eastAsia="en-US"/>
        </w:rPr>
        <w:t> </w:t>
      </w:r>
      <w:r w:rsidR="00C90F33" w:rsidRPr="002B63A3">
        <w:rPr>
          <w:rFonts w:eastAsia="Calibri" w:cs="Arial"/>
          <w:b/>
          <w:szCs w:val="22"/>
          <w:lang w:eastAsia="en-US"/>
        </w:rPr>
        <w:t>47</w:t>
      </w:r>
      <w:r w:rsidR="00584AF3" w:rsidRPr="002B63A3">
        <w:rPr>
          <w:rFonts w:eastAsia="Calibri" w:cs="Arial"/>
          <w:b/>
          <w:szCs w:val="22"/>
          <w:lang w:eastAsia="en-US"/>
        </w:rPr>
        <w:t>1,00</w:t>
      </w:r>
      <w:r w:rsidR="00433254" w:rsidRPr="002B63A3">
        <w:rPr>
          <w:rFonts w:eastAsia="Calibri" w:cs="Arial"/>
          <w:b/>
          <w:szCs w:val="22"/>
          <w:lang w:eastAsia="en-US"/>
        </w:rPr>
        <w:t xml:space="preserve"> </w:t>
      </w:r>
      <w:r w:rsidRPr="002B63A3">
        <w:rPr>
          <w:rFonts w:eastAsia="Calibri" w:cs="Arial"/>
          <w:b/>
          <w:szCs w:val="22"/>
          <w:lang w:eastAsia="en-US"/>
        </w:rPr>
        <w:t>тис. грн.</w:t>
      </w:r>
      <w:r w:rsidRPr="002B63A3">
        <w:rPr>
          <w:rFonts w:eastAsia="Calibri" w:cs="Arial"/>
          <w:bCs/>
          <w:szCs w:val="22"/>
          <w:lang w:eastAsia="en-US"/>
        </w:rPr>
        <w:t xml:space="preserve"> протягом </w:t>
      </w:r>
      <w:r w:rsidR="00A37935" w:rsidRPr="002B63A3">
        <w:rPr>
          <w:rFonts w:eastAsia="Calibri" w:cs="Arial"/>
          <w:b/>
          <w:szCs w:val="22"/>
          <w:lang w:eastAsia="en-US"/>
        </w:rPr>
        <w:t>2021</w:t>
      </w:r>
      <w:r w:rsidR="00F8213D" w:rsidRPr="002B63A3">
        <w:rPr>
          <w:rFonts w:eastAsia="Calibri" w:cs="Arial"/>
          <w:b/>
          <w:szCs w:val="22"/>
          <w:lang w:eastAsia="en-US"/>
        </w:rPr>
        <w:t>-</w:t>
      </w:r>
      <w:r w:rsidR="00A37935" w:rsidRPr="002B63A3">
        <w:rPr>
          <w:rFonts w:eastAsia="Calibri" w:cs="Arial"/>
          <w:b/>
          <w:szCs w:val="22"/>
          <w:lang w:eastAsia="en-US"/>
        </w:rPr>
        <w:t>2023</w:t>
      </w:r>
      <w:r w:rsidRPr="002B63A3">
        <w:rPr>
          <w:rFonts w:eastAsia="Calibri" w:cs="Arial"/>
          <w:b/>
          <w:szCs w:val="22"/>
          <w:lang w:eastAsia="en-US"/>
        </w:rPr>
        <w:t xml:space="preserve"> </w:t>
      </w:r>
      <w:r w:rsidRPr="002B63A3">
        <w:rPr>
          <w:rFonts w:eastAsia="Calibri" w:cs="Arial"/>
          <w:bCs/>
          <w:szCs w:val="22"/>
          <w:lang w:eastAsia="en-US"/>
        </w:rPr>
        <w:t>років.</w:t>
      </w:r>
    </w:p>
    <w:p w14:paraId="6EA8CE9F" w14:textId="6422A362" w:rsidR="005E6710" w:rsidRPr="002B63A3" w:rsidRDefault="00CB5EF3" w:rsidP="00C936C2">
      <w:pPr>
        <w:pStyle w:val="10"/>
        <w:numPr>
          <w:ilvl w:val="0"/>
          <w:numId w:val="1"/>
        </w:numPr>
        <w:tabs>
          <w:tab w:val="left" w:pos="426"/>
        </w:tabs>
        <w:spacing w:before="120"/>
        <w:rPr>
          <w:sz w:val="32"/>
        </w:rPr>
      </w:pPr>
      <w:bookmarkStart w:id="83" w:name="_Toc499165484"/>
      <w:r w:rsidRPr="002B63A3">
        <w:rPr>
          <w:sz w:val="32"/>
        </w:rPr>
        <w:lastRenderedPageBreak/>
        <w:t xml:space="preserve"> </w:t>
      </w:r>
      <w:r w:rsidR="005E6710" w:rsidRPr="002B63A3">
        <w:rPr>
          <w:sz w:val="32"/>
        </w:rPr>
        <w:t xml:space="preserve">Програма </w:t>
      </w:r>
      <w:r w:rsidR="00423DF5" w:rsidRPr="002B63A3">
        <w:rPr>
          <w:sz w:val="32"/>
        </w:rPr>
        <w:t>4</w:t>
      </w:r>
      <w:r w:rsidR="005E6710" w:rsidRPr="002B63A3">
        <w:rPr>
          <w:sz w:val="32"/>
        </w:rPr>
        <w:t>. «</w:t>
      </w:r>
      <w:r w:rsidR="00C936C2" w:rsidRPr="002B63A3">
        <w:rPr>
          <w:sz w:val="32"/>
        </w:rPr>
        <w:t>Креативний життєвий та гуманітарний простір розвитку людини</w:t>
      </w:r>
      <w:r w:rsidR="005E6710" w:rsidRPr="002B63A3">
        <w:rPr>
          <w:sz w:val="32"/>
        </w:rPr>
        <w:t>»</w:t>
      </w:r>
      <w:bookmarkEnd w:id="83"/>
    </w:p>
    <w:p w14:paraId="5D0B8C11" w14:textId="77777777" w:rsidR="005E6710" w:rsidRPr="002B63A3" w:rsidRDefault="005E6710" w:rsidP="00C85904">
      <w:pPr>
        <w:pStyle w:val="2"/>
        <w:numPr>
          <w:ilvl w:val="1"/>
          <w:numId w:val="11"/>
        </w:numPr>
        <w:tabs>
          <w:tab w:val="clear" w:pos="567"/>
          <w:tab w:val="left" w:pos="993"/>
        </w:tabs>
        <w:spacing w:before="120" w:after="120"/>
        <w:ind w:left="0" w:firstLine="0"/>
        <w:rPr>
          <w:rFonts w:cs="Arial"/>
        </w:rPr>
      </w:pPr>
      <w:bookmarkStart w:id="84" w:name="_Toc485307296"/>
      <w:bookmarkStart w:id="85" w:name="_Toc499165485"/>
      <w:r w:rsidRPr="002B63A3">
        <w:rPr>
          <w:rFonts w:cs="Arial"/>
        </w:rPr>
        <w:t xml:space="preserve">Загальна характеристика Програми </w:t>
      </w:r>
      <w:r w:rsidR="00423DF5" w:rsidRPr="002B63A3">
        <w:rPr>
          <w:rFonts w:cs="Arial"/>
        </w:rPr>
        <w:t>4</w:t>
      </w:r>
      <w:r w:rsidRPr="002B63A3">
        <w:rPr>
          <w:rFonts w:cs="Arial"/>
        </w:rPr>
        <w:t xml:space="preserve">. </w:t>
      </w:r>
      <w:bookmarkStart w:id="86" w:name="_Hlk485221382"/>
      <w:r w:rsidRPr="002B63A3">
        <w:rPr>
          <w:rFonts w:cs="Arial"/>
        </w:rPr>
        <w:t>«</w:t>
      </w:r>
      <w:r w:rsidR="00B117B2" w:rsidRPr="002B63A3">
        <w:rPr>
          <w:rFonts w:cs="Arial"/>
        </w:rPr>
        <w:t>Креативний життєвий та гуманітарний простір розвитку людини</w:t>
      </w:r>
      <w:r w:rsidRPr="002B63A3">
        <w:rPr>
          <w:rFonts w:cs="Arial"/>
        </w:rPr>
        <w:t>»</w:t>
      </w:r>
      <w:bookmarkEnd w:id="84"/>
      <w:bookmarkEnd w:id="85"/>
      <w:bookmarkEnd w:id="86"/>
    </w:p>
    <w:p w14:paraId="1F094E01" w14:textId="77777777" w:rsidR="005E6710" w:rsidRPr="002B63A3" w:rsidRDefault="005E6710" w:rsidP="005E6710">
      <w:pPr>
        <w:spacing w:before="120"/>
        <w:jc w:val="both"/>
        <w:rPr>
          <w:rFonts w:cs="Arial"/>
          <w:szCs w:val="22"/>
        </w:rPr>
      </w:pPr>
      <w:r w:rsidRPr="002B63A3">
        <w:rPr>
          <w:rFonts w:cs="Arial"/>
          <w:b/>
          <w:lang w:eastAsia="en-US"/>
        </w:rPr>
        <w:t>Мета реалізації</w:t>
      </w:r>
      <w:r w:rsidRPr="002B63A3">
        <w:rPr>
          <w:rFonts w:cs="Arial"/>
          <w:lang w:eastAsia="en-US"/>
        </w:rPr>
        <w:t xml:space="preserve"> Програми </w:t>
      </w:r>
      <w:r w:rsidR="00727158" w:rsidRPr="002B63A3">
        <w:rPr>
          <w:rFonts w:cs="Arial"/>
          <w:lang w:eastAsia="en-US"/>
        </w:rPr>
        <w:t>4</w:t>
      </w:r>
      <w:r w:rsidRPr="002B63A3">
        <w:rPr>
          <w:rFonts w:cs="Arial"/>
          <w:lang w:eastAsia="en-US"/>
        </w:rPr>
        <w:t xml:space="preserve"> – </w:t>
      </w:r>
      <w:r w:rsidRPr="002B63A3">
        <w:rPr>
          <w:rFonts w:cs="Arial"/>
          <w:szCs w:val="22"/>
        </w:rPr>
        <w:t xml:space="preserve">перетворення та покращення </w:t>
      </w:r>
      <w:r w:rsidR="001F344E" w:rsidRPr="002B63A3">
        <w:rPr>
          <w:rFonts w:cs="Arial"/>
          <w:szCs w:val="22"/>
        </w:rPr>
        <w:t>місцевого</w:t>
      </w:r>
      <w:r w:rsidRPr="002B63A3">
        <w:rPr>
          <w:rFonts w:cs="Arial"/>
          <w:szCs w:val="22"/>
        </w:rPr>
        <w:t xml:space="preserve"> освітнього, культурного простору і розвиток соціальних зв’язків через об’єднання жителів міста навколо спільних цілей і </w:t>
      </w:r>
      <w:r w:rsidR="00A5156D" w:rsidRPr="002B63A3">
        <w:rPr>
          <w:rFonts w:cs="Arial"/>
          <w:szCs w:val="22"/>
        </w:rPr>
        <w:t>проєкт</w:t>
      </w:r>
      <w:r w:rsidRPr="002B63A3">
        <w:rPr>
          <w:rFonts w:cs="Arial"/>
          <w:szCs w:val="22"/>
        </w:rPr>
        <w:t>ів.</w:t>
      </w:r>
    </w:p>
    <w:p w14:paraId="4302506F" w14:textId="77777777" w:rsidR="005E6710" w:rsidRPr="002B63A3" w:rsidRDefault="005E6710" w:rsidP="005E6710">
      <w:pPr>
        <w:spacing w:before="120"/>
        <w:rPr>
          <w:rFonts w:cs="Arial"/>
          <w:b/>
          <w:lang w:eastAsia="en-US"/>
        </w:rPr>
      </w:pPr>
      <w:r w:rsidRPr="002B63A3">
        <w:rPr>
          <w:rFonts w:cs="Arial"/>
          <w:b/>
          <w:lang w:eastAsia="en-US"/>
        </w:rPr>
        <w:t>Завдання програми:</w:t>
      </w:r>
    </w:p>
    <w:p w14:paraId="4AD48485" w14:textId="79DF79A3" w:rsidR="006D0CD7" w:rsidRPr="002B63A3" w:rsidRDefault="006D0CD7" w:rsidP="00C85904">
      <w:pPr>
        <w:numPr>
          <w:ilvl w:val="0"/>
          <w:numId w:val="12"/>
        </w:numPr>
        <w:tabs>
          <w:tab w:val="left" w:pos="426"/>
        </w:tabs>
        <w:ind w:left="0" w:firstLine="0"/>
        <w:jc w:val="both"/>
        <w:rPr>
          <w:rFonts w:cs="Arial"/>
          <w:szCs w:val="22"/>
        </w:rPr>
      </w:pPr>
      <w:r w:rsidRPr="002B63A3">
        <w:rPr>
          <w:rFonts w:cs="Arial"/>
        </w:rPr>
        <w:t xml:space="preserve">Підвищення ефективності, відкритості та прозорості діяльності міської ради з використанням інформаційно-телекомунікаційних технологій для формування нового типу громади, орієнтованої на задоволення потреб мешканців міста, залучення мешканців </w:t>
      </w:r>
      <w:r w:rsidR="00C90F33" w:rsidRPr="002B63A3">
        <w:rPr>
          <w:rFonts w:cs="Arial"/>
        </w:rPr>
        <w:t xml:space="preserve">громади </w:t>
      </w:r>
      <w:r w:rsidRPr="002B63A3">
        <w:rPr>
          <w:rFonts w:cs="Arial"/>
        </w:rPr>
        <w:t xml:space="preserve">до процесів управління </w:t>
      </w:r>
      <w:r w:rsidR="00C90F33" w:rsidRPr="002B63A3">
        <w:rPr>
          <w:rFonts w:cs="Arial"/>
        </w:rPr>
        <w:t>громадою</w:t>
      </w:r>
      <w:r w:rsidRPr="002B63A3">
        <w:rPr>
          <w:rFonts w:cs="Arial"/>
        </w:rPr>
        <w:t>.</w:t>
      </w:r>
    </w:p>
    <w:p w14:paraId="55ECC61F" w14:textId="5AB8C8DE" w:rsidR="005E6710" w:rsidRPr="002B63A3" w:rsidRDefault="006D0CD7" w:rsidP="00C85904">
      <w:pPr>
        <w:numPr>
          <w:ilvl w:val="0"/>
          <w:numId w:val="12"/>
        </w:numPr>
        <w:tabs>
          <w:tab w:val="left" w:pos="426"/>
        </w:tabs>
        <w:ind w:left="0" w:firstLine="0"/>
        <w:jc w:val="both"/>
        <w:rPr>
          <w:rFonts w:cs="Arial"/>
          <w:szCs w:val="22"/>
        </w:rPr>
      </w:pPr>
      <w:r w:rsidRPr="002B63A3">
        <w:rPr>
          <w:rFonts w:cs="Arial"/>
        </w:rPr>
        <w:t xml:space="preserve">Формування креативного, культурного та освітнього простору у </w:t>
      </w:r>
      <w:r w:rsidR="00C90F33" w:rsidRPr="002B63A3">
        <w:rPr>
          <w:rFonts w:cs="Arial"/>
        </w:rPr>
        <w:t>громаді</w:t>
      </w:r>
      <w:r w:rsidRPr="002B63A3">
        <w:rPr>
          <w:rFonts w:cs="Arial"/>
        </w:rPr>
        <w:t>, з</w:t>
      </w:r>
      <w:r w:rsidR="005E6710" w:rsidRPr="002B63A3">
        <w:rPr>
          <w:rFonts w:cs="Arial"/>
        </w:rPr>
        <w:t>аохочення і підтримка обдарованих дітей, учнівської молоді, залучення їх до науково</w:t>
      </w:r>
      <w:r w:rsidRPr="002B63A3">
        <w:rPr>
          <w:rFonts w:cs="Arial"/>
        </w:rPr>
        <w:t>ї діяльності</w:t>
      </w:r>
      <w:r w:rsidR="005E6710" w:rsidRPr="002B63A3">
        <w:rPr>
          <w:rFonts w:cs="Arial"/>
        </w:rPr>
        <w:t>.</w:t>
      </w:r>
    </w:p>
    <w:p w14:paraId="77796B00" w14:textId="77777777" w:rsidR="005E6710" w:rsidRPr="002B63A3" w:rsidRDefault="00F60FEF" w:rsidP="00C85904">
      <w:pPr>
        <w:numPr>
          <w:ilvl w:val="0"/>
          <w:numId w:val="12"/>
        </w:numPr>
        <w:tabs>
          <w:tab w:val="left" w:pos="426"/>
        </w:tabs>
        <w:ind w:left="0" w:firstLine="0"/>
        <w:jc w:val="both"/>
        <w:rPr>
          <w:rFonts w:cs="Arial"/>
          <w:szCs w:val="22"/>
        </w:rPr>
      </w:pPr>
      <w:r w:rsidRPr="002B63A3">
        <w:rPr>
          <w:rFonts w:cs="Arial"/>
        </w:rPr>
        <w:t>Формування нової логісти</w:t>
      </w:r>
      <w:r w:rsidR="004F5119" w:rsidRPr="002B63A3">
        <w:rPr>
          <w:rFonts w:cs="Arial"/>
        </w:rPr>
        <w:t>ки в</w:t>
      </w:r>
      <w:r w:rsidRPr="002B63A3">
        <w:rPr>
          <w:rFonts w:cs="Arial"/>
        </w:rPr>
        <w:t xml:space="preserve"> </w:t>
      </w:r>
      <w:r w:rsidR="004F5119" w:rsidRPr="002B63A3">
        <w:rPr>
          <w:rFonts w:cs="Arial"/>
        </w:rPr>
        <w:t>місті</w:t>
      </w:r>
      <w:r w:rsidRPr="002B63A3">
        <w:rPr>
          <w:rFonts w:cs="Arial"/>
        </w:rPr>
        <w:t>, створення нових місць відпочинку, дозвілля та спорту</w:t>
      </w:r>
      <w:r w:rsidR="005E6710" w:rsidRPr="002B63A3">
        <w:rPr>
          <w:rFonts w:cs="Arial"/>
        </w:rPr>
        <w:t>.</w:t>
      </w:r>
    </w:p>
    <w:p w14:paraId="080AD3BE" w14:textId="77777777" w:rsidR="005E6710" w:rsidRPr="002B63A3" w:rsidRDefault="005F5CE6" w:rsidP="005E6710">
      <w:pPr>
        <w:spacing w:before="120"/>
        <w:rPr>
          <w:rFonts w:cs="Arial"/>
        </w:rPr>
      </w:pPr>
      <w:bookmarkStart w:id="87" w:name="_Hlk485636462"/>
      <w:r w:rsidRPr="002B63A3">
        <w:rPr>
          <w:noProof/>
        </w:rPr>
        <mc:AlternateContent>
          <mc:Choice Requires="wpc">
            <w:drawing>
              <wp:inline distT="0" distB="0" distL="0" distR="0" wp14:anchorId="510F002D" wp14:editId="478698B6">
                <wp:extent cx="6124575" cy="5800724"/>
                <wp:effectExtent l="0" t="0" r="9525" b="0"/>
                <wp:docPr id="100" name="Полотно 1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Text Box 7"/>
                        <wps:cNvSpPr txBox="1">
                          <a:spLocks noChangeArrowheads="1"/>
                        </wps:cNvSpPr>
                        <wps:spPr bwMode="auto">
                          <a:xfrm>
                            <a:off x="47625" y="49530"/>
                            <a:ext cx="6083935" cy="435610"/>
                          </a:xfrm>
                          <a:prstGeom prst="rect">
                            <a:avLst/>
                          </a:prstGeom>
                          <a:solidFill>
                            <a:srgbClr val="5D8B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FEB69" w14:textId="77777777" w:rsidR="00E16E0D" w:rsidRPr="002078D3" w:rsidRDefault="00E16E0D" w:rsidP="005F5CE6">
                              <w:pPr>
                                <w:pStyle w:val="afd"/>
                                <w:suppressAutoHyphens w:val="0"/>
                                <w:spacing w:before="60" w:after="60" w:line="240" w:lineRule="auto"/>
                                <w:jc w:val="center"/>
                                <w:rPr>
                                  <w:b/>
                                  <w:color w:val="FFFFFF"/>
                                  <w:sz w:val="24"/>
                                </w:rPr>
                              </w:pPr>
                              <w:bookmarkStart w:id="88" w:name="_Toc483665080"/>
                              <w:bookmarkStart w:id="89" w:name="_Toc487381677"/>
                              <w:r w:rsidRPr="00E861A2">
                                <w:rPr>
                                  <w:rFonts w:ascii="Arial" w:eastAsia="Times New Roman" w:hAnsi="Arial" w:cs="Arial"/>
                                  <w:b/>
                                  <w:color w:val="FFFFFF"/>
                                </w:rPr>
                                <w:t xml:space="preserve">Напрям розвитку D. </w:t>
                              </w:r>
                              <w:bookmarkEnd w:id="88"/>
                              <w:r w:rsidRPr="00E861A2">
                                <w:rPr>
                                  <w:rFonts w:ascii="Arial" w:eastAsia="Times New Roman" w:hAnsi="Arial" w:cs="Arial"/>
                                  <w:b/>
                                  <w:color w:val="FFFFFF"/>
                                </w:rPr>
                                <w:t>Креативний життєвий та гуманітарний простір</w:t>
                              </w:r>
                              <w:bookmarkEnd w:id="89"/>
                              <w:r w:rsidRPr="00E861A2">
                                <w:rPr>
                                  <w:rFonts w:ascii="Arial" w:eastAsia="Times New Roman" w:hAnsi="Arial" w:cs="Arial"/>
                                  <w:b/>
                                  <w:color w:val="FFFFFF"/>
                                </w:rPr>
                                <w:t xml:space="preserve"> розвитку людини</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61595"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6A818" w14:textId="77777777" w:rsidR="00E16E0D" w:rsidRPr="00284029" w:rsidRDefault="00E16E0D" w:rsidP="005F5CE6">
                              <w:pPr>
                                <w:jc w:val="center"/>
                                <w:rPr>
                                  <w:b/>
                                  <w:sz w:val="20"/>
                                </w:rPr>
                              </w:pPr>
                              <w:r w:rsidRPr="00284029">
                                <w:rPr>
                                  <w:b/>
                                  <w:sz w:val="20"/>
                                  <w:lang w:val="en-US"/>
                                </w:rPr>
                                <w:t>D</w:t>
                              </w:r>
                              <w:r w:rsidRPr="00284029">
                                <w:rPr>
                                  <w:b/>
                                  <w:sz w:val="20"/>
                                </w:rPr>
                                <w:t xml:space="preserve">.1. </w:t>
                              </w:r>
                              <w:r w:rsidRPr="00284029">
                                <w:rPr>
                                  <w:rFonts w:cs="Arial"/>
                                  <w:b/>
                                  <w:sz w:val="20"/>
                                </w:rPr>
                                <w:t>Ефективне врядування – активна громада</w:t>
                              </w:r>
                            </w:p>
                          </w:txbxContent>
                        </wps:txbx>
                        <wps:bodyPr rot="0" vert="horz" wrap="square" lIns="91440" tIns="45720" rIns="91440" bIns="45720" anchor="t" anchorCtr="0" upright="1">
                          <a:noAutofit/>
                        </wps:bodyPr>
                      </wps:wsp>
                      <wps:wsp>
                        <wps:cNvPr id="27" name="Text Box 7"/>
                        <wps:cNvSpPr txBox="1">
                          <a:spLocks noChangeArrowheads="1"/>
                        </wps:cNvSpPr>
                        <wps:spPr bwMode="auto">
                          <a:xfrm>
                            <a:off x="47625" y="534670"/>
                            <a:ext cx="6083935" cy="28829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0DD35" w14:textId="77777777" w:rsidR="00E16E0D" w:rsidRPr="0061225E" w:rsidRDefault="00E16E0D" w:rsidP="005F5CE6">
                              <w:pPr>
                                <w:jc w:val="center"/>
                                <w:rPr>
                                  <w:b/>
                                </w:rPr>
                              </w:pPr>
                              <w:r>
                                <w:rPr>
                                  <w:b/>
                                </w:rPr>
                                <w:t>Стратегічні цілі</w:t>
                              </w:r>
                            </w:p>
                          </w:txbxContent>
                        </wps:txbx>
                        <wps:bodyPr rot="0" vert="horz" wrap="square" lIns="91440" tIns="45720" rIns="91440" bIns="45720" anchor="t" anchorCtr="0" upright="1">
                          <a:noAutofit/>
                        </wps:bodyPr>
                      </wps:wsp>
                      <wps:wsp>
                        <wps:cNvPr id="28" name="Text Box 7"/>
                        <wps:cNvSpPr txBox="1">
                          <a:spLocks noChangeArrowheads="1"/>
                        </wps:cNvSpPr>
                        <wps:spPr bwMode="auto">
                          <a:xfrm>
                            <a:off x="47625" y="1598295"/>
                            <a:ext cx="6083935" cy="288290"/>
                          </a:xfrm>
                          <a:prstGeom prst="rect">
                            <a:avLst/>
                          </a:prstGeom>
                          <a:solidFill>
                            <a:srgbClr val="9EB7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DC40F" w14:textId="77777777" w:rsidR="00E16E0D" w:rsidRPr="0061225E" w:rsidRDefault="00E16E0D" w:rsidP="005F5CE6">
                              <w:pPr>
                                <w:tabs>
                                  <w:tab w:val="left" w:pos="8364"/>
                                </w:tabs>
                                <w:jc w:val="center"/>
                                <w:rPr>
                                  <w:b/>
                                </w:rPr>
                              </w:pPr>
                              <w:r>
                                <w:rPr>
                                  <w:b/>
                                </w:rPr>
                                <w:t>Оперативні</w:t>
                              </w:r>
                              <w:r w:rsidRPr="0061225E">
                                <w:rPr>
                                  <w:b/>
                                </w:rPr>
                                <w:t xml:space="preserve"> цілі</w:t>
                              </w:r>
                            </w:p>
                          </w:txbxContent>
                        </wps:txbx>
                        <wps:bodyPr rot="0" vert="horz" wrap="square" lIns="91440" tIns="45720" rIns="91440" bIns="45720" anchor="t" anchorCtr="0" upright="1">
                          <a:noAutofit/>
                        </wps:bodyPr>
                      </wps:wsp>
                      <wps:wsp>
                        <wps:cNvPr id="29" name="Text Box 7"/>
                        <wps:cNvSpPr txBox="1">
                          <a:spLocks noChangeArrowheads="1"/>
                        </wps:cNvSpPr>
                        <wps:spPr bwMode="auto">
                          <a:xfrm>
                            <a:off x="2110740"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15C12" w14:textId="77777777" w:rsidR="00E16E0D" w:rsidRPr="00AA1D59" w:rsidRDefault="00E16E0D" w:rsidP="005F5CE6">
                              <w:pPr>
                                <w:jc w:val="center"/>
                                <w:rPr>
                                  <w:b/>
                                  <w:sz w:val="20"/>
                                </w:rPr>
                              </w:pPr>
                              <w:r w:rsidRPr="00AA1D59">
                                <w:rPr>
                                  <w:b/>
                                  <w:sz w:val="20"/>
                                </w:rPr>
                                <w:t>D.2. Креативний культурний та освітній простір</w:t>
                              </w:r>
                            </w:p>
                          </w:txbxContent>
                        </wps:txbx>
                        <wps:bodyPr rot="0" vert="horz" wrap="square" lIns="91440" tIns="45720" rIns="91440" bIns="45720" anchor="t" anchorCtr="0" upright="1">
                          <a:noAutofit/>
                        </wps:bodyPr>
                      </wps:wsp>
                      <wps:wsp>
                        <wps:cNvPr id="30" name="Text Box 7"/>
                        <wps:cNvSpPr txBox="1">
                          <a:spLocks noChangeArrowheads="1"/>
                        </wps:cNvSpPr>
                        <wps:spPr bwMode="auto">
                          <a:xfrm>
                            <a:off x="4172585" y="894080"/>
                            <a:ext cx="1943735" cy="6477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D8CD5" w14:textId="77777777" w:rsidR="00E16E0D" w:rsidRPr="00AA1D59" w:rsidRDefault="00E16E0D" w:rsidP="005F5CE6">
                              <w:pPr>
                                <w:jc w:val="center"/>
                                <w:rPr>
                                  <w:b/>
                                  <w:sz w:val="20"/>
                                </w:rPr>
                              </w:pPr>
                              <w:r w:rsidRPr="00AA1D59">
                                <w:rPr>
                                  <w:b/>
                                  <w:sz w:val="20"/>
                                </w:rPr>
                                <w:t>D.3. Зручна логістика, комфортний відпочинок і дозвілля</w:t>
                              </w: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61595"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C9706" w14:textId="77777777" w:rsidR="00E16E0D" w:rsidRPr="00284029" w:rsidRDefault="00E16E0D" w:rsidP="005F5CE6">
                              <w:pPr>
                                <w:autoSpaceDE w:val="0"/>
                                <w:autoSpaceDN w:val="0"/>
                                <w:adjustRightInd w:val="0"/>
                                <w:rPr>
                                  <w:b/>
                                  <w:sz w:val="20"/>
                                  <w:szCs w:val="20"/>
                                </w:rPr>
                              </w:pPr>
                              <w:r w:rsidRPr="00284029">
                                <w:rPr>
                                  <w:b/>
                                  <w:sz w:val="20"/>
                                  <w:szCs w:val="20"/>
                                  <w:lang w:val="en-US"/>
                                </w:rPr>
                                <w:t>D</w:t>
                              </w:r>
                              <w:r w:rsidRPr="00284029">
                                <w:rPr>
                                  <w:b/>
                                  <w:sz w:val="20"/>
                                  <w:szCs w:val="20"/>
                                </w:rPr>
                                <w:t>.1.1. Ро</w:t>
                              </w:r>
                              <w:r w:rsidRPr="00284029">
                                <w:rPr>
                                  <w:rFonts w:cs="Arial"/>
                                  <w:b/>
                                  <w:sz w:val="20"/>
                                  <w:szCs w:val="20"/>
                                  <w:lang w:eastAsia="it-IT"/>
                                </w:rPr>
                                <w:t>зширення можливостей громади та посилення ролі жінки в управлінні</w:t>
                              </w:r>
                            </w:p>
                          </w:txbxContent>
                        </wps:txbx>
                        <wps:bodyPr rot="0" vert="horz" wrap="square" lIns="91440" tIns="45720" rIns="91440" bIns="45720" anchor="t" anchorCtr="0" upright="1">
                          <a:noAutofit/>
                        </wps:bodyPr>
                      </wps:wsp>
                      <wps:wsp>
                        <wps:cNvPr id="64" name="Text Box 7"/>
                        <wps:cNvSpPr txBox="1">
                          <a:spLocks noChangeArrowheads="1"/>
                        </wps:cNvSpPr>
                        <wps:spPr bwMode="auto">
                          <a:xfrm>
                            <a:off x="61595" y="4197350"/>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14B47" w14:textId="77777777" w:rsidR="00E16E0D" w:rsidRPr="00AA1D59" w:rsidRDefault="00E16E0D" w:rsidP="005F5CE6">
                              <w:pPr>
                                <w:autoSpaceDE w:val="0"/>
                                <w:autoSpaceDN w:val="0"/>
                                <w:adjustRightInd w:val="0"/>
                                <w:rPr>
                                  <w:b/>
                                  <w:sz w:val="20"/>
                                  <w:szCs w:val="20"/>
                                </w:rPr>
                              </w:pPr>
                              <w:r w:rsidRPr="00AA1D59">
                                <w:rPr>
                                  <w:b/>
                                  <w:sz w:val="20"/>
                                  <w:szCs w:val="20"/>
                                </w:rPr>
                                <w:t>D.1.4. Електронне врядування</w:t>
                              </w:r>
                            </w:p>
                          </w:txbxContent>
                        </wps:txbx>
                        <wps:bodyPr rot="0" vert="horz" wrap="square" lIns="91440" tIns="45720" rIns="91440" bIns="45720" anchor="t" anchorCtr="0" upright="1">
                          <a:noAutofit/>
                        </wps:bodyPr>
                      </wps:wsp>
                      <wps:wsp>
                        <wps:cNvPr id="73" name="Text Box 7"/>
                        <wps:cNvSpPr txBox="1">
                          <a:spLocks noChangeArrowheads="1"/>
                        </wps:cNvSpPr>
                        <wps:spPr bwMode="auto">
                          <a:xfrm>
                            <a:off x="2110740"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08BF4" w14:textId="77777777" w:rsidR="00E16E0D" w:rsidRPr="00CE3BBD" w:rsidRDefault="00E16E0D" w:rsidP="005F5CE6">
                              <w:pPr>
                                <w:autoSpaceDE w:val="0"/>
                                <w:autoSpaceDN w:val="0"/>
                                <w:adjustRightInd w:val="0"/>
                                <w:rPr>
                                  <w:b/>
                                  <w:sz w:val="20"/>
                                  <w:szCs w:val="20"/>
                                </w:rPr>
                              </w:pPr>
                              <w:r w:rsidRPr="00CE3BBD">
                                <w:rPr>
                                  <w:b/>
                                  <w:sz w:val="20"/>
                                  <w:szCs w:val="20"/>
                                </w:rPr>
                                <w:t>D.2.1. Активна школа – сучасний інформаційно-навчальний простір</w:t>
                              </w:r>
                            </w:p>
                          </w:txbxContent>
                        </wps:txbx>
                        <wps:bodyPr rot="0" vert="horz" wrap="square" lIns="91440" tIns="45720" rIns="91440" bIns="45720" anchor="t" anchorCtr="0" upright="1">
                          <a:noAutofit/>
                        </wps:bodyPr>
                      </wps:wsp>
                      <wps:wsp>
                        <wps:cNvPr id="87" name="Text Box 7"/>
                        <wps:cNvSpPr txBox="1">
                          <a:spLocks noChangeArrowheads="1"/>
                        </wps:cNvSpPr>
                        <wps:spPr bwMode="auto">
                          <a:xfrm>
                            <a:off x="4172585"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E0149" w14:textId="77777777" w:rsidR="00E16E0D" w:rsidRPr="00022B05" w:rsidRDefault="00E16E0D" w:rsidP="005F5CE6">
                              <w:pPr>
                                <w:autoSpaceDE w:val="0"/>
                                <w:autoSpaceDN w:val="0"/>
                                <w:adjustRightInd w:val="0"/>
                                <w:rPr>
                                  <w:b/>
                                  <w:sz w:val="20"/>
                                  <w:szCs w:val="20"/>
                                </w:rPr>
                              </w:pPr>
                              <w:r w:rsidRPr="00022B05">
                                <w:rPr>
                                  <w:b/>
                                  <w:sz w:val="20"/>
                                  <w:szCs w:val="20"/>
                                </w:rPr>
                                <w:t>D.3.2. Створення нових міс</w:t>
                              </w:r>
                              <w:r>
                                <w:rPr>
                                  <w:b/>
                                  <w:sz w:val="20"/>
                                  <w:szCs w:val="20"/>
                                </w:rPr>
                                <w:t xml:space="preserve">ць відпочину із доступом людей </w:t>
                              </w:r>
                              <w:r w:rsidRPr="00022B05">
                                <w:rPr>
                                  <w:b/>
                                  <w:sz w:val="20"/>
                                  <w:szCs w:val="20"/>
                                </w:rPr>
                                <w:t>з особливими потребами</w:t>
                              </w:r>
                            </w:p>
                          </w:txbxContent>
                        </wps:txbx>
                        <wps:bodyPr rot="0" vert="horz" wrap="square" lIns="91440" tIns="45720" rIns="91440" bIns="45720" anchor="t" anchorCtr="0" upright="1">
                          <a:noAutofit/>
                        </wps:bodyPr>
                      </wps:wsp>
                      <wps:wsp>
                        <wps:cNvPr id="88" name="Text Box 7"/>
                        <wps:cNvSpPr txBox="1">
                          <a:spLocks noChangeArrowheads="1"/>
                        </wps:cNvSpPr>
                        <wps:spPr bwMode="auto">
                          <a:xfrm>
                            <a:off x="2110740"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03748" w14:textId="77777777" w:rsidR="00E16E0D" w:rsidRPr="00CE3BBD" w:rsidRDefault="00E16E0D" w:rsidP="005F5CE6">
                              <w:pPr>
                                <w:autoSpaceDE w:val="0"/>
                                <w:autoSpaceDN w:val="0"/>
                                <w:adjustRightInd w:val="0"/>
                                <w:rPr>
                                  <w:b/>
                                  <w:sz w:val="20"/>
                                  <w:szCs w:val="20"/>
                                </w:rPr>
                              </w:pPr>
                              <w:r w:rsidRPr="00CE3BBD">
                                <w:rPr>
                                  <w:b/>
                                  <w:sz w:val="20"/>
                                  <w:szCs w:val="20"/>
                                </w:rPr>
                                <w:t>D.2.2. Створення культурних просторів для розвитку</w:t>
                              </w:r>
                            </w:p>
                          </w:txbxContent>
                        </wps:txbx>
                        <wps:bodyPr rot="0" vert="horz" wrap="square" lIns="91440" tIns="45720" rIns="91440" bIns="45720" anchor="t" anchorCtr="0" upright="1">
                          <a:noAutofit/>
                        </wps:bodyPr>
                      </wps:wsp>
                      <wps:wsp>
                        <wps:cNvPr id="89" name="Text Box 7"/>
                        <wps:cNvSpPr txBox="1">
                          <a:spLocks noChangeArrowheads="1"/>
                        </wps:cNvSpPr>
                        <wps:spPr bwMode="auto">
                          <a:xfrm>
                            <a:off x="61595"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365F9" w14:textId="77777777" w:rsidR="00E16E0D" w:rsidRPr="007E528E" w:rsidRDefault="00E16E0D" w:rsidP="005F5CE6">
                              <w:pPr>
                                <w:autoSpaceDE w:val="0"/>
                                <w:autoSpaceDN w:val="0"/>
                                <w:adjustRightInd w:val="0"/>
                                <w:rPr>
                                  <w:b/>
                                  <w:sz w:val="20"/>
                                  <w:szCs w:val="20"/>
                                  <w:lang w:val="ru-RU"/>
                                </w:rPr>
                              </w:pPr>
                              <w:r w:rsidRPr="0096340C">
                                <w:rPr>
                                  <w:b/>
                                  <w:sz w:val="20"/>
                                  <w:szCs w:val="20"/>
                                </w:rPr>
                                <w:t>D.1.3. Надання якісних послуг через</w:t>
                              </w:r>
                              <w:r w:rsidRPr="007E528E">
                                <w:rPr>
                                  <w:b/>
                                  <w:sz w:val="20"/>
                                  <w:szCs w:val="20"/>
                                  <w:lang w:val="ru-RU"/>
                                </w:rPr>
                                <w:t xml:space="preserve"> ЦНАП</w:t>
                              </w:r>
                            </w:p>
                          </w:txbxContent>
                        </wps:txbx>
                        <wps:bodyPr rot="0" vert="horz" wrap="square" lIns="91440" tIns="45720" rIns="91440" bIns="45720" anchor="t" anchorCtr="0" upright="1">
                          <a:noAutofit/>
                        </wps:bodyPr>
                      </wps:wsp>
                      <wps:wsp>
                        <wps:cNvPr id="95" name="Text Box 7"/>
                        <wps:cNvSpPr txBox="1">
                          <a:spLocks noChangeArrowheads="1"/>
                        </wps:cNvSpPr>
                        <wps:spPr bwMode="auto">
                          <a:xfrm>
                            <a:off x="4172585" y="195008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3979" w14:textId="323119A9" w:rsidR="00E16E0D" w:rsidRPr="00AA1D59" w:rsidRDefault="00E16E0D" w:rsidP="005F5CE6">
                              <w:pPr>
                                <w:autoSpaceDE w:val="0"/>
                                <w:autoSpaceDN w:val="0"/>
                                <w:adjustRightInd w:val="0"/>
                                <w:rPr>
                                  <w:b/>
                                  <w:sz w:val="20"/>
                                  <w:szCs w:val="20"/>
                                </w:rPr>
                              </w:pPr>
                              <w:r w:rsidRPr="00AA1D59">
                                <w:rPr>
                                  <w:b/>
                                  <w:sz w:val="20"/>
                                  <w:szCs w:val="20"/>
                                </w:rPr>
                                <w:t>D.3.1. Про</w:t>
                              </w:r>
                              <w:r>
                                <w:rPr>
                                  <w:b/>
                                  <w:sz w:val="20"/>
                                  <w:szCs w:val="20"/>
                                </w:rPr>
                                <w:t>є</w:t>
                              </w:r>
                              <w:r w:rsidRPr="00AA1D59">
                                <w:rPr>
                                  <w:b/>
                                  <w:sz w:val="20"/>
                                  <w:szCs w:val="20"/>
                                </w:rPr>
                                <w:t>ктування будівництва мосту через річку Дніпро</w:t>
                              </w:r>
                            </w:p>
                          </w:txbxContent>
                        </wps:txbx>
                        <wps:bodyPr rot="0" vert="horz" wrap="square" lIns="91440" tIns="45720" rIns="91440" bIns="45720" anchor="t" anchorCtr="0" upright="1">
                          <a:noAutofit/>
                        </wps:bodyPr>
                      </wps:wsp>
                      <wps:wsp>
                        <wps:cNvPr id="96" name="Text Box 7"/>
                        <wps:cNvSpPr txBox="1">
                          <a:spLocks noChangeArrowheads="1"/>
                        </wps:cNvSpPr>
                        <wps:spPr bwMode="auto">
                          <a:xfrm>
                            <a:off x="2110740"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B9734" w14:textId="77777777" w:rsidR="00E16E0D" w:rsidRPr="00BF01C5" w:rsidRDefault="00E16E0D" w:rsidP="005F5CE6">
                              <w:pPr>
                                <w:autoSpaceDE w:val="0"/>
                                <w:autoSpaceDN w:val="0"/>
                                <w:adjustRightInd w:val="0"/>
                                <w:rPr>
                                  <w:b/>
                                  <w:sz w:val="20"/>
                                  <w:szCs w:val="20"/>
                                </w:rPr>
                              </w:pPr>
                              <w:r w:rsidRPr="00BF01C5">
                                <w:rPr>
                                  <w:b/>
                                  <w:sz w:val="20"/>
                                  <w:szCs w:val="20"/>
                                </w:rPr>
                                <w:t>D.2.3. Створення Центрів розвитку дитини із доступом осіб з особливими потребами</w:t>
                              </w:r>
                            </w:p>
                          </w:txbxContent>
                        </wps:txbx>
                        <wps:bodyPr rot="0" vert="horz" wrap="square" lIns="91440" tIns="45720" rIns="91440" bIns="45720" anchor="t" anchorCtr="0" upright="1">
                          <a:noAutofit/>
                        </wps:bodyPr>
                      </wps:wsp>
                      <wps:wsp>
                        <wps:cNvPr id="97" name="Text Box 7"/>
                        <wps:cNvSpPr txBox="1">
                          <a:spLocks noChangeArrowheads="1"/>
                        </wps:cNvSpPr>
                        <wps:spPr bwMode="auto">
                          <a:xfrm>
                            <a:off x="4172585" y="344614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24C66" w14:textId="77777777" w:rsidR="00E16E0D" w:rsidRPr="00AA1D59" w:rsidRDefault="00E16E0D" w:rsidP="005F5CE6">
                              <w:pPr>
                                <w:autoSpaceDE w:val="0"/>
                                <w:autoSpaceDN w:val="0"/>
                                <w:adjustRightInd w:val="0"/>
                                <w:rPr>
                                  <w:b/>
                                  <w:sz w:val="20"/>
                                  <w:szCs w:val="20"/>
                                </w:rPr>
                              </w:pPr>
                              <w:r w:rsidRPr="00AA1D59">
                                <w:rPr>
                                  <w:b/>
                                  <w:sz w:val="20"/>
                                  <w:szCs w:val="20"/>
                                </w:rPr>
                                <w:t xml:space="preserve">D.3.3. </w:t>
                              </w:r>
                              <w:r>
                                <w:rPr>
                                  <w:b/>
                                  <w:sz w:val="20"/>
                                  <w:szCs w:val="20"/>
                                </w:rPr>
                                <w:t>Створення умов для а</w:t>
                              </w:r>
                              <w:r w:rsidRPr="00AA1D59">
                                <w:rPr>
                                  <w:b/>
                                  <w:sz w:val="20"/>
                                  <w:szCs w:val="20"/>
                                </w:rPr>
                                <w:t>ктивн</w:t>
                              </w:r>
                              <w:r>
                                <w:rPr>
                                  <w:b/>
                                  <w:sz w:val="20"/>
                                  <w:szCs w:val="20"/>
                                </w:rPr>
                                <w:t>ого</w:t>
                              </w:r>
                              <w:r w:rsidRPr="00AA1D59">
                                <w:rPr>
                                  <w:b/>
                                  <w:sz w:val="20"/>
                                  <w:szCs w:val="20"/>
                                </w:rPr>
                                <w:t xml:space="preserve"> дозвілля та </w:t>
                              </w:r>
                              <w:r>
                                <w:rPr>
                                  <w:b/>
                                  <w:sz w:val="20"/>
                                  <w:szCs w:val="20"/>
                                </w:rPr>
                                <w:t>занять спортом</w:t>
                              </w:r>
                            </w:p>
                          </w:txbxContent>
                        </wps:txbx>
                        <wps:bodyPr rot="0" vert="horz" wrap="square" lIns="91440" tIns="45720" rIns="91440" bIns="45720" anchor="t" anchorCtr="0" upright="1">
                          <a:noAutofit/>
                        </wps:bodyPr>
                      </wps:wsp>
                      <wps:wsp>
                        <wps:cNvPr id="98" name="Text Box 7"/>
                        <wps:cNvSpPr txBox="1">
                          <a:spLocks noChangeArrowheads="1"/>
                        </wps:cNvSpPr>
                        <wps:spPr bwMode="auto">
                          <a:xfrm>
                            <a:off x="61595" y="2691765"/>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A3430" w14:textId="77777777" w:rsidR="00E16E0D" w:rsidRPr="0062208C" w:rsidRDefault="00E16E0D" w:rsidP="005F5CE6">
                              <w:pPr>
                                <w:autoSpaceDE w:val="0"/>
                                <w:autoSpaceDN w:val="0"/>
                                <w:adjustRightInd w:val="0"/>
                                <w:rPr>
                                  <w:b/>
                                  <w:sz w:val="20"/>
                                  <w:szCs w:val="20"/>
                                </w:rPr>
                              </w:pPr>
                              <w:r w:rsidRPr="0062208C">
                                <w:rPr>
                                  <w:b/>
                                  <w:sz w:val="20"/>
                                  <w:szCs w:val="20"/>
                                </w:rPr>
                                <w:t>D.1.2. Посилення самоорганізації через об’єднання та згуртованість громади</w:t>
                              </w:r>
                            </w:p>
                          </w:txbxContent>
                        </wps:txbx>
                        <wps:bodyPr rot="0" vert="horz" wrap="square" lIns="91440" tIns="45720" rIns="91440" bIns="45720" anchor="t" anchorCtr="0" upright="1">
                          <a:noAutofit/>
                        </wps:bodyPr>
                      </wps:wsp>
                      <wps:wsp>
                        <wps:cNvPr id="99" name="Text Box 7"/>
                        <wps:cNvSpPr txBox="1">
                          <a:spLocks noChangeArrowheads="1"/>
                        </wps:cNvSpPr>
                        <wps:spPr bwMode="auto">
                          <a:xfrm>
                            <a:off x="2110740" y="4197350"/>
                            <a:ext cx="1943735" cy="68389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2EA26" w14:textId="77777777" w:rsidR="00E16E0D" w:rsidRPr="00CE3BBD" w:rsidRDefault="00E16E0D" w:rsidP="005F5CE6">
                              <w:pPr>
                                <w:autoSpaceDE w:val="0"/>
                                <w:autoSpaceDN w:val="0"/>
                                <w:adjustRightInd w:val="0"/>
                                <w:rPr>
                                  <w:b/>
                                  <w:sz w:val="20"/>
                                  <w:szCs w:val="20"/>
                                </w:rPr>
                              </w:pPr>
                              <w:r w:rsidRPr="00CE3BBD">
                                <w:rPr>
                                  <w:b/>
                                  <w:sz w:val="20"/>
                                  <w:szCs w:val="20"/>
                                </w:rPr>
                                <w:t>D.2.4. Новітня бібліотека – артпростір креативності та самореалізації</w:t>
                              </w:r>
                            </w:p>
                          </w:txbxContent>
                        </wps:txbx>
                        <wps:bodyPr rot="0" vert="horz" wrap="square" lIns="91440" tIns="45720" rIns="91440" bIns="45720" anchor="t" anchorCtr="0" upright="1">
                          <a:noAutofit/>
                        </wps:bodyPr>
                      </wps:wsp>
                      <wps:wsp>
                        <wps:cNvPr id="101" name="Text Box 7"/>
                        <wps:cNvSpPr txBox="1">
                          <a:spLocks noChangeArrowheads="1"/>
                        </wps:cNvSpPr>
                        <wps:spPr bwMode="auto">
                          <a:xfrm>
                            <a:off x="61595" y="4986109"/>
                            <a:ext cx="1943735" cy="68326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64D5A" w14:textId="77777777" w:rsidR="00E16E0D" w:rsidRDefault="00E16E0D" w:rsidP="00F24B1A">
                              <w:pPr>
                                <w:pStyle w:val="a6"/>
                                <w:spacing w:before="0" w:beforeAutospacing="0" w:after="0" w:afterAutospacing="0"/>
                              </w:pPr>
                              <w:r>
                                <w:rPr>
                                  <w:b/>
                                  <w:bCs/>
                                  <w:sz w:val="20"/>
                                  <w:szCs w:val="20"/>
                                </w:rPr>
                                <w:t>D.1.5. Якісні медичні послуги</w:t>
                              </w:r>
                            </w:p>
                          </w:txbxContent>
                        </wps:txbx>
                        <wps:bodyPr rot="0" vert="horz" wrap="square" lIns="91440" tIns="45720" rIns="91440" bIns="45720" anchor="t" anchorCtr="0" upright="1">
                          <a:noAutofit/>
                        </wps:bodyPr>
                      </wps:wsp>
                    </wpc:wpc>
                  </a:graphicData>
                </a:graphic>
              </wp:inline>
            </w:drawing>
          </mc:Choice>
          <mc:Fallback>
            <w:pict>
              <v:group w14:anchorId="510F002D" id="Полотно 100" o:spid="_x0000_s1093" editas="canvas" style="width:482.25pt;height:456.75pt;mso-position-horizontal-relative:char;mso-position-vertical-relative:line" coordsize="61245,5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">
                <v:shape id="_x0000_s1094" type="#_x0000_t75" style="position:absolute;width:61245;height:58000;visibility:visible;mso-wrap-style:square">
                  <v:fill o:detectmouseclick="t"/>
                  <v:path o:connecttype="none"/>
                </v:shape>
                <v:shape id="Text Box 7" o:spid="_x0000_s1095" type="#_x0000_t202" style="position:absolute;left:476;top:495;width:60839;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" fillcolor="#5d8b9f" stroked="f">
                  <v:textbox>
                    <w:txbxContent>
                      <w:p w14:paraId="489FEB69" w14:textId="77777777" w:rsidR="00E16E0D" w:rsidRPr="002078D3" w:rsidRDefault="00E16E0D" w:rsidP="005F5CE6">
                        <w:pPr>
                          <w:pStyle w:val="afd"/>
                          <w:suppressAutoHyphens w:val="0"/>
                          <w:spacing w:before="60" w:after="60" w:line="240" w:lineRule="auto"/>
                          <w:jc w:val="center"/>
                          <w:rPr>
                            <w:b/>
                            <w:color w:val="FFFFFF"/>
                            <w:sz w:val="24"/>
                          </w:rPr>
                        </w:pPr>
                        <w:bookmarkStart w:id="90" w:name="_Toc483665080"/>
                        <w:bookmarkStart w:id="91" w:name="_Toc487381677"/>
                        <w:r w:rsidRPr="00E861A2">
                          <w:rPr>
                            <w:rFonts w:ascii="Arial" w:eastAsia="Times New Roman" w:hAnsi="Arial" w:cs="Arial"/>
                            <w:b/>
                            <w:color w:val="FFFFFF"/>
                          </w:rPr>
                          <w:t xml:space="preserve">Напрям розвитку D. </w:t>
                        </w:r>
                        <w:bookmarkEnd w:id="90"/>
                        <w:r w:rsidRPr="00E861A2">
                          <w:rPr>
                            <w:rFonts w:ascii="Arial" w:eastAsia="Times New Roman" w:hAnsi="Arial" w:cs="Arial"/>
                            <w:b/>
                            <w:color w:val="FFFFFF"/>
                          </w:rPr>
                          <w:t>Креативний життєвий та гуманітарний простір</w:t>
                        </w:r>
                        <w:bookmarkEnd w:id="91"/>
                        <w:r w:rsidRPr="00E861A2">
                          <w:rPr>
                            <w:rFonts w:ascii="Arial" w:eastAsia="Times New Roman" w:hAnsi="Arial" w:cs="Arial"/>
                            <w:b/>
                            <w:color w:val="FFFFFF"/>
                          </w:rPr>
                          <w:t xml:space="preserve"> розвитку людини</w:t>
                        </w:r>
                      </w:p>
                    </w:txbxContent>
                  </v:textbox>
                </v:shape>
                <v:shape id="Text Box 7" o:spid="_x0000_s1096" type="#_x0000_t202" style="position:absolute;left:615;top:8940;width:1943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" fillcolor="#b6dde8" stroked="f">
                  <v:textbox>
                    <w:txbxContent>
                      <w:p w14:paraId="1C76A818" w14:textId="77777777" w:rsidR="00E16E0D" w:rsidRPr="00284029" w:rsidRDefault="00E16E0D" w:rsidP="005F5CE6">
                        <w:pPr>
                          <w:jc w:val="center"/>
                          <w:rPr>
                            <w:b/>
                            <w:sz w:val="20"/>
                          </w:rPr>
                        </w:pPr>
                        <w:r w:rsidRPr="00284029">
                          <w:rPr>
                            <w:b/>
                            <w:sz w:val="20"/>
                            <w:lang w:val="en-US"/>
                          </w:rPr>
                          <w:t>D</w:t>
                        </w:r>
                        <w:r w:rsidRPr="00284029">
                          <w:rPr>
                            <w:b/>
                            <w:sz w:val="20"/>
                          </w:rPr>
                          <w:t xml:space="preserve">.1. </w:t>
                        </w:r>
                        <w:r w:rsidRPr="00284029">
                          <w:rPr>
                            <w:rFonts w:cs="Arial"/>
                            <w:b/>
                            <w:sz w:val="20"/>
                          </w:rPr>
                          <w:t>Ефективне врядування – активна громада</w:t>
                        </w:r>
                      </w:p>
                    </w:txbxContent>
                  </v:textbox>
                </v:shape>
                <v:shape id="Text Box 7" o:spid="_x0000_s1097" type="#_x0000_t202" style="position:absolute;left:476;top:5346;width:6083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" fillcolor="#9eb7bc" stroked="f">
                  <v:textbox>
                    <w:txbxContent>
                      <w:p w14:paraId="2870DD35" w14:textId="77777777" w:rsidR="00E16E0D" w:rsidRPr="0061225E" w:rsidRDefault="00E16E0D" w:rsidP="005F5CE6">
                        <w:pPr>
                          <w:jc w:val="center"/>
                          <w:rPr>
                            <w:b/>
                          </w:rPr>
                        </w:pPr>
                        <w:r>
                          <w:rPr>
                            <w:b/>
                          </w:rPr>
                          <w:t>Стратегічні цілі</w:t>
                        </w:r>
                      </w:p>
                    </w:txbxContent>
                  </v:textbox>
                </v:shape>
                <v:shape id="Text Box 7" o:spid="_x0000_s1098" type="#_x0000_t202" style="position:absolute;left:476;top:15982;width:6083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" fillcolor="#9eb7bc" stroked="f">
                  <v:textbox>
                    <w:txbxContent>
                      <w:p w14:paraId="79DDC40F" w14:textId="77777777" w:rsidR="00E16E0D" w:rsidRPr="0061225E" w:rsidRDefault="00E16E0D" w:rsidP="005F5CE6">
                        <w:pPr>
                          <w:tabs>
                            <w:tab w:val="left" w:pos="8364"/>
                          </w:tabs>
                          <w:jc w:val="center"/>
                          <w:rPr>
                            <w:b/>
                          </w:rPr>
                        </w:pPr>
                        <w:r>
                          <w:rPr>
                            <w:b/>
                          </w:rPr>
                          <w:t>Оперативні</w:t>
                        </w:r>
                        <w:r w:rsidRPr="0061225E">
                          <w:rPr>
                            <w:b/>
                          </w:rPr>
                          <w:t xml:space="preserve"> цілі</w:t>
                        </w:r>
                      </w:p>
                    </w:txbxContent>
                  </v:textbox>
                </v:shape>
                <v:shape id="Text Box 7" o:spid="_x0000_s1099" type="#_x0000_t202" style="position:absolute;left:21107;top:8940;width:1943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" fillcolor="#b6dde8" stroked="f">
                  <v:textbox>
                    <w:txbxContent>
                      <w:p w14:paraId="55615C12" w14:textId="77777777" w:rsidR="00E16E0D" w:rsidRPr="00AA1D59" w:rsidRDefault="00E16E0D" w:rsidP="005F5CE6">
                        <w:pPr>
                          <w:jc w:val="center"/>
                          <w:rPr>
                            <w:b/>
                            <w:sz w:val="20"/>
                          </w:rPr>
                        </w:pPr>
                        <w:r w:rsidRPr="00AA1D59">
                          <w:rPr>
                            <w:b/>
                            <w:sz w:val="20"/>
                          </w:rPr>
                          <w:t>D.2. Креативний культурний та освітній простір</w:t>
                        </w:r>
                      </w:p>
                    </w:txbxContent>
                  </v:textbox>
                </v:shape>
                <v:shape id="Text Box 7" o:spid="_x0000_s1100" type="#_x0000_t202" style="position:absolute;left:41725;top:8940;width:1943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" fillcolor="#b6dde8" stroked="f">
                  <v:textbox>
                    <w:txbxContent>
                      <w:p w14:paraId="4D6D8CD5" w14:textId="77777777" w:rsidR="00E16E0D" w:rsidRPr="00AA1D59" w:rsidRDefault="00E16E0D" w:rsidP="005F5CE6">
                        <w:pPr>
                          <w:jc w:val="center"/>
                          <w:rPr>
                            <w:b/>
                            <w:sz w:val="20"/>
                          </w:rPr>
                        </w:pPr>
                        <w:r w:rsidRPr="00AA1D59">
                          <w:rPr>
                            <w:b/>
                            <w:sz w:val="20"/>
                          </w:rPr>
                          <w:t>D.3. Зручна логістика, комфортний відпочинок і дозвілля</w:t>
                        </w:r>
                      </w:p>
                    </w:txbxContent>
                  </v:textbox>
                </v:shape>
                <v:shape id="Text Box 7" o:spid="_x0000_s1101" type="#_x0000_t202" style="position:absolute;left:615;top:19500;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" fillcolor="#b6dde8" stroked="f">
                  <v:textbox>
                    <w:txbxContent>
                      <w:p w14:paraId="3E9C9706" w14:textId="77777777" w:rsidR="00E16E0D" w:rsidRPr="00284029" w:rsidRDefault="00E16E0D" w:rsidP="005F5CE6">
                        <w:pPr>
                          <w:autoSpaceDE w:val="0"/>
                          <w:autoSpaceDN w:val="0"/>
                          <w:adjustRightInd w:val="0"/>
                          <w:rPr>
                            <w:b/>
                            <w:sz w:val="20"/>
                            <w:szCs w:val="20"/>
                          </w:rPr>
                        </w:pPr>
                        <w:r w:rsidRPr="00284029">
                          <w:rPr>
                            <w:b/>
                            <w:sz w:val="20"/>
                            <w:szCs w:val="20"/>
                            <w:lang w:val="en-US"/>
                          </w:rPr>
                          <w:t>D</w:t>
                        </w:r>
                        <w:r w:rsidRPr="00284029">
                          <w:rPr>
                            <w:b/>
                            <w:sz w:val="20"/>
                            <w:szCs w:val="20"/>
                          </w:rPr>
                          <w:t>.1.1. Ро</w:t>
                        </w:r>
                        <w:r w:rsidRPr="00284029">
                          <w:rPr>
                            <w:rFonts w:cs="Arial"/>
                            <w:b/>
                            <w:sz w:val="20"/>
                            <w:szCs w:val="20"/>
                            <w:lang w:eastAsia="it-IT"/>
                          </w:rPr>
                          <w:t>зширення можливостей громади та посилення ролі жінки в управлінні</w:t>
                        </w:r>
                      </w:p>
                    </w:txbxContent>
                  </v:textbox>
                </v:shape>
                <v:shape id="Text Box 7" o:spid="_x0000_s1102" type="#_x0000_t202" style="position:absolute;left:615;top:41973;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" fillcolor="#b6dde8" stroked="f">
                  <v:textbox>
                    <w:txbxContent>
                      <w:p w14:paraId="68D14B47" w14:textId="77777777" w:rsidR="00E16E0D" w:rsidRPr="00AA1D59" w:rsidRDefault="00E16E0D" w:rsidP="005F5CE6">
                        <w:pPr>
                          <w:autoSpaceDE w:val="0"/>
                          <w:autoSpaceDN w:val="0"/>
                          <w:adjustRightInd w:val="0"/>
                          <w:rPr>
                            <w:b/>
                            <w:sz w:val="20"/>
                            <w:szCs w:val="20"/>
                          </w:rPr>
                        </w:pPr>
                        <w:r w:rsidRPr="00AA1D59">
                          <w:rPr>
                            <w:b/>
                            <w:sz w:val="20"/>
                            <w:szCs w:val="20"/>
                          </w:rPr>
                          <w:t>D.1.4. Електронне врядування</w:t>
                        </w:r>
                      </w:p>
                    </w:txbxContent>
                  </v:textbox>
                </v:shape>
                <v:shape id="Text Box 7" o:spid="_x0000_s1103" type="#_x0000_t202" style="position:absolute;left:21107;top:19500;width:19437;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" fillcolor="#b6dde8" stroked="f">
                  <v:textbox>
                    <w:txbxContent>
                      <w:p w14:paraId="37108BF4" w14:textId="77777777" w:rsidR="00E16E0D" w:rsidRPr="00CE3BBD" w:rsidRDefault="00E16E0D" w:rsidP="005F5CE6">
                        <w:pPr>
                          <w:autoSpaceDE w:val="0"/>
                          <w:autoSpaceDN w:val="0"/>
                          <w:adjustRightInd w:val="0"/>
                          <w:rPr>
                            <w:b/>
                            <w:sz w:val="20"/>
                            <w:szCs w:val="20"/>
                          </w:rPr>
                        </w:pPr>
                        <w:r w:rsidRPr="00CE3BBD">
                          <w:rPr>
                            <w:b/>
                            <w:sz w:val="20"/>
                            <w:szCs w:val="20"/>
                          </w:rPr>
                          <w:t>D.2.1. Активна школа – сучасний інформаційно-навчальний простір</w:t>
                        </w:r>
                      </w:p>
                    </w:txbxContent>
                  </v:textbox>
                </v:shape>
                <v:shape id="Text Box 7" o:spid="_x0000_s1104" type="#_x0000_t202" style="position:absolute;left:41725;top:26917;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" fillcolor="#b6dde8" stroked="f">
                  <v:textbox>
                    <w:txbxContent>
                      <w:p w14:paraId="76FE0149" w14:textId="77777777" w:rsidR="00E16E0D" w:rsidRPr="00022B05" w:rsidRDefault="00E16E0D" w:rsidP="005F5CE6">
                        <w:pPr>
                          <w:autoSpaceDE w:val="0"/>
                          <w:autoSpaceDN w:val="0"/>
                          <w:adjustRightInd w:val="0"/>
                          <w:rPr>
                            <w:b/>
                            <w:sz w:val="20"/>
                            <w:szCs w:val="20"/>
                          </w:rPr>
                        </w:pPr>
                        <w:r w:rsidRPr="00022B05">
                          <w:rPr>
                            <w:b/>
                            <w:sz w:val="20"/>
                            <w:szCs w:val="20"/>
                          </w:rPr>
                          <w:t>D.3.2. Створення нових міс</w:t>
                        </w:r>
                        <w:r>
                          <w:rPr>
                            <w:b/>
                            <w:sz w:val="20"/>
                            <w:szCs w:val="20"/>
                          </w:rPr>
                          <w:t xml:space="preserve">ць відпочину із доступом людей </w:t>
                        </w:r>
                        <w:r w:rsidRPr="00022B05">
                          <w:rPr>
                            <w:b/>
                            <w:sz w:val="20"/>
                            <w:szCs w:val="20"/>
                          </w:rPr>
                          <w:t>з особливими потребами</w:t>
                        </w:r>
                      </w:p>
                    </w:txbxContent>
                  </v:textbox>
                </v:shape>
                <v:shape id="Text Box 7" o:spid="_x0000_s1105" type="#_x0000_t202" style="position:absolute;left:21107;top:26917;width:19437;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" fillcolor="#b6dde8" stroked="f">
                  <v:textbox>
                    <w:txbxContent>
                      <w:p w14:paraId="34C03748" w14:textId="77777777" w:rsidR="00E16E0D" w:rsidRPr="00CE3BBD" w:rsidRDefault="00E16E0D" w:rsidP="005F5CE6">
                        <w:pPr>
                          <w:autoSpaceDE w:val="0"/>
                          <w:autoSpaceDN w:val="0"/>
                          <w:adjustRightInd w:val="0"/>
                          <w:rPr>
                            <w:b/>
                            <w:sz w:val="20"/>
                            <w:szCs w:val="20"/>
                          </w:rPr>
                        </w:pPr>
                        <w:r w:rsidRPr="00CE3BBD">
                          <w:rPr>
                            <w:b/>
                            <w:sz w:val="20"/>
                            <w:szCs w:val="20"/>
                          </w:rPr>
                          <w:t>D.2.2. Створення культурних просторів для розвитку</w:t>
                        </w:r>
                      </w:p>
                    </w:txbxContent>
                  </v:textbox>
                </v:shape>
                <v:shape id="Text Box 7" o:spid="_x0000_s1106" type="#_x0000_t202" style="position:absolute;left:615;top:34461;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" fillcolor="#b6dde8" stroked="f">
                  <v:textbox>
                    <w:txbxContent>
                      <w:p w14:paraId="4F7365F9" w14:textId="77777777" w:rsidR="00E16E0D" w:rsidRPr="007E528E" w:rsidRDefault="00E16E0D" w:rsidP="005F5CE6">
                        <w:pPr>
                          <w:autoSpaceDE w:val="0"/>
                          <w:autoSpaceDN w:val="0"/>
                          <w:adjustRightInd w:val="0"/>
                          <w:rPr>
                            <w:b/>
                            <w:sz w:val="20"/>
                            <w:szCs w:val="20"/>
                            <w:lang w:val="ru-RU"/>
                          </w:rPr>
                        </w:pPr>
                        <w:r w:rsidRPr="0096340C">
                          <w:rPr>
                            <w:b/>
                            <w:sz w:val="20"/>
                            <w:szCs w:val="20"/>
                          </w:rPr>
                          <w:t>D.1.3. Надання якісних послуг через</w:t>
                        </w:r>
                        <w:r w:rsidRPr="007E528E">
                          <w:rPr>
                            <w:b/>
                            <w:sz w:val="20"/>
                            <w:szCs w:val="20"/>
                            <w:lang w:val="ru-RU"/>
                          </w:rPr>
                          <w:t xml:space="preserve"> ЦНАП</w:t>
                        </w:r>
                      </w:p>
                    </w:txbxContent>
                  </v:textbox>
                </v:shape>
                <v:shape id="Text Box 7" o:spid="_x0000_s1107" type="#_x0000_t202" style="position:absolute;left:41725;top:19500;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" fillcolor="#b6dde8" stroked="f">
                  <v:textbox>
                    <w:txbxContent>
                      <w:p w14:paraId="60703979" w14:textId="323119A9" w:rsidR="00E16E0D" w:rsidRPr="00AA1D59" w:rsidRDefault="00E16E0D" w:rsidP="005F5CE6">
                        <w:pPr>
                          <w:autoSpaceDE w:val="0"/>
                          <w:autoSpaceDN w:val="0"/>
                          <w:adjustRightInd w:val="0"/>
                          <w:rPr>
                            <w:b/>
                            <w:sz w:val="20"/>
                            <w:szCs w:val="20"/>
                          </w:rPr>
                        </w:pPr>
                        <w:r w:rsidRPr="00AA1D59">
                          <w:rPr>
                            <w:b/>
                            <w:sz w:val="20"/>
                            <w:szCs w:val="20"/>
                          </w:rPr>
                          <w:t>D.3.1. Про</w:t>
                        </w:r>
                        <w:r>
                          <w:rPr>
                            <w:b/>
                            <w:sz w:val="20"/>
                            <w:szCs w:val="20"/>
                          </w:rPr>
                          <w:t>є</w:t>
                        </w:r>
                        <w:r w:rsidRPr="00AA1D59">
                          <w:rPr>
                            <w:b/>
                            <w:sz w:val="20"/>
                            <w:szCs w:val="20"/>
                          </w:rPr>
                          <w:t>ктування будівництва мосту через річку Дніпро</w:t>
                        </w:r>
                      </w:p>
                    </w:txbxContent>
                  </v:textbox>
                </v:shape>
                <v:shape id="Text Box 7" o:spid="_x0000_s1108" type="#_x0000_t202" style="position:absolute;left:21107;top:34461;width:19437;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" fillcolor="#b6dde8" stroked="f">
                  <v:textbox>
                    <w:txbxContent>
                      <w:p w14:paraId="2A5B9734" w14:textId="77777777" w:rsidR="00E16E0D" w:rsidRPr="00BF01C5" w:rsidRDefault="00E16E0D" w:rsidP="005F5CE6">
                        <w:pPr>
                          <w:autoSpaceDE w:val="0"/>
                          <w:autoSpaceDN w:val="0"/>
                          <w:adjustRightInd w:val="0"/>
                          <w:rPr>
                            <w:b/>
                            <w:sz w:val="20"/>
                            <w:szCs w:val="20"/>
                          </w:rPr>
                        </w:pPr>
                        <w:r w:rsidRPr="00BF01C5">
                          <w:rPr>
                            <w:b/>
                            <w:sz w:val="20"/>
                            <w:szCs w:val="20"/>
                          </w:rPr>
                          <w:t>D.2.3. Створення Центрів розвитку дитини із доступом осіб з особливими потребами</w:t>
                        </w:r>
                      </w:p>
                    </w:txbxContent>
                  </v:textbox>
                </v:shape>
                <v:shape id="Text Box 7" o:spid="_x0000_s1109" type="#_x0000_t202" style="position:absolute;left:41725;top:34461;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" fillcolor="#b6dde8" stroked="f">
                  <v:textbox>
                    <w:txbxContent>
                      <w:p w14:paraId="07124C66" w14:textId="77777777" w:rsidR="00E16E0D" w:rsidRPr="00AA1D59" w:rsidRDefault="00E16E0D" w:rsidP="005F5CE6">
                        <w:pPr>
                          <w:autoSpaceDE w:val="0"/>
                          <w:autoSpaceDN w:val="0"/>
                          <w:adjustRightInd w:val="0"/>
                          <w:rPr>
                            <w:b/>
                            <w:sz w:val="20"/>
                            <w:szCs w:val="20"/>
                          </w:rPr>
                        </w:pPr>
                        <w:r w:rsidRPr="00AA1D59">
                          <w:rPr>
                            <w:b/>
                            <w:sz w:val="20"/>
                            <w:szCs w:val="20"/>
                          </w:rPr>
                          <w:t xml:space="preserve">D.3.3. </w:t>
                        </w:r>
                        <w:r>
                          <w:rPr>
                            <w:b/>
                            <w:sz w:val="20"/>
                            <w:szCs w:val="20"/>
                          </w:rPr>
                          <w:t>Створення умов для а</w:t>
                        </w:r>
                        <w:r w:rsidRPr="00AA1D59">
                          <w:rPr>
                            <w:b/>
                            <w:sz w:val="20"/>
                            <w:szCs w:val="20"/>
                          </w:rPr>
                          <w:t>ктивн</w:t>
                        </w:r>
                        <w:r>
                          <w:rPr>
                            <w:b/>
                            <w:sz w:val="20"/>
                            <w:szCs w:val="20"/>
                          </w:rPr>
                          <w:t>ого</w:t>
                        </w:r>
                        <w:r w:rsidRPr="00AA1D59">
                          <w:rPr>
                            <w:b/>
                            <w:sz w:val="20"/>
                            <w:szCs w:val="20"/>
                          </w:rPr>
                          <w:t xml:space="preserve"> дозвілля та </w:t>
                        </w:r>
                        <w:r>
                          <w:rPr>
                            <w:b/>
                            <w:sz w:val="20"/>
                            <w:szCs w:val="20"/>
                          </w:rPr>
                          <w:t>занять спортом</w:t>
                        </w:r>
                      </w:p>
                    </w:txbxContent>
                  </v:textbox>
                </v:shape>
                <v:shape id="Text Box 7" o:spid="_x0000_s1110" type="#_x0000_t202" style="position:absolute;left:615;top:26917;width:19438;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" fillcolor="#b6dde8" stroked="f">
                  <v:textbox>
                    <w:txbxContent>
                      <w:p w14:paraId="612A3430" w14:textId="77777777" w:rsidR="00E16E0D" w:rsidRPr="0062208C" w:rsidRDefault="00E16E0D" w:rsidP="005F5CE6">
                        <w:pPr>
                          <w:autoSpaceDE w:val="0"/>
                          <w:autoSpaceDN w:val="0"/>
                          <w:adjustRightInd w:val="0"/>
                          <w:rPr>
                            <w:b/>
                            <w:sz w:val="20"/>
                            <w:szCs w:val="20"/>
                          </w:rPr>
                        </w:pPr>
                        <w:r w:rsidRPr="0062208C">
                          <w:rPr>
                            <w:b/>
                            <w:sz w:val="20"/>
                            <w:szCs w:val="20"/>
                          </w:rPr>
                          <w:t>D.1.2. Посилення самоорганізації через об’єднання та згуртованість громади</w:t>
                        </w:r>
                      </w:p>
                    </w:txbxContent>
                  </v:textbox>
                </v:shape>
                <v:shape id="Text Box 7" o:spid="_x0000_s1111" type="#_x0000_t202" style="position:absolute;left:21107;top:41973;width:19437;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" fillcolor="#b6dde8" stroked="f">
                  <v:textbox>
                    <w:txbxContent>
                      <w:p w14:paraId="2962EA26" w14:textId="77777777" w:rsidR="00E16E0D" w:rsidRPr="00CE3BBD" w:rsidRDefault="00E16E0D" w:rsidP="005F5CE6">
                        <w:pPr>
                          <w:autoSpaceDE w:val="0"/>
                          <w:autoSpaceDN w:val="0"/>
                          <w:adjustRightInd w:val="0"/>
                          <w:rPr>
                            <w:b/>
                            <w:sz w:val="20"/>
                            <w:szCs w:val="20"/>
                          </w:rPr>
                        </w:pPr>
                        <w:r w:rsidRPr="00CE3BBD">
                          <w:rPr>
                            <w:b/>
                            <w:sz w:val="20"/>
                            <w:szCs w:val="20"/>
                          </w:rPr>
                          <w:t>D.2.4. Новітня бібліотека – артпростір креативності та самореалізації</w:t>
                        </w:r>
                      </w:p>
                    </w:txbxContent>
                  </v:textbox>
                </v:shape>
                <v:shape id="Text Box 7" o:spid="_x0000_s1112" type="#_x0000_t202" style="position:absolute;left:615;top:49861;width:19438;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" fillcolor="#b6dde8" stroked="f">
                  <v:textbox>
                    <w:txbxContent>
                      <w:p w14:paraId="49664D5A" w14:textId="77777777" w:rsidR="00E16E0D" w:rsidRDefault="00E16E0D" w:rsidP="00F24B1A">
                        <w:pPr>
                          <w:pStyle w:val="a6"/>
                          <w:spacing w:before="0" w:beforeAutospacing="0" w:after="0" w:afterAutospacing="0"/>
                        </w:pPr>
                        <w:r>
                          <w:rPr>
                            <w:b/>
                            <w:bCs/>
                            <w:sz w:val="20"/>
                            <w:szCs w:val="20"/>
                          </w:rPr>
                          <w:t>D.1.5. Якісні медичні послуги</w:t>
                        </w:r>
                      </w:p>
                    </w:txbxContent>
                  </v:textbox>
                </v:shape>
                <w10:anchorlock/>
              </v:group>
            </w:pict>
          </mc:Fallback>
        </mc:AlternateContent>
      </w:r>
      <w:bookmarkEnd w:id="87"/>
    </w:p>
    <w:p w14:paraId="2269D380" w14:textId="449A71C9" w:rsidR="00F24B1A" w:rsidRPr="002B63A3" w:rsidRDefault="00F24B1A" w:rsidP="005E6710">
      <w:pPr>
        <w:spacing w:before="120"/>
        <w:jc w:val="center"/>
        <w:rPr>
          <w:b/>
        </w:rPr>
      </w:pPr>
    </w:p>
    <w:p w14:paraId="740C0E19" w14:textId="77777777" w:rsidR="002D0BB6" w:rsidRPr="002B63A3" w:rsidRDefault="002D0BB6" w:rsidP="005E6710">
      <w:pPr>
        <w:spacing w:before="120"/>
        <w:jc w:val="center"/>
        <w:rPr>
          <w:b/>
        </w:rPr>
      </w:pPr>
    </w:p>
    <w:p w14:paraId="50E3A72C" w14:textId="77777777" w:rsidR="005E6710" w:rsidRPr="002B63A3" w:rsidRDefault="005E6710" w:rsidP="005E6710">
      <w:pPr>
        <w:spacing w:before="120"/>
        <w:jc w:val="center"/>
        <w:rPr>
          <w:rFonts w:cs="Arial"/>
        </w:rPr>
      </w:pPr>
      <w:r w:rsidRPr="002B63A3">
        <w:rPr>
          <w:b/>
        </w:rPr>
        <w:lastRenderedPageBreak/>
        <w:t>Схема стратегічних і операт</w:t>
      </w:r>
      <w:r w:rsidR="005F5CE6" w:rsidRPr="002B63A3">
        <w:rPr>
          <w:b/>
        </w:rPr>
        <w:t>ивних цілей Програми 4</w:t>
      </w:r>
    </w:p>
    <w:p w14:paraId="48911C60" w14:textId="77777777" w:rsidR="005E6710" w:rsidRPr="002B63A3" w:rsidRDefault="005E6710" w:rsidP="005E6710">
      <w:pPr>
        <w:spacing w:before="120"/>
        <w:rPr>
          <w:rFonts w:cs="Arial"/>
        </w:rPr>
      </w:pPr>
      <w:r w:rsidRPr="002B63A3">
        <w:rPr>
          <w:rFonts w:cs="Arial"/>
        </w:rPr>
        <w:t xml:space="preserve">Сфери реалізації </w:t>
      </w:r>
      <w:r w:rsidR="00A5156D" w:rsidRPr="002B63A3">
        <w:rPr>
          <w:rFonts w:cs="Arial"/>
        </w:rPr>
        <w:t>проєкт</w:t>
      </w:r>
      <w:r w:rsidRPr="002B63A3">
        <w:rPr>
          <w:rFonts w:cs="Arial"/>
        </w:rPr>
        <w:t xml:space="preserve">ів </w:t>
      </w:r>
      <w:r w:rsidR="00D06183" w:rsidRPr="002B63A3">
        <w:rPr>
          <w:rFonts w:cs="Arial"/>
        </w:rPr>
        <w:t xml:space="preserve">Програми 4 будуть </w:t>
      </w:r>
      <w:r w:rsidRPr="002B63A3">
        <w:rPr>
          <w:rFonts w:cs="Arial"/>
        </w:rPr>
        <w:t>спрямовані на подолання таких проблем:</w:t>
      </w:r>
    </w:p>
    <w:p w14:paraId="01FA5D1B"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Низька активність громади;</w:t>
      </w:r>
    </w:p>
    <w:p w14:paraId="7CD27A32"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Відсутність місць – «точок зростання» для креативних ідей, новаторських рішень, ініціативних команд та обміну думок;</w:t>
      </w:r>
    </w:p>
    <w:p w14:paraId="31A6C282" w14:textId="246DAC20"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 xml:space="preserve">Низька ступінь доступності інформації про діяльність виконавчих органів </w:t>
      </w:r>
      <w:r w:rsidR="00944A9C">
        <w:t>територіальної громади</w:t>
      </w:r>
      <w:r w:rsidRPr="002B63A3">
        <w:t xml:space="preserve">, комунальних закладів і служб </w:t>
      </w:r>
      <w:r w:rsidR="00944A9C">
        <w:t>територіальної громади</w:t>
      </w:r>
      <w:r w:rsidRPr="002B63A3">
        <w:t>;</w:t>
      </w:r>
    </w:p>
    <w:p w14:paraId="6580C6D2"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Низький рівень впливу громадськості на процеси прийняття управлінських рішень і соціальної згуртованості громади;</w:t>
      </w:r>
    </w:p>
    <w:p w14:paraId="18585F14" w14:textId="0BF75539"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 xml:space="preserve">Низький рівень впровадження інструментів залучення громадськості до управління бюджетом </w:t>
      </w:r>
      <w:r w:rsidR="00944A9C">
        <w:t>територіальної громади</w:t>
      </w:r>
      <w:r w:rsidRPr="002B63A3">
        <w:t>;</w:t>
      </w:r>
    </w:p>
    <w:p w14:paraId="11442E40"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 xml:space="preserve">Відсутність молодіжних </w:t>
      </w:r>
      <w:r w:rsidR="00A5156D" w:rsidRPr="002B63A3">
        <w:t>проєкт</w:t>
      </w:r>
      <w:r w:rsidRPr="002B63A3">
        <w:t>ів;</w:t>
      </w:r>
    </w:p>
    <w:p w14:paraId="7FAF18A0" w14:textId="3F13DBC3"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 xml:space="preserve">Незначний вплив молоді на процеси прийняття рішень щодо розвитку </w:t>
      </w:r>
      <w:r w:rsidR="00944A9C">
        <w:t>громади</w:t>
      </w:r>
      <w:r w:rsidRPr="002B63A3">
        <w:t>;</w:t>
      </w:r>
    </w:p>
    <w:p w14:paraId="7B50A7FC"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Низький рівень інтеграції людей з особливими потребами, ВПО, жінок в суспільне життя громади;</w:t>
      </w:r>
    </w:p>
    <w:p w14:paraId="6049641C" w14:textId="645F2A55"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 xml:space="preserve">Низький рівень залучення громади до процесів управління </w:t>
      </w:r>
      <w:r w:rsidR="00944A9C">
        <w:t>у громаді;</w:t>
      </w:r>
    </w:p>
    <w:p w14:paraId="7A925FDC" w14:textId="77777777" w:rsidR="00DA4512" w:rsidRPr="002B63A3" w:rsidRDefault="00DA4512" w:rsidP="00AF1D43">
      <w:pPr>
        <w:pStyle w:val="1"/>
        <w:numPr>
          <w:ilvl w:val="0"/>
          <w:numId w:val="4"/>
        </w:numPr>
        <w:tabs>
          <w:tab w:val="clear" w:pos="567"/>
          <w:tab w:val="clear" w:pos="720"/>
          <w:tab w:val="left" w:pos="851"/>
        </w:tabs>
        <w:spacing w:before="60" w:after="60"/>
        <w:ind w:left="426" w:firstLine="0"/>
      </w:pPr>
      <w:r w:rsidRPr="002B63A3">
        <w:t>Відсутність центрів для розкриття талантів обдарованих дітей та молоді;</w:t>
      </w:r>
    </w:p>
    <w:p w14:paraId="5C746505" w14:textId="0CCF2B82" w:rsidR="007E360E" w:rsidRPr="002B63A3" w:rsidRDefault="00DA4512" w:rsidP="00AF1D43">
      <w:pPr>
        <w:pStyle w:val="1"/>
        <w:numPr>
          <w:ilvl w:val="0"/>
          <w:numId w:val="4"/>
        </w:numPr>
        <w:tabs>
          <w:tab w:val="clear" w:pos="567"/>
          <w:tab w:val="clear" w:pos="720"/>
          <w:tab w:val="left" w:pos="851"/>
        </w:tabs>
        <w:spacing w:before="60" w:after="60"/>
        <w:ind w:left="426" w:firstLine="0"/>
      </w:pPr>
      <w:r w:rsidRPr="002B63A3">
        <w:t>Відсутність активного суспільного діалогу з проблемних питань розвитку громади.</w:t>
      </w:r>
    </w:p>
    <w:p w14:paraId="34B9A2DA" w14:textId="137F1BB3" w:rsidR="00C8216E" w:rsidRPr="002B63A3" w:rsidRDefault="005E6710" w:rsidP="00C8216E">
      <w:pPr>
        <w:jc w:val="both"/>
      </w:pPr>
      <w:r w:rsidRPr="002B63A3">
        <w:t xml:space="preserve">Планується реалізація </w:t>
      </w:r>
      <w:r w:rsidR="007B4578" w:rsidRPr="002B63A3">
        <w:t>2</w:t>
      </w:r>
      <w:r w:rsidR="002B63A3">
        <w:t>8</w:t>
      </w:r>
      <w:r w:rsidR="007B4578" w:rsidRPr="002B63A3">
        <w:t xml:space="preserve"> </w:t>
      </w:r>
      <w:r w:rsidR="00A5156D" w:rsidRPr="002B63A3">
        <w:t>проєкт</w:t>
      </w:r>
      <w:r w:rsidR="004E3A1C" w:rsidRPr="002B63A3">
        <w:t>ів</w:t>
      </w:r>
      <w:r w:rsidRPr="002B63A3">
        <w:t xml:space="preserve"> за </w:t>
      </w:r>
      <w:r w:rsidR="003306EA" w:rsidRPr="002B63A3">
        <w:t>тр</w:t>
      </w:r>
      <w:r w:rsidR="00E81943" w:rsidRPr="002B63A3">
        <w:t xml:space="preserve">ьома </w:t>
      </w:r>
      <w:r w:rsidRPr="002B63A3">
        <w:t>стратегічними цілями</w:t>
      </w:r>
      <w:r w:rsidR="00C8216E" w:rsidRPr="002B63A3">
        <w:t>: D.1. Ефективне врядування – активна громада; D.2. Креативний культурний та освітній простір; D.3. Зручна логістика, комфортний відпочинок і дозвілля.</w:t>
      </w:r>
    </w:p>
    <w:p w14:paraId="55EBD341" w14:textId="77777777" w:rsidR="005E6710" w:rsidRPr="002B63A3" w:rsidRDefault="005E6710" w:rsidP="005E6710">
      <w:pPr>
        <w:spacing w:before="120"/>
        <w:rPr>
          <w:rFonts w:cs="Arial"/>
        </w:rPr>
      </w:pPr>
    </w:p>
    <w:p w14:paraId="5314378F" w14:textId="77777777" w:rsidR="005E6710" w:rsidRPr="002B63A3" w:rsidRDefault="005E6710" w:rsidP="00C85904">
      <w:pPr>
        <w:pStyle w:val="2"/>
        <w:numPr>
          <w:ilvl w:val="1"/>
          <w:numId w:val="11"/>
        </w:numPr>
        <w:tabs>
          <w:tab w:val="clear" w:pos="567"/>
          <w:tab w:val="left" w:pos="993"/>
        </w:tabs>
        <w:spacing w:before="120" w:after="120"/>
        <w:ind w:left="0" w:firstLine="0"/>
        <w:rPr>
          <w:rFonts w:cs="Arial"/>
        </w:rPr>
      </w:pPr>
      <w:bookmarkStart w:id="92" w:name="_Toc485307297"/>
      <w:bookmarkStart w:id="93" w:name="_Toc499165486"/>
      <w:r w:rsidRPr="002B63A3">
        <w:rPr>
          <w:rFonts w:cs="Arial"/>
        </w:rPr>
        <w:t xml:space="preserve">Обсяги фінансування та терміни впровадження </w:t>
      </w:r>
      <w:r w:rsidR="00A5156D" w:rsidRPr="002B63A3">
        <w:rPr>
          <w:rFonts w:cs="Arial"/>
        </w:rPr>
        <w:t>проєкт</w:t>
      </w:r>
      <w:r w:rsidRPr="002B63A3">
        <w:rPr>
          <w:rFonts w:cs="Arial"/>
        </w:rPr>
        <w:t xml:space="preserve">ів Програми </w:t>
      </w:r>
      <w:r w:rsidR="0083625A" w:rsidRPr="002B63A3">
        <w:rPr>
          <w:rFonts w:cs="Arial"/>
        </w:rPr>
        <w:t>4</w:t>
      </w:r>
      <w:r w:rsidRPr="002B63A3">
        <w:rPr>
          <w:rFonts w:cs="Arial"/>
        </w:rPr>
        <w:t>. «</w:t>
      </w:r>
      <w:r w:rsidR="0083625A" w:rsidRPr="002B63A3">
        <w:rPr>
          <w:rFonts w:cs="Arial"/>
        </w:rPr>
        <w:t>Креативний життєвий та гуманітарний простір розвитку людини</w:t>
      </w:r>
      <w:r w:rsidRPr="002B63A3">
        <w:rPr>
          <w:rFonts w:cs="Arial"/>
        </w:rPr>
        <w:t>»</w:t>
      </w:r>
      <w:bookmarkEnd w:id="92"/>
      <w:bookmarkEnd w:id="93"/>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189"/>
        <w:gridCol w:w="1336"/>
        <w:gridCol w:w="1162"/>
        <w:gridCol w:w="1219"/>
        <w:gridCol w:w="1162"/>
      </w:tblGrid>
      <w:tr w:rsidR="002B63A3" w:rsidRPr="002B63A3" w14:paraId="1B0E1141" w14:textId="77777777" w:rsidTr="002B63A3">
        <w:trPr>
          <w:trHeight w:val="1005"/>
        </w:trPr>
        <w:tc>
          <w:tcPr>
            <w:tcW w:w="4427" w:type="dxa"/>
            <w:vMerge w:val="restart"/>
            <w:shd w:val="clear" w:color="000000" w:fill="9EB7BC"/>
            <w:vAlign w:val="center"/>
            <w:hideMark/>
          </w:tcPr>
          <w:p w14:paraId="0CF4139E" w14:textId="77777777" w:rsidR="002B63A3" w:rsidRPr="002B63A3" w:rsidRDefault="002B63A3" w:rsidP="002B63A3">
            <w:pPr>
              <w:jc w:val="center"/>
              <w:rPr>
                <w:rFonts w:cs="Arial"/>
                <w:b/>
                <w:bCs/>
                <w:color w:val="000000"/>
                <w:sz w:val="20"/>
                <w:szCs w:val="20"/>
              </w:rPr>
            </w:pPr>
          </w:p>
        </w:tc>
        <w:tc>
          <w:tcPr>
            <w:tcW w:w="1189" w:type="dxa"/>
            <w:vMerge w:val="restart"/>
            <w:shd w:val="clear" w:color="000000" w:fill="9EB7BC"/>
            <w:vAlign w:val="center"/>
            <w:hideMark/>
          </w:tcPr>
          <w:p w14:paraId="0AA14F12"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Термін реалізації</w:t>
            </w:r>
          </w:p>
        </w:tc>
        <w:tc>
          <w:tcPr>
            <w:tcW w:w="4155" w:type="dxa"/>
            <w:gridSpan w:val="4"/>
            <w:shd w:val="clear" w:color="000000" w:fill="9EB7BC"/>
            <w:vAlign w:val="center"/>
            <w:hideMark/>
          </w:tcPr>
          <w:p w14:paraId="696321A1"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Бюджет, тис. грн</w:t>
            </w:r>
          </w:p>
        </w:tc>
      </w:tr>
      <w:tr w:rsidR="002B63A3" w:rsidRPr="002B63A3" w14:paraId="72981AC3" w14:textId="77777777" w:rsidTr="002B63A3">
        <w:trPr>
          <w:trHeight w:val="270"/>
        </w:trPr>
        <w:tc>
          <w:tcPr>
            <w:tcW w:w="4427" w:type="dxa"/>
            <w:vMerge/>
            <w:vAlign w:val="center"/>
            <w:hideMark/>
          </w:tcPr>
          <w:p w14:paraId="05B8B672" w14:textId="77777777" w:rsidR="002B63A3" w:rsidRPr="002B63A3" w:rsidRDefault="002B63A3" w:rsidP="002B63A3">
            <w:pPr>
              <w:rPr>
                <w:rFonts w:cs="Arial"/>
                <w:b/>
                <w:bCs/>
                <w:color w:val="000000"/>
                <w:sz w:val="20"/>
                <w:szCs w:val="20"/>
              </w:rPr>
            </w:pPr>
          </w:p>
        </w:tc>
        <w:tc>
          <w:tcPr>
            <w:tcW w:w="1189" w:type="dxa"/>
            <w:vMerge/>
            <w:vAlign w:val="center"/>
            <w:hideMark/>
          </w:tcPr>
          <w:p w14:paraId="1A3BE000" w14:textId="77777777" w:rsidR="002B63A3" w:rsidRPr="002B63A3" w:rsidRDefault="002B63A3" w:rsidP="002B63A3">
            <w:pPr>
              <w:rPr>
                <w:rFonts w:cs="Arial"/>
                <w:b/>
                <w:bCs/>
                <w:color w:val="000000"/>
                <w:sz w:val="20"/>
                <w:szCs w:val="20"/>
              </w:rPr>
            </w:pPr>
          </w:p>
        </w:tc>
        <w:tc>
          <w:tcPr>
            <w:tcW w:w="1426" w:type="dxa"/>
            <w:shd w:val="clear" w:color="000000" w:fill="9EB7BC"/>
            <w:vAlign w:val="center"/>
            <w:hideMark/>
          </w:tcPr>
          <w:p w14:paraId="060D1667"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2021</w:t>
            </w:r>
          </w:p>
        </w:tc>
        <w:tc>
          <w:tcPr>
            <w:tcW w:w="1116" w:type="dxa"/>
            <w:shd w:val="clear" w:color="000000" w:fill="9EB7BC"/>
            <w:vAlign w:val="center"/>
            <w:hideMark/>
          </w:tcPr>
          <w:p w14:paraId="3F211BF3"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2022</w:t>
            </w:r>
          </w:p>
        </w:tc>
        <w:tc>
          <w:tcPr>
            <w:tcW w:w="1306" w:type="dxa"/>
            <w:shd w:val="clear" w:color="000000" w:fill="9EB7BC"/>
            <w:vAlign w:val="center"/>
            <w:hideMark/>
          </w:tcPr>
          <w:p w14:paraId="743A0B65"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2023</w:t>
            </w:r>
          </w:p>
        </w:tc>
        <w:tc>
          <w:tcPr>
            <w:tcW w:w="307" w:type="dxa"/>
            <w:shd w:val="clear" w:color="000000" w:fill="9EB7BC"/>
            <w:vAlign w:val="center"/>
            <w:hideMark/>
          </w:tcPr>
          <w:p w14:paraId="71D424E3"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Всього</w:t>
            </w:r>
          </w:p>
        </w:tc>
      </w:tr>
      <w:tr w:rsidR="002B63A3" w:rsidRPr="002B63A3" w14:paraId="67C19F05" w14:textId="77777777" w:rsidTr="002B63A3">
        <w:trPr>
          <w:trHeight w:val="270"/>
        </w:trPr>
        <w:tc>
          <w:tcPr>
            <w:tcW w:w="9771" w:type="dxa"/>
            <w:gridSpan w:val="6"/>
            <w:shd w:val="clear" w:color="auto" w:fill="auto"/>
            <w:vAlign w:val="center"/>
            <w:hideMark/>
          </w:tcPr>
          <w:p w14:paraId="5047A63F" w14:textId="77777777" w:rsidR="002B63A3" w:rsidRPr="002B63A3" w:rsidRDefault="002B63A3" w:rsidP="002B63A3">
            <w:pPr>
              <w:rPr>
                <w:rFonts w:cs="Arial"/>
                <w:b/>
                <w:bCs/>
                <w:color w:val="000000"/>
                <w:sz w:val="20"/>
                <w:szCs w:val="20"/>
              </w:rPr>
            </w:pPr>
            <w:r w:rsidRPr="002B63A3">
              <w:rPr>
                <w:rFonts w:cs="Arial"/>
                <w:b/>
                <w:bCs/>
                <w:color w:val="000000"/>
                <w:sz w:val="20"/>
                <w:szCs w:val="20"/>
              </w:rPr>
              <w:t>D.1. Ефективне врядування – активна громада</w:t>
            </w:r>
          </w:p>
        </w:tc>
      </w:tr>
      <w:tr w:rsidR="002B63A3" w:rsidRPr="002B63A3" w14:paraId="6317D834" w14:textId="77777777" w:rsidTr="002B63A3">
        <w:trPr>
          <w:trHeight w:val="525"/>
        </w:trPr>
        <w:tc>
          <w:tcPr>
            <w:tcW w:w="4427" w:type="dxa"/>
            <w:shd w:val="clear" w:color="auto" w:fill="auto"/>
            <w:vAlign w:val="center"/>
            <w:hideMark/>
          </w:tcPr>
          <w:p w14:paraId="09FE5E62" w14:textId="0150F3F5" w:rsidR="002B63A3" w:rsidRPr="002B63A3" w:rsidRDefault="002B63A3" w:rsidP="002B63A3">
            <w:pPr>
              <w:rPr>
                <w:rFonts w:cs="Arial"/>
                <w:color w:val="000000"/>
                <w:sz w:val="20"/>
                <w:szCs w:val="20"/>
              </w:rPr>
            </w:pPr>
            <w:r w:rsidRPr="002B63A3">
              <w:rPr>
                <w:rFonts w:cs="Arial"/>
                <w:color w:val="000000"/>
                <w:sz w:val="20"/>
                <w:szCs w:val="20"/>
              </w:rPr>
              <w:t>D.1.1.1. Громадський бюджет м. Кременчук</w:t>
            </w:r>
            <w:r w:rsidR="006A0930">
              <w:rPr>
                <w:rFonts w:cs="Arial"/>
                <w:color w:val="000000"/>
                <w:sz w:val="20"/>
                <w:szCs w:val="20"/>
              </w:rPr>
              <w:t>а</w:t>
            </w:r>
          </w:p>
        </w:tc>
        <w:tc>
          <w:tcPr>
            <w:tcW w:w="1189" w:type="dxa"/>
            <w:shd w:val="clear" w:color="auto" w:fill="auto"/>
            <w:vAlign w:val="center"/>
            <w:hideMark/>
          </w:tcPr>
          <w:p w14:paraId="7E7787BA"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4A9ED844" w14:textId="77777777" w:rsidR="002B63A3" w:rsidRPr="002B63A3" w:rsidRDefault="002B63A3" w:rsidP="002B63A3">
            <w:pPr>
              <w:jc w:val="center"/>
              <w:rPr>
                <w:rFonts w:cs="Arial"/>
                <w:color w:val="000000"/>
                <w:sz w:val="20"/>
                <w:szCs w:val="20"/>
              </w:rPr>
            </w:pPr>
            <w:r w:rsidRPr="002B63A3">
              <w:rPr>
                <w:rFonts w:cs="Arial"/>
                <w:color w:val="000000"/>
                <w:sz w:val="20"/>
                <w:szCs w:val="20"/>
              </w:rPr>
              <w:t>15000</w:t>
            </w:r>
          </w:p>
        </w:tc>
        <w:tc>
          <w:tcPr>
            <w:tcW w:w="1116" w:type="dxa"/>
            <w:shd w:val="clear" w:color="auto" w:fill="auto"/>
            <w:vAlign w:val="center"/>
            <w:hideMark/>
          </w:tcPr>
          <w:p w14:paraId="4ADB7F8B" w14:textId="77777777" w:rsidR="002B63A3" w:rsidRPr="002B63A3" w:rsidRDefault="002B63A3" w:rsidP="002B63A3">
            <w:pPr>
              <w:jc w:val="center"/>
              <w:rPr>
                <w:rFonts w:cs="Arial"/>
                <w:color w:val="000000"/>
                <w:sz w:val="20"/>
                <w:szCs w:val="20"/>
              </w:rPr>
            </w:pPr>
            <w:r w:rsidRPr="002B63A3">
              <w:rPr>
                <w:rFonts w:cs="Arial"/>
                <w:color w:val="000000"/>
                <w:sz w:val="20"/>
                <w:szCs w:val="20"/>
              </w:rPr>
              <w:t>15000</w:t>
            </w:r>
          </w:p>
        </w:tc>
        <w:tc>
          <w:tcPr>
            <w:tcW w:w="1306" w:type="dxa"/>
            <w:shd w:val="clear" w:color="auto" w:fill="auto"/>
            <w:vAlign w:val="center"/>
            <w:hideMark/>
          </w:tcPr>
          <w:p w14:paraId="61B8E557" w14:textId="77777777" w:rsidR="002B63A3" w:rsidRPr="002B63A3" w:rsidRDefault="002B63A3" w:rsidP="002B63A3">
            <w:pPr>
              <w:jc w:val="center"/>
              <w:rPr>
                <w:rFonts w:cs="Arial"/>
                <w:color w:val="000000"/>
                <w:sz w:val="20"/>
                <w:szCs w:val="20"/>
              </w:rPr>
            </w:pPr>
            <w:r w:rsidRPr="002B63A3">
              <w:rPr>
                <w:rFonts w:cs="Arial"/>
                <w:color w:val="000000"/>
                <w:sz w:val="20"/>
                <w:szCs w:val="20"/>
              </w:rPr>
              <w:t>15000</w:t>
            </w:r>
          </w:p>
        </w:tc>
        <w:tc>
          <w:tcPr>
            <w:tcW w:w="307" w:type="dxa"/>
            <w:shd w:val="clear" w:color="auto" w:fill="auto"/>
            <w:vAlign w:val="center"/>
            <w:hideMark/>
          </w:tcPr>
          <w:p w14:paraId="0D431F63" w14:textId="77777777" w:rsidR="002B63A3" w:rsidRPr="002B63A3" w:rsidRDefault="002B63A3" w:rsidP="002B63A3">
            <w:pPr>
              <w:jc w:val="center"/>
              <w:rPr>
                <w:rFonts w:cs="Arial"/>
                <w:color w:val="000000"/>
                <w:sz w:val="20"/>
                <w:szCs w:val="20"/>
              </w:rPr>
            </w:pPr>
            <w:r w:rsidRPr="002B63A3">
              <w:rPr>
                <w:rFonts w:cs="Arial"/>
                <w:color w:val="000000"/>
                <w:sz w:val="20"/>
                <w:szCs w:val="20"/>
              </w:rPr>
              <w:t>45000</w:t>
            </w:r>
          </w:p>
        </w:tc>
      </w:tr>
      <w:tr w:rsidR="002B63A3" w:rsidRPr="002B63A3" w14:paraId="2D17DE9B" w14:textId="77777777" w:rsidTr="002B63A3">
        <w:trPr>
          <w:trHeight w:val="525"/>
        </w:trPr>
        <w:tc>
          <w:tcPr>
            <w:tcW w:w="4427" w:type="dxa"/>
            <w:shd w:val="clear" w:color="auto" w:fill="auto"/>
            <w:vAlign w:val="center"/>
            <w:hideMark/>
          </w:tcPr>
          <w:p w14:paraId="24CE286C" w14:textId="19AB9E3A" w:rsidR="002B63A3" w:rsidRPr="002B63A3" w:rsidRDefault="002B63A3" w:rsidP="002B63A3">
            <w:pPr>
              <w:rPr>
                <w:rFonts w:cs="Arial"/>
                <w:color w:val="000000"/>
                <w:sz w:val="20"/>
                <w:szCs w:val="20"/>
              </w:rPr>
            </w:pPr>
            <w:r w:rsidRPr="002B63A3">
              <w:rPr>
                <w:rFonts w:cs="Arial"/>
                <w:color w:val="000000"/>
                <w:sz w:val="20"/>
                <w:szCs w:val="20"/>
              </w:rPr>
              <w:t>D.1.1.2.</w:t>
            </w:r>
            <w:r w:rsidR="00181716">
              <w:rPr>
                <w:rFonts w:cs="Arial"/>
                <w:color w:val="000000"/>
                <w:sz w:val="20"/>
                <w:szCs w:val="20"/>
              </w:rPr>
              <w:t xml:space="preserve"> </w:t>
            </w:r>
            <w:r w:rsidRPr="002B63A3">
              <w:rPr>
                <w:rFonts w:cs="Arial"/>
                <w:color w:val="000000"/>
                <w:sz w:val="20"/>
                <w:szCs w:val="20"/>
              </w:rPr>
              <w:t>Шкільний громадський бюджет м. Кременчук</w:t>
            </w:r>
            <w:r w:rsidR="006A0930">
              <w:rPr>
                <w:rFonts w:cs="Arial"/>
                <w:color w:val="000000"/>
                <w:sz w:val="20"/>
                <w:szCs w:val="20"/>
              </w:rPr>
              <w:t>а</w:t>
            </w:r>
          </w:p>
        </w:tc>
        <w:tc>
          <w:tcPr>
            <w:tcW w:w="1189" w:type="dxa"/>
            <w:shd w:val="clear" w:color="auto" w:fill="auto"/>
            <w:vAlign w:val="center"/>
            <w:hideMark/>
          </w:tcPr>
          <w:p w14:paraId="13F16F6F"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304CB1A5" w14:textId="77777777" w:rsidR="002B63A3" w:rsidRPr="002B63A3" w:rsidRDefault="002B63A3" w:rsidP="002B63A3">
            <w:pPr>
              <w:jc w:val="center"/>
              <w:rPr>
                <w:rFonts w:cs="Arial"/>
                <w:color w:val="000000"/>
                <w:sz w:val="20"/>
                <w:szCs w:val="20"/>
              </w:rPr>
            </w:pPr>
            <w:r w:rsidRPr="002B63A3">
              <w:rPr>
                <w:rFonts w:cs="Arial"/>
                <w:color w:val="000000"/>
                <w:sz w:val="20"/>
                <w:szCs w:val="20"/>
              </w:rPr>
              <w:t>1510</w:t>
            </w:r>
          </w:p>
        </w:tc>
        <w:tc>
          <w:tcPr>
            <w:tcW w:w="1116" w:type="dxa"/>
            <w:shd w:val="clear" w:color="auto" w:fill="auto"/>
            <w:vAlign w:val="center"/>
            <w:hideMark/>
          </w:tcPr>
          <w:p w14:paraId="0947C2E3" w14:textId="77777777" w:rsidR="002B63A3" w:rsidRPr="002B63A3" w:rsidRDefault="002B63A3" w:rsidP="002B63A3">
            <w:pPr>
              <w:jc w:val="center"/>
              <w:rPr>
                <w:rFonts w:cs="Arial"/>
                <w:color w:val="000000"/>
                <w:sz w:val="20"/>
                <w:szCs w:val="20"/>
              </w:rPr>
            </w:pPr>
            <w:r w:rsidRPr="002B63A3">
              <w:rPr>
                <w:rFonts w:cs="Arial"/>
                <w:color w:val="000000"/>
                <w:sz w:val="20"/>
                <w:szCs w:val="20"/>
              </w:rPr>
              <w:t>1510</w:t>
            </w:r>
          </w:p>
        </w:tc>
        <w:tc>
          <w:tcPr>
            <w:tcW w:w="1306" w:type="dxa"/>
            <w:shd w:val="clear" w:color="auto" w:fill="auto"/>
            <w:vAlign w:val="center"/>
            <w:hideMark/>
          </w:tcPr>
          <w:p w14:paraId="210C3DEE" w14:textId="77777777" w:rsidR="002B63A3" w:rsidRPr="002B63A3" w:rsidRDefault="002B63A3" w:rsidP="002B63A3">
            <w:pPr>
              <w:jc w:val="center"/>
              <w:rPr>
                <w:rFonts w:cs="Arial"/>
                <w:color w:val="000000"/>
                <w:sz w:val="20"/>
                <w:szCs w:val="20"/>
              </w:rPr>
            </w:pPr>
            <w:r w:rsidRPr="002B63A3">
              <w:rPr>
                <w:rFonts w:cs="Arial"/>
                <w:color w:val="000000"/>
                <w:sz w:val="20"/>
                <w:szCs w:val="20"/>
              </w:rPr>
              <w:t>1510</w:t>
            </w:r>
          </w:p>
        </w:tc>
        <w:tc>
          <w:tcPr>
            <w:tcW w:w="307" w:type="dxa"/>
            <w:shd w:val="clear" w:color="auto" w:fill="auto"/>
            <w:vAlign w:val="center"/>
            <w:hideMark/>
          </w:tcPr>
          <w:p w14:paraId="6DB0A787" w14:textId="77777777" w:rsidR="002B63A3" w:rsidRPr="002B63A3" w:rsidRDefault="002B63A3" w:rsidP="002B63A3">
            <w:pPr>
              <w:jc w:val="center"/>
              <w:rPr>
                <w:rFonts w:cs="Arial"/>
                <w:color w:val="000000"/>
                <w:sz w:val="20"/>
                <w:szCs w:val="20"/>
              </w:rPr>
            </w:pPr>
            <w:r w:rsidRPr="002B63A3">
              <w:rPr>
                <w:rFonts w:cs="Arial"/>
                <w:color w:val="000000"/>
                <w:sz w:val="20"/>
                <w:szCs w:val="20"/>
              </w:rPr>
              <w:t>4530</w:t>
            </w:r>
          </w:p>
        </w:tc>
      </w:tr>
      <w:tr w:rsidR="002B63A3" w:rsidRPr="002B63A3" w14:paraId="3995ABC6" w14:textId="77777777" w:rsidTr="002B63A3">
        <w:trPr>
          <w:trHeight w:val="780"/>
        </w:trPr>
        <w:tc>
          <w:tcPr>
            <w:tcW w:w="4427" w:type="dxa"/>
            <w:shd w:val="clear" w:color="auto" w:fill="auto"/>
            <w:vAlign w:val="center"/>
            <w:hideMark/>
          </w:tcPr>
          <w:p w14:paraId="07C39DD4" w14:textId="544D8506" w:rsidR="002B63A3" w:rsidRPr="002B63A3" w:rsidRDefault="002B63A3" w:rsidP="002B63A3">
            <w:pPr>
              <w:rPr>
                <w:rFonts w:cs="Arial"/>
                <w:color w:val="000000"/>
                <w:sz w:val="20"/>
                <w:szCs w:val="20"/>
              </w:rPr>
            </w:pPr>
            <w:r w:rsidRPr="002B63A3">
              <w:rPr>
                <w:rFonts w:cs="Arial"/>
                <w:color w:val="000000"/>
                <w:sz w:val="20"/>
                <w:szCs w:val="20"/>
              </w:rPr>
              <w:t>D.1.2.1.Облаштування</w:t>
            </w:r>
            <w:r w:rsidR="0077274D">
              <w:rPr>
                <w:rFonts w:cs="Arial"/>
                <w:color w:val="000000"/>
                <w:sz w:val="20"/>
                <w:szCs w:val="20"/>
              </w:rPr>
              <w:t xml:space="preserve"> вебкамерами</w:t>
            </w:r>
            <w:r w:rsidRPr="002B63A3">
              <w:rPr>
                <w:rFonts w:cs="Arial"/>
                <w:color w:val="000000"/>
                <w:sz w:val="20"/>
                <w:szCs w:val="20"/>
              </w:rPr>
              <w:t xml:space="preserve"> пунктів для голосування за проєкти громадського (партисипативного) бюджету</w:t>
            </w:r>
          </w:p>
        </w:tc>
        <w:tc>
          <w:tcPr>
            <w:tcW w:w="1189" w:type="dxa"/>
            <w:shd w:val="clear" w:color="auto" w:fill="auto"/>
            <w:vAlign w:val="center"/>
            <w:hideMark/>
          </w:tcPr>
          <w:p w14:paraId="768A865C"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3B51680A" w14:textId="77777777" w:rsidR="002B63A3" w:rsidRPr="002B63A3" w:rsidRDefault="002B63A3" w:rsidP="002B63A3">
            <w:pPr>
              <w:jc w:val="center"/>
              <w:rPr>
                <w:rFonts w:cs="Arial"/>
                <w:color w:val="000000"/>
                <w:sz w:val="20"/>
                <w:szCs w:val="20"/>
              </w:rPr>
            </w:pPr>
            <w:r w:rsidRPr="002B63A3">
              <w:rPr>
                <w:rFonts w:cs="Arial"/>
                <w:color w:val="000000"/>
                <w:sz w:val="20"/>
                <w:szCs w:val="20"/>
              </w:rPr>
              <w:t>15</w:t>
            </w:r>
          </w:p>
        </w:tc>
        <w:tc>
          <w:tcPr>
            <w:tcW w:w="1116" w:type="dxa"/>
            <w:shd w:val="clear" w:color="auto" w:fill="auto"/>
            <w:vAlign w:val="center"/>
            <w:hideMark/>
          </w:tcPr>
          <w:p w14:paraId="3D1121C6" w14:textId="023EC6B7" w:rsidR="002B63A3" w:rsidRPr="002B63A3" w:rsidRDefault="002B63A3" w:rsidP="002B63A3">
            <w:pPr>
              <w:jc w:val="center"/>
              <w:rPr>
                <w:rFonts w:cs="Arial"/>
                <w:color w:val="000000"/>
                <w:sz w:val="20"/>
                <w:szCs w:val="20"/>
              </w:rPr>
            </w:pPr>
            <w:r>
              <w:rPr>
                <w:rFonts w:cs="Arial"/>
                <w:color w:val="000000"/>
                <w:sz w:val="20"/>
                <w:szCs w:val="20"/>
              </w:rPr>
              <w:t>0</w:t>
            </w:r>
          </w:p>
        </w:tc>
        <w:tc>
          <w:tcPr>
            <w:tcW w:w="1306" w:type="dxa"/>
            <w:shd w:val="clear" w:color="auto" w:fill="auto"/>
            <w:vAlign w:val="center"/>
            <w:hideMark/>
          </w:tcPr>
          <w:p w14:paraId="5549701C" w14:textId="3D59F9BA" w:rsidR="002B63A3" w:rsidRPr="002B63A3" w:rsidRDefault="002B63A3" w:rsidP="002B63A3">
            <w:pPr>
              <w:jc w:val="center"/>
              <w:rPr>
                <w:rFonts w:cs="Arial"/>
                <w:color w:val="000000"/>
                <w:sz w:val="20"/>
                <w:szCs w:val="20"/>
              </w:rPr>
            </w:pPr>
            <w:r>
              <w:rPr>
                <w:rFonts w:cs="Arial"/>
                <w:color w:val="000000"/>
                <w:sz w:val="20"/>
                <w:szCs w:val="20"/>
              </w:rPr>
              <w:t>0</w:t>
            </w:r>
          </w:p>
        </w:tc>
        <w:tc>
          <w:tcPr>
            <w:tcW w:w="307" w:type="dxa"/>
            <w:shd w:val="clear" w:color="auto" w:fill="auto"/>
            <w:vAlign w:val="center"/>
            <w:hideMark/>
          </w:tcPr>
          <w:p w14:paraId="7D5ED170" w14:textId="77777777" w:rsidR="002B63A3" w:rsidRPr="002B63A3" w:rsidRDefault="002B63A3" w:rsidP="002B63A3">
            <w:pPr>
              <w:jc w:val="center"/>
              <w:rPr>
                <w:rFonts w:cs="Arial"/>
                <w:color w:val="000000"/>
                <w:sz w:val="20"/>
                <w:szCs w:val="20"/>
              </w:rPr>
            </w:pPr>
            <w:r w:rsidRPr="002B63A3">
              <w:rPr>
                <w:rFonts w:cs="Arial"/>
                <w:color w:val="000000"/>
                <w:sz w:val="20"/>
                <w:szCs w:val="20"/>
              </w:rPr>
              <w:t>15</w:t>
            </w:r>
          </w:p>
        </w:tc>
      </w:tr>
      <w:tr w:rsidR="002B63A3" w:rsidRPr="002B63A3" w14:paraId="27182470" w14:textId="77777777" w:rsidTr="002B63A3">
        <w:trPr>
          <w:trHeight w:val="1035"/>
        </w:trPr>
        <w:tc>
          <w:tcPr>
            <w:tcW w:w="4427" w:type="dxa"/>
            <w:shd w:val="clear" w:color="auto" w:fill="auto"/>
            <w:vAlign w:val="center"/>
            <w:hideMark/>
          </w:tcPr>
          <w:p w14:paraId="3DEBAEF6" w14:textId="474BCA6D" w:rsidR="002B63A3" w:rsidRPr="002B63A3" w:rsidRDefault="002B63A3" w:rsidP="002B63A3">
            <w:pPr>
              <w:jc w:val="both"/>
              <w:rPr>
                <w:rFonts w:cs="Arial"/>
                <w:color w:val="000000"/>
                <w:sz w:val="20"/>
                <w:szCs w:val="20"/>
              </w:rPr>
            </w:pPr>
            <w:r w:rsidRPr="002B63A3">
              <w:rPr>
                <w:rFonts w:cs="Arial"/>
                <w:color w:val="000000"/>
                <w:sz w:val="20"/>
                <w:szCs w:val="20"/>
              </w:rPr>
              <w:t>D.1.2.2. Оновлення офіційного вебпорталу  Кременчуцької міської ради</w:t>
            </w:r>
            <w:r w:rsidR="0077274D">
              <w:rPr>
                <w:rFonts w:cs="Arial"/>
                <w:color w:val="000000"/>
                <w:sz w:val="20"/>
                <w:szCs w:val="20"/>
              </w:rPr>
              <w:t xml:space="preserve"> Кременчуцького району Полтавської області та виконавчого комітету</w:t>
            </w:r>
            <w:r w:rsidRPr="002B63A3">
              <w:rPr>
                <w:rFonts w:cs="Arial"/>
                <w:color w:val="000000"/>
                <w:sz w:val="20"/>
                <w:szCs w:val="20"/>
              </w:rPr>
              <w:t xml:space="preserve"> (Особистий кабінет кременчуківця, створення системи електронних консультацій)</w:t>
            </w:r>
          </w:p>
        </w:tc>
        <w:tc>
          <w:tcPr>
            <w:tcW w:w="1189" w:type="dxa"/>
            <w:shd w:val="clear" w:color="auto" w:fill="auto"/>
            <w:vAlign w:val="center"/>
            <w:hideMark/>
          </w:tcPr>
          <w:p w14:paraId="15A3D9A7"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49E19DAE" w14:textId="77777777" w:rsidR="002B63A3" w:rsidRPr="002B63A3" w:rsidRDefault="002B63A3" w:rsidP="002B63A3">
            <w:pPr>
              <w:jc w:val="center"/>
              <w:rPr>
                <w:rFonts w:cs="Arial"/>
                <w:color w:val="000000"/>
                <w:sz w:val="20"/>
                <w:szCs w:val="20"/>
              </w:rPr>
            </w:pPr>
            <w:r w:rsidRPr="002B63A3">
              <w:rPr>
                <w:rFonts w:cs="Arial"/>
                <w:color w:val="000000"/>
                <w:sz w:val="20"/>
                <w:szCs w:val="20"/>
              </w:rPr>
              <w:t>450</w:t>
            </w:r>
          </w:p>
        </w:tc>
        <w:tc>
          <w:tcPr>
            <w:tcW w:w="1116" w:type="dxa"/>
            <w:shd w:val="clear" w:color="auto" w:fill="auto"/>
            <w:vAlign w:val="center"/>
            <w:hideMark/>
          </w:tcPr>
          <w:p w14:paraId="6F6AF705" w14:textId="77777777" w:rsidR="002B63A3" w:rsidRPr="002B63A3" w:rsidRDefault="002B63A3" w:rsidP="002B63A3">
            <w:pPr>
              <w:jc w:val="center"/>
              <w:rPr>
                <w:rFonts w:cs="Arial"/>
                <w:color w:val="000000"/>
                <w:sz w:val="20"/>
                <w:szCs w:val="20"/>
              </w:rPr>
            </w:pPr>
            <w:r w:rsidRPr="002B63A3">
              <w:rPr>
                <w:rFonts w:cs="Arial"/>
                <w:color w:val="000000"/>
                <w:sz w:val="20"/>
                <w:szCs w:val="20"/>
              </w:rPr>
              <w:t>500</w:t>
            </w:r>
          </w:p>
        </w:tc>
        <w:tc>
          <w:tcPr>
            <w:tcW w:w="1306" w:type="dxa"/>
            <w:shd w:val="clear" w:color="auto" w:fill="auto"/>
            <w:vAlign w:val="center"/>
            <w:hideMark/>
          </w:tcPr>
          <w:p w14:paraId="759380B6" w14:textId="77777777" w:rsidR="002B63A3" w:rsidRPr="002B63A3" w:rsidRDefault="002B63A3" w:rsidP="002B63A3">
            <w:pPr>
              <w:jc w:val="center"/>
              <w:rPr>
                <w:rFonts w:cs="Arial"/>
                <w:color w:val="000000"/>
                <w:sz w:val="20"/>
                <w:szCs w:val="20"/>
              </w:rPr>
            </w:pPr>
            <w:r w:rsidRPr="002B63A3">
              <w:rPr>
                <w:rFonts w:cs="Arial"/>
                <w:color w:val="000000"/>
                <w:sz w:val="20"/>
                <w:szCs w:val="20"/>
              </w:rPr>
              <w:t>30</w:t>
            </w:r>
          </w:p>
        </w:tc>
        <w:tc>
          <w:tcPr>
            <w:tcW w:w="307" w:type="dxa"/>
            <w:shd w:val="clear" w:color="auto" w:fill="auto"/>
            <w:vAlign w:val="center"/>
            <w:hideMark/>
          </w:tcPr>
          <w:p w14:paraId="36BDB6BC" w14:textId="77777777" w:rsidR="002B63A3" w:rsidRPr="002B63A3" w:rsidRDefault="002B63A3" w:rsidP="002B63A3">
            <w:pPr>
              <w:jc w:val="center"/>
              <w:rPr>
                <w:rFonts w:cs="Arial"/>
                <w:color w:val="000000"/>
                <w:sz w:val="20"/>
                <w:szCs w:val="20"/>
              </w:rPr>
            </w:pPr>
            <w:r w:rsidRPr="002B63A3">
              <w:rPr>
                <w:rFonts w:cs="Arial"/>
                <w:color w:val="000000"/>
                <w:sz w:val="20"/>
                <w:szCs w:val="20"/>
              </w:rPr>
              <w:t>980</w:t>
            </w:r>
          </w:p>
        </w:tc>
      </w:tr>
      <w:tr w:rsidR="002B63A3" w:rsidRPr="002B63A3" w14:paraId="49170EDC" w14:textId="77777777" w:rsidTr="002B63A3">
        <w:trPr>
          <w:trHeight w:val="270"/>
        </w:trPr>
        <w:tc>
          <w:tcPr>
            <w:tcW w:w="4427" w:type="dxa"/>
            <w:shd w:val="clear" w:color="auto" w:fill="auto"/>
            <w:vAlign w:val="center"/>
            <w:hideMark/>
          </w:tcPr>
          <w:p w14:paraId="643AA3DE" w14:textId="7828F237" w:rsidR="002B63A3" w:rsidRPr="002B63A3" w:rsidRDefault="002B63A3" w:rsidP="002B63A3">
            <w:pPr>
              <w:jc w:val="both"/>
              <w:rPr>
                <w:rFonts w:cs="Arial"/>
                <w:color w:val="000000"/>
                <w:sz w:val="20"/>
                <w:szCs w:val="20"/>
              </w:rPr>
            </w:pPr>
            <w:r w:rsidRPr="002B63A3">
              <w:rPr>
                <w:rFonts w:cs="Arial"/>
                <w:color w:val="000000"/>
                <w:sz w:val="20"/>
                <w:szCs w:val="20"/>
              </w:rPr>
              <w:t xml:space="preserve">D.1.2.3 Коворкінговий центр </w:t>
            </w:r>
            <w:r w:rsidR="00E16E0D">
              <w:rPr>
                <w:rFonts w:cs="Arial"/>
                <w:color w:val="000000"/>
                <w:sz w:val="20"/>
                <w:szCs w:val="20"/>
              </w:rPr>
              <w:t>м. </w:t>
            </w:r>
            <w:r w:rsidRPr="002B63A3">
              <w:rPr>
                <w:rFonts w:cs="Arial"/>
                <w:color w:val="000000"/>
                <w:sz w:val="20"/>
                <w:szCs w:val="20"/>
              </w:rPr>
              <w:t>Кременчука</w:t>
            </w:r>
          </w:p>
        </w:tc>
        <w:tc>
          <w:tcPr>
            <w:tcW w:w="1189" w:type="dxa"/>
            <w:shd w:val="clear" w:color="auto" w:fill="auto"/>
            <w:vAlign w:val="center"/>
            <w:hideMark/>
          </w:tcPr>
          <w:p w14:paraId="38AD6AEB"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FEB8918" w14:textId="77777777" w:rsidR="002B63A3" w:rsidRPr="002B63A3" w:rsidRDefault="002B63A3" w:rsidP="002B63A3">
            <w:pPr>
              <w:jc w:val="center"/>
              <w:rPr>
                <w:rFonts w:cs="Arial"/>
                <w:color w:val="000000"/>
                <w:sz w:val="20"/>
                <w:szCs w:val="20"/>
              </w:rPr>
            </w:pPr>
            <w:r w:rsidRPr="002B63A3">
              <w:rPr>
                <w:rFonts w:cs="Arial"/>
                <w:color w:val="000000"/>
                <w:sz w:val="20"/>
                <w:szCs w:val="20"/>
              </w:rPr>
              <w:t>150</w:t>
            </w:r>
          </w:p>
        </w:tc>
        <w:tc>
          <w:tcPr>
            <w:tcW w:w="1116" w:type="dxa"/>
            <w:shd w:val="clear" w:color="auto" w:fill="auto"/>
            <w:vAlign w:val="center"/>
            <w:hideMark/>
          </w:tcPr>
          <w:p w14:paraId="39F741C0" w14:textId="77777777" w:rsidR="002B63A3" w:rsidRPr="002B63A3" w:rsidRDefault="002B63A3" w:rsidP="002B63A3">
            <w:pPr>
              <w:jc w:val="center"/>
              <w:rPr>
                <w:rFonts w:cs="Arial"/>
                <w:color w:val="000000"/>
                <w:sz w:val="20"/>
                <w:szCs w:val="20"/>
              </w:rPr>
            </w:pPr>
            <w:r w:rsidRPr="002B63A3">
              <w:rPr>
                <w:rFonts w:cs="Arial"/>
                <w:color w:val="000000"/>
                <w:sz w:val="20"/>
                <w:szCs w:val="20"/>
              </w:rPr>
              <w:t>35</w:t>
            </w:r>
          </w:p>
        </w:tc>
        <w:tc>
          <w:tcPr>
            <w:tcW w:w="1306" w:type="dxa"/>
            <w:shd w:val="clear" w:color="auto" w:fill="auto"/>
            <w:vAlign w:val="center"/>
            <w:hideMark/>
          </w:tcPr>
          <w:p w14:paraId="5DA2291B" w14:textId="77777777" w:rsidR="002B63A3" w:rsidRPr="002B63A3" w:rsidRDefault="002B63A3" w:rsidP="002B63A3">
            <w:pPr>
              <w:jc w:val="center"/>
              <w:rPr>
                <w:rFonts w:cs="Arial"/>
                <w:color w:val="000000"/>
                <w:sz w:val="20"/>
                <w:szCs w:val="20"/>
              </w:rPr>
            </w:pPr>
            <w:r w:rsidRPr="002B63A3">
              <w:rPr>
                <w:rFonts w:cs="Arial"/>
                <w:color w:val="000000"/>
                <w:sz w:val="20"/>
                <w:szCs w:val="20"/>
              </w:rPr>
              <w:t>45</w:t>
            </w:r>
          </w:p>
        </w:tc>
        <w:tc>
          <w:tcPr>
            <w:tcW w:w="307" w:type="dxa"/>
            <w:shd w:val="clear" w:color="auto" w:fill="auto"/>
            <w:vAlign w:val="center"/>
            <w:hideMark/>
          </w:tcPr>
          <w:p w14:paraId="310FE027" w14:textId="77777777" w:rsidR="002B63A3" w:rsidRPr="002B63A3" w:rsidRDefault="002B63A3" w:rsidP="002B63A3">
            <w:pPr>
              <w:jc w:val="center"/>
              <w:rPr>
                <w:rFonts w:cs="Arial"/>
                <w:color w:val="000000"/>
                <w:sz w:val="20"/>
                <w:szCs w:val="20"/>
              </w:rPr>
            </w:pPr>
            <w:r w:rsidRPr="002B63A3">
              <w:rPr>
                <w:rFonts w:cs="Arial"/>
                <w:color w:val="000000"/>
                <w:sz w:val="20"/>
                <w:szCs w:val="20"/>
              </w:rPr>
              <w:t>230</w:t>
            </w:r>
          </w:p>
        </w:tc>
      </w:tr>
      <w:tr w:rsidR="002B63A3" w:rsidRPr="002B63A3" w14:paraId="79D0E6CC" w14:textId="77777777" w:rsidTr="002B63A3">
        <w:trPr>
          <w:trHeight w:val="270"/>
        </w:trPr>
        <w:tc>
          <w:tcPr>
            <w:tcW w:w="4427" w:type="dxa"/>
            <w:shd w:val="clear" w:color="auto" w:fill="auto"/>
            <w:vAlign w:val="center"/>
            <w:hideMark/>
          </w:tcPr>
          <w:p w14:paraId="14A1EDD5" w14:textId="77777777" w:rsidR="002B63A3" w:rsidRPr="002B63A3" w:rsidRDefault="002B63A3" w:rsidP="002B63A3">
            <w:pPr>
              <w:rPr>
                <w:rFonts w:cs="Arial"/>
                <w:color w:val="000000"/>
                <w:sz w:val="20"/>
                <w:szCs w:val="20"/>
              </w:rPr>
            </w:pPr>
            <w:r w:rsidRPr="002B63A3">
              <w:rPr>
                <w:rFonts w:cs="Arial"/>
                <w:color w:val="000000"/>
                <w:sz w:val="20"/>
                <w:szCs w:val="20"/>
              </w:rPr>
              <w:t>D.1.3.1.Розширення послуг через ЦНАП</w:t>
            </w:r>
          </w:p>
        </w:tc>
        <w:tc>
          <w:tcPr>
            <w:tcW w:w="1189" w:type="dxa"/>
            <w:shd w:val="clear" w:color="auto" w:fill="auto"/>
            <w:vAlign w:val="center"/>
            <w:hideMark/>
          </w:tcPr>
          <w:p w14:paraId="232DCB0A" w14:textId="77777777" w:rsidR="002B63A3" w:rsidRPr="002B63A3" w:rsidRDefault="002B63A3" w:rsidP="002B63A3">
            <w:pPr>
              <w:rPr>
                <w:rFonts w:cs="Arial"/>
                <w:color w:val="000000"/>
                <w:sz w:val="20"/>
                <w:szCs w:val="20"/>
              </w:rPr>
            </w:pPr>
            <w:r w:rsidRPr="002B63A3">
              <w:rPr>
                <w:rFonts w:cs="Arial"/>
                <w:color w:val="000000"/>
                <w:sz w:val="20"/>
                <w:szCs w:val="20"/>
              </w:rPr>
              <w:t>2021-2022</w:t>
            </w:r>
          </w:p>
        </w:tc>
        <w:tc>
          <w:tcPr>
            <w:tcW w:w="1426" w:type="dxa"/>
            <w:shd w:val="clear" w:color="auto" w:fill="auto"/>
            <w:vAlign w:val="center"/>
            <w:hideMark/>
          </w:tcPr>
          <w:p w14:paraId="2ED2FD20" w14:textId="77777777" w:rsidR="002B63A3" w:rsidRPr="002B63A3" w:rsidRDefault="002B63A3" w:rsidP="002B63A3">
            <w:pPr>
              <w:jc w:val="center"/>
              <w:rPr>
                <w:rFonts w:cs="Arial"/>
                <w:color w:val="000000"/>
                <w:sz w:val="20"/>
                <w:szCs w:val="20"/>
              </w:rPr>
            </w:pPr>
            <w:r w:rsidRPr="002B63A3">
              <w:rPr>
                <w:rFonts w:cs="Arial"/>
                <w:color w:val="000000"/>
                <w:sz w:val="20"/>
                <w:szCs w:val="20"/>
              </w:rPr>
              <w:t>3 000</w:t>
            </w:r>
          </w:p>
        </w:tc>
        <w:tc>
          <w:tcPr>
            <w:tcW w:w="1116" w:type="dxa"/>
            <w:shd w:val="clear" w:color="auto" w:fill="auto"/>
            <w:vAlign w:val="center"/>
            <w:hideMark/>
          </w:tcPr>
          <w:p w14:paraId="6F457AD5" w14:textId="77777777" w:rsidR="002B63A3" w:rsidRPr="002B63A3" w:rsidRDefault="002B63A3" w:rsidP="002B63A3">
            <w:pPr>
              <w:jc w:val="center"/>
              <w:rPr>
                <w:rFonts w:cs="Arial"/>
                <w:color w:val="000000"/>
                <w:sz w:val="20"/>
                <w:szCs w:val="20"/>
              </w:rPr>
            </w:pPr>
            <w:r w:rsidRPr="002B63A3">
              <w:rPr>
                <w:rFonts w:cs="Arial"/>
                <w:color w:val="000000"/>
                <w:sz w:val="20"/>
                <w:szCs w:val="20"/>
              </w:rPr>
              <w:t>1 000</w:t>
            </w:r>
          </w:p>
        </w:tc>
        <w:tc>
          <w:tcPr>
            <w:tcW w:w="1306" w:type="dxa"/>
            <w:shd w:val="clear" w:color="auto" w:fill="auto"/>
            <w:vAlign w:val="center"/>
            <w:hideMark/>
          </w:tcPr>
          <w:p w14:paraId="57861EC9" w14:textId="77777777" w:rsidR="002B63A3" w:rsidRPr="002B63A3" w:rsidRDefault="002B63A3" w:rsidP="002B63A3">
            <w:pPr>
              <w:jc w:val="center"/>
              <w:rPr>
                <w:rFonts w:cs="Arial"/>
                <w:color w:val="000000"/>
                <w:sz w:val="20"/>
                <w:szCs w:val="20"/>
              </w:rPr>
            </w:pPr>
            <w:r w:rsidRPr="002B63A3">
              <w:rPr>
                <w:rFonts w:cs="Arial"/>
                <w:color w:val="000000"/>
                <w:sz w:val="20"/>
                <w:szCs w:val="20"/>
              </w:rPr>
              <w:t> </w:t>
            </w:r>
          </w:p>
        </w:tc>
        <w:tc>
          <w:tcPr>
            <w:tcW w:w="307" w:type="dxa"/>
            <w:shd w:val="clear" w:color="auto" w:fill="auto"/>
            <w:vAlign w:val="center"/>
            <w:hideMark/>
          </w:tcPr>
          <w:p w14:paraId="4F57E3F4" w14:textId="77777777" w:rsidR="002B63A3" w:rsidRPr="002B63A3" w:rsidRDefault="002B63A3" w:rsidP="002B63A3">
            <w:pPr>
              <w:jc w:val="center"/>
              <w:rPr>
                <w:rFonts w:cs="Arial"/>
                <w:color w:val="000000"/>
                <w:sz w:val="20"/>
                <w:szCs w:val="20"/>
              </w:rPr>
            </w:pPr>
            <w:r w:rsidRPr="002B63A3">
              <w:rPr>
                <w:rFonts w:cs="Arial"/>
                <w:color w:val="000000"/>
                <w:sz w:val="20"/>
                <w:szCs w:val="20"/>
              </w:rPr>
              <w:t>4000</w:t>
            </w:r>
          </w:p>
        </w:tc>
      </w:tr>
      <w:tr w:rsidR="002B63A3" w:rsidRPr="002B63A3" w14:paraId="462D43D5" w14:textId="77777777" w:rsidTr="002B63A3">
        <w:trPr>
          <w:trHeight w:val="555"/>
        </w:trPr>
        <w:tc>
          <w:tcPr>
            <w:tcW w:w="4427" w:type="dxa"/>
            <w:shd w:val="clear" w:color="auto" w:fill="auto"/>
            <w:vAlign w:val="center"/>
            <w:hideMark/>
          </w:tcPr>
          <w:p w14:paraId="5E33142C" w14:textId="77777777" w:rsidR="002B63A3" w:rsidRPr="002B63A3" w:rsidRDefault="002B63A3" w:rsidP="002B63A3">
            <w:pPr>
              <w:rPr>
                <w:rFonts w:cs="Arial"/>
                <w:color w:val="000000"/>
                <w:szCs w:val="22"/>
              </w:rPr>
            </w:pPr>
            <w:r w:rsidRPr="0077274D">
              <w:rPr>
                <w:rFonts w:cs="Arial"/>
                <w:color w:val="000000"/>
                <w:sz w:val="20"/>
                <w:szCs w:val="20"/>
              </w:rPr>
              <w:t>D.1.3.2</w:t>
            </w:r>
            <w:r w:rsidRPr="002B63A3">
              <w:rPr>
                <w:rFonts w:cs="Arial"/>
                <w:color w:val="000000"/>
                <w:szCs w:val="22"/>
              </w:rPr>
              <w:t xml:space="preserve">. </w:t>
            </w:r>
            <w:r w:rsidRPr="002B63A3">
              <w:rPr>
                <w:rFonts w:cs="Arial"/>
                <w:color w:val="000000"/>
                <w:sz w:val="20"/>
                <w:szCs w:val="20"/>
              </w:rPr>
              <w:t>Будівництво міського архіву по вул. Гагаріна,14  в м. Кременчуці</w:t>
            </w:r>
          </w:p>
        </w:tc>
        <w:tc>
          <w:tcPr>
            <w:tcW w:w="1189" w:type="dxa"/>
            <w:shd w:val="clear" w:color="auto" w:fill="auto"/>
            <w:vAlign w:val="center"/>
            <w:hideMark/>
          </w:tcPr>
          <w:p w14:paraId="6899C3C2"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DF7D944" w14:textId="77777777" w:rsidR="002B63A3" w:rsidRPr="002B63A3" w:rsidRDefault="002B63A3" w:rsidP="002B63A3">
            <w:pPr>
              <w:jc w:val="center"/>
              <w:rPr>
                <w:rFonts w:cs="Arial"/>
                <w:color w:val="000000"/>
                <w:sz w:val="20"/>
                <w:szCs w:val="20"/>
              </w:rPr>
            </w:pPr>
            <w:r w:rsidRPr="002B63A3">
              <w:rPr>
                <w:rFonts w:cs="Arial"/>
                <w:color w:val="000000"/>
                <w:sz w:val="20"/>
                <w:szCs w:val="20"/>
              </w:rPr>
              <w:t>1214,9</w:t>
            </w:r>
          </w:p>
        </w:tc>
        <w:tc>
          <w:tcPr>
            <w:tcW w:w="1116" w:type="dxa"/>
            <w:shd w:val="clear" w:color="auto" w:fill="auto"/>
            <w:vAlign w:val="center"/>
            <w:hideMark/>
          </w:tcPr>
          <w:p w14:paraId="58570634" w14:textId="77777777" w:rsidR="002B63A3" w:rsidRPr="002B63A3" w:rsidRDefault="002B63A3" w:rsidP="002B63A3">
            <w:pPr>
              <w:jc w:val="center"/>
              <w:rPr>
                <w:rFonts w:cs="Arial"/>
                <w:color w:val="000000"/>
                <w:sz w:val="20"/>
                <w:szCs w:val="20"/>
              </w:rPr>
            </w:pPr>
            <w:r w:rsidRPr="002B63A3">
              <w:rPr>
                <w:rFonts w:cs="Arial"/>
                <w:color w:val="000000"/>
                <w:sz w:val="20"/>
                <w:szCs w:val="20"/>
              </w:rPr>
              <w:t>2000</w:t>
            </w:r>
          </w:p>
        </w:tc>
        <w:tc>
          <w:tcPr>
            <w:tcW w:w="1306" w:type="dxa"/>
            <w:shd w:val="clear" w:color="auto" w:fill="auto"/>
            <w:vAlign w:val="center"/>
            <w:hideMark/>
          </w:tcPr>
          <w:p w14:paraId="1D95E683" w14:textId="77777777" w:rsidR="002B63A3" w:rsidRPr="002B63A3" w:rsidRDefault="002B63A3" w:rsidP="002B63A3">
            <w:pPr>
              <w:jc w:val="center"/>
              <w:rPr>
                <w:rFonts w:cs="Arial"/>
                <w:color w:val="000000"/>
                <w:sz w:val="20"/>
                <w:szCs w:val="20"/>
              </w:rPr>
            </w:pPr>
            <w:r w:rsidRPr="002B63A3">
              <w:rPr>
                <w:rFonts w:cs="Arial"/>
                <w:color w:val="000000"/>
                <w:sz w:val="20"/>
                <w:szCs w:val="20"/>
              </w:rPr>
              <w:t>69857,5</w:t>
            </w:r>
          </w:p>
        </w:tc>
        <w:tc>
          <w:tcPr>
            <w:tcW w:w="307" w:type="dxa"/>
            <w:shd w:val="clear" w:color="auto" w:fill="auto"/>
            <w:vAlign w:val="center"/>
            <w:hideMark/>
          </w:tcPr>
          <w:p w14:paraId="1AB8FF77" w14:textId="77777777" w:rsidR="002B63A3" w:rsidRPr="002B63A3" w:rsidRDefault="002B63A3" w:rsidP="002B63A3">
            <w:pPr>
              <w:jc w:val="center"/>
              <w:rPr>
                <w:rFonts w:cs="Arial"/>
                <w:color w:val="000000"/>
                <w:sz w:val="20"/>
                <w:szCs w:val="20"/>
              </w:rPr>
            </w:pPr>
            <w:r w:rsidRPr="002B63A3">
              <w:rPr>
                <w:rFonts w:cs="Arial"/>
                <w:color w:val="000000"/>
                <w:sz w:val="20"/>
                <w:szCs w:val="20"/>
              </w:rPr>
              <w:t>73072,4</w:t>
            </w:r>
          </w:p>
        </w:tc>
      </w:tr>
      <w:tr w:rsidR="002B63A3" w:rsidRPr="002B63A3" w14:paraId="4D591F7E" w14:textId="77777777" w:rsidTr="002B63A3">
        <w:trPr>
          <w:trHeight w:val="525"/>
        </w:trPr>
        <w:tc>
          <w:tcPr>
            <w:tcW w:w="4427" w:type="dxa"/>
            <w:shd w:val="clear" w:color="auto" w:fill="auto"/>
            <w:vAlign w:val="center"/>
            <w:hideMark/>
          </w:tcPr>
          <w:p w14:paraId="519026C8" w14:textId="77777777" w:rsidR="002B63A3" w:rsidRPr="002B63A3" w:rsidRDefault="002B63A3" w:rsidP="002B63A3">
            <w:pPr>
              <w:rPr>
                <w:rFonts w:cs="Arial"/>
                <w:color w:val="000000"/>
                <w:sz w:val="20"/>
                <w:szCs w:val="20"/>
              </w:rPr>
            </w:pPr>
            <w:r w:rsidRPr="002B63A3">
              <w:rPr>
                <w:rFonts w:cs="Arial"/>
                <w:color w:val="000000"/>
                <w:sz w:val="20"/>
                <w:szCs w:val="20"/>
              </w:rPr>
              <w:lastRenderedPageBreak/>
              <w:t>D.1.4.1. Впровадження ID-картки мешканця міста Кременчука – «Картка кременчужанина»</w:t>
            </w:r>
          </w:p>
        </w:tc>
        <w:tc>
          <w:tcPr>
            <w:tcW w:w="1189" w:type="dxa"/>
            <w:shd w:val="clear" w:color="auto" w:fill="auto"/>
            <w:vAlign w:val="center"/>
            <w:hideMark/>
          </w:tcPr>
          <w:p w14:paraId="222CAFC8" w14:textId="77777777" w:rsidR="002B63A3" w:rsidRPr="002B63A3" w:rsidRDefault="002B63A3" w:rsidP="002B63A3">
            <w:pPr>
              <w:rPr>
                <w:rFonts w:cs="Arial"/>
                <w:color w:val="000000"/>
                <w:sz w:val="20"/>
                <w:szCs w:val="20"/>
              </w:rPr>
            </w:pPr>
            <w:r w:rsidRPr="002B63A3">
              <w:rPr>
                <w:rFonts w:cs="Arial"/>
                <w:color w:val="000000"/>
                <w:sz w:val="20"/>
                <w:szCs w:val="20"/>
              </w:rPr>
              <w:t>2021-2022</w:t>
            </w:r>
          </w:p>
        </w:tc>
        <w:tc>
          <w:tcPr>
            <w:tcW w:w="1426" w:type="dxa"/>
            <w:shd w:val="clear" w:color="auto" w:fill="auto"/>
            <w:vAlign w:val="center"/>
            <w:hideMark/>
          </w:tcPr>
          <w:p w14:paraId="27605F6E" w14:textId="77777777" w:rsidR="002B63A3" w:rsidRPr="002B63A3" w:rsidRDefault="002B63A3" w:rsidP="002B63A3">
            <w:pPr>
              <w:jc w:val="center"/>
              <w:rPr>
                <w:rFonts w:cs="Arial"/>
                <w:color w:val="000000"/>
                <w:sz w:val="20"/>
                <w:szCs w:val="20"/>
              </w:rPr>
            </w:pPr>
            <w:r w:rsidRPr="002B63A3">
              <w:rPr>
                <w:rFonts w:cs="Arial"/>
                <w:color w:val="000000"/>
                <w:sz w:val="20"/>
                <w:szCs w:val="20"/>
              </w:rPr>
              <w:t>2817</w:t>
            </w:r>
          </w:p>
        </w:tc>
        <w:tc>
          <w:tcPr>
            <w:tcW w:w="1116" w:type="dxa"/>
            <w:shd w:val="clear" w:color="auto" w:fill="auto"/>
            <w:vAlign w:val="center"/>
            <w:hideMark/>
          </w:tcPr>
          <w:p w14:paraId="3739B549" w14:textId="77777777" w:rsidR="002B63A3" w:rsidRPr="002B63A3" w:rsidRDefault="002B63A3" w:rsidP="002B63A3">
            <w:pPr>
              <w:jc w:val="center"/>
              <w:rPr>
                <w:rFonts w:cs="Arial"/>
                <w:color w:val="000000"/>
                <w:sz w:val="20"/>
                <w:szCs w:val="20"/>
              </w:rPr>
            </w:pPr>
            <w:r w:rsidRPr="002B63A3">
              <w:rPr>
                <w:rFonts w:cs="Arial"/>
                <w:color w:val="000000"/>
                <w:sz w:val="20"/>
                <w:szCs w:val="20"/>
              </w:rPr>
              <w:t>3450</w:t>
            </w:r>
          </w:p>
        </w:tc>
        <w:tc>
          <w:tcPr>
            <w:tcW w:w="1306" w:type="dxa"/>
            <w:shd w:val="clear" w:color="auto" w:fill="auto"/>
            <w:vAlign w:val="center"/>
            <w:hideMark/>
          </w:tcPr>
          <w:p w14:paraId="3BEC7F72" w14:textId="1EFD0EA9" w:rsidR="002B63A3" w:rsidRPr="002B63A3" w:rsidRDefault="005F4A06" w:rsidP="002B63A3">
            <w:pPr>
              <w:jc w:val="center"/>
              <w:rPr>
                <w:rFonts w:cs="Arial"/>
                <w:color w:val="000000"/>
                <w:sz w:val="20"/>
                <w:szCs w:val="20"/>
              </w:rPr>
            </w:pPr>
            <w:r>
              <w:rPr>
                <w:rFonts w:cs="Arial"/>
                <w:color w:val="000000"/>
                <w:sz w:val="20"/>
                <w:szCs w:val="20"/>
              </w:rPr>
              <w:t>0</w:t>
            </w:r>
            <w:r w:rsidR="002B63A3" w:rsidRPr="002B63A3">
              <w:rPr>
                <w:rFonts w:cs="Arial"/>
                <w:color w:val="000000"/>
                <w:sz w:val="20"/>
                <w:szCs w:val="20"/>
              </w:rPr>
              <w:t> </w:t>
            </w:r>
          </w:p>
        </w:tc>
        <w:tc>
          <w:tcPr>
            <w:tcW w:w="307" w:type="dxa"/>
            <w:shd w:val="clear" w:color="auto" w:fill="auto"/>
            <w:vAlign w:val="center"/>
            <w:hideMark/>
          </w:tcPr>
          <w:p w14:paraId="7AE20EA7" w14:textId="77777777" w:rsidR="002B63A3" w:rsidRPr="002B63A3" w:rsidRDefault="002B63A3" w:rsidP="002B63A3">
            <w:pPr>
              <w:jc w:val="center"/>
              <w:rPr>
                <w:rFonts w:cs="Arial"/>
                <w:color w:val="000000"/>
                <w:sz w:val="20"/>
                <w:szCs w:val="20"/>
              </w:rPr>
            </w:pPr>
            <w:r w:rsidRPr="002B63A3">
              <w:rPr>
                <w:rFonts w:cs="Arial"/>
                <w:color w:val="000000"/>
                <w:sz w:val="20"/>
                <w:szCs w:val="20"/>
              </w:rPr>
              <w:t>6267</w:t>
            </w:r>
          </w:p>
        </w:tc>
      </w:tr>
      <w:tr w:rsidR="002B63A3" w:rsidRPr="002B63A3" w14:paraId="1F384722" w14:textId="77777777" w:rsidTr="002B63A3">
        <w:trPr>
          <w:trHeight w:val="780"/>
        </w:trPr>
        <w:tc>
          <w:tcPr>
            <w:tcW w:w="4427" w:type="dxa"/>
            <w:shd w:val="clear" w:color="auto" w:fill="auto"/>
            <w:vAlign w:val="center"/>
            <w:hideMark/>
          </w:tcPr>
          <w:p w14:paraId="6F1A044E" w14:textId="77777777" w:rsidR="002B63A3" w:rsidRPr="002B63A3" w:rsidRDefault="002B63A3" w:rsidP="002B63A3">
            <w:pPr>
              <w:rPr>
                <w:rFonts w:cs="Arial"/>
                <w:color w:val="000000"/>
                <w:sz w:val="20"/>
                <w:szCs w:val="20"/>
              </w:rPr>
            </w:pPr>
            <w:r w:rsidRPr="002B63A3">
              <w:rPr>
                <w:rFonts w:cs="Arial"/>
                <w:color w:val="000000"/>
                <w:sz w:val="20"/>
                <w:szCs w:val="20"/>
              </w:rPr>
              <w:t xml:space="preserve">D.1.4.2. Впровадження інформаційно-аналітичної системи «Безпечне місто» в м. Кременчук </w:t>
            </w:r>
          </w:p>
        </w:tc>
        <w:tc>
          <w:tcPr>
            <w:tcW w:w="1189" w:type="dxa"/>
            <w:shd w:val="clear" w:color="auto" w:fill="auto"/>
            <w:vAlign w:val="center"/>
            <w:hideMark/>
          </w:tcPr>
          <w:p w14:paraId="542414E1"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0741CEFD" w14:textId="77777777" w:rsidR="002B63A3" w:rsidRPr="002B63A3" w:rsidRDefault="002B63A3" w:rsidP="002B63A3">
            <w:pPr>
              <w:jc w:val="center"/>
              <w:rPr>
                <w:rFonts w:cs="Arial"/>
                <w:color w:val="000000"/>
                <w:sz w:val="20"/>
                <w:szCs w:val="20"/>
              </w:rPr>
            </w:pPr>
            <w:r w:rsidRPr="002B63A3">
              <w:rPr>
                <w:rFonts w:cs="Arial"/>
                <w:color w:val="000000"/>
                <w:sz w:val="20"/>
                <w:szCs w:val="20"/>
              </w:rPr>
              <w:t>150</w:t>
            </w:r>
          </w:p>
        </w:tc>
        <w:tc>
          <w:tcPr>
            <w:tcW w:w="1116" w:type="dxa"/>
            <w:shd w:val="clear" w:color="auto" w:fill="auto"/>
            <w:vAlign w:val="center"/>
            <w:hideMark/>
          </w:tcPr>
          <w:p w14:paraId="02AE6BD2" w14:textId="77777777" w:rsidR="002B63A3" w:rsidRPr="002B63A3" w:rsidRDefault="002B63A3" w:rsidP="002B63A3">
            <w:pPr>
              <w:jc w:val="center"/>
              <w:rPr>
                <w:rFonts w:cs="Arial"/>
                <w:color w:val="000000"/>
                <w:sz w:val="20"/>
                <w:szCs w:val="20"/>
              </w:rPr>
            </w:pPr>
            <w:r w:rsidRPr="002B63A3">
              <w:rPr>
                <w:rFonts w:cs="Arial"/>
                <w:color w:val="000000"/>
                <w:sz w:val="20"/>
                <w:szCs w:val="20"/>
              </w:rPr>
              <w:t>150</w:t>
            </w:r>
          </w:p>
        </w:tc>
        <w:tc>
          <w:tcPr>
            <w:tcW w:w="1306" w:type="dxa"/>
            <w:shd w:val="clear" w:color="auto" w:fill="auto"/>
            <w:vAlign w:val="center"/>
            <w:hideMark/>
          </w:tcPr>
          <w:p w14:paraId="786B1BB2" w14:textId="77777777" w:rsidR="002B63A3" w:rsidRPr="002B63A3" w:rsidRDefault="002B63A3" w:rsidP="002B63A3">
            <w:pPr>
              <w:jc w:val="center"/>
              <w:rPr>
                <w:rFonts w:cs="Arial"/>
                <w:color w:val="000000"/>
                <w:sz w:val="20"/>
                <w:szCs w:val="20"/>
              </w:rPr>
            </w:pPr>
            <w:r w:rsidRPr="002B63A3">
              <w:rPr>
                <w:rFonts w:cs="Arial"/>
                <w:color w:val="000000"/>
                <w:sz w:val="20"/>
                <w:szCs w:val="20"/>
              </w:rPr>
              <w:t>150</w:t>
            </w:r>
          </w:p>
        </w:tc>
        <w:tc>
          <w:tcPr>
            <w:tcW w:w="307" w:type="dxa"/>
            <w:shd w:val="clear" w:color="auto" w:fill="auto"/>
            <w:vAlign w:val="center"/>
            <w:hideMark/>
          </w:tcPr>
          <w:p w14:paraId="401275A6" w14:textId="77777777" w:rsidR="002B63A3" w:rsidRPr="002B63A3" w:rsidRDefault="002B63A3" w:rsidP="002B63A3">
            <w:pPr>
              <w:jc w:val="center"/>
              <w:rPr>
                <w:rFonts w:cs="Arial"/>
                <w:color w:val="000000"/>
                <w:sz w:val="20"/>
                <w:szCs w:val="20"/>
              </w:rPr>
            </w:pPr>
            <w:r w:rsidRPr="002B63A3">
              <w:rPr>
                <w:rFonts w:cs="Arial"/>
                <w:color w:val="000000"/>
                <w:sz w:val="20"/>
                <w:szCs w:val="20"/>
              </w:rPr>
              <w:t>450</w:t>
            </w:r>
          </w:p>
        </w:tc>
      </w:tr>
      <w:tr w:rsidR="002B63A3" w:rsidRPr="002B63A3" w14:paraId="1B5FF008" w14:textId="77777777" w:rsidTr="002B63A3">
        <w:trPr>
          <w:trHeight w:val="1290"/>
        </w:trPr>
        <w:tc>
          <w:tcPr>
            <w:tcW w:w="4427" w:type="dxa"/>
            <w:shd w:val="clear" w:color="auto" w:fill="auto"/>
            <w:vAlign w:val="center"/>
            <w:hideMark/>
          </w:tcPr>
          <w:p w14:paraId="4D0DB76C" w14:textId="77777777" w:rsidR="002B63A3" w:rsidRPr="002B63A3" w:rsidRDefault="002B63A3" w:rsidP="002B63A3">
            <w:pPr>
              <w:rPr>
                <w:rFonts w:cs="Arial"/>
                <w:color w:val="000000"/>
                <w:sz w:val="20"/>
                <w:szCs w:val="20"/>
              </w:rPr>
            </w:pPr>
            <w:r w:rsidRPr="002B63A3">
              <w:rPr>
                <w:rFonts w:cs="Arial"/>
                <w:color w:val="000000"/>
                <w:sz w:val="20"/>
                <w:szCs w:val="20"/>
              </w:rPr>
              <w:t>D.1.5.1.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tc>
        <w:tc>
          <w:tcPr>
            <w:tcW w:w="1189" w:type="dxa"/>
            <w:shd w:val="clear" w:color="auto" w:fill="auto"/>
            <w:vAlign w:val="center"/>
            <w:hideMark/>
          </w:tcPr>
          <w:p w14:paraId="22427C6F"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BAC6BC3" w14:textId="77777777" w:rsidR="002B63A3" w:rsidRPr="002B63A3" w:rsidRDefault="002B63A3" w:rsidP="002B63A3">
            <w:pPr>
              <w:jc w:val="center"/>
              <w:rPr>
                <w:rFonts w:cs="Arial"/>
                <w:color w:val="000000"/>
                <w:sz w:val="20"/>
                <w:szCs w:val="20"/>
              </w:rPr>
            </w:pPr>
            <w:r w:rsidRPr="002B63A3">
              <w:rPr>
                <w:rFonts w:cs="Arial"/>
                <w:color w:val="000000"/>
                <w:sz w:val="20"/>
                <w:szCs w:val="20"/>
              </w:rPr>
              <w:t>1096</w:t>
            </w:r>
          </w:p>
        </w:tc>
        <w:tc>
          <w:tcPr>
            <w:tcW w:w="1116" w:type="dxa"/>
            <w:shd w:val="clear" w:color="auto" w:fill="auto"/>
            <w:vAlign w:val="center"/>
            <w:hideMark/>
          </w:tcPr>
          <w:p w14:paraId="50AF15F2" w14:textId="77777777" w:rsidR="002B63A3" w:rsidRPr="002B63A3" w:rsidRDefault="002B63A3" w:rsidP="002B63A3">
            <w:pPr>
              <w:jc w:val="center"/>
              <w:rPr>
                <w:rFonts w:cs="Arial"/>
                <w:color w:val="000000"/>
                <w:sz w:val="20"/>
                <w:szCs w:val="20"/>
              </w:rPr>
            </w:pPr>
            <w:r w:rsidRPr="002B63A3">
              <w:rPr>
                <w:rFonts w:cs="Arial"/>
                <w:color w:val="000000"/>
                <w:sz w:val="20"/>
                <w:szCs w:val="20"/>
              </w:rPr>
              <w:t>39000</w:t>
            </w:r>
          </w:p>
        </w:tc>
        <w:tc>
          <w:tcPr>
            <w:tcW w:w="1306" w:type="dxa"/>
            <w:shd w:val="clear" w:color="auto" w:fill="auto"/>
            <w:vAlign w:val="center"/>
            <w:hideMark/>
          </w:tcPr>
          <w:p w14:paraId="67E9B35D" w14:textId="77777777" w:rsidR="002B63A3" w:rsidRPr="002B63A3" w:rsidRDefault="002B63A3" w:rsidP="002B63A3">
            <w:pPr>
              <w:jc w:val="center"/>
              <w:rPr>
                <w:rFonts w:cs="Arial"/>
                <w:color w:val="000000"/>
                <w:sz w:val="20"/>
                <w:szCs w:val="20"/>
              </w:rPr>
            </w:pPr>
            <w:r w:rsidRPr="002B63A3">
              <w:rPr>
                <w:rFonts w:cs="Arial"/>
                <w:color w:val="000000"/>
                <w:sz w:val="20"/>
                <w:szCs w:val="20"/>
              </w:rPr>
              <w:t>39000</w:t>
            </w:r>
          </w:p>
        </w:tc>
        <w:tc>
          <w:tcPr>
            <w:tcW w:w="307" w:type="dxa"/>
            <w:shd w:val="clear" w:color="auto" w:fill="auto"/>
            <w:vAlign w:val="center"/>
            <w:hideMark/>
          </w:tcPr>
          <w:p w14:paraId="0B92D772" w14:textId="77777777" w:rsidR="002B63A3" w:rsidRPr="002B63A3" w:rsidRDefault="002B63A3" w:rsidP="002B63A3">
            <w:pPr>
              <w:jc w:val="center"/>
              <w:rPr>
                <w:rFonts w:cs="Arial"/>
                <w:color w:val="000000"/>
                <w:sz w:val="20"/>
                <w:szCs w:val="20"/>
              </w:rPr>
            </w:pPr>
            <w:r w:rsidRPr="002B63A3">
              <w:rPr>
                <w:rFonts w:cs="Arial"/>
                <w:color w:val="000000"/>
                <w:sz w:val="20"/>
                <w:szCs w:val="20"/>
              </w:rPr>
              <w:t>79096</w:t>
            </w:r>
          </w:p>
        </w:tc>
      </w:tr>
      <w:tr w:rsidR="002B63A3" w:rsidRPr="002B63A3" w14:paraId="260CA8A7" w14:textId="77777777" w:rsidTr="002B63A3">
        <w:trPr>
          <w:trHeight w:val="1290"/>
        </w:trPr>
        <w:tc>
          <w:tcPr>
            <w:tcW w:w="4427" w:type="dxa"/>
            <w:shd w:val="clear" w:color="auto" w:fill="auto"/>
            <w:vAlign w:val="center"/>
            <w:hideMark/>
          </w:tcPr>
          <w:p w14:paraId="4A881E8D" w14:textId="0C7AFD8B" w:rsidR="002B63A3" w:rsidRPr="002B63A3" w:rsidRDefault="002B63A3" w:rsidP="002B63A3">
            <w:pPr>
              <w:rPr>
                <w:rFonts w:cs="Arial"/>
                <w:color w:val="000000"/>
                <w:sz w:val="20"/>
                <w:szCs w:val="20"/>
              </w:rPr>
            </w:pPr>
            <w:r w:rsidRPr="002B63A3">
              <w:rPr>
                <w:rFonts w:cs="Arial"/>
                <w:color w:val="000000"/>
                <w:sz w:val="20"/>
                <w:szCs w:val="20"/>
              </w:rPr>
              <w:t>D.1.5.2 Створення реабілітаційного відділення для хворих з гострим  порушенням мозкового кровообігу на базі КНМП «Кременчуцька перша міська лікарня</w:t>
            </w:r>
            <w:r w:rsidR="00F13275">
              <w:rPr>
                <w:rFonts w:cs="Arial"/>
                <w:color w:val="000000"/>
                <w:sz w:val="20"/>
                <w:szCs w:val="20"/>
              </w:rPr>
              <w:t xml:space="preserve"> </w:t>
            </w:r>
            <w:r w:rsidRPr="002B63A3">
              <w:rPr>
                <w:rFonts w:cs="Arial"/>
                <w:color w:val="000000"/>
                <w:sz w:val="20"/>
                <w:szCs w:val="20"/>
              </w:rPr>
              <w:t xml:space="preserve">ім. О.Т. </w:t>
            </w:r>
            <w:r w:rsidR="00F13275">
              <w:rPr>
                <w:rFonts w:cs="Arial"/>
                <w:color w:val="000000"/>
                <w:sz w:val="20"/>
                <w:szCs w:val="20"/>
              </w:rPr>
              <w:t>Б</w:t>
            </w:r>
            <w:r w:rsidRPr="002B63A3">
              <w:rPr>
                <w:rFonts w:cs="Arial"/>
                <w:color w:val="000000"/>
                <w:sz w:val="20"/>
                <w:szCs w:val="20"/>
              </w:rPr>
              <w:t>огаєвського».</w:t>
            </w:r>
          </w:p>
        </w:tc>
        <w:tc>
          <w:tcPr>
            <w:tcW w:w="1189" w:type="dxa"/>
            <w:shd w:val="clear" w:color="auto" w:fill="auto"/>
            <w:vAlign w:val="center"/>
            <w:hideMark/>
          </w:tcPr>
          <w:p w14:paraId="6308D12D"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44D8FE6" w14:textId="77777777" w:rsidR="002B63A3" w:rsidRPr="002B63A3" w:rsidRDefault="002B63A3" w:rsidP="002B63A3">
            <w:pPr>
              <w:jc w:val="center"/>
              <w:rPr>
                <w:rFonts w:cs="Arial"/>
                <w:color w:val="000000"/>
                <w:sz w:val="20"/>
                <w:szCs w:val="20"/>
              </w:rPr>
            </w:pPr>
            <w:r w:rsidRPr="002B63A3">
              <w:rPr>
                <w:rFonts w:cs="Arial"/>
                <w:color w:val="000000"/>
                <w:sz w:val="20"/>
                <w:szCs w:val="20"/>
              </w:rPr>
              <w:t>900</w:t>
            </w:r>
          </w:p>
        </w:tc>
        <w:tc>
          <w:tcPr>
            <w:tcW w:w="1116" w:type="dxa"/>
            <w:shd w:val="clear" w:color="auto" w:fill="auto"/>
            <w:vAlign w:val="center"/>
            <w:hideMark/>
          </w:tcPr>
          <w:p w14:paraId="0E96619E" w14:textId="77777777" w:rsidR="002B63A3" w:rsidRPr="002B63A3" w:rsidRDefault="002B63A3" w:rsidP="002B63A3">
            <w:pPr>
              <w:jc w:val="center"/>
              <w:rPr>
                <w:rFonts w:cs="Arial"/>
                <w:color w:val="000000"/>
                <w:sz w:val="20"/>
                <w:szCs w:val="20"/>
              </w:rPr>
            </w:pPr>
            <w:r w:rsidRPr="002B63A3">
              <w:rPr>
                <w:rFonts w:cs="Arial"/>
                <w:color w:val="000000"/>
                <w:sz w:val="20"/>
                <w:szCs w:val="20"/>
              </w:rPr>
              <w:t>3000</w:t>
            </w:r>
          </w:p>
        </w:tc>
        <w:tc>
          <w:tcPr>
            <w:tcW w:w="1306" w:type="dxa"/>
            <w:shd w:val="clear" w:color="auto" w:fill="auto"/>
            <w:vAlign w:val="center"/>
            <w:hideMark/>
          </w:tcPr>
          <w:p w14:paraId="3A2BB5ED" w14:textId="77777777" w:rsidR="002B63A3" w:rsidRPr="002B63A3" w:rsidRDefault="002B63A3" w:rsidP="002B63A3">
            <w:pPr>
              <w:jc w:val="center"/>
              <w:rPr>
                <w:rFonts w:cs="Arial"/>
                <w:color w:val="000000"/>
                <w:sz w:val="20"/>
                <w:szCs w:val="20"/>
              </w:rPr>
            </w:pPr>
            <w:r w:rsidRPr="002B63A3">
              <w:rPr>
                <w:rFonts w:cs="Arial"/>
                <w:color w:val="000000"/>
                <w:sz w:val="20"/>
                <w:szCs w:val="20"/>
              </w:rPr>
              <w:t>3000</w:t>
            </w:r>
          </w:p>
        </w:tc>
        <w:tc>
          <w:tcPr>
            <w:tcW w:w="307" w:type="dxa"/>
            <w:shd w:val="clear" w:color="auto" w:fill="auto"/>
            <w:vAlign w:val="center"/>
            <w:hideMark/>
          </w:tcPr>
          <w:p w14:paraId="39EF2289" w14:textId="77777777" w:rsidR="002B63A3" w:rsidRPr="002B63A3" w:rsidRDefault="002B63A3" w:rsidP="002B63A3">
            <w:pPr>
              <w:jc w:val="center"/>
              <w:rPr>
                <w:rFonts w:cs="Arial"/>
                <w:color w:val="000000"/>
                <w:sz w:val="20"/>
                <w:szCs w:val="20"/>
              </w:rPr>
            </w:pPr>
            <w:r w:rsidRPr="002B63A3">
              <w:rPr>
                <w:rFonts w:cs="Arial"/>
                <w:color w:val="000000"/>
                <w:sz w:val="20"/>
                <w:szCs w:val="20"/>
              </w:rPr>
              <w:t>6900</w:t>
            </w:r>
          </w:p>
        </w:tc>
      </w:tr>
      <w:tr w:rsidR="002B63A3" w:rsidRPr="002B63A3" w14:paraId="0262CFA9" w14:textId="77777777" w:rsidTr="002B63A3">
        <w:trPr>
          <w:trHeight w:val="780"/>
        </w:trPr>
        <w:tc>
          <w:tcPr>
            <w:tcW w:w="4427" w:type="dxa"/>
            <w:shd w:val="clear" w:color="auto" w:fill="auto"/>
            <w:vAlign w:val="center"/>
            <w:hideMark/>
          </w:tcPr>
          <w:p w14:paraId="4EAEE210" w14:textId="77777777" w:rsidR="002B63A3" w:rsidRPr="002B63A3" w:rsidRDefault="002B63A3" w:rsidP="00134103">
            <w:pPr>
              <w:rPr>
                <w:rFonts w:cs="Arial"/>
                <w:color w:val="000000"/>
                <w:sz w:val="20"/>
                <w:szCs w:val="20"/>
              </w:rPr>
            </w:pPr>
            <w:r w:rsidRPr="002B63A3">
              <w:rPr>
                <w:rFonts w:cs="Arial"/>
                <w:color w:val="000000"/>
                <w:sz w:val="20"/>
                <w:szCs w:val="20"/>
              </w:rPr>
              <w:t>D.1.5.3 Капітальний ремонт  травматологічного відділення  КНМП «Кременчуцька міська дитяча лікарня»</w:t>
            </w:r>
          </w:p>
        </w:tc>
        <w:tc>
          <w:tcPr>
            <w:tcW w:w="1189" w:type="dxa"/>
            <w:shd w:val="clear" w:color="auto" w:fill="auto"/>
            <w:vAlign w:val="center"/>
            <w:hideMark/>
          </w:tcPr>
          <w:p w14:paraId="26236006" w14:textId="77777777" w:rsidR="002B63A3" w:rsidRPr="002B63A3" w:rsidRDefault="002B63A3" w:rsidP="002B63A3">
            <w:pPr>
              <w:rPr>
                <w:rFonts w:cs="Arial"/>
                <w:color w:val="000000"/>
                <w:sz w:val="20"/>
                <w:szCs w:val="20"/>
              </w:rPr>
            </w:pPr>
            <w:r w:rsidRPr="002B63A3">
              <w:rPr>
                <w:rFonts w:cs="Arial"/>
                <w:color w:val="000000"/>
                <w:sz w:val="20"/>
                <w:szCs w:val="20"/>
              </w:rPr>
              <w:t>2021-2022</w:t>
            </w:r>
          </w:p>
        </w:tc>
        <w:tc>
          <w:tcPr>
            <w:tcW w:w="1426" w:type="dxa"/>
            <w:shd w:val="clear" w:color="auto" w:fill="auto"/>
            <w:vAlign w:val="center"/>
            <w:hideMark/>
          </w:tcPr>
          <w:p w14:paraId="36278259" w14:textId="77777777" w:rsidR="002B63A3" w:rsidRPr="002B63A3" w:rsidRDefault="002B63A3" w:rsidP="002B63A3">
            <w:pPr>
              <w:jc w:val="center"/>
              <w:rPr>
                <w:rFonts w:cs="Arial"/>
                <w:color w:val="000000"/>
                <w:sz w:val="20"/>
                <w:szCs w:val="20"/>
              </w:rPr>
            </w:pPr>
            <w:r w:rsidRPr="002B63A3">
              <w:rPr>
                <w:rFonts w:cs="Arial"/>
                <w:color w:val="000000"/>
                <w:sz w:val="20"/>
                <w:szCs w:val="20"/>
              </w:rPr>
              <w:t>9300</w:t>
            </w:r>
          </w:p>
        </w:tc>
        <w:tc>
          <w:tcPr>
            <w:tcW w:w="1116" w:type="dxa"/>
            <w:shd w:val="clear" w:color="auto" w:fill="auto"/>
            <w:vAlign w:val="center"/>
            <w:hideMark/>
          </w:tcPr>
          <w:p w14:paraId="24C064B4" w14:textId="77777777" w:rsidR="002B63A3" w:rsidRPr="002B63A3" w:rsidRDefault="002B63A3" w:rsidP="002B63A3">
            <w:pPr>
              <w:jc w:val="center"/>
              <w:rPr>
                <w:rFonts w:cs="Arial"/>
                <w:color w:val="000000"/>
                <w:sz w:val="20"/>
                <w:szCs w:val="20"/>
              </w:rPr>
            </w:pPr>
            <w:r w:rsidRPr="002B63A3">
              <w:rPr>
                <w:rFonts w:cs="Arial"/>
                <w:color w:val="000000"/>
                <w:sz w:val="20"/>
                <w:szCs w:val="20"/>
              </w:rPr>
              <w:t>2145,3</w:t>
            </w:r>
          </w:p>
        </w:tc>
        <w:tc>
          <w:tcPr>
            <w:tcW w:w="1306" w:type="dxa"/>
            <w:shd w:val="clear" w:color="auto" w:fill="auto"/>
            <w:vAlign w:val="center"/>
            <w:hideMark/>
          </w:tcPr>
          <w:p w14:paraId="03E4151A" w14:textId="655D81E7" w:rsidR="002B63A3" w:rsidRPr="002B63A3" w:rsidRDefault="00F13275" w:rsidP="002B63A3">
            <w:pPr>
              <w:jc w:val="center"/>
              <w:rPr>
                <w:rFonts w:cs="Arial"/>
                <w:color w:val="000000"/>
                <w:sz w:val="20"/>
                <w:szCs w:val="20"/>
              </w:rPr>
            </w:pPr>
            <w:r>
              <w:rPr>
                <w:rFonts w:cs="Arial"/>
                <w:color w:val="000000"/>
                <w:sz w:val="20"/>
                <w:szCs w:val="20"/>
              </w:rPr>
              <w:t>0</w:t>
            </w:r>
            <w:r w:rsidR="002B63A3" w:rsidRPr="002B63A3">
              <w:rPr>
                <w:rFonts w:cs="Arial"/>
                <w:color w:val="000000"/>
                <w:sz w:val="20"/>
                <w:szCs w:val="20"/>
              </w:rPr>
              <w:t> </w:t>
            </w:r>
          </w:p>
        </w:tc>
        <w:tc>
          <w:tcPr>
            <w:tcW w:w="307" w:type="dxa"/>
            <w:shd w:val="clear" w:color="auto" w:fill="auto"/>
            <w:vAlign w:val="center"/>
            <w:hideMark/>
          </w:tcPr>
          <w:p w14:paraId="600A3367" w14:textId="77777777" w:rsidR="002B63A3" w:rsidRPr="002B63A3" w:rsidRDefault="002B63A3" w:rsidP="002B63A3">
            <w:pPr>
              <w:jc w:val="center"/>
              <w:rPr>
                <w:rFonts w:cs="Arial"/>
                <w:color w:val="000000"/>
                <w:sz w:val="20"/>
                <w:szCs w:val="20"/>
              </w:rPr>
            </w:pPr>
            <w:r w:rsidRPr="002B63A3">
              <w:rPr>
                <w:rFonts w:cs="Arial"/>
                <w:color w:val="000000"/>
                <w:sz w:val="20"/>
                <w:szCs w:val="20"/>
              </w:rPr>
              <w:t>11445,3</w:t>
            </w:r>
          </w:p>
        </w:tc>
      </w:tr>
      <w:tr w:rsidR="002B63A3" w:rsidRPr="002B63A3" w14:paraId="57B75FA9" w14:textId="77777777" w:rsidTr="002B63A3">
        <w:trPr>
          <w:trHeight w:val="1035"/>
        </w:trPr>
        <w:tc>
          <w:tcPr>
            <w:tcW w:w="4427" w:type="dxa"/>
            <w:shd w:val="clear" w:color="auto" w:fill="auto"/>
            <w:vAlign w:val="center"/>
            <w:hideMark/>
          </w:tcPr>
          <w:p w14:paraId="23C546AF" w14:textId="77777777" w:rsidR="002B63A3" w:rsidRPr="002B63A3" w:rsidRDefault="002B63A3" w:rsidP="002B63A3">
            <w:pPr>
              <w:rPr>
                <w:rFonts w:cs="Arial"/>
                <w:color w:val="000000"/>
                <w:sz w:val="20"/>
                <w:szCs w:val="20"/>
              </w:rPr>
            </w:pPr>
            <w:r w:rsidRPr="002B63A3">
              <w:rPr>
                <w:rFonts w:cs="Arial"/>
                <w:color w:val="000000"/>
                <w:sz w:val="20"/>
                <w:szCs w:val="20"/>
              </w:rPr>
              <w:t>D.1.5.4. Проведення ремонтних робіт КНМП «Центр первинної медико-санітарної допомоги № 3» за адресою проспект Лесі України, буд. 15/8 м. Кременчук</w:t>
            </w:r>
          </w:p>
        </w:tc>
        <w:tc>
          <w:tcPr>
            <w:tcW w:w="1189" w:type="dxa"/>
            <w:shd w:val="clear" w:color="auto" w:fill="auto"/>
            <w:vAlign w:val="center"/>
            <w:hideMark/>
          </w:tcPr>
          <w:p w14:paraId="62357B92"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38D27245" w14:textId="77777777" w:rsidR="002B63A3" w:rsidRPr="002B63A3" w:rsidRDefault="002B63A3" w:rsidP="002B63A3">
            <w:pPr>
              <w:jc w:val="center"/>
              <w:rPr>
                <w:rFonts w:cs="Arial"/>
                <w:color w:val="000000"/>
                <w:sz w:val="20"/>
                <w:szCs w:val="20"/>
              </w:rPr>
            </w:pPr>
            <w:r w:rsidRPr="002B63A3">
              <w:rPr>
                <w:rFonts w:cs="Arial"/>
                <w:color w:val="000000"/>
                <w:sz w:val="20"/>
                <w:szCs w:val="20"/>
              </w:rPr>
              <w:t>3 000</w:t>
            </w:r>
          </w:p>
        </w:tc>
        <w:tc>
          <w:tcPr>
            <w:tcW w:w="1116" w:type="dxa"/>
            <w:shd w:val="clear" w:color="auto" w:fill="auto"/>
            <w:vAlign w:val="center"/>
            <w:hideMark/>
          </w:tcPr>
          <w:p w14:paraId="7C769FEC" w14:textId="4F4D74E7" w:rsidR="002B63A3" w:rsidRPr="002B63A3" w:rsidRDefault="00F13275" w:rsidP="002B63A3">
            <w:pPr>
              <w:jc w:val="center"/>
              <w:rPr>
                <w:rFonts w:cs="Arial"/>
                <w:color w:val="000000"/>
                <w:sz w:val="20"/>
                <w:szCs w:val="20"/>
              </w:rPr>
            </w:pPr>
            <w:r>
              <w:rPr>
                <w:rFonts w:cs="Arial"/>
                <w:color w:val="000000"/>
                <w:sz w:val="20"/>
                <w:szCs w:val="20"/>
              </w:rPr>
              <w:t>0</w:t>
            </w:r>
            <w:r w:rsidR="002B63A3" w:rsidRPr="002B63A3">
              <w:rPr>
                <w:rFonts w:cs="Arial"/>
                <w:color w:val="000000"/>
                <w:sz w:val="20"/>
                <w:szCs w:val="20"/>
              </w:rPr>
              <w:t> </w:t>
            </w:r>
          </w:p>
        </w:tc>
        <w:tc>
          <w:tcPr>
            <w:tcW w:w="1306" w:type="dxa"/>
            <w:shd w:val="clear" w:color="auto" w:fill="auto"/>
            <w:vAlign w:val="center"/>
            <w:hideMark/>
          </w:tcPr>
          <w:p w14:paraId="6DE21F49" w14:textId="535AE186"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307" w:type="dxa"/>
            <w:shd w:val="clear" w:color="auto" w:fill="auto"/>
            <w:vAlign w:val="center"/>
            <w:hideMark/>
          </w:tcPr>
          <w:p w14:paraId="16D72BC8" w14:textId="77777777" w:rsidR="002B63A3" w:rsidRPr="002B63A3" w:rsidRDefault="002B63A3" w:rsidP="002B63A3">
            <w:pPr>
              <w:jc w:val="center"/>
              <w:rPr>
                <w:rFonts w:cs="Arial"/>
                <w:color w:val="000000"/>
                <w:sz w:val="20"/>
                <w:szCs w:val="20"/>
              </w:rPr>
            </w:pPr>
            <w:r w:rsidRPr="002B63A3">
              <w:rPr>
                <w:rFonts w:cs="Arial"/>
                <w:color w:val="000000"/>
                <w:sz w:val="20"/>
                <w:szCs w:val="20"/>
              </w:rPr>
              <w:t>3000</w:t>
            </w:r>
          </w:p>
        </w:tc>
      </w:tr>
      <w:tr w:rsidR="002B63A3" w:rsidRPr="002B63A3" w14:paraId="75EFEA1F" w14:textId="77777777" w:rsidTr="002B63A3">
        <w:trPr>
          <w:trHeight w:val="780"/>
        </w:trPr>
        <w:tc>
          <w:tcPr>
            <w:tcW w:w="4427" w:type="dxa"/>
            <w:shd w:val="clear" w:color="auto" w:fill="auto"/>
            <w:vAlign w:val="center"/>
            <w:hideMark/>
          </w:tcPr>
          <w:p w14:paraId="30DDC597" w14:textId="77777777" w:rsidR="002B63A3" w:rsidRPr="002B63A3" w:rsidRDefault="002B63A3" w:rsidP="002B63A3">
            <w:pPr>
              <w:rPr>
                <w:rFonts w:cs="Arial"/>
                <w:color w:val="000000"/>
                <w:sz w:val="20"/>
                <w:szCs w:val="20"/>
              </w:rPr>
            </w:pPr>
            <w:r w:rsidRPr="002B63A3">
              <w:rPr>
                <w:rFonts w:cs="Arial"/>
                <w:color w:val="000000"/>
                <w:sz w:val="20"/>
                <w:szCs w:val="20"/>
              </w:rPr>
              <w:t>D.1.5.5. Капітальний ремонт травматологічного відділення КНМП «Лікарня інтенсивного лікування «Кременчуцька»</w:t>
            </w:r>
          </w:p>
        </w:tc>
        <w:tc>
          <w:tcPr>
            <w:tcW w:w="1189" w:type="dxa"/>
            <w:shd w:val="clear" w:color="auto" w:fill="auto"/>
            <w:vAlign w:val="center"/>
            <w:hideMark/>
          </w:tcPr>
          <w:p w14:paraId="46F1FA9C"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4C281AD2" w14:textId="77777777" w:rsidR="002B63A3" w:rsidRPr="002B63A3" w:rsidRDefault="002B63A3" w:rsidP="002B63A3">
            <w:pPr>
              <w:jc w:val="center"/>
              <w:rPr>
                <w:rFonts w:cs="Arial"/>
                <w:color w:val="000000"/>
                <w:sz w:val="20"/>
                <w:szCs w:val="20"/>
              </w:rPr>
            </w:pPr>
            <w:r w:rsidRPr="002B63A3">
              <w:rPr>
                <w:rFonts w:cs="Arial"/>
                <w:color w:val="000000"/>
                <w:sz w:val="20"/>
                <w:szCs w:val="20"/>
              </w:rPr>
              <w:t>7000</w:t>
            </w:r>
          </w:p>
        </w:tc>
        <w:tc>
          <w:tcPr>
            <w:tcW w:w="1116" w:type="dxa"/>
            <w:shd w:val="clear" w:color="auto" w:fill="auto"/>
            <w:vAlign w:val="center"/>
            <w:hideMark/>
          </w:tcPr>
          <w:p w14:paraId="3999D690" w14:textId="77777777" w:rsidR="002B63A3" w:rsidRPr="002B63A3" w:rsidRDefault="002B63A3" w:rsidP="002B63A3">
            <w:pPr>
              <w:jc w:val="center"/>
              <w:rPr>
                <w:rFonts w:cs="Arial"/>
                <w:color w:val="000000"/>
                <w:sz w:val="20"/>
                <w:szCs w:val="20"/>
              </w:rPr>
            </w:pPr>
            <w:r w:rsidRPr="002B63A3">
              <w:rPr>
                <w:rFonts w:cs="Arial"/>
                <w:color w:val="000000"/>
                <w:sz w:val="20"/>
                <w:szCs w:val="20"/>
              </w:rPr>
              <w:t>0</w:t>
            </w:r>
          </w:p>
        </w:tc>
        <w:tc>
          <w:tcPr>
            <w:tcW w:w="1306" w:type="dxa"/>
            <w:shd w:val="clear" w:color="auto" w:fill="auto"/>
            <w:vAlign w:val="center"/>
            <w:hideMark/>
          </w:tcPr>
          <w:p w14:paraId="5DC917D8" w14:textId="77777777" w:rsidR="002B63A3" w:rsidRPr="002B63A3" w:rsidRDefault="002B63A3" w:rsidP="002B63A3">
            <w:pPr>
              <w:jc w:val="center"/>
              <w:rPr>
                <w:rFonts w:cs="Arial"/>
                <w:color w:val="000000"/>
                <w:sz w:val="20"/>
                <w:szCs w:val="20"/>
              </w:rPr>
            </w:pPr>
            <w:r w:rsidRPr="002B63A3">
              <w:rPr>
                <w:rFonts w:cs="Arial"/>
                <w:color w:val="000000"/>
                <w:sz w:val="20"/>
                <w:szCs w:val="20"/>
              </w:rPr>
              <w:t>0</w:t>
            </w:r>
          </w:p>
        </w:tc>
        <w:tc>
          <w:tcPr>
            <w:tcW w:w="307" w:type="dxa"/>
            <w:shd w:val="clear" w:color="auto" w:fill="auto"/>
            <w:vAlign w:val="center"/>
            <w:hideMark/>
          </w:tcPr>
          <w:p w14:paraId="06A4A8E4" w14:textId="77777777" w:rsidR="002B63A3" w:rsidRPr="002B63A3" w:rsidRDefault="002B63A3" w:rsidP="002B63A3">
            <w:pPr>
              <w:jc w:val="center"/>
              <w:rPr>
                <w:rFonts w:cs="Arial"/>
                <w:color w:val="000000"/>
                <w:sz w:val="20"/>
                <w:szCs w:val="20"/>
              </w:rPr>
            </w:pPr>
            <w:r w:rsidRPr="002B63A3">
              <w:rPr>
                <w:rFonts w:cs="Arial"/>
                <w:color w:val="000000"/>
                <w:sz w:val="20"/>
                <w:szCs w:val="20"/>
              </w:rPr>
              <w:t>7000</w:t>
            </w:r>
          </w:p>
        </w:tc>
      </w:tr>
      <w:tr w:rsidR="002B63A3" w:rsidRPr="002B63A3" w14:paraId="703B9987" w14:textId="77777777" w:rsidTr="002B63A3">
        <w:trPr>
          <w:trHeight w:val="270"/>
        </w:trPr>
        <w:tc>
          <w:tcPr>
            <w:tcW w:w="4427" w:type="dxa"/>
            <w:shd w:val="clear" w:color="000000" w:fill="C3DBD9"/>
            <w:vAlign w:val="center"/>
            <w:hideMark/>
          </w:tcPr>
          <w:p w14:paraId="0FF5A96A" w14:textId="77777777" w:rsidR="002B63A3" w:rsidRPr="002B63A3" w:rsidRDefault="002B63A3" w:rsidP="002B63A3">
            <w:pPr>
              <w:rPr>
                <w:rFonts w:cs="Arial"/>
                <w:b/>
                <w:bCs/>
                <w:color w:val="000000"/>
                <w:sz w:val="20"/>
                <w:szCs w:val="20"/>
              </w:rPr>
            </w:pPr>
            <w:r w:rsidRPr="002B63A3">
              <w:rPr>
                <w:rFonts w:cs="Arial"/>
                <w:b/>
                <w:bCs/>
                <w:color w:val="000000"/>
                <w:sz w:val="20"/>
                <w:szCs w:val="20"/>
              </w:rPr>
              <w:t>Всього за стратегічною ціллю D.1.</w:t>
            </w:r>
          </w:p>
        </w:tc>
        <w:tc>
          <w:tcPr>
            <w:tcW w:w="1189" w:type="dxa"/>
            <w:shd w:val="clear" w:color="000000" w:fill="C3DBD9"/>
            <w:vAlign w:val="center"/>
            <w:hideMark/>
          </w:tcPr>
          <w:p w14:paraId="5E710E9D"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 </w:t>
            </w:r>
          </w:p>
        </w:tc>
        <w:tc>
          <w:tcPr>
            <w:tcW w:w="1426" w:type="dxa"/>
            <w:shd w:val="clear" w:color="000000" w:fill="C3DBD9"/>
            <w:vAlign w:val="center"/>
            <w:hideMark/>
          </w:tcPr>
          <w:p w14:paraId="324A8556"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45602,9</w:t>
            </w:r>
          </w:p>
        </w:tc>
        <w:tc>
          <w:tcPr>
            <w:tcW w:w="1116" w:type="dxa"/>
            <w:shd w:val="clear" w:color="000000" w:fill="C3DBD9"/>
            <w:vAlign w:val="center"/>
            <w:hideMark/>
          </w:tcPr>
          <w:p w14:paraId="6FEA0816"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67790,3</w:t>
            </w:r>
          </w:p>
        </w:tc>
        <w:tc>
          <w:tcPr>
            <w:tcW w:w="1306" w:type="dxa"/>
            <w:shd w:val="clear" w:color="000000" w:fill="C3DBD9"/>
            <w:vAlign w:val="center"/>
            <w:hideMark/>
          </w:tcPr>
          <w:p w14:paraId="004517A7"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128592,5</w:t>
            </w:r>
          </w:p>
        </w:tc>
        <w:tc>
          <w:tcPr>
            <w:tcW w:w="307" w:type="dxa"/>
            <w:shd w:val="clear" w:color="000000" w:fill="C3DBD9"/>
            <w:vAlign w:val="center"/>
            <w:hideMark/>
          </w:tcPr>
          <w:p w14:paraId="75A90542"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241985,7</w:t>
            </w:r>
          </w:p>
        </w:tc>
      </w:tr>
      <w:tr w:rsidR="002B63A3" w:rsidRPr="002B63A3" w14:paraId="2B740995" w14:textId="77777777" w:rsidTr="002B63A3">
        <w:trPr>
          <w:trHeight w:val="270"/>
        </w:trPr>
        <w:tc>
          <w:tcPr>
            <w:tcW w:w="9771" w:type="dxa"/>
            <w:gridSpan w:val="6"/>
            <w:shd w:val="clear" w:color="auto" w:fill="auto"/>
            <w:vAlign w:val="center"/>
            <w:hideMark/>
          </w:tcPr>
          <w:p w14:paraId="397DD57E" w14:textId="77777777" w:rsidR="002B63A3" w:rsidRPr="002B63A3" w:rsidRDefault="002B63A3" w:rsidP="002B63A3">
            <w:pPr>
              <w:rPr>
                <w:rFonts w:cs="Arial"/>
                <w:b/>
                <w:bCs/>
                <w:color w:val="000000"/>
                <w:sz w:val="20"/>
                <w:szCs w:val="20"/>
              </w:rPr>
            </w:pPr>
            <w:r w:rsidRPr="002B63A3">
              <w:rPr>
                <w:rFonts w:cs="Arial"/>
                <w:b/>
                <w:bCs/>
                <w:color w:val="000000"/>
                <w:sz w:val="20"/>
                <w:szCs w:val="20"/>
              </w:rPr>
              <w:t>D.2. Креативний освітній та культурний простір</w:t>
            </w:r>
          </w:p>
        </w:tc>
      </w:tr>
      <w:tr w:rsidR="002B63A3" w:rsidRPr="002B63A3" w14:paraId="393D66D1" w14:textId="77777777" w:rsidTr="002B63A3">
        <w:trPr>
          <w:trHeight w:val="780"/>
        </w:trPr>
        <w:tc>
          <w:tcPr>
            <w:tcW w:w="4427" w:type="dxa"/>
            <w:shd w:val="clear" w:color="auto" w:fill="auto"/>
            <w:vAlign w:val="center"/>
            <w:hideMark/>
          </w:tcPr>
          <w:p w14:paraId="1DA0658F" w14:textId="77777777" w:rsidR="002B63A3" w:rsidRPr="002B63A3" w:rsidRDefault="002B63A3" w:rsidP="002B63A3">
            <w:pPr>
              <w:rPr>
                <w:rFonts w:cs="Arial"/>
                <w:color w:val="000000"/>
                <w:sz w:val="20"/>
                <w:szCs w:val="20"/>
              </w:rPr>
            </w:pPr>
            <w:r w:rsidRPr="002B63A3">
              <w:rPr>
                <w:rFonts w:cs="Arial"/>
                <w:color w:val="000000"/>
                <w:sz w:val="20"/>
                <w:szCs w:val="20"/>
              </w:rPr>
              <w:t>D.2.1.1. Реконструкція дитячого садка по вул. Генерала Манагарова, 5-А в м. Кременчуці</w:t>
            </w:r>
          </w:p>
        </w:tc>
        <w:tc>
          <w:tcPr>
            <w:tcW w:w="1189" w:type="dxa"/>
            <w:shd w:val="clear" w:color="auto" w:fill="auto"/>
            <w:vAlign w:val="center"/>
            <w:hideMark/>
          </w:tcPr>
          <w:p w14:paraId="2D64DCEB"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117BDF2B" w14:textId="77777777" w:rsidR="002B63A3" w:rsidRPr="002B63A3" w:rsidRDefault="002B63A3" w:rsidP="002B63A3">
            <w:pPr>
              <w:jc w:val="center"/>
              <w:rPr>
                <w:rFonts w:cs="Arial"/>
                <w:color w:val="000000"/>
                <w:sz w:val="20"/>
                <w:szCs w:val="20"/>
              </w:rPr>
            </w:pPr>
            <w:r w:rsidRPr="002B63A3">
              <w:rPr>
                <w:rFonts w:cs="Arial"/>
                <w:color w:val="000000"/>
                <w:sz w:val="20"/>
                <w:szCs w:val="20"/>
              </w:rPr>
              <w:t>24251,933</w:t>
            </w:r>
          </w:p>
        </w:tc>
        <w:tc>
          <w:tcPr>
            <w:tcW w:w="1116" w:type="dxa"/>
            <w:shd w:val="clear" w:color="auto" w:fill="auto"/>
            <w:vAlign w:val="center"/>
            <w:hideMark/>
          </w:tcPr>
          <w:p w14:paraId="582D2626" w14:textId="60024D43"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1306" w:type="dxa"/>
            <w:shd w:val="clear" w:color="auto" w:fill="auto"/>
            <w:vAlign w:val="center"/>
            <w:hideMark/>
          </w:tcPr>
          <w:p w14:paraId="571D5C1E" w14:textId="49D3DE41"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307" w:type="dxa"/>
            <w:shd w:val="clear" w:color="auto" w:fill="auto"/>
            <w:vAlign w:val="center"/>
            <w:hideMark/>
          </w:tcPr>
          <w:p w14:paraId="1C63BC59" w14:textId="77777777" w:rsidR="002B63A3" w:rsidRPr="002B63A3" w:rsidRDefault="002B63A3" w:rsidP="002B63A3">
            <w:pPr>
              <w:jc w:val="center"/>
              <w:rPr>
                <w:rFonts w:cs="Arial"/>
                <w:color w:val="000000"/>
                <w:sz w:val="20"/>
                <w:szCs w:val="20"/>
              </w:rPr>
            </w:pPr>
            <w:r w:rsidRPr="002B63A3">
              <w:rPr>
                <w:rFonts w:cs="Arial"/>
                <w:color w:val="000000"/>
                <w:sz w:val="20"/>
                <w:szCs w:val="20"/>
              </w:rPr>
              <w:t>24251,933</w:t>
            </w:r>
          </w:p>
        </w:tc>
      </w:tr>
      <w:tr w:rsidR="002B63A3" w:rsidRPr="002B63A3" w14:paraId="16DC4DE1" w14:textId="77777777" w:rsidTr="002B63A3">
        <w:trPr>
          <w:trHeight w:val="525"/>
        </w:trPr>
        <w:tc>
          <w:tcPr>
            <w:tcW w:w="4427" w:type="dxa"/>
            <w:shd w:val="clear" w:color="auto" w:fill="auto"/>
            <w:vAlign w:val="center"/>
            <w:hideMark/>
          </w:tcPr>
          <w:p w14:paraId="039E3A85" w14:textId="77777777" w:rsidR="002B63A3" w:rsidRPr="002B63A3" w:rsidRDefault="002B63A3" w:rsidP="002B63A3">
            <w:pPr>
              <w:rPr>
                <w:rFonts w:cs="Arial"/>
                <w:color w:val="000000"/>
                <w:sz w:val="20"/>
                <w:szCs w:val="20"/>
              </w:rPr>
            </w:pPr>
            <w:r w:rsidRPr="002B63A3">
              <w:rPr>
                <w:rFonts w:cs="Arial"/>
                <w:color w:val="000000"/>
                <w:sz w:val="20"/>
                <w:szCs w:val="20"/>
              </w:rPr>
              <w:t>D.2.2.1. Освітні послуги в системі позашкільної (неформальної) освіти у місті Кременчуці»</w:t>
            </w:r>
          </w:p>
        </w:tc>
        <w:tc>
          <w:tcPr>
            <w:tcW w:w="1189" w:type="dxa"/>
            <w:shd w:val="clear" w:color="auto" w:fill="auto"/>
            <w:vAlign w:val="center"/>
            <w:hideMark/>
          </w:tcPr>
          <w:p w14:paraId="6837A494"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39B1BEAC" w14:textId="77777777" w:rsidR="002B63A3" w:rsidRPr="002B63A3" w:rsidRDefault="002B63A3" w:rsidP="002B63A3">
            <w:pPr>
              <w:jc w:val="center"/>
              <w:rPr>
                <w:rFonts w:cs="Arial"/>
                <w:color w:val="000000"/>
                <w:sz w:val="20"/>
                <w:szCs w:val="20"/>
              </w:rPr>
            </w:pPr>
            <w:r w:rsidRPr="002B63A3">
              <w:rPr>
                <w:rFonts w:cs="Arial"/>
                <w:color w:val="000000"/>
                <w:sz w:val="20"/>
                <w:szCs w:val="20"/>
              </w:rPr>
              <w:t>180</w:t>
            </w:r>
          </w:p>
        </w:tc>
        <w:tc>
          <w:tcPr>
            <w:tcW w:w="1116" w:type="dxa"/>
            <w:shd w:val="clear" w:color="auto" w:fill="auto"/>
            <w:vAlign w:val="center"/>
            <w:hideMark/>
          </w:tcPr>
          <w:p w14:paraId="72EC9E74" w14:textId="77777777" w:rsidR="002B63A3" w:rsidRPr="002B63A3" w:rsidRDefault="002B63A3" w:rsidP="002B63A3">
            <w:pPr>
              <w:jc w:val="center"/>
              <w:rPr>
                <w:rFonts w:cs="Arial"/>
                <w:color w:val="000000"/>
                <w:sz w:val="20"/>
                <w:szCs w:val="20"/>
              </w:rPr>
            </w:pPr>
            <w:r w:rsidRPr="002B63A3">
              <w:rPr>
                <w:rFonts w:cs="Arial"/>
                <w:color w:val="000000"/>
                <w:sz w:val="20"/>
                <w:szCs w:val="20"/>
              </w:rPr>
              <w:t>315</w:t>
            </w:r>
          </w:p>
        </w:tc>
        <w:tc>
          <w:tcPr>
            <w:tcW w:w="1306" w:type="dxa"/>
            <w:shd w:val="clear" w:color="auto" w:fill="auto"/>
            <w:vAlign w:val="center"/>
            <w:hideMark/>
          </w:tcPr>
          <w:p w14:paraId="7A87BD66" w14:textId="77777777" w:rsidR="002B63A3" w:rsidRPr="002B63A3" w:rsidRDefault="002B63A3" w:rsidP="002B63A3">
            <w:pPr>
              <w:jc w:val="center"/>
              <w:rPr>
                <w:rFonts w:cs="Arial"/>
                <w:color w:val="000000"/>
                <w:sz w:val="20"/>
                <w:szCs w:val="20"/>
              </w:rPr>
            </w:pPr>
            <w:r w:rsidRPr="002B63A3">
              <w:rPr>
                <w:rFonts w:cs="Arial"/>
                <w:color w:val="000000"/>
                <w:sz w:val="20"/>
                <w:szCs w:val="20"/>
              </w:rPr>
              <w:t>480</w:t>
            </w:r>
          </w:p>
        </w:tc>
        <w:tc>
          <w:tcPr>
            <w:tcW w:w="307" w:type="dxa"/>
            <w:shd w:val="clear" w:color="auto" w:fill="auto"/>
            <w:vAlign w:val="center"/>
            <w:hideMark/>
          </w:tcPr>
          <w:p w14:paraId="4479FC99" w14:textId="77777777" w:rsidR="002B63A3" w:rsidRPr="002B63A3" w:rsidRDefault="002B63A3" w:rsidP="002B63A3">
            <w:pPr>
              <w:jc w:val="center"/>
              <w:rPr>
                <w:rFonts w:cs="Arial"/>
                <w:color w:val="000000"/>
                <w:sz w:val="20"/>
                <w:szCs w:val="20"/>
              </w:rPr>
            </w:pPr>
            <w:r w:rsidRPr="002B63A3">
              <w:rPr>
                <w:rFonts w:cs="Arial"/>
                <w:color w:val="000000"/>
                <w:sz w:val="20"/>
                <w:szCs w:val="20"/>
              </w:rPr>
              <w:t>975</w:t>
            </w:r>
          </w:p>
        </w:tc>
      </w:tr>
      <w:tr w:rsidR="002B63A3" w:rsidRPr="002B63A3" w14:paraId="0DD1FD5D" w14:textId="77777777" w:rsidTr="002B63A3">
        <w:trPr>
          <w:trHeight w:val="525"/>
        </w:trPr>
        <w:tc>
          <w:tcPr>
            <w:tcW w:w="4427" w:type="dxa"/>
            <w:shd w:val="clear" w:color="auto" w:fill="auto"/>
            <w:vAlign w:val="center"/>
            <w:hideMark/>
          </w:tcPr>
          <w:p w14:paraId="1CA4717B" w14:textId="4394D62D" w:rsidR="002B63A3" w:rsidRPr="002B63A3" w:rsidRDefault="002B63A3" w:rsidP="002B63A3">
            <w:pPr>
              <w:rPr>
                <w:rFonts w:cs="Arial"/>
                <w:color w:val="000000"/>
                <w:sz w:val="20"/>
                <w:szCs w:val="20"/>
              </w:rPr>
            </w:pPr>
            <w:r w:rsidRPr="002B63A3">
              <w:rPr>
                <w:rFonts w:cs="Arial"/>
                <w:color w:val="000000"/>
                <w:sz w:val="20"/>
                <w:szCs w:val="20"/>
              </w:rPr>
              <w:t>D.2.2.2 Реконструкція будів</w:t>
            </w:r>
            <w:r w:rsidR="00E716F8">
              <w:rPr>
                <w:rFonts w:cs="Arial"/>
                <w:color w:val="000000"/>
                <w:sz w:val="20"/>
                <w:szCs w:val="20"/>
              </w:rPr>
              <w:t>лі</w:t>
            </w:r>
            <w:r w:rsidRPr="002B63A3">
              <w:rPr>
                <w:rFonts w:cs="Arial"/>
                <w:color w:val="000000"/>
                <w:sz w:val="20"/>
                <w:szCs w:val="20"/>
              </w:rPr>
              <w:t xml:space="preserve"> Кременчуцького краєзнавчого музею</w:t>
            </w:r>
            <w:r w:rsidRPr="00134103">
              <w:rPr>
                <w:rFonts w:cs="Arial"/>
                <w:color w:val="000000"/>
                <w:sz w:val="20"/>
                <w:szCs w:val="20"/>
              </w:rPr>
              <w:t xml:space="preserve">  </w:t>
            </w:r>
          </w:p>
        </w:tc>
        <w:tc>
          <w:tcPr>
            <w:tcW w:w="1189" w:type="dxa"/>
            <w:shd w:val="clear" w:color="auto" w:fill="auto"/>
            <w:vAlign w:val="center"/>
            <w:hideMark/>
          </w:tcPr>
          <w:p w14:paraId="6BA22CC2"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479C0DB4" w14:textId="77777777" w:rsidR="002B63A3" w:rsidRPr="002B63A3" w:rsidRDefault="002B63A3" w:rsidP="002B63A3">
            <w:pPr>
              <w:jc w:val="center"/>
              <w:rPr>
                <w:rFonts w:cs="Arial"/>
                <w:color w:val="000000"/>
                <w:sz w:val="20"/>
                <w:szCs w:val="20"/>
              </w:rPr>
            </w:pPr>
            <w:r w:rsidRPr="002B63A3">
              <w:rPr>
                <w:rFonts w:cs="Arial"/>
                <w:color w:val="000000"/>
                <w:sz w:val="20"/>
                <w:szCs w:val="20"/>
              </w:rPr>
              <w:t>7 000</w:t>
            </w:r>
          </w:p>
        </w:tc>
        <w:tc>
          <w:tcPr>
            <w:tcW w:w="1116" w:type="dxa"/>
            <w:shd w:val="clear" w:color="auto" w:fill="auto"/>
            <w:vAlign w:val="center"/>
            <w:hideMark/>
          </w:tcPr>
          <w:p w14:paraId="48C69CB7" w14:textId="77777777" w:rsidR="002B63A3" w:rsidRPr="002B63A3" w:rsidRDefault="002B63A3" w:rsidP="002B63A3">
            <w:pPr>
              <w:jc w:val="center"/>
              <w:rPr>
                <w:rFonts w:cs="Arial"/>
                <w:color w:val="000000"/>
                <w:sz w:val="20"/>
                <w:szCs w:val="20"/>
              </w:rPr>
            </w:pPr>
            <w:r w:rsidRPr="002B63A3">
              <w:rPr>
                <w:rFonts w:cs="Arial"/>
                <w:color w:val="000000"/>
                <w:sz w:val="20"/>
                <w:szCs w:val="20"/>
              </w:rPr>
              <w:t>5609,135</w:t>
            </w:r>
          </w:p>
        </w:tc>
        <w:tc>
          <w:tcPr>
            <w:tcW w:w="1306" w:type="dxa"/>
            <w:shd w:val="clear" w:color="auto" w:fill="auto"/>
            <w:vAlign w:val="center"/>
            <w:hideMark/>
          </w:tcPr>
          <w:p w14:paraId="0676E8A8" w14:textId="77777777" w:rsidR="002B63A3" w:rsidRPr="002B63A3" w:rsidRDefault="002B63A3" w:rsidP="002B63A3">
            <w:pPr>
              <w:jc w:val="center"/>
              <w:rPr>
                <w:rFonts w:cs="Arial"/>
                <w:color w:val="000000"/>
                <w:sz w:val="20"/>
                <w:szCs w:val="20"/>
              </w:rPr>
            </w:pPr>
            <w:r w:rsidRPr="002B63A3">
              <w:rPr>
                <w:rFonts w:cs="Arial"/>
                <w:color w:val="000000"/>
                <w:sz w:val="20"/>
                <w:szCs w:val="20"/>
              </w:rPr>
              <w:t> </w:t>
            </w:r>
          </w:p>
        </w:tc>
        <w:tc>
          <w:tcPr>
            <w:tcW w:w="307" w:type="dxa"/>
            <w:shd w:val="clear" w:color="auto" w:fill="auto"/>
            <w:vAlign w:val="center"/>
            <w:hideMark/>
          </w:tcPr>
          <w:p w14:paraId="1AC83626" w14:textId="77777777" w:rsidR="002B63A3" w:rsidRPr="002B63A3" w:rsidRDefault="002B63A3" w:rsidP="002B63A3">
            <w:pPr>
              <w:jc w:val="center"/>
              <w:rPr>
                <w:rFonts w:cs="Arial"/>
                <w:color w:val="000000"/>
                <w:sz w:val="20"/>
                <w:szCs w:val="20"/>
              </w:rPr>
            </w:pPr>
            <w:r w:rsidRPr="002B63A3">
              <w:rPr>
                <w:rFonts w:cs="Arial"/>
                <w:color w:val="000000"/>
                <w:sz w:val="20"/>
                <w:szCs w:val="20"/>
              </w:rPr>
              <w:t>12609,135</w:t>
            </w:r>
          </w:p>
        </w:tc>
      </w:tr>
      <w:tr w:rsidR="002B63A3" w:rsidRPr="002B63A3" w14:paraId="4D574D63" w14:textId="77777777" w:rsidTr="002B63A3">
        <w:trPr>
          <w:trHeight w:val="495"/>
        </w:trPr>
        <w:tc>
          <w:tcPr>
            <w:tcW w:w="4427" w:type="dxa"/>
            <w:shd w:val="clear" w:color="auto" w:fill="auto"/>
            <w:vAlign w:val="center"/>
            <w:hideMark/>
          </w:tcPr>
          <w:p w14:paraId="4BF19D0B" w14:textId="77777777" w:rsidR="002B63A3" w:rsidRPr="00134103" w:rsidRDefault="002B63A3" w:rsidP="002B63A3">
            <w:pPr>
              <w:rPr>
                <w:rFonts w:cs="Arial"/>
                <w:color w:val="000000"/>
                <w:sz w:val="20"/>
                <w:szCs w:val="20"/>
              </w:rPr>
            </w:pPr>
            <w:r w:rsidRPr="00134103">
              <w:rPr>
                <w:rFonts w:cs="Arial"/>
                <w:color w:val="000000"/>
                <w:sz w:val="20"/>
                <w:szCs w:val="20"/>
              </w:rPr>
              <w:t>D.2.2.3. Створення Центру сталого розвитку та регіональної співпраці</w:t>
            </w:r>
          </w:p>
        </w:tc>
        <w:tc>
          <w:tcPr>
            <w:tcW w:w="1189" w:type="dxa"/>
            <w:shd w:val="clear" w:color="auto" w:fill="auto"/>
            <w:vAlign w:val="center"/>
            <w:hideMark/>
          </w:tcPr>
          <w:p w14:paraId="0F229B0C"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3DA2CBFD" w14:textId="77777777" w:rsidR="002B63A3" w:rsidRPr="002B63A3" w:rsidRDefault="002B63A3" w:rsidP="002B63A3">
            <w:pPr>
              <w:jc w:val="center"/>
              <w:rPr>
                <w:rFonts w:cs="Arial"/>
                <w:color w:val="000000"/>
                <w:sz w:val="20"/>
                <w:szCs w:val="20"/>
              </w:rPr>
            </w:pPr>
            <w:r w:rsidRPr="002B63A3">
              <w:rPr>
                <w:rFonts w:cs="Arial"/>
                <w:color w:val="000000"/>
                <w:sz w:val="20"/>
                <w:szCs w:val="20"/>
              </w:rPr>
              <w:t>210</w:t>
            </w:r>
          </w:p>
        </w:tc>
        <w:tc>
          <w:tcPr>
            <w:tcW w:w="1116" w:type="dxa"/>
            <w:shd w:val="clear" w:color="auto" w:fill="auto"/>
            <w:vAlign w:val="center"/>
            <w:hideMark/>
          </w:tcPr>
          <w:p w14:paraId="29787E55" w14:textId="77777777" w:rsidR="002B63A3" w:rsidRPr="002B63A3" w:rsidRDefault="002B63A3" w:rsidP="002B63A3">
            <w:pPr>
              <w:jc w:val="center"/>
              <w:rPr>
                <w:rFonts w:cs="Arial"/>
                <w:color w:val="000000"/>
                <w:sz w:val="20"/>
                <w:szCs w:val="20"/>
              </w:rPr>
            </w:pPr>
            <w:r w:rsidRPr="002B63A3">
              <w:rPr>
                <w:rFonts w:cs="Arial"/>
                <w:color w:val="000000"/>
                <w:sz w:val="20"/>
                <w:szCs w:val="20"/>
              </w:rPr>
              <w:t>60</w:t>
            </w:r>
          </w:p>
        </w:tc>
        <w:tc>
          <w:tcPr>
            <w:tcW w:w="1306" w:type="dxa"/>
            <w:shd w:val="clear" w:color="auto" w:fill="auto"/>
            <w:vAlign w:val="center"/>
            <w:hideMark/>
          </w:tcPr>
          <w:p w14:paraId="0E93390E" w14:textId="77777777" w:rsidR="002B63A3" w:rsidRPr="002B63A3" w:rsidRDefault="002B63A3" w:rsidP="002B63A3">
            <w:pPr>
              <w:jc w:val="center"/>
              <w:rPr>
                <w:rFonts w:cs="Arial"/>
                <w:color w:val="000000"/>
                <w:sz w:val="20"/>
                <w:szCs w:val="20"/>
              </w:rPr>
            </w:pPr>
            <w:r w:rsidRPr="002B63A3">
              <w:rPr>
                <w:rFonts w:cs="Arial"/>
                <w:color w:val="000000"/>
                <w:sz w:val="20"/>
                <w:szCs w:val="20"/>
              </w:rPr>
              <w:t>60</w:t>
            </w:r>
          </w:p>
        </w:tc>
        <w:tc>
          <w:tcPr>
            <w:tcW w:w="307" w:type="dxa"/>
            <w:shd w:val="clear" w:color="auto" w:fill="auto"/>
            <w:vAlign w:val="center"/>
            <w:hideMark/>
          </w:tcPr>
          <w:p w14:paraId="41008E13" w14:textId="77777777" w:rsidR="002B63A3" w:rsidRPr="002B63A3" w:rsidRDefault="002B63A3" w:rsidP="002B63A3">
            <w:pPr>
              <w:jc w:val="center"/>
              <w:rPr>
                <w:rFonts w:cs="Arial"/>
                <w:color w:val="000000"/>
                <w:sz w:val="20"/>
                <w:szCs w:val="20"/>
              </w:rPr>
            </w:pPr>
            <w:r w:rsidRPr="002B63A3">
              <w:rPr>
                <w:rFonts w:cs="Arial"/>
                <w:color w:val="000000"/>
                <w:sz w:val="20"/>
                <w:szCs w:val="20"/>
              </w:rPr>
              <w:t>330</w:t>
            </w:r>
          </w:p>
        </w:tc>
      </w:tr>
      <w:tr w:rsidR="002B63A3" w:rsidRPr="002B63A3" w14:paraId="1C57A83A" w14:textId="77777777" w:rsidTr="002B63A3">
        <w:trPr>
          <w:trHeight w:val="1800"/>
        </w:trPr>
        <w:tc>
          <w:tcPr>
            <w:tcW w:w="4427" w:type="dxa"/>
            <w:shd w:val="clear" w:color="auto" w:fill="auto"/>
            <w:vAlign w:val="center"/>
            <w:hideMark/>
          </w:tcPr>
          <w:p w14:paraId="2940AAAE" w14:textId="77777777" w:rsidR="002B63A3" w:rsidRPr="002B63A3" w:rsidRDefault="002B63A3" w:rsidP="002B63A3">
            <w:pPr>
              <w:rPr>
                <w:rFonts w:cs="Arial"/>
                <w:color w:val="000000"/>
                <w:sz w:val="20"/>
                <w:szCs w:val="20"/>
              </w:rPr>
            </w:pPr>
            <w:r w:rsidRPr="002B63A3">
              <w:rPr>
                <w:rFonts w:cs="Arial"/>
                <w:color w:val="000000"/>
                <w:sz w:val="20"/>
                <w:szCs w:val="20"/>
              </w:rPr>
              <w:t>D.2.3.1. Реконструкція будівель стаціонару (літ. «А») та госпблоку (літ. «Б, В») «Шкіряно-венерологічного диспансеру» під Кременчуцький Місцевий Центр соціальної реабілітації дітей-інвалідів за адресою:  вул. І. Приходька, 5, м. Кременчук, Полтавська область</w:t>
            </w:r>
          </w:p>
        </w:tc>
        <w:tc>
          <w:tcPr>
            <w:tcW w:w="1189" w:type="dxa"/>
            <w:shd w:val="clear" w:color="auto" w:fill="auto"/>
            <w:vAlign w:val="center"/>
            <w:hideMark/>
          </w:tcPr>
          <w:p w14:paraId="30E09547"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32CB83E2" w14:textId="77777777" w:rsidR="002B63A3" w:rsidRPr="002B63A3" w:rsidRDefault="002B63A3" w:rsidP="002B63A3">
            <w:pPr>
              <w:jc w:val="center"/>
              <w:rPr>
                <w:rFonts w:cs="Arial"/>
                <w:color w:val="000000"/>
                <w:sz w:val="20"/>
                <w:szCs w:val="20"/>
              </w:rPr>
            </w:pPr>
            <w:r w:rsidRPr="002B63A3">
              <w:rPr>
                <w:rFonts w:cs="Arial"/>
                <w:color w:val="000000"/>
                <w:sz w:val="20"/>
                <w:szCs w:val="20"/>
              </w:rPr>
              <w:t>24 636,45</w:t>
            </w:r>
          </w:p>
        </w:tc>
        <w:tc>
          <w:tcPr>
            <w:tcW w:w="1116" w:type="dxa"/>
            <w:shd w:val="clear" w:color="auto" w:fill="auto"/>
            <w:vAlign w:val="center"/>
            <w:hideMark/>
          </w:tcPr>
          <w:p w14:paraId="448F4CB1" w14:textId="46DDE62B"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1306" w:type="dxa"/>
            <w:shd w:val="clear" w:color="auto" w:fill="auto"/>
            <w:vAlign w:val="center"/>
            <w:hideMark/>
          </w:tcPr>
          <w:p w14:paraId="487E091A" w14:textId="656CB734" w:rsidR="002B63A3" w:rsidRPr="002B63A3" w:rsidRDefault="002B63A3" w:rsidP="002B63A3">
            <w:pPr>
              <w:jc w:val="center"/>
              <w:rPr>
                <w:rFonts w:cs="Arial"/>
                <w:color w:val="000000"/>
                <w:sz w:val="20"/>
                <w:szCs w:val="20"/>
              </w:rPr>
            </w:pPr>
            <w:r>
              <w:rPr>
                <w:rFonts w:cs="Arial"/>
                <w:color w:val="000000"/>
                <w:sz w:val="20"/>
                <w:szCs w:val="20"/>
              </w:rPr>
              <w:t>0</w:t>
            </w:r>
            <w:r w:rsidRPr="002B63A3">
              <w:rPr>
                <w:rFonts w:cs="Arial"/>
                <w:color w:val="000000"/>
                <w:sz w:val="20"/>
                <w:szCs w:val="20"/>
              </w:rPr>
              <w:t> </w:t>
            </w:r>
          </w:p>
        </w:tc>
        <w:tc>
          <w:tcPr>
            <w:tcW w:w="307" w:type="dxa"/>
            <w:shd w:val="clear" w:color="auto" w:fill="auto"/>
            <w:vAlign w:val="center"/>
            <w:hideMark/>
          </w:tcPr>
          <w:p w14:paraId="26300C61" w14:textId="77777777" w:rsidR="002B63A3" w:rsidRPr="002B63A3" w:rsidRDefault="002B63A3" w:rsidP="002B63A3">
            <w:pPr>
              <w:jc w:val="center"/>
              <w:rPr>
                <w:rFonts w:cs="Arial"/>
                <w:color w:val="000000"/>
                <w:sz w:val="20"/>
                <w:szCs w:val="20"/>
              </w:rPr>
            </w:pPr>
            <w:r w:rsidRPr="002B63A3">
              <w:rPr>
                <w:rFonts w:cs="Arial"/>
                <w:color w:val="000000"/>
                <w:sz w:val="20"/>
                <w:szCs w:val="20"/>
              </w:rPr>
              <w:t>24636,451</w:t>
            </w:r>
          </w:p>
        </w:tc>
      </w:tr>
      <w:tr w:rsidR="002B63A3" w:rsidRPr="002B63A3" w14:paraId="03029A78" w14:textId="77777777" w:rsidTr="002B63A3">
        <w:trPr>
          <w:trHeight w:val="975"/>
        </w:trPr>
        <w:tc>
          <w:tcPr>
            <w:tcW w:w="4427" w:type="dxa"/>
            <w:shd w:val="clear" w:color="auto" w:fill="auto"/>
            <w:vAlign w:val="center"/>
            <w:hideMark/>
          </w:tcPr>
          <w:p w14:paraId="69DD7B61" w14:textId="601847EE" w:rsidR="002B63A3" w:rsidRPr="00134103" w:rsidRDefault="002B63A3" w:rsidP="002B63A3">
            <w:pPr>
              <w:rPr>
                <w:rFonts w:cs="Arial"/>
                <w:color w:val="000000"/>
                <w:sz w:val="20"/>
                <w:szCs w:val="20"/>
              </w:rPr>
            </w:pPr>
            <w:r w:rsidRPr="00134103">
              <w:rPr>
                <w:rFonts w:cs="Arial"/>
                <w:color w:val="000000"/>
                <w:sz w:val="20"/>
                <w:szCs w:val="20"/>
              </w:rPr>
              <w:t xml:space="preserve">D.2.4.1.  Створення оновленої моделі  дитячої бібліотеки через облаштування  артпростору креативності і самореалізації  у Центральній міській дитячій бібліотеці                                                                                                                                                                                       </w:t>
            </w:r>
          </w:p>
        </w:tc>
        <w:tc>
          <w:tcPr>
            <w:tcW w:w="1189" w:type="dxa"/>
            <w:shd w:val="clear" w:color="auto" w:fill="auto"/>
            <w:vAlign w:val="center"/>
            <w:hideMark/>
          </w:tcPr>
          <w:p w14:paraId="70D32EEC"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70BC0925" w14:textId="77777777" w:rsidR="002B63A3" w:rsidRPr="002B63A3" w:rsidRDefault="002B63A3" w:rsidP="002B63A3">
            <w:pPr>
              <w:jc w:val="center"/>
              <w:rPr>
                <w:rFonts w:cs="Arial"/>
                <w:color w:val="000000"/>
                <w:sz w:val="20"/>
                <w:szCs w:val="20"/>
              </w:rPr>
            </w:pPr>
            <w:r w:rsidRPr="002B63A3">
              <w:rPr>
                <w:rFonts w:cs="Arial"/>
                <w:color w:val="000000"/>
                <w:sz w:val="20"/>
                <w:szCs w:val="20"/>
              </w:rPr>
              <w:t>6000</w:t>
            </w:r>
          </w:p>
        </w:tc>
        <w:tc>
          <w:tcPr>
            <w:tcW w:w="1116" w:type="dxa"/>
            <w:shd w:val="clear" w:color="auto" w:fill="auto"/>
            <w:vAlign w:val="center"/>
            <w:hideMark/>
          </w:tcPr>
          <w:p w14:paraId="78B7C28E" w14:textId="77777777" w:rsidR="002B63A3" w:rsidRPr="002B63A3" w:rsidRDefault="002B63A3" w:rsidP="002B63A3">
            <w:pPr>
              <w:jc w:val="center"/>
              <w:rPr>
                <w:rFonts w:cs="Arial"/>
                <w:color w:val="000000"/>
                <w:sz w:val="20"/>
                <w:szCs w:val="20"/>
              </w:rPr>
            </w:pPr>
            <w:r w:rsidRPr="002B63A3">
              <w:rPr>
                <w:rFonts w:cs="Arial"/>
                <w:color w:val="000000"/>
                <w:sz w:val="20"/>
                <w:szCs w:val="20"/>
              </w:rPr>
              <w:t>2000</w:t>
            </w:r>
          </w:p>
        </w:tc>
        <w:tc>
          <w:tcPr>
            <w:tcW w:w="1306" w:type="dxa"/>
            <w:shd w:val="clear" w:color="auto" w:fill="auto"/>
            <w:vAlign w:val="center"/>
            <w:hideMark/>
          </w:tcPr>
          <w:p w14:paraId="3CAFB401" w14:textId="57A80FA3" w:rsidR="002B63A3" w:rsidRPr="002B63A3" w:rsidRDefault="002B63A3" w:rsidP="002B63A3">
            <w:pPr>
              <w:jc w:val="center"/>
              <w:rPr>
                <w:rFonts w:cs="Arial"/>
                <w:color w:val="000000"/>
                <w:sz w:val="20"/>
                <w:szCs w:val="20"/>
              </w:rPr>
            </w:pPr>
            <w:r>
              <w:rPr>
                <w:rFonts w:cs="Arial"/>
                <w:color w:val="000000"/>
                <w:sz w:val="20"/>
                <w:szCs w:val="20"/>
              </w:rPr>
              <w:t>0</w:t>
            </w:r>
            <w:r w:rsidRPr="002B63A3">
              <w:rPr>
                <w:rFonts w:cs="Arial"/>
                <w:color w:val="000000"/>
                <w:sz w:val="20"/>
                <w:szCs w:val="20"/>
              </w:rPr>
              <w:t> </w:t>
            </w:r>
          </w:p>
        </w:tc>
        <w:tc>
          <w:tcPr>
            <w:tcW w:w="307" w:type="dxa"/>
            <w:shd w:val="clear" w:color="auto" w:fill="auto"/>
            <w:vAlign w:val="center"/>
            <w:hideMark/>
          </w:tcPr>
          <w:p w14:paraId="3B994BED" w14:textId="77777777" w:rsidR="002B63A3" w:rsidRPr="002B63A3" w:rsidRDefault="002B63A3" w:rsidP="002B63A3">
            <w:pPr>
              <w:jc w:val="center"/>
              <w:rPr>
                <w:rFonts w:cs="Arial"/>
                <w:color w:val="000000"/>
                <w:sz w:val="20"/>
                <w:szCs w:val="20"/>
              </w:rPr>
            </w:pPr>
            <w:r w:rsidRPr="002B63A3">
              <w:rPr>
                <w:rFonts w:cs="Arial"/>
                <w:color w:val="000000"/>
                <w:sz w:val="20"/>
                <w:szCs w:val="20"/>
              </w:rPr>
              <w:t>8000</w:t>
            </w:r>
          </w:p>
        </w:tc>
      </w:tr>
      <w:tr w:rsidR="002B63A3" w:rsidRPr="002B63A3" w14:paraId="157218EA" w14:textId="77777777" w:rsidTr="002B63A3">
        <w:trPr>
          <w:trHeight w:val="416"/>
        </w:trPr>
        <w:tc>
          <w:tcPr>
            <w:tcW w:w="4427" w:type="dxa"/>
            <w:shd w:val="clear" w:color="auto" w:fill="auto"/>
            <w:vAlign w:val="center"/>
            <w:hideMark/>
          </w:tcPr>
          <w:p w14:paraId="15EC9921" w14:textId="1462F46A" w:rsidR="002B63A3" w:rsidRPr="002B63A3" w:rsidRDefault="002B63A3" w:rsidP="002B63A3">
            <w:pPr>
              <w:rPr>
                <w:rFonts w:cs="Arial"/>
                <w:color w:val="000000"/>
                <w:sz w:val="20"/>
                <w:szCs w:val="20"/>
              </w:rPr>
            </w:pPr>
            <w:r w:rsidRPr="002B63A3">
              <w:rPr>
                <w:rFonts w:cs="Arial"/>
                <w:color w:val="000000"/>
                <w:sz w:val="20"/>
                <w:szCs w:val="20"/>
              </w:rPr>
              <w:t xml:space="preserve">D.2.4.2.  Створення оновленої моделі  дитячої бібліотеки через облаштування  артпростору </w:t>
            </w:r>
            <w:r w:rsidRPr="002B63A3">
              <w:rPr>
                <w:rFonts w:cs="Arial"/>
                <w:color w:val="000000"/>
                <w:sz w:val="20"/>
                <w:szCs w:val="20"/>
              </w:rPr>
              <w:lastRenderedPageBreak/>
              <w:t xml:space="preserve">креативності і самореалізації для   потреб мешканців с. Молодіжного                                                                                                                                                                                     </w:t>
            </w:r>
          </w:p>
        </w:tc>
        <w:tc>
          <w:tcPr>
            <w:tcW w:w="1189" w:type="dxa"/>
            <w:shd w:val="clear" w:color="auto" w:fill="auto"/>
            <w:vAlign w:val="center"/>
            <w:hideMark/>
          </w:tcPr>
          <w:p w14:paraId="30BB4EEC" w14:textId="77777777" w:rsidR="002B63A3" w:rsidRPr="002B63A3" w:rsidRDefault="002B63A3" w:rsidP="002B63A3">
            <w:pPr>
              <w:rPr>
                <w:rFonts w:cs="Arial"/>
                <w:color w:val="000000"/>
                <w:sz w:val="20"/>
                <w:szCs w:val="20"/>
              </w:rPr>
            </w:pPr>
            <w:r w:rsidRPr="002B63A3">
              <w:rPr>
                <w:rFonts w:cs="Arial"/>
                <w:color w:val="000000"/>
                <w:sz w:val="20"/>
                <w:szCs w:val="20"/>
              </w:rPr>
              <w:lastRenderedPageBreak/>
              <w:t>2022-2023</w:t>
            </w:r>
          </w:p>
        </w:tc>
        <w:tc>
          <w:tcPr>
            <w:tcW w:w="1426" w:type="dxa"/>
            <w:shd w:val="clear" w:color="auto" w:fill="auto"/>
            <w:vAlign w:val="center"/>
            <w:hideMark/>
          </w:tcPr>
          <w:p w14:paraId="1CCF8C9A" w14:textId="3FCE2499"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1116" w:type="dxa"/>
            <w:shd w:val="clear" w:color="auto" w:fill="auto"/>
            <w:vAlign w:val="center"/>
            <w:hideMark/>
          </w:tcPr>
          <w:p w14:paraId="6151B3C1" w14:textId="77777777" w:rsidR="002B63A3" w:rsidRPr="002B63A3" w:rsidRDefault="002B63A3" w:rsidP="002B63A3">
            <w:pPr>
              <w:jc w:val="center"/>
              <w:rPr>
                <w:rFonts w:cs="Arial"/>
                <w:color w:val="000000"/>
                <w:sz w:val="20"/>
                <w:szCs w:val="20"/>
              </w:rPr>
            </w:pPr>
            <w:r w:rsidRPr="002B63A3">
              <w:rPr>
                <w:rFonts w:cs="Arial"/>
                <w:color w:val="000000"/>
                <w:sz w:val="20"/>
                <w:szCs w:val="20"/>
              </w:rPr>
              <w:t>2000</w:t>
            </w:r>
          </w:p>
        </w:tc>
        <w:tc>
          <w:tcPr>
            <w:tcW w:w="1306" w:type="dxa"/>
            <w:shd w:val="clear" w:color="auto" w:fill="auto"/>
            <w:vAlign w:val="center"/>
            <w:hideMark/>
          </w:tcPr>
          <w:p w14:paraId="1669DBB7" w14:textId="77777777" w:rsidR="002B63A3" w:rsidRPr="002B63A3" w:rsidRDefault="002B63A3" w:rsidP="002B63A3">
            <w:pPr>
              <w:jc w:val="center"/>
              <w:rPr>
                <w:rFonts w:cs="Arial"/>
                <w:color w:val="000000"/>
                <w:sz w:val="20"/>
                <w:szCs w:val="20"/>
              </w:rPr>
            </w:pPr>
            <w:r w:rsidRPr="002B63A3">
              <w:rPr>
                <w:rFonts w:cs="Arial"/>
                <w:color w:val="000000"/>
                <w:sz w:val="20"/>
                <w:szCs w:val="20"/>
              </w:rPr>
              <w:t>3500</w:t>
            </w:r>
          </w:p>
        </w:tc>
        <w:tc>
          <w:tcPr>
            <w:tcW w:w="307" w:type="dxa"/>
            <w:shd w:val="clear" w:color="auto" w:fill="auto"/>
            <w:vAlign w:val="center"/>
            <w:hideMark/>
          </w:tcPr>
          <w:p w14:paraId="761EC4D5" w14:textId="77777777" w:rsidR="002B63A3" w:rsidRPr="002B63A3" w:rsidRDefault="002B63A3" w:rsidP="002B63A3">
            <w:pPr>
              <w:jc w:val="center"/>
              <w:rPr>
                <w:rFonts w:cs="Arial"/>
                <w:color w:val="000000"/>
                <w:sz w:val="20"/>
                <w:szCs w:val="20"/>
              </w:rPr>
            </w:pPr>
            <w:r w:rsidRPr="002B63A3">
              <w:rPr>
                <w:rFonts w:cs="Arial"/>
                <w:color w:val="000000"/>
                <w:sz w:val="20"/>
                <w:szCs w:val="20"/>
              </w:rPr>
              <w:t>5500</w:t>
            </w:r>
          </w:p>
        </w:tc>
      </w:tr>
      <w:tr w:rsidR="002B63A3" w:rsidRPr="002B63A3" w14:paraId="594501A7" w14:textId="77777777" w:rsidTr="002B63A3">
        <w:trPr>
          <w:trHeight w:val="525"/>
        </w:trPr>
        <w:tc>
          <w:tcPr>
            <w:tcW w:w="4427" w:type="dxa"/>
            <w:shd w:val="clear" w:color="auto" w:fill="auto"/>
            <w:vAlign w:val="center"/>
            <w:hideMark/>
          </w:tcPr>
          <w:p w14:paraId="55329476" w14:textId="59E09900" w:rsidR="002B63A3" w:rsidRPr="002B63A3" w:rsidRDefault="002B63A3" w:rsidP="002B63A3">
            <w:pPr>
              <w:rPr>
                <w:rFonts w:cs="Arial"/>
                <w:color w:val="000000"/>
                <w:sz w:val="20"/>
                <w:szCs w:val="20"/>
              </w:rPr>
            </w:pPr>
            <w:r w:rsidRPr="002B63A3">
              <w:rPr>
                <w:rFonts w:cs="Arial"/>
                <w:color w:val="000000"/>
                <w:sz w:val="20"/>
                <w:szCs w:val="20"/>
              </w:rPr>
              <w:t>D.2.4.4. Артпростір «Творчі зустрічі на Європейській</w:t>
            </w:r>
          </w:p>
        </w:tc>
        <w:tc>
          <w:tcPr>
            <w:tcW w:w="1189" w:type="dxa"/>
            <w:shd w:val="clear" w:color="auto" w:fill="auto"/>
            <w:vAlign w:val="center"/>
            <w:hideMark/>
          </w:tcPr>
          <w:p w14:paraId="10764956" w14:textId="77777777" w:rsidR="002B63A3" w:rsidRPr="002B63A3" w:rsidRDefault="002B63A3" w:rsidP="002B63A3">
            <w:pPr>
              <w:jc w:val="center"/>
              <w:rPr>
                <w:rFonts w:cs="Arial"/>
                <w:color w:val="000000"/>
                <w:sz w:val="20"/>
                <w:szCs w:val="20"/>
              </w:rPr>
            </w:pPr>
            <w:r w:rsidRPr="002B63A3">
              <w:rPr>
                <w:rFonts w:cs="Arial"/>
                <w:color w:val="000000"/>
                <w:sz w:val="20"/>
                <w:szCs w:val="20"/>
              </w:rPr>
              <w:t>2021</w:t>
            </w:r>
          </w:p>
        </w:tc>
        <w:tc>
          <w:tcPr>
            <w:tcW w:w="1426" w:type="dxa"/>
            <w:shd w:val="clear" w:color="auto" w:fill="auto"/>
            <w:vAlign w:val="center"/>
            <w:hideMark/>
          </w:tcPr>
          <w:p w14:paraId="24E8333F" w14:textId="77777777" w:rsidR="002B63A3" w:rsidRPr="002B63A3" w:rsidRDefault="002B63A3" w:rsidP="002B63A3">
            <w:pPr>
              <w:jc w:val="center"/>
              <w:rPr>
                <w:rFonts w:cs="Arial"/>
                <w:color w:val="000000"/>
                <w:sz w:val="20"/>
                <w:szCs w:val="20"/>
              </w:rPr>
            </w:pPr>
            <w:r w:rsidRPr="002B63A3">
              <w:rPr>
                <w:rFonts w:cs="Arial"/>
                <w:color w:val="000000"/>
                <w:sz w:val="20"/>
                <w:szCs w:val="20"/>
              </w:rPr>
              <w:t>120</w:t>
            </w:r>
          </w:p>
        </w:tc>
        <w:tc>
          <w:tcPr>
            <w:tcW w:w="1116" w:type="dxa"/>
            <w:shd w:val="clear" w:color="auto" w:fill="auto"/>
            <w:vAlign w:val="center"/>
            <w:hideMark/>
          </w:tcPr>
          <w:p w14:paraId="7B02CAE7" w14:textId="51A0F309" w:rsidR="002B63A3" w:rsidRPr="002B63A3" w:rsidRDefault="002B63A3" w:rsidP="002B63A3">
            <w:pPr>
              <w:jc w:val="center"/>
              <w:rPr>
                <w:rFonts w:cs="Arial"/>
                <w:color w:val="000000"/>
                <w:sz w:val="20"/>
                <w:szCs w:val="20"/>
              </w:rPr>
            </w:pPr>
            <w:r>
              <w:rPr>
                <w:rFonts w:cs="Arial"/>
                <w:color w:val="000000"/>
                <w:sz w:val="20"/>
                <w:szCs w:val="20"/>
              </w:rPr>
              <w:t>0</w:t>
            </w:r>
            <w:r w:rsidRPr="002B63A3">
              <w:rPr>
                <w:rFonts w:cs="Arial"/>
                <w:color w:val="000000"/>
                <w:sz w:val="20"/>
                <w:szCs w:val="20"/>
              </w:rPr>
              <w:t> </w:t>
            </w:r>
          </w:p>
        </w:tc>
        <w:tc>
          <w:tcPr>
            <w:tcW w:w="1306" w:type="dxa"/>
            <w:shd w:val="clear" w:color="auto" w:fill="auto"/>
            <w:vAlign w:val="center"/>
            <w:hideMark/>
          </w:tcPr>
          <w:p w14:paraId="352F0A03" w14:textId="26987B62"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307" w:type="dxa"/>
            <w:shd w:val="clear" w:color="auto" w:fill="auto"/>
            <w:vAlign w:val="center"/>
            <w:hideMark/>
          </w:tcPr>
          <w:p w14:paraId="689FE5EF" w14:textId="77777777" w:rsidR="002B63A3" w:rsidRPr="002B63A3" w:rsidRDefault="002B63A3" w:rsidP="002B63A3">
            <w:pPr>
              <w:jc w:val="center"/>
              <w:rPr>
                <w:rFonts w:cs="Arial"/>
                <w:color w:val="000000"/>
                <w:sz w:val="20"/>
                <w:szCs w:val="20"/>
              </w:rPr>
            </w:pPr>
            <w:r w:rsidRPr="002B63A3">
              <w:rPr>
                <w:rFonts w:cs="Arial"/>
                <w:color w:val="000000"/>
                <w:sz w:val="20"/>
                <w:szCs w:val="20"/>
              </w:rPr>
              <w:t>120</w:t>
            </w:r>
          </w:p>
        </w:tc>
      </w:tr>
      <w:tr w:rsidR="002B63A3" w:rsidRPr="002B63A3" w14:paraId="7FF7F44B" w14:textId="77777777" w:rsidTr="002B63A3">
        <w:trPr>
          <w:trHeight w:val="525"/>
        </w:trPr>
        <w:tc>
          <w:tcPr>
            <w:tcW w:w="4427" w:type="dxa"/>
            <w:shd w:val="clear" w:color="auto" w:fill="auto"/>
            <w:vAlign w:val="center"/>
            <w:hideMark/>
          </w:tcPr>
          <w:p w14:paraId="475D38DC" w14:textId="77777777" w:rsidR="002B63A3" w:rsidRPr="002B63A3" w:rsidRDefault="002B63A3" w:rsidP="002B63A3">
            <w:pPr>
              <w:rPr>
                <w:rFonts w:cs="Arial"/>
                <w:color w:val="000000"/>
                <w:sz w:val="20"/>
                <w:szCs w:val="20"/>
              </w:rPr>
            </w:pPr>
            <w:r w:rsidRPr="002B63A3">
              <w:rPr>
                <w:rFonts w:cs="Arial"/>
                <w:color w:val="000000"/>
                <w:sz w:val="20"/>
                <w:szCs w:val="20"/>
              </w:rPr>
              <w:t>D.2.4.5. Виставкова зала – дзеркало творчості кременчужан</w:t>
            </w:r>
          </w:p>
        </w:tc>
        <w:tc>
          <w:tcPr>
            <w:tcW w:w="1189" w:type="dxa"/>
            <w:shd w:val="clear" w:color="auto" w:fill="auto"/>
            <w:vAlign w:val="center"/>
            <w:hideMark/>
          </w:tcPr>
          <w:p w14:paraId="5E5B3DEA"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D632CB8" w14:textId="77777777" w:rsidR="002B63A3" w:rsidRPr="002B63A3" w:rsidRDefault="002B63A3" w:rsidP="002B63A3">
            <w:pPr>
              <w:jc w:val="center"/>
              <w:rPr>
                <w:rFonts w:cs="Arial"/>
                <w:color w:val="000000"/>
                <w:sz w:val="20"/>
                <w:szCs w:val="20"/>
              </w:rPr>
            </w:pPr>
            <w:r w:rsidRPr="002B63A3">
              <w:rPr>
                <w:rFonts w:cs="Arial"/>
                <w:color w:val="000000"/>
                <w:sz w:val="20"/>
                <w:szCs w:val="20"/>
              </w:rPr>
              <w:t>180</w:t>
            </w:r>
          </w:p>
        </w:tc>
        <w:tc>
          <w:tcPr>
            <w:tcW w:w="1116" w:type="dxa"/>
            <w:shd w:val="clear" w:color="auto" w:fill="auto"/>
            <w:vAlign w:val="center"/>
            <w:hideMark/>
          </w:tcPr>
          <w:p w14:paraId="10B79292" w14:textId="2F442100"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1306" w:type="dxa"/>
            <w:shd w:val="clear" w:color="auto" w:fill="auto"/>
            <w:vAlign w:val="center"/>
            <w:hideMark/>
          </w:tcPr>
          <w:p w14:paraId="6D7EAB1A" w14:textId="42C233A5"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307" w:type="dxa"/>
            <w:shd w:val="clear" w:color="auto" w:fill="auto"/>
            <w:vAlign w:val="center"/>
            <w:hideMark/>
          </w:tcPr>
          <w:p w14:paraId="2F76E9E6" w14:textId="77777777" w:rsidR="002B63A3" w:rsidRPr="002B63A3" w:rsidRDefault="002B63A3" w:rsidP="002B63A3">
            <w:pPr>
              <w:jc w:val="center"/>
              <w:rPr>
                <w:rFonts w:cs="Arial"/>
                <w:color w:val="000000"/>
                <w:sz w:val="20"/>
                <w:szCs w:val="20"/>
              </w:rPr>
            </w:pPr>
            <w:r w:rsidRPr="002B63A3">
              <w:rPr>
                <w:rFonts w:cs="Arial"/>
                <w:color w:val="000000"/>
                <w:sz w:val="20"/>
                <w:szCs w:val="20"/>
              </w:rPr>
              <w:t>180</w:t>
            </w:r>
          </w:p>
        </w:tc>
      </w:tr>
      <w:tr w:rsidR="002B63A3" w:rsidRPr="002B63A3" w14:paraId="18E62AA9" w14:textId="77777777" w:rsidTr="002B63A3">
        <w:trPr>
          <w:trHeight w:val="270"/>
        </w:trPr>
        <w:tc>
          <w:tcPr>
            <w:tcW w:w="4427" w:type="dxa"/>
            <w:shd w:val="clear" w:color="000000" w:fill="C3DBD9"/>
            <w:vAlign w:val="center"/>
            <w:hideMark/>
          </w:tcPr>
          <w:p w14:paraId="6663D5FB" w14:textId="77777777" w:rsidR="002B63A3" w:rsidRPr="002B63A3" w:rsidRDefault="002B63A3" w:rsidP="002B63A3">
            <w:pPr>
              <w:rPr>
                <w:rFonts w:cs="Arial"/>
                <w:b/>
                <w:bCs/>
                <w:color w:val="000000"/>
                <w:sz w:val="20"/>
                <w:szCs w:val="20"/>
              </w:rPr>
            </w:pPr>
            <w:r w:rsidRPr="002B63A3">
              <w:rPr>
                <w:rFonts w:cs="Arial"/>
                <w:b/>
                <w:bCs/>
                <w:color w:val="000000"/>
                <w:sz w:val="20"/>
                <w:szCs w:val="20"/>
              </w:rPr>
              <w:t>Всього за стратегічною ціллю D.2.</w:t>
            </w:r>
          </w:p>
        </w:tc>
        <w:tc>
          <w:tcPr>
            <w:tcW w:w="1189" w:type="dxa"/>
            <w:shd w:val="clear" w:color="000000" w:fill="C3DBD9"/>
            <w:vAlign w:val="center"/>
            <w:hideMark/>
          </w:tcPr>
          <w:p w14:paraId="1F14FE63"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 </w:t>
            </w:r>
          </w:p>
        </w:tc>
        <w:tc>
          <w:tcPr>
            <w:tcW w:w="1426" w:type="dxa"/>
            <w:shd w:val="clear" w:color="000000" w:fill="C3DBD9"/>
            <w:vAlign w:val="center"/>
            <w:hideMark/>
          </w:tcPr>
          <w:p w14:paraId="036FEDA4"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62578,384</w:t>
            </w:r>
          </w:p>
        </w:tc>
        <w:tc>
          <w:tcPr>
            <w:tcW w:w="1116" w:type="dxa"/>
            <w:shd w:val="clear" w:color="000000" w:fill="C3DBD9"/>
            <w:vAlign w:val="center"/>
            <w:hideMark/>
          </w:tcPr>
          <w:p w14:paraId="77FC5F9A"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9984,135</w:t>
            </w:r>
          </w:p>
        </w:tc>
        <w:tc>
          <w:tcPr>
            <w:tcW w:w="1306" w:type="dxa"/>
            <w:shd w:val="clear" w:color="000000" w:fill="C3DBD9"/>
            <w:vAlign w:val="center"/>
            <w:hideMark/>
          </w:tcPr>
          <w:p w14:paraId="27EC8B89"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4040</w:t>
            </w:r>
          </w:p>
        </w:tc>
        <w:tc>
          <w:tcPr>
            <w:tcW w:w="307" w:type="dxa"/>
            <w:shd w:val="clear" w:color="000000" w:fill="C3DBD9"/>
            <w:vAlign w:val="center"/>
            <w:hideMark/>
          </w:tcPr>
          <w:p w14:paraId="38B1D286" w14:textId="77777777" w:rsidR="002B63A3" w:rsidRPr="002B63A3" w:rsidRDefault="002B63A3" w:rsidP="002B63A3">
            <w:pPr>
              <w:jc w:val="right"/>
              <w:rPr>
                <w:rFonts w:cs="Arial"/>
                <w:b/>
                <w:bCs/>
                <w:color w:val="000000"/>
                <w:sz w:val="20"/>
                <w:szCs w:val="20"/>
              </w:rPr>
            </w:pPr>
            <w:r w:rsidRPr="002B63A3">
              <w:rPr>
                <w:rFonts w:cs="Arial"/>
                <w:b/>
                <w:bCs/>
                <w:color w:val="000000"/>
                <w:sz w:val="20"/>
                <w:szCs w:val="20"/>
              </w:rPr>
              <w:t>76602,519</w:t>
            </w:r>
          </w:p>
        </w:tc>
      </w:tr>
      <w:tr w:rsidR="002B63A3" w:rsidRPr="002B63A3" w14:paraId="6DA99886" w14:textId="77777777" w:rsidTr="002B63A3">
        <w:trPr>
          <w:trHeight w:val="510"/>
        </w:trPr>
        <w:tc>
          <w:tcPr>
            <w:tcW w:w="9771" w:type="dxa"/>
            <w:gridSpan w:val="6"/>
            <w:shd w:val="clear" w:color="auto" w:fill="auto"/>
            <w:vAlign w:val="center"/>
            <w:hideMark/>
          </w:tcPr>
          <w:p w14:paraId="50FF4FEA" w14:textId="77777777" w:rsidR="002B63A3" w:rsidRPr="002B63A3" w:rsidRDefault="002B63A3" w:rsidP="002B63A3">
            <w:pPr>
              <w:rPr>
                <w:rFonts w:cs="Arial"/>
                <w:b/>
                <w:bCs/>
                <w:color w:val="000000"/>
                <w:sz w:val="20"/>
                <w:szCs w:val="20"/>
              </w:rPr>
            </w:pPr>
            <w:r w:rsidRPr="002B63A3">
              <w:rPr>
                <w:rFonts w:cs="Arial"/>
                <w:b/>
                <w:bCs/>
                <w:color w:val="000000"/>
                <w:sz w:val="20"/>
                <w:szCs w:val="20"/>
              </w:rPr>
              <w:t>D.3. Зручна логістика, комфортний відпочинок і дозвілля</w:t>
            </w:r>
          </w:p>
        </w:tc>
      </w:tr>
      <w:tr w:rsidR="002B63A3" w:rsidRPr="002B63A3" w14:paraId="551D6492" w14:textId="77777777" w:rsidTr="002B63A3">
        <w:trPr>
          <w:trHeight w:val="525"/>
        </w:trPr>
        <w:tc>
          <w:tcPr>
            <w:tcW w:w="4427" w:type="dxa"/>
            <w:shd w:val="clear" w:color="auto" w:fill="auto"/>
            <w:vAlign w:val="center"/>
            <w:hideMark/>
          </w:tcPr>
          <w:p w14:paraId="1E4D48B0" w14:textId="77777777" w:rsidR="002B63A3" w:rsidRPr="002B63A3" w:rsidRDefault="002B63A3" w:rsidP="002B63A3">
            <w:pPr>
              <w:rPr>
                <w:rFonts w:cs="Arial"/>
                <w:color w:val="000000"/>
                <w:sz w:val="20"/>
                <w:szCs w:val="20"/>
              </w:rPr>
            </w:pPr>
            <w:r w:rsidRPr="002B63A3">
              <w:rPr>
                <w:rFonts w:cs="Arial"/>
                <w:color w:val="000000"/>
                <w:sz w:val="20"/>
                <w:szCs w:val="20"/>
              </w:rPr>
              <w:t>D.3.1.1. Будівництво мосту через р. Дніпро в м. Кременчуці – проєктування</w:t>
            </w:r>
          </w:p>
        </w:tc>
        <w:tc>
          <w:tcPr>
            <w:tcW w:w="1189" w:type="dxa"/>
            <w:shd w:val="clear" w:color="auto" w:fill="auto"/>
            <w:vAlign w:val="center"/>
            <w:hideMark/>
          </w:tcPr>
          <w:p w14:paraId="15EA5318"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59827A50" w14:textId="77777777" w:rsidR="002B63A3" w:rsidRPr="002B63A3" w:rsidRDefault="002B63A3" w:rsidP="002B63A3">
            <w:pPr>
              <w:jc w:val="center"/>
              <w:rPr>
                <w:rFonts w:cs="Arial"/>
                <w:color w:val="000000"/>
                <w:sz w:val="20"/>
                <w:szCs w:val="20"/>
              </w:rPr>
            </w:pPr>
            <w:r w:rsidRPr="002B63A3">
              <w:rPr>
                <w:rFonts w:cs="Arial"/>
                <w:color w:val="000000"/>
                <w:sz w:val="20"/>
                <w:szCs w:val="20"/>
              </w:rPr>
              <w:t>60 897,90</w:t>
            </w:r>
          </w:p>
        </w:tc>
        <w:tc>
          <w:tcPr>
            <w:tcW w:w="1116" w:type="dxa"/>
            <w:shd w:val="clear" w:color="auto" w:fill="auto"/>
            <w:vAlign w:val="center"/>
            <w:hideMark/>
          </w:tcPr>
          <w:p w14:paraId="7D9B2A8C" w14:textId="5BD23934" w:rsidR="002B63A3" w:rsidRPr="002B63A3" w:rsidRDefault="002B63A3" w:rsidP="002B63A3">
            <w:pPr>
              <w:rPr>
                <w:rFonts w:cs="Arial"/>
                <w:color w:val="000000"/>
                <w:sz w:val="20"/>
                <w:szCs w:val="20"/>
              </w:rPr>
            </w:pPr>
            <w:r w:rsidRPr="002B63A3">
              <w:rPr>
                <w:rFonts w:cs="Arial"/>
                <w:color w:val="000000"/>
                <w:sz w:val="20"/>
                <w:szCs w:val="20"/>
              </w:rPr>
              <w:t>142721,22</w:t>
            </w:r>
          </w:p>
        </w:tc>
        <w:tc>
          <w:tcPr>
            <w:tcW w:w="1306" w:type="dxa"/>
            <w:shd w:val="clear" w:color="auto" w:fill="auto"/>
            <w:vAlign w:val="center"/>
            <w:hideMark/>
          </w:tcPr>
          <w:p w14:paraId="44BC34BF" w14:textId="5E1F90D4"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00</w:t>
            </w:r>
          </w:p>
        </w:tc>
        <w:tc>
          <w:tcPr>
            <w:tcW w:w="307" w:type="dxa"/>
            <w:shd w:val="clear" w:color="auto" w:fill="auto"/>
            <w:vAlign w:val="center"/>
            <w:hideMark/>
          </w:tcPr>
          <w:p w14:paraId="03404ED8" w14:textId="1582F3DE" w:rsidR="002B63A3" w:rsidRPr="002B63A3" w:rsidRDefault="002B63A3" w:rsidP="002B63A3">
            <w:pPr>
              <w:rPr>
                <w:rFonts w:cs="Arial"/>
                <w:color w:val="000000"/>
                <w:sz w:val="20"/>
                <w:szCs w:val="20"/>
              </w:rPr>
            </w:pPr>
            <w:r w:rsidRPr="002B63A3">
              <w:rPr>
                <w:rFonts w:cs="Arial"/>
                <w:color w:val="000000"/>
                <w:sz w:val="20"/>
                <w:szCs w:val="20"/>
              </w:rPr>
              <w:t>203619,12</w:t>
            </w:r>
          </w:p>
        </w:tc>
      </w:tr>
      <w:tr w:rsidR="002B63A3" w:rsidRPr="002B63A3" w14:paraId="3294A2E3" w14:textId="77777777" w:rsidTr="002B63A3">
        <w:trPr>
          <w:trHeight w:val="780"/>
        </w:trPr>
        <w:tc>
          <w:tcPr>
            <w:tcW w:w="4427" w:type="dxa"/>
            <w:shd w:val="clear" w:color="auto" w:fill="auto"/>
            <w:vAlign w:val="center"/>
            <w:hideMark/>
          </w:tcPr>
          <w:p w14:paraId="63A82668" w14:textId="77777777" w:rsidR="002B63A3" w:rsidRPr="002B63A3" w:rsidRDefault="002B63A3" w:rsidP="002B63A3">
            <w:pPr>
              <w:rPr>
                <w:rFonts w:cs="Arial"/>
                <w:color w:val="000000"/>
                <w:sz w:val="20"/>
                <w:szCs w:val="20"/>
              </w:rPr>
            </w:pPr>
            <w:r w:rsidRPr="002B63A3">
              <w:rPr>
                <w:rFonts w:cs="Arial"/>
                <w:color w:val="000000"/>
                <w:sz w:val="20"/>
                <w:szCs w:val="20"/>
              </w:rPr>
              <w:t xml:space="preserve">D.3.2.1. Реконструкція місцевого парку культури і відпочинку «Придніпровський» в м. Кременчуці </w:t>
            </w:r>
          </w:p>
        </w:tc>
        <w:tc>
          <w:tcPr>
            <w:tcW w:w="1189" w:type="dxa"/>
            <w:shd w:val="clear" w:color="auto" w:fill="auto"/>
            <w:vAlign w:val="center"/>
            <w:hideMark/>
          </w:tcPr>
          <w:p w14:paraId="44D64DCE"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6C73B27F" w14:textId="77777777" w:rsidR="002B63A3" w:rsidRPr="002B63A3" w:rsidRDefault="002B63A3" w:rsidP="002B63A3">
            <w:pPr>
              <w:jc w:val="center"/>
              <w:rPr>
                <w:rFonts w:cs="Arial"/>
                <w:color w:val="000000"/>
                <w:sz w:val="20"/>
                <w:szCs w:val="20"/>
              </w:rPr>
            </w:pPr>
            <w:r w:rsidRPr="002B63A3">
              <w:rPr>
                <w:rFonts w:cs="Arial"/>
                <w:color w:val="000000"/>
                <w:sz w:val="20"/>
                <w:szCs w:val="20"/>
              </w:rPr>
              <w:t>5 000</w:t>
            </w:r>
          </w:p>
        </w:tc>
        <w:tc>
          <w:tcPr>
            <w:tcW w:w="1116" w:type="dxa"/>
            <w:shd w:val="clear" w:color="auto" w:fill="auto"/>
            <w:vAlign w:val="center"/>
            <w:hideMark/>
          </w:tcPr>
          <w:p w14:paraId="2D93AA19" w14:textId="77777777" w:rsidR="002B63A3" w:rsidRPr="002B63A3" w:rsidRDefault="002B63A3" w:rsidP="002B63A3">
            <w:pPr>
              <w:jc w:val="center"/>
              <w:rPr>
                <w:rFonts w:cs="Arial"/>
                <w:color w:val="000000"/>
                <w:sz w:val="20"/>
                <w:szCs w:val="20"/>
              </w:rPr>
            </w:pPr>
            <w:r w:rsidRPr="002B63A3">
              <w:rPr>
                <w:rFonts w:cs="Arial"/>
                <w:color w:val="000000"/>
                <w:sz w:val="20"/>
                <w:szCs w:val="20"/>
              </w:rPr>
              <w:t>5 000</w:t>
            </w:r>
          </w:p>
        </w:tc>
        <w:tc>
          <w:tcPr>
            <w:tcW w:w="1306" w:type="dxa"/>
            <w:shd w:val="clear" w:color="auto" w:fill="auto"/>
            <w:vAlign w:val="center"/>
            <w:hideMark/>
          </w:tcPr>
          <w:p w14:paraId="14F15395" w14:textId="77777777" w:rsidR="002B63A3" w:rsidRPr="002B63A3" w:rsidRDefault="002B63A3" w:rsidP="002B63A3">
            <w:pPr>
              <w:jc w:val="center"/>
              <w:rPr>
                <w:rFonts w:cs="Arial"/>
                <w:color w:val="000000"/>
                <w:sz w:val="20"/>
                <w:szCs w:val="20"/>
              </w:rPr>
            </w:pPr>
            <w:r w:rsidRPr="002B63A3">
              <w:rPr>
                <w:rFonts w:cs="Arial"/>
                <w:color w:val="000000"/>
                <w:sz w:val="20"/>
                <w:szCs w:val="20"/>
              </w:rPr>
              <w:t>4 595,94</w:t>
            </w:r>
          </w:p>
        </w:tc>
        <w:tc>
          <w:tcPr>
            <w:tcW w:w="307" w:type="dxa"/>
            <w:shd w:val="clear" w:color="auto" w:fill="auto"/>
            <w:vAlign w:val="center"/>
            <w:hideMark/>
          </w:tcPr>
          <w:p w14:paraId="09202E15" w14:textId="77777777" w:rsidR="002B63A3" w:rsidRPr="002B63A3" w:rsidRDefault="002B63A3" w:rsidP="002B63A3">
            <w:pPr>
              <w:jc w:val="center"/>
              <w:rPr>
                <w:rFonts w:cs="Arial"/>
                <w:color w:val="000000"/>
                <w:sz w:val="20"/>
                <w:szCs w:val="20"/>
              </w:rPr>
            </w:pPr>
            <w:r w:rsidRPr="002B63A3">
              <w:rPr>
                <w:rFonts w:cs="Arial"/>
                <w:color w:val="000000"/>
                <w:sz w:val="20"/>
                <w:szCs w:val="20"/>
              </w:rPr>
              <w:t>14 595,94</w:t>
            </w:r>
          </w:p>
        </w:tc>
      </w:tr>
      <w:tr w:rsidR="002B63A3" w:rsidRPr="002B63A3" w14:paraId="22AE3F68" w14:textId="77777777" w:rsidTr="002B63A3">
        <w:trPr>
          <w:trHeight w:val="735"/>
        </w:trPr>
        <w:tc>
          <w:tcPr>
            <w:tcW w:w="4427" w:type="dxa"/>
            <w:shd w:val="clear" w:color="auto" w:fill="auto"/>
            <w:vAlign w:val="center"/>
            <w:hideMark/>
          </w:tcPr>
          <w:p w14:paraId="0B39AE58" w14:textId="77777777" w:rsidR="002B63A3" w:rsidRPr="002B63A3" w:rsidRDefault="002B63A3" w:rsidP="002B63A3">
            <w:pPr>
              <w:rPr>
                <w:rFonts w:cs="Arial"/>
                <w:color w:val="000000"/>
                <w:sz w:val="18"/>
                <w:szCs w:val="18"/>
              </w:rPr>
            </w:pPr>
            <w:r w:rsidRPr="002B63A3">
              <w:rPr>
                <w:rFonts w:cs="Arial"/>
                <w:color w:val="000000"/>
                <w:sz w:val="18"/>
                <w:szCs w:val="18"/>
              </w:rPr>
              <w:t xml:space="preserve">D.3.2.1. Створення в бібліотеці оптимального простору для творчого розвитку дітей з особливими потребами  </w:t>
            </w:r>
          </w:p>
        </w:tc>
        <w:tc>
          <w:tcPr>
            <w:tcW w:w="1189" w:type="dxa"/>
            <w:shd w:val="clear" w:color="auto" w:fill="auto"/>
            <w:vAlign w:val="center"/>
            <w:hideMark/>
          </w:tcPr>
          <w:p w14:paraId="3EE20B35" w14:textId="77777777" w:rsidR="002B63A3" w:rsidRPr="002B63A3" w:rsidRDefault="002B63A3" w:rsidP="002B63A3">
            <w:pPr>
              <w:rPr>
                <w:rFonts w:cs="Arial"/>
                <w:color w:val="000000"/>
                <w:sz w:val="20"/>
                <w:szCs w:val="20"/>
              </w:rPr>
            </w:pPr>
            <w:r w:rsidRPr="002B63A3">
              <w:rPr>
                <w:rFonts w:cs="Arial"/>
                <w:color w:val="000000"/>
                <w:sz w:val="20"/>
                <w:szCs w:val="20"/>
              </w:rPr>
              <w:t>2022-2023</w:t>
            </w:r>
          </w:p>
        </w:tc>
        <w:tc>
          <w:tcPr>
            <w:tcW w:w="1426" w:type="dxa"/>
            <w:shd w:val="clear" w:color="auto" w:fill="auto"/>
            <w:vAlign w:val="center"/>
            <w:hideMark/>
          </w:tcPr>
          <w:p w14:paraId="00D4D4A9" w14:textId="7C040255" w:rsidR="002B63A3" w:rsidRPr="002B63A3" w:rsidRDefault="002B63A3" w:rsidP="002B63A3">
            <w:pPr>
              <w:jc w:val="center"/>
              <w:rPr>
                <w:rFonts w:cs="Arial"/>
                <w:color w:val="000000"/>
                <w:sz w:val="20"/>
                <w:szCs w:val="20"/>
              </w:rPr>
            </w:pPr>
            <w:r>
              <w:rPr>
                <w:rFonts w:cs="Arial"/>
                <w:color w:val="000000"/>
                <w:sz w:val="20"/>
                <w:szCs w:val="20"/>
              </w:rPr>
              <w:t>0</w:t>
            </w:r>
            <w:r w:rsidRPr="002B63A3">
              <w:rPr>
                <w:rFonts w:cs="Arial"/>
                <w:color w:val="000000"/>
                <w:sz w:val="20"/>
                <w:szCs w:val="20"/>
              </w:rPr>
              <w:t> </w:t>
            </w:r>
          </w:p>
        </w:tc>
        <w:tc>
          <w:tcPr>
            <w:tcW w:w="1116" w:type="dxa"/>
            <w:shd w:val="clear" w:color="auto" w:fill="auto"/>
            <w:vAlign w:val="center"/>
            <w:hideMark/>
          </w:tcPr>
          <w:p w14:paraId="7FEF1A27" w14:textId="77777777" w:rsidR="002B63A3" w:rsidRPr="002B63A3" w:rsidRDefault="002B63A3" w:rsidP="002B63A3">
            <w:pPr>
              <w:jc w:val="center"/>
              <w:rPr>
                <w:rFonts w:cs="Arial"/>
                <w:color w:val="000000"/>
                <w:sz w:val="20"/>
                <w:szCs w:val="20"/>
              </w:rPr>
            </w:pPr>
            <w:r w:rsidRPr="002B63A3">
              <w:rPr>
                <w:rFonts w:cs="Arial"/>
                <w:color w:val="000000"/>
                <w:sz w:val="20"/>
                <w:szCs w:val="20"/>
              </w:rPr>
              <w:t>2 000</w:t>
            </w:r>
          </w:p>
        </w:tc>
        <w:tc>
          <w:tcPr>
            <w:tcW w:w="1306" w:type="dxa"/>
            <w:shd w:val="clear" w:color="auto" w:fill="auto"/>
            <w:vAlign w:val="center"/>
            <w:hideMark/>
          </w:tcPr>
          <w:p w14:paraId="12CB444E" w14:textId="77777777" w:rsidR="002B63A3" w:rsidRPr="002B63A3" w:rsidRDefault="002B63A3" w:rsidP="002B63A3">
            <w:pPr>
              <w:jc w:val="center"/>
              <w:rPr>
                <w:rFonts w:cs="Arial"/>
                <w:color w:val="000000"/>
                <w:sz w:val="20"/>
                <w:szCs w:val="20"/>
              </w:rPr>
            </w:pPr>
            <w:r w:rsidRPr="002B63A3">
              <w:rPr>
                <w:rFonts w:cs="Arial"/>
                <w:color w:val="000000"/>
                <w:sz w:val="20"/>
                <w:szCs w:val="20"/>
              </w:rPr>
              <w:t>2 500</w:t>
            </w:r>
          </w:p>
        </w:tc>
        <w:tc>
          <w:tcPr>
            <w:tcW w:w="307" w:type="dxa"/>
            <w:shd w:val="clear" w:color="auto" w:fill="auto"/>
            <w:vAlign w:val="center"/>
            <w:hideMark/>
          </w:tcPr>
          <w:p w14:paraId="1B082633" w14:textId="77777777" w:rsidR="002B63A3" w:rsidRPr="002B63A3" w:rsidRDefault="002B63A3" w:rsidP="002B63A3">
            <w:pPr>
              <w:jc w:val="center"/>
              <w:rPr>
                <w:rFonts w:cs="Arial"/>
                <w:color w:val="000000"/>
                <w:sz w:val="20"/>
                <w:szCs w:val="20"/>
              </w:rPr>
            </w:pPr>
            <w:r w:rsidRPr="002B63A3">
              <w:rPr>
                <w:rFonts w:cs="Arial"/>
                <w:color w:val="000000"/>
                <w:sz w:val="20"/>
                <w:szCs w:val="20"/>
              </w:rPr>
              <w:t>4 500</w:t>
            </w:r>
          </w:p>
        </w:tc>
      </w:tr>
      <w:tr w:rsidR="002B63A3" w:rsidRPr="002B63A3" w14:paraId="7F35976B" w14:textId="77777777" w:rsidTr="002B63A3">
        <w:trPr>
          <w:trHeight w:val="780"/>
        </w:trPr>
        <w:tc>
          <w:tcPr>
            <w:tcW w:w="4427" w:type="dxa"/>
            <w:shd w:val="clear" w:color="auto" w:fill="auto"/>
            <w:vAlign w:val="center"/>
            <w:hideMark/>
          </w:tcPr>
          <w:p w14:paraId="11C33A32" w14:textId="77777777" w:rsidR="002B63A3" w:rsidRPr="002B63A3" w:rsidRDefault="002B63A3" w:rsidP="002B63A3">
            <w:pPr>
              <w:rPr>
                <w:rFonts w:cs="Arial"/>
                <w:color w:val="000000"/>
                <w:sz w:val="20"/>
                <w:szCs w:val="20"/>
              </w:rPr>
            </w:pPr>
            <w:r w:rsidRPr="002B63A3">
              <w:rPr>
                <w:rFonts w:cs="Arial"/>
                <w:color w:val="000000"/>
                <w:sz w:val="20"/>
                <w:szCs w:val="20"/>
              </w:rPr>
              <w:t>D.3.3.1. Реконструкція комунального стадіону по вул Гагаріна, 26-А в м. Кременчуці Полтавської області</w:t>
            </w:r>
          </w:p>
        </w:tc>
        <w:tc>
          <w:tcPr>
            <w:tcW w:w="1189" w:type="dxa"/>
            <w:shd w:val="clear" w:color="auto" w:fill="auto"/>
            <w:vAlign w:val="center"/>
            <w:hideMark/>
          </w:tcPr>
          <w:p w14:paraId="099C5999" w14:textId="77777777" w:rsidR="002B63A3" w:rsidRPr="002B63A3" w:rsidRDefault="002B63A3" w:rsidP="002B63A3">
            <w:pPr>
              <w:rPr>
                <w:rFonts w:cs="Arial"/>
                <w:color w:val="000000"/>
                <w:sz w:val="20"/>
                <w:szCs w:val="20"/>
              </w:rPr>
            </w:pPr>
            <w:r w:rsidRPr="002B63A3">
              <w:rPr>
                <w:rFonts w:cs="Arial"/>
                <w:color w:val="000000"/>
                <w:sz w:val="20"/>
                <w:szCs w:val="20"/>
              </w:rPr>
              <w:t>2021-2023</w:t>
            </w:r>
          </w:p>
        </w:tc>
        <w:tc>
          <w:tcPr>
            <w:tcW w:w="1426" w:type="dxa"/>
            <w:shd w:val="clear" w:color="auto" w:fill="auto"/>
            <w:vAlign w:val="center"/>
            <w:hideMark/>
          </w:tcPr>
          <w:p w14:paraId="4E25F65B" w14:textId="77777777" w:rsidR="002B63A3" w:rsidRPr="002B63A3" w:rsidRDefault="002B63A3" w:rsidP="002B63A3">
            <w:pPr>
              <w:jc w:val="center"/>
              <w:rPr>
                <w:rFonts w:cs="Arial"/>
                <w:color w:val="000000"/>
                <w:sz w:val="20"/>
                <w:szCs w:val="20"/>
              </w:rPr>
            </w:pPr>
            <w:r w:rsidRPr="002B63A3">
              <w:rPr>
                <w:rFonts w:cs="Arial"/>
                <w:color w:val="000000"/>
                <w:sz w:val="20"/>
                <w:szCs w:val="20"/>
              </w:rPr>
              <w:t>36 291,90</w:t>
            </w:r>
          </w:p>
        </w:tc>
        <w:tc>
          <w:tcPr>
            <w:tcW w:w="1116" w:type="dxa"/>
            <w:shd w:val="clear" w:color="auto" w:fill="auto"/>
            <w:vAlign w:val="center"/>
            <w:hideMark/>
          </w:tcPr>
          <w:p w14:paraId="2168EE9B" w14:textId="77777777" w:rsidR="002B63A3" w:rsidRPr="002B63A3" w:rsidRDefault="002B63A3" w:rsidP="002B63A3">
            <w:pPr>
              <w:jc w:val="center"/>
              <w:rPr>
                <w:rFonts w:cs="Arial"/>
                <w:color w:val="000000"/>
                <w:sz w:val="20"/>
                <w:szCs w:val="20"/>
              </w:rPr>
            </w:pPr>
            <w:r w:rsidRPr="002B63A3">
              <w:rPr>
                <w:rFonts w:cs="Arial"/>
                <w:color w:val="000000"/>
                <w:sz w:val="20"/>
                <w:szCs w:val="20"/>
              </w:rPr>
              <w:t>72 751,30</w:t>
            </w:r>
          </w:p>
        </w:tc>
        <w:tc>
          <w:tcPr>
            <w:tcW w:w="1306" w:type="dxa"/>
            <w:shd w:val="clear" w:color="auto" w:fill="auto"/>
            <w:vAlign w:val="center"/>
            <w:hideMark/>
          </w:tcPr>
          <w:p w14:paraId="51967937" w14:textId="77777777" w:rsidR="002B63A3" w:rsidRPr="002B63A3" w:rsidRDefault="002B63A3" w:rsidP="002B63A3">
            <w:pPr>
              <w:jc w:val="center"/>
              <w:rPr>
                <w:rFonts w:cs="Arial"/>
                <w:color w:val="000000"/>
                <w:sz w:val="20"/>
                <w:szCs w:val="20"/>
              </w:rPr>
            </w:pPr>
            <w:r w:rsidRPr="002B63A3">
              <w:rPr>
                <w:rFonts w:cs="Arial"/>
                <w:color w:val="000000"/>
                <w:sz w:val="20"/>
                <w:szCs w:val="20"/>
              </w:rPr>
              <w:t>37 325,00</w:t>
            </w:r>
          </w:p>
        </w:tc>
        <w:tc>
          <w:tcPr>
            <w:tcW w:w="307" w:type="dxa"/>
            <w:shd w:val="clear" w:color="auto" w:fill="auto"/>
            <w:vAlign w:val="center"/>
            <w:hideMark/>
          </w:tcPr>
          <w:p w14:paraId="14B502B5" w14:textId="2AE96A84" w:rsidR="002B63A3" w:rsidRPr="002B63A3" w:rsidRDefault="002B63A3" w:rsidP="002B63A3">
            <w:pPr>
              <w:rPr>
                <w:rFonts w:cs="Arial"/>
                <w:color w:val="000000"/>
                <w:sz w:val="20"/>
                <w:szCs w:val="20"/>
              </w:rPr>
            </w:pPr>
            <w:r w:rsidRPr="002B63A3">
              <w:rPr>
                <w:rFonts w:cs="Arial"/>
                <w:color w:val="000000"/>
                <w:sz w:val="20"/>
                <w:szCs w:val="20"/>
              </w:rPr>
              <w:t>146368,20</w:t>
            </w:r>
          </w:p>
        </w:tc>
      </w:tr>
      <w:tr w:rsidR="002B63A3" w:rsidRPr="002B63A3" w14:paraId="518A5BAD" w14:textId="77777777" w:rsidTr="002B63A3">
        <w:trPr>
          <w:trHeight w:val="870"/>
        </w:trPr>
        <w:tc>
          <w:tcPr>
            <w:tcW w:w="4427" w:type="dxa"/>
            <w:shd w:val="clear" w:color="auto" w:fill="auto"/>
            <w:vAlign w:val="bottom"/>
            <w:hideMark/>
          </w:tcPr>
          <w:p w14:paraId="45FED084" w14:textId="77777777" w:rsidR="002B63A3" w:rsidRPr="002B63A3" w:rsidRDefault="002B63A3" w:rsidP="002B63A3">
            <w:pPr>
              <w:rPr>
                <w:rFonts w:cs="Arial"/>
                <w:color w:val="000000"/>
                <w:sz w:val="20"/>
                <w:szCs w:val="20"/>
              </w:rPr>
            </w:pPr>
            <w:r w:rsidRPr="002B63A3">
              <w:rPr>
                <w:rFonts w:cs="Arial"/>
                <w:color w:val="000000"/>
                <w:sz w:val="20"/>
                <w:szCs w:val="20"/>
              </w:rPr>
              <w:t>D.3.3.</w:t>
            </w:r>
            <w:r w:rsidRPr="002B63A3">
              <w:rPr>
                <w:rFonts w:cs="Arial"/>
                <w:color w:val="000000"/>
                <w:szCs w:val="22"/>
              </w:rPr>
              <w:t>2</w:t>
            </w:r>
            <w:r w:rsidRPr="002B63A3">
              <w:rPr>
                <w:rFonts w:cs="Arial"/>
                <w:color w:val="000000"/>
                <w:sz w:val="20"/>
                <w:szCs w:val="20"/>
              </w:rPr>
              <w:t>.</w:t>
            </w:r>
            <w:r w:rsidRPr="002B63A3">
              <w:rPr>
                <w:rFonts w:cs="Arial"/>
                <w:b/>
                <w:bCs/>
                <w:color w:val="000000"/>
                <w:sz w:val="20"/>
                <w:szCs w:val="20"/>
              </w:rPr>
              <w:t xml:space="preserve"> </w:t>
            </w:r>
            <w:r w:rsidRPr="00134103">
              <w:rPr>
                <w:rFonts w:cs="Arial"/>
                <w:color w:val="000000"/>
                <w:sz w:val="20"/>
                <w:szCs w:val="20"/>
              </w:rPr>
              <w:t>Будівництво міні футбольного поля 22х42 м із штучним покриттям на території Малокохнівської гімназії №14.</w:t>
            </w:r>
            <w:r w:rsidRPr="002B63A3">
              <w:rPr>
                <w:rFonts w:cs="Arial"/>
                <w:color w:val="000000"/>
                <w:szCs w:val="22"/>
              </w:rPr>
              <w:t xml:space="preserve"> </w:t>
            </w:r>
          </w:p>
        </w:tc>
        <w:tc>
          <w:tcPr>
            <w:tcW w:w="1189" w:type="dxa"/>
            <w:shd w:val="clear" w:color="auto" w:fill="auto"/>
            <w:vAlign w:val="center"/>
            <w:hideMark/>
          </w:tcPr>
          <w:p w14:paraId="5B92407A" w14:textId="77777777" w:rsidR="002B63A3" w:rsidRPr="002B63A3" w:rsidRDefault="002B63A3" w:rsidP="002B63A3">
            <w:pPr>
              <w:jc w:val="center"/>
              <w:rPr>
                <w:rFonts w:cs="Arial"/>
                <w:color w:val="000000"/>
                <w:sz w:val="20"/>
                <w:szCs w:val="20"/>
              </w:rPr>
            </w:pPr>
            <w:r w:rsidRPr="002B63A3">
              <w:rPr>
                <w:rFonts w:cs="Arial"/>
                <w:color w:val="000000"/>
                <w:sz w:val="20"/>
                <w:szCs w:val="20"/>
              </w:rPr>
              <w:t>2022</w:t>
            </w:r>
          </w:p>
        </w:tc>
        <w:tc>
          <w:tcPr>
            <w:tcW w:w="1426" w:type="dxa"/>
            <w:shd w:val="clear" w:color="auto" w:fill="auto"/>
            <w:vAlign w:val="center"/>
            <w:hideMark/>
          </w:tcPr>
          <w:p w14:paraId="14C07113" w14:textId="40DA779B"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1116" w:type="dxa"/>
            <w:shd w:val="clear" w:color="auto" w:fill="auto"/>
            <w:vAlign w:val="center"/>
            <w:hideMark/>
          </w:tcPr>
          <w:p w14:paraId="35BE96D5" w14:textId="77777777" w:rsidR="002B63A3" w:rsidRPr="002B63A3" w:rsidRDefault="002B63A3" w:rsidP="002B63A3">
            <w:pPr>
              <w:jc w:val="center"/>
              <w:rPr>
                <w:rFonts w:cs="Arial"/>
                <w:color w:val="000000"/>
                <w:sz w:val="20"/>
                <w:szCs w:val="20"/>
              </w:rPr>
            </w:pPr>
            <w:r w:rsidRPr="002B63A3">
              <w:rPr>
                <w:rFonts w:cs="Arial"/>
                <w:color w:val="000000"/>
                <w:sz w:val="20"/>
                <w:szCs w:val="20"/>
              </w:rPr>
              <w:t>2 500,00</w:t>
            </w:r>
          </w:p>
        </w:tc>
        <w:tc>
          <w:tcPr>
            <w:tcW w:w="1306" w:type="dxa"/>
            <w:shd w:val="clear" w:color="auto" w:fill="auto"/>
            <w:vAlign w:val="center"/>
            <w:hideMark/>
          </w:tcPr>
          <w:p w14:paraId="6BAD344E" w14:textId="182B518C" w:rsidR="002B63A3" w:rsidRPr="002B63A3" w:rsidRDefault="002B63A3" w:rsidP="002B63A3">
            <w:pPr>
              <w:jc w:val="center"/>
              <w:rPr>
                <w:rFonts w:cs="Arial"/>
                <w:color w:val="000000"/>
                <w:sz w:val="20"/>
                <w:szCs w:val="20"/>
              </w:rPr>
            </w:pPr>
            <w:r w:rsidRPr="002B63A3">
              <w:rPr>
                <w:rFonts w:cs="Arial"/>
                <w:color w:val="000000"/>
                <w:sz w:val="20"/>
                <w:szCs w:val="20"/>
              </w:rPr>
              <w:t> </w:t>
            </w:r>
            <w:r>
              <w:rPr>
                <w:rFonts w:cs="Arial"/>
                <w:color w:val="000000"/>
                <w:sz w:val="20"/>
                <w:szCs w:val="20"/>
              </w:rPr>
              <w:t>0</w:t>
            </w:r>
          </w:p>
        </w:tc>
        <w:tc>
          <w:tcPr>
            <w:tcW w:w="307" w:type="dxa"/>
            <w:shd w:val="clear" w:color="auto" w:fill="auto"/>
            <w:vAlign w:val="center"/>
            <w:hideMark/>
          </w:tcPr>
          <w:p w14:paraId="6EBC86C0" w14:textId="77777777" w:rsidR="002B63A3" w:rsidRPr="002B63A3" w:rsidRDefault="002B63A3" w:rsidP="002B63A3">
            <w:pPr>
              <w:jc w:val="center"/>
              <w:rPr>
                <w:rFonts w:cs="Arial"/>
                <w:color w:val="000000"/>
                <w:sz w:val="20"/>
                <w:szCs w:val="20"/>
              </w:rPr>
            </w:pPr>
            <w:r w:rsidRPr="002B63A3">
              <w:rPr>
                <w:rFonts w:cs="Arial"/>
                <w:color w:val="000000"/>
                <w:sz w:val="20"/>
                <w:szCs w:val="20"/>
              </w:rPr>
              <w:t>2 500,00</w:t>
            </w:r>
          </w:p>
        </w:tc>
      </w:tr>
      <w:tr w:rsidR="002B63A3" w:rsidRPr="002B63A3" w14:paraId="4D51E17D" w14:textId="77777777" w:rsidTr="002B63A3">
        <w:trPr>
          <w:trHeight w:val="300"/>
        </w:trPr>
        <w:tc>
          <w:tcPr>
            <w:tcW w:w="4427" w:type="dxa"/>
            <w:shd w:val="clear" w:color="000000" w:fill="C3DBD9"/>
            <w:vAlign w:val="center"/>
            <w:hideMark/>
          </w:tcPr>
          <w:p w14:paraId="43EBD34A" w14:textId="77777777" w:rsidR="002B63A3" w:rsidRPr="002B63A3" w:rsidRDefault="002B63A3" w:rsidP="002B63A3">
            <w:pPr>
              <w:rPr>
                <w:rFonts w:cs="Arial"/>
                <w:b/>
                <w:bCs/>
                <w:color w:val="000000"/>
                <w:sz w:val="20"/>
                <w:szCs w:val="20"/>
              </w:rPr>
            </w:pPr>
            <w:r w:rsidRPr="002B63A3">
              <w:rPr>
                <w:rFonts w:cs="Arial"/>
                <w:b/>
                <w:bCs/>
                <w:color w:val="000000"/>
                <w:sz w:val="20"/>
                <w:szCs w:val="20"/>
              </w:rPr>
              <w:t>Всього за стратегічною ціллюD.3.</w:t>
            </w:r>
          </w:p>
        </w:tc>
        <w:tc>
          <w:tcPr>
            <w:tcW w:w="1189" w:type="dxa"/>
            <w:shd w:val="clear" w:color="000000" w:fill="C3DBD9"/>
            <w:vAlign w:val="center"/>
            <w:hideMark/>
          </w:tcPr>
          <w:p w14:paraId="491596BF"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 </w:t>
            </w:r>
          </w:p>
        </w:tc>
        <w:tc>
          <w:tcPr>
            <w:tcW w:w="1426" w:type="dxa"/>
            <w:shd w:val="clear" w:color="000000" w:fill="C3DBD9"/>
            <w:vAlign w:val="center"/>
            <w:hideMark/>
          </w:tcPr>
          <w:p w14:paraId="5C45078F"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102 189,80</w:t>
            </w:r>
          </w:p>
        </w:tc>
        <w:tc>
          <w:tcPr>
            <w:tcW w:w="1116" w:type="dxa"/>
            <w:shd w:val="clear" w:color="000000" w:fill="C3DBD9"/>
            <w:vAlign w:val="center"/>
            <w:hideMark/>
          </w:tcPr>
          <w:p w14:paraId="5F3FE18C" w14:textId="541EDA0C" w:rsidR="002B63A3" w:rsidRPr="002B63A3" w:rsidRDefault="002B63A3" w:rsidP="002B63A3">
            <w:pPr>
              <w:rPr>
                <w:rFonts w:cs="Arial"/>
                <w:b/>
                <w:bCs/>
                <w:color w:val="000000"/>
                <w:sz w:val="20"/>
                <w:szCs w:val="20"/>
              </w:rPr>
            </w:pPr>
            <w:r w:rsidRPr="002B63A3">
              <w:rPr>
                <w:rFonts w:cs="Arial"/>
                <w:b/>
                <w:bCs/>
                <w:color w:val="000000"/>
                <w:sz w:val="20"/>
                <w:szCs w:val="20"/>
              </w:rPr>
              <w:t>224972,52</w:t>
            </w:r>
          </w:p>
        </w:tc>
        <w:tc>
          <w:tcPr>
            <w:tcW w:w="1306" w:type="dxa"/>
            <w:shd w:val="clear" w:color="000000" w:fill="C3DBD9"/>
            <w:vAlign w:val="center"/>
            <w:hideMark/>
          </w:tcPr>
          <w:p w14:paraId="30BCA794"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44 420,94</w:t>
            </w:r>
          </w:p>
        </w:tc>
        <w:tc>
          <w:tcPr>
            <w:tcW w:w="307" w:type="dxa"/>
            <w:shd w:val="clear" w:color="000000" w:fill="C3DBD9"/>
            <w:vAlign w:val="center"/>
            <w:hideMark/>
          </w:tcPr>
          <w:p w14:paraId="5075ABEF" w14:textId="708FB4FA" w:rsidR="002B63A3" w:rsidRPr="002B63A3" w:rsidRDefault="002B63A3" w:rsidP="002B63A3">
            <w:pPr>
              <w:rPr>
                <w:rFonts w:cs="Arial"/>
                <w:b/>
                <w:bCs/>
                <w:color w:val="000000"/>
                <w:sz w:val="20"/>
                <w:szCs w:val="20"/>
              </w:rPr>
            </w:pPr>
            <w:r w:rsidRPr="002B63A3">
              <w:rPr>
                <w:rFonts w:cs="Arial"/>
                <w:b/>
                <w:bCs/>
                <w:color w:val="000000"/>
                <w:sz w:val="20"/>
                <w:szCs w:val="20"/>
              </w:rPr>
              <w:t>371583,26</w:t>
            </w:r>
          </w:p>
        </w:tc>
      </w:tr>
      <w:tr w:rsidR="002B63A3" w:rsidRPr="002B63A3" w14:paraId="3B59FBE6" w14:textId="77777777" w:rsidTr="002B63A3">
        <w:trPr>
          <w:trHeight w:val="375"/>
        </w:trPr>
        <w:tc>
          <w:tcPr>
            <w:tcW w:w="4427" w:type="dxa"/>
            <w:shd w:val="clear" w:color="000000" w:fill="C3DBD9"/>
            <w:vAlign w:val="center"/>
            <w:hideMark/>
          </w:tcPr>
          <w:p w14:paraId="5944674E" w14:textId="77777777" w:rsidR="002B63A3" w:rsidRPr="002B63A3" w:rsidRDefault="002B63A3" w:rsidP="002B63A3">
            <w:pPr>
              <w:rPr>
                <w:rFonts w:cs="Arial"/>
                <w:b/>
                <w:bCs/>
                <w:color w:val="000000"/>
                <w:sz w:val="20"/>
                <w:szCs w:val="20"/>
              </w:rPr>
            </w:pPr>
            <w:r w:rsidRPr="002B63A3">
              <w:rPr>
                <w:rFonts w:cs="Arial"/>
                <w:b/>
                <w:bCs/>
                <w:color w:val="000000"/>
                <w:sz w:val="20"/>
                <w:szCs w:val="20"/>
              </w:rPr>
              <w:t>Всього за Програмою 4</w:t>
            </w:r>
          </w:p>
        </w:tc>
        <w:tc>
          <w:tcPr>
            <w:tcW w:w="1189" w:type="dxa"/>
            <w:shd w:val="clear" w:color="000000" w:fill="C3DBD9"/>
            <w:vAlign w:val="center"/>
            <w:hideMark/>
          </w:tcPr>
          <w:p w14:paraId="303BEE95" w14:textId="77777777" w:rsidR="002B63A3" w:rsidRPr="002B63A3" w:rsidRDefault="002B63A3" w:rsidP="002B63A3">
            <w:pPr>
              <w:rPr>
                <w:rFonts w:cs="Arial"/>
                <w:color w:val="000000"/>
                <w:szCs w:val="22"/>
              </w:rPr>
            </w:pPr>
            <w:r w:rsidRPr="002B63A3">
              <w:rPr>
                <w:rFonts w:cs="Arial"/>
                <w:color w:val="000000"/>
                <w:szCs w:val="22"/>
              </w:rPr>
              <w:t> </w:t>
            </w:r>
          </w:p>
        </w:tc>
        <w:tc>
          <w:tcPr>
            <w:tcW w:w="1426" w:type="dxa"/>
            <w:shd w:val="clear" w:color="000000" w:fill="C3DBD9"/>
            <w:vAlign w:val="center"/>
            <w:hideMark/>
          </w:tcPr>
          <w:p w14:paraId="063C9C67"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210 371,08</w:t>
            </w:r>
          </w:p>
        </w:tc>
        <w:tc>
          <w:tcPr>
            <w:tcW w:w="1116" w:type="dxa"/>
            <w:shd w:val="clear" w:color="000000" w:fill="C3DBD9"/>
            <w:vAlign w:val="center"/>
            <w:hideMark/>
          </w:tcPr>
          <w:p w14:paraId="5E48DFD3" w14:textId="3E9FE8AF" w:rsidR="002B63A3" w:rsidRPr="002B63A3" w:rsidRDefault="002B63A3" w:rsidP="002B63A3">
            <w:pPr>
              <w:rPr>
                <w:rFonts w:cs="Arial"/>
                <w:b/>
                <w:bCs/>
                <w:color w:val="000000"/>
                <w:sz w:val="20"/>
                <w:szCs w:val="20"/>
              </w:rPr>
            </w:pPr>
            <w:r w:rsidRPr="002B63A3">
              <w:rPr>
                <w:rFonts w:cs="Arial"/>
                <w:b/>
                <w:bCs/>
                <w:color w:val="000000"/>
                <w:sz w:val="20"/>
                <w:szCs w:val="20"/>
              </w:rPr>
              <w:t>302746,96</w:t>
            </w:r>
          </w:p>
        </w:tc>
        <w:tc>
          <w:tcPr>
            <w:tcW w:w="1306" w:type="dxa"/>
            <w:shd w:val="clear" w:color="000000" w:fill="C3DBD9"/>
            <w:vAlign w:val="center"/>
            <w:hideMark/>
          </w:tcPr>
          <w:p w14:paraId="2CBF9BA3" w14:textId="77777777" w:rsidR="002B63A3" w:rsidRPr="002B63A3" w:rsidRDefault="002B63A3" w:rsidP="002B63A3">
            <w:pPr>
              <w:jc w:val="center"/>
              <w:rPr>
                <w:rFonts w:cs="Arial"/>
                <w:b/>
                <w:bCs/>
                <w:color w:val="000000"/>
                <w:sz w:val="20"/>
                <w:szCs w:val="20"/>
              </w:rPr>
            </w:pPr>
            <w:r w:rsidRPr="002B63A3">
              <w:rPr>
                <w:rFonts w:cs="Arial"/>
                <w:b/>
                <w:bCs/>
                <w:color w:val="000000"/>
                <w:sz w:val="20"/>
                <w:szCs w:val="20"/>
              </w:rPr>
              <w:t>177 053,44</w:t>
            </w:r>
          </w:p>
        </w:tc>
        <w:tc>
          <w:tcPr>
            <w:tcW w:w="307" w:type="dxa"/>
            <w:shd w:val="clear" w:color="000000" w:fill="C3DBD9"/>
            <w:vAlign w:val="center"/>
            <w:hideMark/>
          </w:tcPr>
          <w:p w14:paraId="4DC28AF7" w14:textId="17AE51C0" w:rsidR="002B63A3" w:rsidRPr="002B63A3" w:rsidRDefault="002B63A3" w:rsidP="002B63A3">
            <w:pPr>
              <w:rPr>
                <w:rFonts w:cs="Arial"/>
                <w:b/>
                <w:bCs/>
                <w:color w:val="000000"/>
                <w:sz w:val="20"/>
                <w:szCs w:val="20"/>
              </w:rPr>
            </w:pPr>
            <w:r w:rsidRPr="002B63A3">
              <w:rPr>
                <w:rFonts w:cs="Arial"/>
                <w:b/>
                <w:bCs/>
                <w:color w:val="000000"/>
                <w:sz w:val="20"/>
                <w:szCs w:val="20"/>
              </w:rPr>
              <w:t>690171,48</w:t>
            </w:r>
          </w:p>
        </w:tc>
      </w:tr>
    </w:tbl>
    <w:p w14:paraId="49A445B6" w14:textId="20B23AE5" w:rsidR="00695FA9" w:rsidRPr="002B63A3" w:rsidRDefault="00695FA9" w:rsidP="005E6710">
      <w:pPr>
        <w:rPr>
          <w:rFonts w:cs="Arial"/>
          <w:lang w:eastAsia="en-US"/>
        </w:rPr>
      </w:pPr>
    </w:p>
    <w:p w14:paraId="0E1BAF34" w14:textId="571D25E5" w:rsidR="002D0BB6" w:rsidRPr="002B63A3" w:rsidRDefault="002D0BB6" w:rsidP="005E6710">
      <w:pPr>
        <w:rPr>
          <w:rFonts w:cs="Arial"/>
          <w:lang w:eastAsia="en-US"/>
        </w:rPr>
      </w:pPr>
    </w:p>
    <w:p w14:paraId="5723A188" w14:textId="77777777" w:rsidR="005E6710" w:rsidRPr="002B63A3" w:rsidRDefault="005E6710" w:rsidP="005E6710">
      <w:pPr>
        <w:spacing w:before="120" w:after="60"/>
        <w:rPr>
          <w:rFonts w:eastAsia="Calibri" w:cs="Arial"/>
          <w:b/>
          <w:szCs w:val="22"/>
          <w:lang w:eastAsia="en-US"/>
        </w:rPr>
      </w:pPr>
      <w:r w:rsidRPr="002B63A3">
        <w:rPr>
          <w:rFonts w:eastAsia="Calibri" w:cs="Arial"/>
          <w:b/>
          <w:szCs w:val="22"/>
          <w:lang w:eastAsia="en-US"/>
        </w:rPr>
        <w:t xml:space="preserve">Загальна кількість </w:t>
      </w:r>
      <w:r w:rsidR="00A5156D" w:rsidRPr="002B63A3">
        <w:rPr>
          <w:rFonts w:eastAsia="Calibri" w:cs="Arial"/>
          <w:b/>
          <w:szCs w:val="22"/>
          <w:lang w:eastAsia="en-US"/>
        </w:rPr>
        <w:t>проєкт</w:t>
      </w:r>
      <w:r w:rsidRPr="002B63A3">
        <w:rPr>
          <w:rFonts w:eastAsia="Calibri" w:cs="Arial"/>
          <w:b/>
          <w:szCs w:val="22"/>
          <w:lang w:eastAsia="en-US"/>
        </w:rPr>
        <w:t>ів та обсяги їх фінансування</w:t>
      </w:r>
    </w:p>
    <w:p w14:paraId="0CF8BF24" w14:textId="77777777" w:rsidR="00784ADA" w:rsidRPr="002B63A3" w:rsidRDefault="00784ADA" w:rsidP="005E6710">
      <w:pPr>
        <w:spacing w:before="120" w:after="60"/>
        <w:rPr>
          <w:rFonts w:eastAsia="Calibri" w:cs="Arial"/>
          <w:b/>
          <w:szCs w:val="22"/>
          <w:lang w:eastAsia="en-US"/>
        </w:rPr>
      </w:pPr>
    </w:p>
    <w:tbl>
      <w:tblPr>
        <w:tblW w:w="9654" w:type="dxa"/>
        <w:tblInd w:w="93" w:type="dxa"/>
        <w:tblLook w:val="04A0" w:firstRow="1" w:lastRow="0" w:firstColumn="1" w:lastColumn="0" w:noHBand="0" w:noVBand="1"/>
      </w:tblPr>
      <w:tblGrid>
        <w:gridCol w:w="4693"/>
        <w:gridCol w:w="1843"/>
        <w:gridCol w:w="1417"/>
        <w:gridCol w:w="1701"/>
      </w:tblGrid>
      <w:tr w:rsidR="00784ADA" w:rsidRPr="002B63A3" w14:paraId="457ED6B9" w14:textId="77777777" w:rsidTr="00BC62B1">
        <w:trPr>
          <w:trHeight w:val="315"/>
        </w:trPr>
        <w:tc>
          <w:tcPr>
            <w:tcW w:w="4693" w:type="dxa"/>
            <w:tcBorders>
              <w:top w:val="single" w:sz="8" w:space="0" w:color="678C94"/>
              <w:left w:val="single" w:sz="8" w:space="0" w:color="678C94"/>
              <w:bottom w:val="single" w:sz="8" w:space="0" w:color="678C94"/>
              <w:right w:val="single" w:sz="8" w:space="0" w:color="678C94"/>
            </w:tcBorders>
            <w:shd w:val="clear" w:color="000000" w:fill="9EB7BC"/>
            <w:noWrap/>
            <w:vAlign w:val="center"/>
            <w:hideMark/>
          </w:tcPr>
          <w:p w14:paraId="3DC98EA9" w14:textId="77777777" w:rsidR="00784ADA" w:rsidRPr="002B63A3" w:rsidRDefault="00784ADA" w:rsidP="00784ADA">
            <w:pPr>
              <w:rPr>
                <w:rFonts w:ascii="Calibri" w:hAnsi="Calibri" w:cs="Calibri"/>
                <w:color w:val="000000"/>
                <w:szCs w:val="22"/>
              </w:rPr>
            </w:pPr>
            <w:r w:rsidRPr="002B63A3">
              <w:rPr>
                <w:rFonts w:ascii="Calibri" w:hAnsi="Calibri" w:cs="Calibri"/>
                <w:color w:val="000000"/>
                <w:szCs w:val="22"/>
              </w:rPr>
              <w:t> </w:t>
            </w:r>
          </w:p>
        </w:tc>
        <w:tc>
          <w:tcPr>
            <w:tcW w:w="1843" w:type="dxa"/>
            <w:tcBorders>
              <w:top w:val="single" w:sz="8" w:space="0" w:color="678C94"/>
              <w:left w:val="nil"/>
              <w:bottom w:val="single" w:sz="8" w:space="0" w:color="678C94"/>
              <w:right w:val="single" w:sz="8" w:space="0" w:color="678C94"/>
            </w:tcBorders>
            <w:shd w:val="clear" w:color="000000" w:fill="9EB7BC"/>
            <w:noWrap/>
            <w:vAlign w:val="center"/>
            <w:hideMark/>
          </w:tcPr>
          <w:p w14:paraId="7872C747" w14:textId="77777777" w:rsidR="00784ADA" w:rsidRPr="002B63A3" w:rsidRDefault="00A37935" w:rsidP="00784ADA">
            <w:pPr>
              <w:jc w:val="center"/>
              <w:rPr>
                <w:rFonts w:cs="Arial"/>
                <w:b/>
                <w:bCs/>
                <w:color w:val="000000"/>
                <w:sz w:val="20"/>
                <w:szCs w:val="20"/>
              </w:rPr>
            </w:pPr>
            <w:r w:rsidRPr="002B63A3">
              <w:rPr>
                <w:rFonts w:cs="Arial"/>
                <w:b/>
                <w:bCs/>
                <w:color w:val="000000"/>
                <w:sz w:val="20"/>
                <w:szCs w:val="20"/>
              </w:rPr>
              <w:t>2021</w:t>
            </w:r>
          </w:p>
        </w:tc>
        <w:tc>
          <w:tcPr>
            <w:tcW w:w="1417" w:type="dxa"/>
            <w:tcBorders>
              <w:top w:val="single" w:sz="8" w:space="0" w:color="678C94"/>
              <w:left w:val="nil"/>
              <w:bottom w:val="single" w:sz="8" w:space="0" w:color="678C94"/>
              <w:right w:val="single" w:sz="8" w:space="0" w:color="678C94"/>
            </w:tcBorders>
            <w:shd w:val="clear" w:color="000000" w:fill="9EB7BC"/>
            <w:noWrap/>
            <w:vAlign w:val="center"/>
            <w:hideMark/>
          </w:tcPr>
          <w:p w14:paraId="6653DF7C" w14:textId="77777777" w:rsidR="00784ADA" w:rsidRPr="002B63A3" w:rsidRDefault="00A37935" w:rsidP="00784ADA">
            <w:pPr>
              <w:jc w:val="center"/>
              <w:rPr>
                <w:rFonts w:cs="Arial"/>
                <w:b/>
                <w:bCs/>
                <w:color w:val="000000"/>
                <w:sz w:val="20"/>
                <w:szCs w:val="20"/>
              </w:rPr>
            </w:pPr>
            <w:r w:rsidRPr="002B63A3">
              <w:rPr>
                <w:rFonts w:cs="Arial"/>
                <w:b/>
                <w:bCs/>
                <w:color w:val="000000"/>
                <w:sz w:val="20"/>
                <w:szCs w:val="20"/>
              </w:rPr>
              <w:t>2022</w:t>
            </w:r>
          </w:p>
        </w:tc>
        <w:tc>
          <w:tcPr>
            <w:tcW w:w="1701" w:type="dxa"/>
            <w:tcBorders>
              <w:top w:val="single" w:sz="8" w:space="0" w:color="678C94"/>
              <w:left w:val="nil"/>
              <w:bottom w:val="single" w:sz="8" w:space="0" w:color="678C94"/>
              <w:right w:val="single" w:sz="8" w:space="0" w:color="678C94"/>
            </w:tcBorders>
            <w:shd w:val="clear" w:color="000000" w:fill="9EB7BC"/>
            <w:noWrap/>
            <w:vAlign w:val="center"/>
            <w:hideMark/>
          </w:tcPr>
          <w:p w14:paraId="3AB17914" w14:textId="77777777" w:rsidR="00784ADA" w:rsidRPr="002B63A3" w:rsidRDefault="00A37935" w:rsidP="00784ADA">
            <w:pPr>
              <w:jc w:val="center"/>
              <w:rPr>
                <w:rFonts w:cs="Arial"/>
                <w:b/>
                <w:bCs/>
                <w:color w:val="000000"/>
                <w:sz w:val="20"/>
                <w:szCs w:val="20"/>
              </w:rPr>
            </w:pPr>
            <w:r w:rsidRPr="002B63A3">
              <w:rPr>
                <w:rFonts w:cs="Arial"/>
                <w:b/>
                <w:bCs/>
                <w:color w:val="000000"/>
                <w:sz w:val="20"/>
                <w:szCs w:val="20"/>
              </w:rPr>
              <w:t>2023</w:t>
            </w:r>
          </w:p>
        </w:tc>
      </w:tr>
      <w:tr w:rsidR="00BC62B1" w:rsidRPr="002B63A3" w14:paraId="4A66A63E" w14:textId="77777777" w:rsidTr="00BC62B1">
        <w:trPr>
          <w:trHeight w:val="315"/>
        </w:trPr>
        <w:tc>
          <w:tcPr>
            <w:tcW w:w="4693" w:type="dxa"/>
            <w:tcBorders>
              <w:top w:val="nil"/>
              <w:left w:val="single" w:sz="8" w:space="0" w:color="678C94"/>
              <w:bottom w:val="single" w:sz="8" w:space="0" w:color="678C94"/>
              <w:right w:val="single" w:sz="8" w:space="0" w:color="678C94"/>
            </w:tcBorders>
            <w:shd w:val="clear" w:color="auto" w:fill="auto"/>
            <w:noWrap/>
            <w:vAlign w:val="center"/>
            <w:hideMark/>
          </w:tcPr>
          <w:p w14:paraId="2E00449C" w14:textId="77777777" w:rsidR="00BC62B1" w:rsidRPr="002B63A3" w:rsidRDefault="00BC62B1" w:rsidP="00784ADA">
            <w:pPr>
              <w:rPr>
                <w:rFonts w:cs="Arial"/>
                <w:color w:val="000000"/>
                <w:sz w:val="20"/>
                <w:szCs w:val="20"/>
              </w:rPr>
            </w:pPr>
            <w:r w:rsidRPr="002B63A3">
              <w:rPr>
                <w:rFonts w:cs="Arial"/>
                <w:color w:val="000000"/>
                <w:sz w:val="20"/>
                <w:szCs w:val="20"/>
              </w:rPr>
              <w:t>Кількість проєктів</w:t>
            </w:r>
          </w:p>
        </w:tc>
        <w:tc>
          <w:tcPr>
            <w:tcW w:w="1843" w:type="dxa"/>
            <w:tcBorders>
              <w:top w:val="nil"/>
              <w:left w:val="nil"/>
              <w:bottom w:val="single" w:sz="8" w:space="0" w:color="678C94"/>
              <w:right w:val="single" w:sz="8" w:space="0" w:color="678C94"/>
            </w:tcBorders>
            <w:shd w:val="clear" w:color="auto" w:fill="auto"/>
            <w:noWrap/>
            <w:vAlign w:val="center"/>
            <w:hideMark/>
          </w:tcPr>
          <w:p w14:paraId="5B54E07F" w14:textId="38FFBF9A" w:rsidR="00BC62B1" w:rsidRPr="002B63A3" w:rsidRDefault="00FF6072">
            <w:pPr>
              <w:jc w:val="center"/>
              <w:rPr>
                <w:rFonts w:cs="Arial"/>
                <w:color w:val="000000" w:themeColor="text1"/>
                <w:sz w:val="20"/>
                <w:szCs w:val="20"/>
              </w:rPr>
            </w:pPr>
            <w:r w:rsidRPr="002B63A3">
              <w:rPr>
                <w:rFonts w:cs="Arial"/>
                <w:color w:val="000000" w:themeColor="text1"/>
                <w:sz w:val="20"/>
                <w:szCs w:val="20"/>
              </w:rPr>
              <w:t>2</w:t>
            </w:r>
            <w:r w:rsidR="0032409C" w:rsidRPr="002B63A3">
              <w:rPr>
                <w:rFonts w:cs="Arial"/>
                <w:color w:val="000000" w:themeColor="text1"/>
                <w:sz w:val="20"/>
                <w:szCs w:val="20"/>
              </w:rPr>
              <w:t>5</w:t>
            </w:r>
          </w:p>
        </w:tc>
        <w:tc>
          <w:tcPr>
            <w:tcW w:w="1417" w:type="dxa"/>
            <w:tcBorders>
              <w:top w:val="nil"/>
              <w:left w:val="nil"/>
              <w:bottom w:val="single" w:sz="8" w:space="0" w:color="678C94"/>
              <w:right w:val="single" w:sz="8" w:space="0" w:color="678C94"/>
            </w:tcBorders>
            <w:shd w:val="clear" w:color="auto" w:fill="auto"/>
            <w:noWrap/>
            <w:vAlign w:val="center"/>
            <w:hideMark/>
          </w:tcPr>
          <w:p w14:paraId="62356172" w14:textId="729262E8" w:rsidR="00BC62B1" w:rsidRPr="002B63A3" w:rsidRDefault="0032409C" w:rsidP="00FF6072">
            <w:pPr>
              <w:jc w:val="center"/>
              <w:rPr>
                <w:rFonts w:cs="Arial"/>
                <w:color w:val="000000" w:themeColor="text1"/>
                <w:sz w:val="20"/>
                <w:szCs w:val="20"/>
              </w:rPr>
            </w:pPr>
            <w:r w:rsidRPr="002B63A3">
              <w:rPr>
                <w:rFonts w:cs="Arial"/>
                <w:color w:val="000000" w:themeColor="text1"/>
                <w:sz w:val="20"/>
                <w:szCs w:val="20"/>
              </w:rPr>
              <w:t>21</w:t>
            </w:r>
          </w:p>
        </w:tc>
        <w:tc>
          <w:tcPr>
            <w:tcW w:w="1701" w:type="dxa"/>
            <w:tcBorders>
              <w:top w:val="nil"/>
              <w:left w:val="nil"/>
              <w:bottom w:val="single" w:sz="8" w:space="0" w:color="678C94"/>
              <w:right w:val="single" w:sz="8" w:space="0" w:color="678C94"/>
            </w:tcBorders>
            <w:shd w:val="clear" w:color="auto" w:fill="auto"/>
            <w:noWrap/>
            <w:vAlign w:val="center"/>
            <w:hideMark/>
          </w:tcPr>
          <w:p w14:paraId="34E82F2D" w14:textId="6F9554DC" w:rsidR="00BC62B1" w:rsidRPr="002B63A3" w:rsidRDefault="0032409C">
            <w:pPr>
              <w:jc w:val="center"/>
              <w:rPr>
                <w:rFonts w:cs="Arial"/>
                <w:color w:val="000000" w:themeColor="text1"/>
                <w:sz w:val="20"/>
                <w:szCs w:val="20"/>
              </w:rPr>
            </w:pPr>
            <w:r w:rsidRPr="002B63A3">
              <w:rPr>
                <w:rFonts w:cs="Arial"/>
                <w:color w:val="000000" w:themeColor="text1"/>
                <w:sz w:val="20"/>
                <w:szCs w:val="20"/>
              </w:rPr>
              <w:t>28</w:t>
            </w:r>
          </w:p>
        </w:tc>
      </w:tr>
      <w:tr w:rsidR="005E1FAE" w:rsidRPr="002B63A3" w14:paraId="046270B2" w14:textId="77777777" w:rsidTr="00BC62B1">
        <w:trPr>
          <w:trHeight w:val="315"/>
        </w:trPr>
        <w:tc>
          <w:tcPr>
            <w:tcW w:w="4693" w:type="dxa"/>
            <w:tcBorders>
              <w:top w:val="nil"/>
              <w:left w:val="single" w:sz="8" w:space="0" w:color="678C94"/>
              <w:bottom w:val="single" w:sz="8" w:space="0" w:color="678C94"/>
              <w:right w:val="single" w:sz="8" w:space="0" w:color="678C94"/>
            </w:tcBorders>
            <w:shd w:val="clear" w:color="auto" w:fill="auto"/>
            <w:noWrap/>
            <w:vAlign w:val="center"/>
            <w:hideMark/>
          </w:tcPr>
          <w:p w14:paraId="5F046AA5" w14:textId="7FF70EC4" w:rsidR="005E1FAE" w:rsidRPr="002B63A3" w:rsidRDefault="005E1FAE" w:rsidP="005E1FAE">
            <w:pPr>
              <w:rPr>
                <w:rFonts w:cs="Arial"/>
                <w:color w:val="000000"/>
                <w:sz w:val="20"/>
                <w:szCs w:val="20"/>
              </w:rPr>
            </w:pPr>
            <w:r w:rsidRPr="002B63A3">
              <w:rPr>
                <w:rFonts w:cs="Arial"/>
                <w:color w:val="000000"/>
                <w:sz w:val="20"/>
                <w:szCs w:val="20"/>
              </w:rPr>
              <w:t>Обсяг фінансування Програми 4, тис. грн.</w:t>
            </w:r>
          </w:p>
        </w:tc>
        <w:tc>
          <w:tcPr>
            <w:tcW w:w="1843" w:type="dxa"/>
            <w:tcBorders>
              <w:top w:val="nil"/>
              <w:left w:val="nil"/>
              <w:bottom w:val="single" w:sz="8" w:space="0" w:color="678C94"/>
              <w:right w:val="single" w:sz="8" w:space="0" w:color="678C94"/>
            </w:tcBorders>
            <w:shd w:val="clear" w:color="auto" w:fill="auto"/>
            <w:noWrap/>
            <w:vAlign w:val="center"/>
            <w:hideMark/>
          </w:tcPr>
          <w:p w14:paraId="477C18C7" w14:textId="60E74BBC" w:rsidR="005E1FAE" w:rsidRPr="002B63A3" w:rsidRDefault="005E1FAE" w:rsidP="005E1FAE">
            <w:pPr>
              <w:jc w:val="center"/>
              <w:rPr>
                <w:rFonts w:cs="Arial"/>
                <w:b/>
                <w:bCs/>
                <w:sz w:val="20"/>
                <w:szCs w:val="20"/>
              </w:rPr>
            </w:pPr>
            <w:r w:rsidRPr="002B63A3">
              <w:rPr>
                <w:rFonts w:cs="Arial"/>
                <w:b/>
                <w:bCs/>
                <w:sz w:val="20"/>
                <w:szCs w:val="20"/>
              </w:rPr>
              <w:t>210 371,08</w:t>
            </w:r>
          </w:p>
        </w:tc>
        <w:tc>
          <w:tcPr>
            <w:tcW w:w="1417" w:type="dxa"/>
            <w:tcBorders>
              <w:top w:val="nil"/>
              <w:left w:val="nil"/>
              <w:bottom w:val="single" w:sz="8" w:space="0" w:color="678C94"/>
              <w:right w:val="single" w:sz="8" w:space="0" w:color="678C94"/>
            </w:tcBorders>
            <w:shd w:val="clear" w:color="auto" w:fill="auto"/>
            <w:noWrap/>
            <w:vAlign w:val="center"/>
            <w:hideMark/>
          </w:tcPr>
          <w:p w14:paraId="7ECF6627" w14:textId="6142AE6E" w:rsidR="005E1FAE" w:rsidRPr="002B63A3" w:rsidRDefault="005E1FAE" w:rsidP="005E1FAE">
            <w:pPr>
              <w:jc w:val="center"/>
              <w:rPr>
                <w:rFonts w:cs="Arial"/>
                <w:b/>
                <w:bCs/>
                <w:sz w:val="20"/>
                <w:szCs w:val="20"/>
              </w:rPr>
            </w:pPr>
            <w:r w:rsidRPr="002B63A3">
              <w:rPr>
                <w:rFonts w:cs="Arial"/>
                <w:b/>
                <w:bCs/>
                <w:sz w:val="20"/>
                <w:szCs w:val="20"/>
              </w:rPr>
              <w:t>300 246,96</w:t>
            </w:r>
          </w:p>
        </w:tc>
        <w:tc>
          <w:tcPr>
            <w:tcW w:w="1701" w:type="dxa"/>
            <w:tcBorders>
              <w:top w:val="nil"/>
              <w:left w:val="nil"/>
              <w:bottom w:val="single" w:sz="8" w:space="0" w:color="678C94"/>
              <w:right w:val="single" w:sz="8" w:space="0" w:color="678C94"/>
            </w:tcBorders>
            <w:shd w:val="clear" w:color="auto" w:fill="auto"/>
            <w:noWrap/>
            <w:vAlign w:val="center"/>
            <w:hideMark/>
          </w:tcPr>
          <w:p w14:paraId="758EDA87" w14:textId="3D135D2D" w:rsidR="005E1FAE" w:rsidRPr="002B63A3" w:rsidRDefault="005E1FAE" w:rsidP="005E1FAE">
            <w:pPr>
              <w:jc w:val="center"/>
              <w:rPr>
                <w:rFonts w:cs="Arial"/>
                <w:b/>
                <w:bCs/>
                <w:sz w:val="20"/>
                <w:szCs w:val="20"/>
              </w:rPr>
            </w:pPr>
            <w:r w:rsidRPr="002B63A3">
              <w:rPr>
                <w:rFonts w:cs="Arial"/>
                <w:b/>
                <w:bCs/>
                <w:sz w:val="20"/>
                <w:szCs w:val="20"/>
              </w:rPr>
              <w:t>177 053,44</w:t>
            </w:r>
          </w:p>
        </w:tc>
      </w:tr>
    </w:tbl>
    <w:p w14:paraId="4F8A15AF" w14:textId="77777777" w:rsidR="00784ADA" w:rsidRPr="002B63A3" w:rsidRDefault="00784ADA" w:rsidP="005E6710">
      <w:pPr>
        <w:spacing w:before="120" w:after="60"/>
        <w:rPr>
          <w:rFonts w:eastAsia="Calibri" w:cs="Arial"/>
          <w:b/>
          <w:szCs w:val="22"/>
          <w:lang w:eastAsia="en-US"/>
        </w:rPr>
      </w:pPr>
    </w:p>
    <w:p w14:paraId="7F6EBD2D" w14:textId="77777777" w:rsidR="005E6710" w:rsidRPr="002B63A3" w:rsidRDefault="00C676A7" w:rsidP="00C85904">
      <w:pPr>
        <w:pStyle w:val="2"/>
        <w:numPr>
          <w:ilvl w:val="1"/>
          <w:numId w:val="11"/>
        </w:numPr>
        <w:tabs>
          <w:tab w:val="clear" w:pos="567"/>
          <w:tab w:val="left" w:pos="993"/>
        </w:tabs>
        <w:spacing w:before="120" w:after="120"/>
        <w:ind w:left="0" w:firstLine="0"/>
        <w:rPr>
          <w:rFonts w:cs="Arial"/>
        </w:rPr>
      </w:pPr>
      <w:bookmarkStart w:id="94" w:name="_Toc499165487"/>
      <w:r w:rsidRPr="002B63A3">
        <w:rPr>
          <w:rFonts w:cs="Arial"/>
        </w:rPr>
        <w:t xml:space="preserve">Каталог </w:t>
      </w:r>
      <w:r w:rsidR="00A5156D" w:rsidRPr="002B63A3">
        <w:rPr>
          <w:rFonts w:cs="Arial"/>
        </w:rPr>
        <w:t>проєкт</w:t>
      </w:r>
      <w:r w:rsidRPr="002B63A3">
        <w:rPr>
          <w:rFonts w:cs="Arial"/>
        </w:rPr>
        <w:t>ів Програми 4</w:t>
      </w:r>
      <w:r w:rsidR="005E6710" w:rsidRPr="002B63A3">
        <w:rPr>
          <w:rFonts w:cs="Arial"/>
        </w:rPr>
        <w:t>. «</w:t>
      </w:r>
      <w:r w:rsidRPr="002B63A3">
        <w:rPr>
          <w:rFonts w:cs="Arial"/>
        </w:rPr>
        <w:t>Креативний життєвий та гуманітарний простір розвитку людини</w:t>
      </w:r>
      <w:r w:rsidR="005E6710" w:rsidRPr="002B63A3">
        <w:rPr>
          <w:rFonts w:cs="Arial"/>
        </w:rPr>
        <w:t>»</w:t>
      </w:r>
      <w:bookmarkEnd w:id="94"/>
    </w:p>
    <w:p w14:paraId="565C690C" w14:textId="77777777" w:rsidR="005E6710" w:rsidRPr="002B63A3" w:rsidRDefault="005E6710" w:rsidP="00BE2760">
      <w:pPr>
        <w:spacing w:before="120" w:after="120"/>
        <w:rPr>
          <w:rFonts w:cs="Arial"/>
        </w:rPr>
      </w:pPr>
    </w:p>
    <w:p w14:paraId="3236DB62" w14:textId="77777777" w:rsidR="005E6710" w:rsidRPr="002B63A3" w:rsidRDefault="005E6710" w:rsidP="00C85904">
      <w:pPr>
        <w:pStyle w:val="30"/>
        <w:numPr>
          <w:ilvl w:val="2"/>
          <w:numId w:val="13"/>
        </w:numPr>
        <w:ind w:left="0" w:firstLine="0"/>
        <w:rPr>
          <w:rFonts w:cs="Arial"/>
        </w:rPr>
      </w:pPr>
      <w:bookmarkStart w:id="95" w:name="_Toc484685019"/>
      <w:bookmarkStart w:id="96" w:name="_Toc484685069"/>
      <w:bookmarkStart w:id="97" w:name="_Toc484685185"/>
      <w:bookmarkStart w:id="98" w:name="_Toc484692402"/>
      <w:bookmarkStart w:id="99" w:name="_Toc485128371"/>
      <w:bookmarkStart w:id="100" w:name="_Toc485202862"/>
      <w:bookmarkStart w:id="101" w:name="_Toc499165488"/>
      <w:bookmarkEnd w:id="95"/>
      <w:bookmarkEnd w:id="96"/>
      <w:bookmarkEnd w:id="97"/>
      <w:bookmarkEnd w:id="98"/>
      <w:bookmarkEnd w:id="99"/>
      <w:bookmarkEnd w:id="100"/>
      <w:r w:rsidRPr="002B63A3">
        <w:rPr>
          <w:rFonts w:cs="Arial"/>
        </w:rPr>
        <w:t xml:space="preserve">Перелік </w:t>
      </w:r>
      <w:r w:rsidR="00A5156D" w:rsidRPr="002B63A3">
        <w:rPr>
          <w:rFonts w:cs="Arial"/>
        </w:rPr>
        <w:t>проєкт</w:t>
      </w:r>
      <w:r w:rsidRPr="002B63A3">
        <w:rPr>
          <w:rFonts w:cs="Arial"/>
        </w:rPr>
        <w:t xml:space="preserve">ів, спрямованих на досягнення Стратегічної цілі </w:t>
      </w:r>
      <w:r w:rsidR="00D244E0" w:rsidRPr="002B63A3">
        <w:t>D</w:t>
      </w:r>
      <w:r w:rsidR="00023753" w:rsidRPr="002B63A3">
        <w:t>.</w:t>
      </w:r>
      <w:r w:rsidR="00D244E0" w:rsidRPr="002B63A3">
        <w:t>1.</w:t>
      </w:r>
      <w:r w:rsidR="00023753" w:rsidRPr="002B63A3">
        <w:t> </w:t>
      </w:r>
      <w:r w:rsidR="00D244E0" w:rsidRPr="002B63A3">
        <w:t>Ефективне врядування – активна громада</w:t>
      </w:r>
      <w:bookmarkEnd w:id="101"/>
    </w:p>
    <w:p w14:paraId="7D8B1943" w14:textId="77777777" w:rsidR="00EB2AD7" w:rsidRPr="002B63A3" w:rsidRDefault="00EB2AD7"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3"/>
        <w:gridCol w:w="2030"/>
        <w:gridCol w:w="1603"/>
        <w:gridCol w:w="1639"/>
        <w:gridCol w:w="1569"/>
      </w:tblGrid>
      <w:tr w:rsidR="000A3401" w:rsidRPr="002B63A3" w14:paraId="0A6A4FE9" w14:textId="77777777" w:rsidTr="00080DBC">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C55174C" w14:textId="77777777" w:rsidR="000A3401" w:rsidRPr="002B63A3" w:rsidRDefault="000A3401" w:rsidP="00023753">
            <w:pPr>
              <w:pStyle w:val="1e"/>
              <w:rPr>
                <w:rFonts w:ascii="Arial" w:hAnsi="Arial" w:cs="Arial"/>
                <w:bCs/>
                <w:lang w:val="uk-UA"/>
              </w:rPr>
            </w:pPr>
            <w:r w:rsidRPr="002B63A3">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14:paraId="476BB778" w14:textId="77777777" w:rsidR="000A3401" w:rsidRPr="002B63A3" w:rsidRDefault="000A3401" w:rsidP="00023753">
            <w:pPr>
              <w:snapToGrid w:val="0"/>
              <w:jc w:val="both"/>
              <w:rPr>
                <w:rFonts w:cs="Arial"/>
                <w:bCs/>
                <w:sz w:val="20"/>
                <w:szCs w:val="20"/>
              </w:rPr>
            </w:pPr>
            <w:r w:rsidRPr="002B63A3">
              <w:rPr>
                <w:rFonts w:eastAsia="Calibri" w:cs="Arial"/>
                <w:sz w:val="20"/>
                <w:szCs w:val="20"/>
                <w:lang w:eastAsia="en-US"/>
              </w:rPr>
              <w:t>D.1. Ефективне врядування – активна громада</w:t>
            </w:r>
          </w:p>
        </w:tc>
      </w:tr>
      <w:tr w:rsidR="000A3401" w:rsidRPr="002B63A3" w14:paraId="017E545A" w14:textId="77777777" w:rsidTr="00080DBC">
        <w:trPr>
          <w:trHeight w:val="287"/>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B8864E7" w14:textId="77777777" w:rsidR="000A3401" w:rsidRPr="002B63A3" w:rsidRDefault="00E81943" w:rsidP="00023753">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2A93C1CB" w14:textId="77777777" w:rsidR="000A3401" w:rsidRPr="002B63A3" w:rsidRDefault="000A3401" w:rsidP="00023753">
            <w:pPr>
              <w:snapToGrid w:val="0"/>
              <w:jc w:val="both"/>
              <w:rPr>
                <w:rFonts w:eastAsia="Calibri" w:cs="Arial"/>
                <w:sz w:val="20"/>
                <w:szCs w:val="20"/>
                <w:lang w:eastAsia="en-US"/>
              </w:rPr>
            </w:pPr>
            <w:r w:rsidRPr="002B63A3">
              <w:rPr>
                <w:rFonts w:eastAsia="Calibri" w:cs="Arial"/>
                <w:sz w:val="20"/>
                <w:szCs w:val="20"/>
                <w:lang w:eastAsia="en-US"/>
              </w:rPr>
              <w:t>D.1.1. Розширення можливостей громади та посилення ролі жінки в управлінні</w:t>
            </w:r>
          </w:p>
        </w:tc>
      </w:tr>
      <w:tr w:rsidR="000A3401" w:rsidRPr="002B63A3" w14:paraId="71A8DD77"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676BEBC" w14:textId="77777777" w:rsidR="000A3401" w:rsidRPr="002B63A3" w:rsidRDefault="000A3401" w:rsidP="00023753">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74801B6B" w14:textId="2FF5BC99" w:rsidR="000A3401" w:rsidRPr="002B63A3" w:rsidRDefault="009F6039" w:rsidP="00023753">
            <w:pPr>
              <w:pStyle w:val="FigureUkr"/>
              <w:spacing w:before="0"/>
              <w:jc w:val="left"/>
              <w:rPr>
                <w:rFonts w:cs="Arial"/>
                <w:lang w:val="uk-UA" w:eastAsia="uk-UA"/>
              </w:rPr>
            </w:pPr>
            <w:bookmarkStart w:id="102" w:name="_Toc499165555"/>
            <w:r w:rsidRPr="002B63A3">
              <w:rPr>
                <w:rFonts w:cs="Arial"/>
                <w:lang w:val="uk-UA" w:eastAsia="uk-UA"/>
              </w:rPr>
              <w:t>D.1.1.1</w:t>
            </w:r>
            <w:r w:rsidR="000A3401" w:rsidRPr="002B63A3">
              <w:rPr>
                <w:rFonts w:cs="Arial"/>
                <w:lang w:val="uk-UA" w:eastAsia="uk-UA"/>
              </w:rPr>
              <w:t>. Громадський бюджет м. Кременчук</w:t>
            </w:r>
            <w:bookmarkEnd w:id="102"/>
            <w:r w:rsidR="006A0930">
              <w:rPr>
                <w:rFonts w:cs="Arial"/>
                <w:lang w:val="uk-UA" w:eastAsia="uk-UA"/>
              </w:rPr>
              <w:t>а</w:t>
            </w:r>
          </w:p>
        </w:tc>
      </w:tr>
      <w:tr w:rsidR="000A3401" w:rsidRPr="002B63A3" w14:paraId="4EB12468" w14:textId="77777777" w:rsidTr="00080DBC">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6451956" w14:textId="77777777" w:rsidR="000A3401" w:rsidRPr="002B63A3" w:rsidRDefault="000A3401" w:rsidP="00023753">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53E9E2DD" w14:textId="6403BB5B" w:rsidR="000A3401" w:rsidRPr="002B63A3" w:rsidRDefault="000A3401" w:rsidP="00023753">
            <w:pPr>
              <w:jc w:val="both"/>
              <w:rPr>
                <w:rFonts w:cs="Arial"/>
                <w:color w:val="000000"/>
                <w:sz w:val="20"/>
                <w:szCs w:val="20"/>
                <w:lang w:eastAsia="it-IT"/>
              </w:rPr>
            </w:pPr>
            <w:r w:rsidRPr="002B63A3">
              <w:rPr>
                <w:rFonts w:cs="Arial"/>
                <w:color w:val="000000"/>
                <w:sz w:val="20"/>
                <w:szCs w:val="20"/>
                <w:lang w:eastAsia="it-IT"/>
              </w:rPr>
              <w:t>Розбудова ефективної системи співпраці і взаємодії органів місцевого самоврядування та громад</w:t>
            </w:r>
            <w:r w:rsidR="006A0930">
              <w:rPr>
                <w:rFonts w:cs="Arial"/>
                <w:color w:val="000000"/>
                <w:sz w:val="20"/>
                <w:szCs w:val="20"/>
                <w:lang w:eastAsia="it-IT"/>
              </w:rPr>
              <w:t>и</w:t>
            </w:r>
            <w:r w:rsidRPr="002B63A3">
              <w:rPr>
                <w:rFonts w:cs="Arial"/>
                <w:color w:val="000000"/>
                <w:sz w:val="20"/>
                <w:szCs w:val="20"/>
                <w:lang w:eastAsia="it-IT"/>
              </w:rPr>
              <w:t xml:space="preserve"> в процесі управління містом шляхом залучення членів територіальної громади до бюджетного процесу за методологією громадський бюджет.</w:t>
            </w:r>
          </w:p>
        </w:tc>
      </w:tr>
      <w:tr w:rsidR="000A3401" w:rsidRPr="002B63A3" w14:paraId="4AE807C6"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CCE87BD" w14:textId="77777777" w:rsidR="000A3401" w:rsidRPr="002B63A3" w:rsidRDefault="000A3401" w:rsidP="00023753">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1A3A5553" w14:textId="26F2C717" w:rsidR="000A3401" w:rsidRPr="002B63A3" w:rsidRDefault="00023753" w:rsidP="00023753">
            <w:pPr>
              <w:jc w:val="both"/>
              <w:rPr>
                <w:rFonts w:cs="Arial"/>
                <w:color w:val="000000"/>
                <w:sz w:val="20"/>
                <w:szCs w:val="20"/>
                <w:lang w:eastAsia="it-IT"/>
              </w:rPr>
            </w:pPr>
            <w:r w:rsidRPr="002B63A3">
              <w:rPr>
                <w:rFonts w:cs="Arial"/>
                <w:color w:val="000000"/>
                <w:sz w:val="20"/>
                <w:szCs w:val="20"/>
                <w:lang w:eastAsia="it-IT"/>
              </w:rPr>
              <w:t xml:space="preserve">Вся територія </w:t>
            </w:r>
            <w:r w:rsidR="006A0930">
              <w:rPr>
                <w:rFonts w:cs="Arial"/>
                <w:color w:val="000000"/>
                <w:sz w:val="20"/>
                <w:szCs w:val="20"/>
                <w:lang w:eastAsia="it-IT"/>
              </w:rPr>
              <w:t>громади</w:t>
            </w:r>
            <w:r w:rsidRPr="002B63A3">
              <w:rPr>
                <w:rFonts w:cs="Arial"/>
                <w:color w:val="000000"/>
                <w:sz w:val="20"/>
                <w:szCs w:val="20"/>
                <w:lang w:eastAsia="it-IT"/>
              </w:rPr>
              <w:t xml:space="preserve"> Кременчука</w:t>
            </w:r>
          </w:p>
        </w:tc>
      </w:tr>
      <w:tr w:rsidR="000A3401" w:rsidRPr="002B63A3" w14:paraId="778B4342"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27F20BB" w14:textId="77777777" w:rsidR="000A3401" w:rsidRPr="002B63A3" w:rsidRDefault="000A3401" w:rsidP="00023753">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14:paraId="22176BB2" w14:textId="5E0E0268" w:rsidR="000A3401" w:rsidRPr="002B63A3" w:rsidRDefault="000A3401" w:rsidP="00023753">
            <w:pPr>
              <w:jc w:val="both"/>
              <w:rPr>
                <w:rFonts w:cs="Arial"/>
                <w:color w:val="000000"/>
                <w:sz w:val="20"/>
                <w:szCs w:val="20"/>
                <w:lang w:eastAsia="it-IT"/>
              </w:rPr>
            </w:pPr>
            <w:r w:rsidRPr="002B63A3">
              <w:rPr>
                <w:rFonts w:cs="Arial"/>
                <w:color w:val="000000"/>
                <w:sz w:val="20"/>
                <w:szCs w:val="20"/>
                <w:lang w:eastAsia="it-IT"/>
              </w:rPr>
              <w:t>Близько 50-</w:t>
            </w:r>
            <w:r w:rsidR="00E81943" w:rsidRPr="002B63A3">
              <w:rPr>
                <w:rFonts w:cs="Arial"/>
                <w:color w:val="000000"/>
                <w:sz w:val="20"/>
                <w:szCs w:val="20"/>
                <w:lang w:eastAsia="it-IT"/>
              </w:rPr>
              <w:t xml:space="preserve">100 тисяч мешканців </w:t>
            </w:r>
            <w:r w:rsidR="006A0930">
              <w:rPr>
                <w:rFonts w:cs="Arial"/>
                <w:color w:val="000000"/>
                <w:sz w:val="20"/>
                <w:szCs w:val="20"/>
                <w:lang w:eastAsia="it-IT"/>
              </w:rPr>
              <w:t>громади</w:t>
            </w:r>
          </w:p>
        </w:tc>
      </w:tr>
      <w:tr w:rsidR="000A3401" w:rsidRPr="002B63A3" w14:paraId="70BF0646"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4A032A3" w14:textId="77777777" w:rsidR="000A3401" w:rsidRPr="002B63A3" w:rsidRDefault="000A3401" w:rsidP="00023753">
            <w:pPr>
              <w:pStyle w:val="1e"/>
              <w:rPr>
                <w:rFonts w:ascii="Arial" w:hAnsi="Arial" w:cs="Arial"/>
                <w:bCs/>
                <w:lang w:val="uk-UA"/>
              </w:rPr>
            </w:pPr>
            <w:r w:rsidRPr="002B63A3">
              <w:rPr>
                <w:rFonts w:ascii="Arial" w:hAnsi="Arial" w:cs="Arial"/>
                <w:bCs/>
                <w:lang w:val="uk-UA"/>
              </w:rPr>
              <w:lastRenderedPageBreak/>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00C37434" w14:textId="6D6137C0" w:rsidR="000A3401" w:rsidRPr="002B63A3" w:rsidRDefault="000A3401" w:rsidP="00023753">
            <w:pPr>
              <w:jc w:val="both"/>
              <w:rPr>
                <w:rFonts w:cs="Arial"/>
                <w:color w:val="000000"/>
                <w:sz w:val="20"/>
                <w:szCs w:val="20"/>
                <w:lang w:eastAsia="it-IT"/>
              </w:rPr>
            </w:pPr>
            <w:r w:rsidRPr="002B63A3">
              <w:rPr>
                <w:rFonts w:cs="Arial"/>
                <w:color w:val="000000"/>
                <w:sz w:val="20"/>
                <w:szCs w:val="20"/>
                <w:lang w:eastAsia="it-IT"/>
              </w:rPr>
              <w:t>Найбільш вдалим світовим досвідом щодо технології залучення громадян до процесу вироблення та прийняття рішень є використання громадського бюджету (партиципаторного бюджетування, бюджету участ</w:t>
            </w:r>
            <w:r w:rsidR="00210697" w:rsidRPr="002B63A3">
              <w:rPr>
                <w:rFonts w:cs="Arial"/>
                <w:color w:val="000000"/>
                <w:sz w:val="20"/>
                <w:szCs w:val="20"/>
                <w:lang w:eastAsia="it-IT"/>
              </w:rPr>
              <w:t>і</w:t>
            </w:r>
            <w:r w:rsidRPr="002B63A3">
              <w:rPr>
                <w:rFonts w:cs="Arial"/>
                <w:color w:val="000000"/>
                <w:sz w:val="20"/>
                <w:szCs w:val="20"/>
                <w:lang w:eastAsia="it-IT"/>
              </w:rPr>
              <w:t>») на місцевому рівні. Саме методологія партиципаторного бюджетування (від. англ. participatory budgeting), як форма прямої демократії, визначається як відкритий процес дискусії та прийняття рішень, в якому кожен мешканець населеного пункту має можливість подати власну пропозицію та шляхом голосування вирішити, в який спосіб витрачати частину місцевого бюджету, віднесеного до громадського бюджету. Методологія громадського бюджету є основою міської цільової програми «Громадський бюджет м. Кременчук на 2016-</w:t>
            </w:r>
            <w:r w:rsidR="00A37935" w:rsidRPr="002B63A3">
              <w:rPr>
                <w:rFonts w:cs="Arial"/>
                <w:color w:val="000000"/>
                <w:sz w:val="20"/>
                <w:szCs w:val="20"/>
                <w:lang w:eastAsia="it-IT"/>
              </w:rPr>
              <w:t>2023</w:t>
            </w:r>
            <w:r w:rsidRPr="002B63A3">
              <w:rPr>
                <w:rFonts w:cs="Arial"/>
                <w:color w:val="000000"/>
                <w:sz w:val="20"/>
                <w:szCs w:val="20"/>
                <w:lang w:eastAsia="it-IT"/>
              </w:rPr>
              <w:t xml:space="preserve"> роки» (далі – Програма).</w:t>
            </w:r>
          </w:p>
          <w:p w14:paraId="654DB253" w14:textId="7263508C" w:rsidR="000A3401" w:rsidRPr="002B63A3" w:rsidRDefault="000A3401" w:rsidP="00023753">
            <w:pPr>
              <w:jc w:val="both"/>
              <w:rPr>
                <w:rFonts w:cs="Arial"/>
                <w:color w:val="000000"/>
                <w:sz w:val="20"/>
                <w:szCs w:val="20"/>
                <w:lang w:eastAsia="it-IT"/>
              </w:rPr>
            </w:pPr>
            <w:r w:rsidRPr="002B63A3">
              <w:rPr>
                <w:rFonts w:cs="Arial"/>
                <w:color w:val="000000"/>
                <w:sz w:val="20"/>
                <w:szCs w:val="20"/>
                <w:lang w:eastAsia="it-IT"/>
              </w:rPr>
              <w:t xml:space="preserve">Програма встановлює та регулює систему взаємодії виконавчих органів Кременчуцької міської ради </w:t>
            </w:r>
            <w:r w:rsidR="006A0930">
              <w:rPr>
                <w:rFonts w:cs="Arial"/>
                <w:color w:val="000000"/>
                <w:sz w:val="20"/>
                <w:szCs w:val="20"/>
                <w:lang w:eastAsia="it-IT"/>
              </w:rPr>
              <w:t xml:space="preserve">Кременчуцького району Полтавської області </w:t>
            </w:r>
            <w:r w:rsidRPr="002B63A3">
              <w:rPr>
                <w:rFonts w:cs="Arial"/>
                <w:color w:val="000000"/>
                <w:sz w:val="20"/>
                <w:szCs w:val="20"/>
                <w:lang w:eastAsia="it-IT"/>
              </w:rPr>
              <w:t xml:space="preserve">та членів територіальної громади м. Кременчука в питаннях підготовки, подачі, розгляду, відбору та реалізації </w:t>
            </w:r>
            <w:r w:rsidR="00A5156D" w:rsidRPr="002B63A3">
              <w:rPr>
                <w:rFonts w:cs="Arial"/>
                <w:color w:val="000000"/>
                <w:sz w:val="20"/>
                <w:szCs w:val="20"/>
                <w:lang w:eastAsia="it-IT"/>
              </w:rPr>
              <w:t>проєкт</w:t>
            </w:r>
            <w:r w:rsidRPr="002B63A3">
              <w:rPr>
                <w:rFonts w:cs="Arial"/>
                <w:color w:val="000000"/>
                <w:sz w:val="20"/>
                <w:szCs w:val="20"/>
                <w:lang w:eastAsia="it-IT"/>
              </w:rPr>
              <w:t xml:space="preserve">них пропозицій, поданих останніми на громадський бюджет за рахунок коштів </w:t>
            </w:r>
            <w:r w:rsidR="001F344E" w:rsidRPr="002B63A3">
              <w:rPr>
                <w:rFonts w:cs="Arial"/>
                <w:color w:val="000000"/>
                <w:sz w:val="20"/>
                <w:szCs w:val="20"/>
                <w:lang w:eastAsia="it-IT"/>
              </w:rPr>
              <w:t>місцевого</w:t>
            </w:r>
            <w:r w:rsidRPr="002B63A3">
              <w:rPr>
                <w:rFonts w:cs="Arial"/>
                <w:color w:val="000000"/>
                <w:sz w:val="20"/>
                <w:szCs w:val="20"/>
                <w:lang w:eastAsia="it-IT"/>
              </w:rPr>
              <w:t xml:space="preserve"> бюджету. Програма впроваджує інноваційні механізми залучення громадськості до розподілу коштів </w:t>
            </w:r>
            <w:r w:rsidR="001F344E" w:rsidRPr="002B63A3">
              <w:rPr>
                <w:rFonts w:cs="Arial"/>
                <w:color w:val="000000"/>
                <w:sz w:val="20"/>
                <w:szCs w:val="20"/>
                <w:lang w:eastAsia="it-IT"/>
              </w:rPr>
              <w:t>місцевого</w:t>
            </w:r>
            <w:r w:rsidRPr="002B63A3">
              <w:rPr>
                <w:rFonts w:cs="Arial"/>
                <w:color w:val="000000"/>
                <w:sz w:val="20"/>
                <w:szCs w:val="20"/>
                <w:lang w:eastAsia="it-IT"/>
              </w:rPr>
              <w:t xml:space="preserve"> бюджету та спрямована на демократичний процес обговорення громадою окремих напрямів використання бюджетних коштів.</w:t>
            </w:r>
          </w:p>
        </w:tc>
      </w:tr>
      <w:tr w:rsidR="000A3401" w:rsidRPr="002B63A3" w14:paraId="14024D8D" w14:textId="77777777" w:rsidTr="00080DBC">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B6094DA" w14:textId="77777777" w:rsidR="000A3401" w:rsidRPr="002B63A3" w:rsidRDefault="000A3401" w:rsidP="00023753">
            <w:pPr>
              <w:pStyle w:val="1e"/>
              <w:rPr>
                <w:rFonts w:ascii="Arial" w:hAnsi="Arial" w:cs="Arial"/>
                <w:bCs/>
                <w:lang w:val="uk-UA"/>
              </w:rPr>
            </w:pPr>
            <w:r w:rsidRPr="002B63A3">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tcPr>
          <w:p w14:paraId="733B5EE9" w14:textId="77777777" w:rsidR="000A3401" w:rsidRPr="002B63A3" w:rsidRDefault="000A3401" w:rsidP="00023753">
            <w:pPr>
              <w:pStyle w:val="19"/>
              <w:tabs>
                <w:tab w:val="left" w:pos="285"/>
              </w:tabs>
              <w:suppressAutoHyphens/>
              <w:spacing w:after="0" w:line="240" w:lineRule="auto"/>
              <w:ind w:left="0"/>
              <w:contextualSpacing w:val="0"/>
              <w:jc w:val="both"/>
              <w:rPr>
                <w:rFonts w:ascii="Arial" w:hAnsi="Arial" w:cs="Arial"/>
                <w:sz w:val="20"/>
                <w:szCs w:val="20"/>
                <w:lang w:eastAsia="it-IT"/>
              </w:rPr>
            </w:pPr>
            <w:r w:rsidRPr="002B63A3">
              <w:rPr>
                <w:rFonts w:ascii="Arial" w:hAnsi="Arial" w:cs="Arial"/>
                <w:sz w:val="20"/>
                <w:szCs w:val="20"/>
                <w:lang w:eastAsia="it-IT"/>
              </w:rPr>
              <w:t>Основними очікуваними результатами, яких планується досягти до кінця терміну реалізації Програми, є:</w:t>
            </w:r>
          </w:p>
          <w:p w14:paraId="47B50A41" w14:textId="369A382F"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створення ефективної системи взаємодії структурних підрозділів </w:t>
            </w:r>
            <w:r w:rsidRPr="006A0930">
              <w:rPr>
                <w:rFonts w:ascii="Arial" w:hAnsi="Arial" w:cs="Arial"/>
                <w:sz w:val="20"/>
                <w:szCs w:val="20"/>
                <w:lang w:eastAsia="it-IT"/>
              </w:rPr>
              <w:t>Кременчуцької міської ради</w:t>
            </w:r>
            <w:r w:rsidRPr="006A0930">
              <w:rPr>
                <w:rFonts w:ascii="Arial" w:hAnsi="Arial" w:cs="Arial"/>
                <w:lang w:eastAsia="it-IT"/>
              </w:rPr>
              <w:t xml:space="preserve"> </w:t>
            </w:r>
            <w:r w:rsidR="006A0930" w:rsidRPr="006A0930">
              <w:rPr>
                <w:rFonts w:cs="Arial"/>
                <w:color w:val="000000"/>
                <w:lang w:eastAsia="it-IT"/>
              </w:rPr>
              <w:t xml:space="preserve">Кременчуцького району Полтавської області </w:t>
            </w:r>
            <w:r w:rsidRPr="002B63A3">
              <w:rPr>
                <w:rFonts w:ascii="Arial" w:hAnsi="Arial" w:cs="Arial"/>
                <w:sz w:val="20"/>
                <w:szCs w:val="20"/>
                <w:lang w:eastAsia="it-IT"/>
              </w:rPr>
              <w:t>та членів територіальної громади в бюджетному процесі за методологією громадський бюджет;</w:t>
            </w:r>
          </w:p>
          <w:p w14:paraId="075731F7"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прийняття низки нормативно-правових актів органами місцевого самоврядування щодо залучення членів територіальної громади м. Кременчука до процесу управління містом, в тому числі до бюджетного процесу;</w:t>
            </w:r>
          </w:p>
          <w:p w14:paraId="372475BF"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створення і ефективна діяльність робочої групи;</w:t>
            </w:r>
          </w:p>
          <w:p w14:paraId="0CC5EFE4" w14:textId="556A2A54"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створення і робота вебресурсу громадського бюджету;</w:t>
            </w:r>
          </w:p>
          <w:p w14:paraId="2090A697"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проведення низки інформаційних та навчальних заходів;</w:t>
            </w:r>
          </w:p>
          <w:p w14:paraId="6853C180"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залучення членів територіальної громади м. Кременчука до відкритого, рівноправного, прозорого розподілу бюджетного фінансового ресурсу за допомогою </w:t>
            </w:r>
            <w:r w:rsidR="00A5156D" w:rsidRPr="002B63A3">
              <w:rPr>
                <w:rFonts w:ascii="Arial" w:hAnsi="Arial" w:cs="Arial"/>
                <w:sz w:val="20"/>
                <w:szCs w:val="20"/>
                <w:lang w:eastAsia="it-IT"/>
              </w:rPr>
              <w:t>проєкт</w:t>
            </w:r>
            <w:r w:rsidRPr="002B63A3">
              <w:rPr>
                <w:rFonts w:ascii="Arial" w:hAnsi="Arial" w:cs="Arial"/>
                <w:sz w:val="20"/>
                <w:szCs w:val="20"/>
                <w:lang w:eastAsia="it-IT"/>
              </w:rPr>
              <w:t>ного ме</w:t>
            </w:r>
            <w:r w:rsidR="00603833" w:rsidRPr="002B63A3">
              <w:rPr>
                <w:rFonts w:ascii="Arial" w:hAnsi="Arial" w:cs="Arial"/>
                <w:sz w:val="20"/>
                <w:szCs w:val="20"/>
                <w:lang w:eastAsia="it-IT"/>
              </w:rPr>
              <w:t>ханізму та конкурсного відбору;</w:t>
            </w:r>
          </w:p>
          <w:p w14:paraId="703332C0"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реалізація низки </w:t>
            </w:r>
            <w:r w:rsidR="00A5156D" w:rsidRPr="002B63A3">
              <w:rPr>
                <w:rFonts w:ascii="Arial" w:hAnsi="Arial" w:cs="Arial"/>
                <w:sz w:val="20"/>
                <w:szCs w:val="20"/>
                <w:lang w:eastAsia="it-IT"/>
              </w:rPr>
              <w:t>проєкт</w:t>
            </w:r>
            <w:r w:rsidRPr="002B63A3">
              <w:rPr>
                <w:rFonts w:ascii="Arial" w:hAnsi="Arial" w:cs="Arial"/>
                <w:sz w:val="20"/>
                <w:szCs w:val="20"/>
                <w:lang w:eastAsia="it-IT"/>
              </w:rPr>
              <w:t>них пропозицій, спрямованих на вирішення проблем і задоволення потреб населення м. Кременчука;</w:t>
            </w:r>
          </w:p>
          <w:p w14:paraId="772ED520"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покращення місцевої політики щодо підвищення рівня громадської активності та участі членів територіальної громади м. Кременчука в процесі управління містом, в тому числі у бюджетному процесі;</w:t>
            </w:r>
          </w:p>
          <w:p w14:paraId="5AB323AF"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підвищення відкритості діяльності органів місцевого самоврядування;</w:t>
            </w:r>
          </w:p>
          <w:p w14:paraId="256CE28B"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підвищення рівня прозорості процесу прийняття рішень;</w:t>
            </w:r>
          </w:p>
          <w:p w14:paraId="5D3BAC89"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покращення зворотного зв’язку між органами місцевого самоврядування та членами територіальної громади м. Кременчука;</w:t>
            </w:r>
          </w:p>
          <w:p w14:paraId="5556ECE5"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підвищення довіри громадян до місцевої влади;</w:t>
            </w:r>
          </w:p>
          <w:p w14:paraId="02CAE0F7"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підвищення рівня довіри і взаєморозуміння в міській громаді (збільшення соціального капіталу);</w:t>
            </w:r>
          </w:p>
          <w:p w14:paraId="3C251A0E" w14:textId="35E835EE"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підвищення солідарності місцевої громади: об’єднання </w:t>
            </w:r>
            <w:r w:rsidR="006A0930">
              <w:rPr>
                <w:rFonts w:ascii="Arial" w:hAnsi="Arial" w:cs="Arial"/>
                <w:sz w:val="20"/>
                <w:szCs w:val="20"/>
                <w:lang w:eastAsia="it-IT"/>
              </w:rPr>
              <w:t>громади</w:t>
            </w:r>
            <w:r w:rsidRPr="002B63A3">
              <w:rPr>
                <w:rFonts w:ascii="Arial" w:hAnsi="Arial" w:cs="Arial"/>
                <w:sz w:val="20"/>
                <w:szCs w:val="20"/>
                <w:lang w:eastAsia="it-IT"/>
              </w:rPr>
              <w:t xml:space="preserve"> навколо спільних ідей;</w:t>
            </w:r>
          </w:p>
          <w:p w14:paraId="76655903" w14:textId="7BACCF44"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покращення управління містом за участю членів територіальної громади </w:t>
            </w:r>
            <w:r w:rsidR="006A0930">
              <w:rPr>
                <w:rFonts w:ascii="Arial" w:hAnsi="Arial" w:cs="Arial"/>
                <w:sz w:val="20"/>
                <w:szCs w:val="20"/>
                <w:lang w:eastAsia="it-IT"/>
              </w:rPr>
              <w:t xml:space="preserve">м. </w:t>
            </w:r>
            <w:r w:rsidRPr="002B63A3">
              <w:rPr>
                <w:rFonts w:ascii="Arial" w:hAnsi="Arial" w:cs="Arial"/>
                <w:sz w:val="20"/>
                <w:szCs w:val="20"/>
                <w:lang w:eastAsia="it-IT"/>
              </w:rPr>
              <w:t>Кременчука;</w:t>
            </w:r>
          </w:p>
          <w:p w14:paraId="2914B556"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виявлення та ефективне вирішення проблем і задоволення потреб членів територіальної громади Кременчука на локальному та загальноміському рівнях при безпосередній участі мешканців м</w:t>
            </w:r>
            <w:r w:rsidR="00023753" w:rsidRPr="002B63A3">
              <w:rPr>
                <w:rFonts w:ascii="Arial" w:hAnsi="Arial" w:cs="Arial"/>
                <w:sz w:val="20"/>
                <w:szCs w:val="20"/>
                <w:lang w:eastAsia="it-IT"/>
              </w:rPr>
              <w:t>іста</w:t>
            </w:r>
            <w:r w:rsidRPr="002B63A3">
              <w:rPr>
                <w:rFonts w:ascii="Arial" w:hAnsi="Arial" w:cs="Arial"/>
                <w:sz w:val="20"/>
                <w:szCs w:val="20"/>
                <w:lang w:eastAsia="it-IT"/>
              </w:rPr>
              <w:t>;</w:t>
            </w:r>
          </w:p>
          <w:p w14:paraId="1A7D77CA" w14:textId="1CBF8DBA"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 xml:space="preserve">покращення умов проживання у </w:t>
            </w:r>
            <w:r w:rsidR="006A0930">
              <w:rPr>
                <w:rFonts w:ascii="Arial" w:hAnsi="Arial" w:cs="Arial"/>
                <w:sz w:val="20"/>
                <w:szCs w:val="20"/>
                <w:lang w:eastAsia="it-IT"/>
              </w:rPr>
              <w:t>громаді</w:t>
            </w:r>
            <w:r w:rsidRPr="002B63A3">
              <w:rPr>
                <w:rFonts w:ascii="Arial" w:hAnsi="Arial" w:cs="Arial"/>
                <w:sz w:val="20"/>
                <w:szCs w:val="20"/>
                <w:lang w:eastAsia="it-IT"/>
              </w:rPr>
              <w:t>;</w:t>
            </w:r>
          </w:p>
          <w:p w14:paraId="5A69482A" w14:textId="77777777" w:rsidR="000A3401" w:rsidRPr="002B63A3" w:rsidRDefault="000A340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сприяння сталому розвитку громади м. Кременчука.</w:t>
            </w:r>
          </w:p>
        </w:tc>
      </w:tr>
      <w:tr w:rsidR="000A3401" w:rsidRPr="002B63A3" w14:paraId="51D9264E" w14:textId="77777777" w:rsidTr="00080DBC">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765C8FB" w14:textId="77777777" w:rsidR="000A3401" w:rsidRPr="002B63A3" w:rsidRDefault="000A3401" w:rsidP="00023753">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0E06F70F" w14:textId="3F6E63C1" w:rsidR="001A656E" w:rsidRPr="002B63A3" w:rsidRDefault="000A3401" w:rsidP="002C6A0C">
            <w:pPr>
              <w:pStyle w:val="19"/>
              <w:numPr>
                <w:ilvl w:val="0"/>
                <w:numId w:val="98"/>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Інформаційно-освітня кампанія.</w:t>
            </w:r>
          </w:p>
          <w:p w14:paraId="64F50247" w14:textId="0A67A50A" w:rsidR="001A656E" w:rsidRPr="002B63A3" w:rsidRDefault="000A3401" w:rsidP="002C6A0C">
            <w:pPr>
              <w:pStyle w:val="19"/>
              <w:numPr>
                <w:ilvl w:val="0"/>
                <w:numId w:val="98"/>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 xml:space="preserve">Розробка і подання </w:t>
            </w:r>
            <w:r w:rsidR="00A5156D" w:rsidRPr="002B63A3">
              <w:rPr>
                <w:rFonts w:ascii="Arial" w:hAnsi="Arial" w:cs="Arial"/>
                <w:color w:val="000000"/>
                <w:sz w:val="20"/>
                <w:szCs w:val="20"/>
                <w:lang w:eastAsia="ru-RU"/>
              </w:rPr>
              <w:t>проєкт</w:t>
            </w:r>
            <w:r w:rsidRPr="002B63A3">
              <w:rPr>
                <w:rFonts w:ascii="Arial" w:hAnsi="Arial" w:cs="Arial"/>
                <w:color w:val="000000"/>
                <w:sz w:val="20"/>
                <w:szCs w:val="20"/>
                <w:lang w:eastAsia="ru-RU"/>
              </w:rPr>
              <w:t>них пропозицій громадянами на Громадський бюджет.</w:t>
            </w:r>
          </w:p>
          <w:p w14:paraId="0A84CA97" w14:textId="01ED67AC" w:rsidR="001A656E" w:rsidRPr="002B63A3" w:rsidRDefault="000A3401" w:rsidP="002C6A0C">
            <w:pPr>
              <w:pStyle w:val="19"/>
              <w:numPr>
                <w:ilvl w:val="0"/>
                <w:numId w:val="98"/>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lastRenderedPageBreak/>
              <w:t xml:space="preserve">Оцінка </w:t>
            </w:r>
            <w:r w:rsidR="00A5156D" w:rsidRPr="002B63A3">
              <w:rPr>
                <w:rFonts w:ascii="Arial" w:hAnsi="Arial" w:cs="Arial"/>
                <w:color w:val="000000"/>
                <w:sz w:val="20"/>
                <w:szCs w:val="20"/>
                <w:lang w:eastAsia="ru-RU"/>
              </w:rPr>
              <w:t>проєкт</w:t>
            </w:r>
            <w:r w:rsidRPr="002B63A3">
              <w:rPr>
                <w:rFonts w:ascii="Arial" w:hAnsi="Arial" w:cs="Arial"/>
                <w:color w:val="000000"/>
                <w:sz w:val="20"/>
                <w:szCs w:val="20"/>
                <w:lang w:eastAsia="ru-RU"/>
              </w:rPr>
              <w:t>них пропозицій авторів експертами структурних підрозділів виконавчого комітету Кременчуцької міської ради</w:t>
            </w:r>
            <w:r w:rsidR="006A0930">
              <w:rPr>
                <w:rFonts w:ascii="Arial" w:hAnsi="Arial" w:cs="Arial"/>
                <w:color w:val="000000"/>
                <w:sz w:val="20"/>
                <w:szCs w:val="20"/>
                <w:lang w:eastAsia="ru-RU"/>
              </w:rPr>
              <w:t xml:space="preserve"> </w:t>
            </w:r>
            <w:r w:rsidR="006A0930" w:rsidRPr="006A0930">
              <w:rPr>
                <w:rFonts w:ascii="Arial" w:hAnsi="Arial" w:cs="Arial"/>
                <w:color w:val="000000"/>
                <w:sz w:val="20"/>
                <w:szCs w:val="20"/>
                <w:lang w:eastAsia="ru-RU"/>
              </w:rPr>
              <w:t>Кременчуцького району Полтавської області</w:t>
            </w:r>
            <w:r w:rsidRPr="002B63A3">
              <w:rPr>
                <w:rFonts w:ascii="Arial" w:hAnsi="Arial" w:cs="Arial"/>
                <w:color w:val="000000"/>
                <w:sz w:val="20"/>
                <w:szCs w:val="20"/>
                <w:lang w:eastAsia="ru-RU"/>
              </w:rPr>
              <w:t>.</w:t>
            </w:r>
          </w:p>
          <w:p w14:paraId="48682525" w14:textId="705BC84A" w:rsidR="001A656E" w:rsidRPr="002B63A3" w:rsidRDefault="000A3401" w:rsidP="002C6A0C">
            <w:pPr>
              <w:pStyle w:val="19"/>
              <w:numPr>
                <w:ilvl w:val="0"/>
                <w:numId w:val="98"/>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 xml:space="preserve">Голосування за </w:t>
            </w:r>
            <w:r w:rsidR="00A5156D" w:rsidRPr="002B63A3">
              <w:rPr>
                <w:rFonts w:ascii="Arial" w:hAnsi="Arial" w:cs="Arial"/>
                <w:color w:val="000000"/>
                <w:sz w:val="20"/>
                <w:szCs w:val="20"/>
                <w:lang w:eastAsia="ru-RU"/>
              </w:rPr>
              <w:t>проєкт</w:t>
            </w:r>
            <w:r w:rsidRPr="002B63A3">
              <w:rPr>
                <w:rFonts w:ascii="Arial" w:hAnsi="Arial" w:cs="Arial"/>
                <w:color w:val="000000"/>
                <w:sz w:val="20"/>
                <w:szCs w:val="20"/>
                <w:lang w:eastAsia="ru-RU"/>
              </w:rPr>
              <w:t xml:space="preserve">и громадянами та визначення </w:t>
            </w:r>
            <w:r w:rsidR="00A5156D" w:rsidRPr="002B63A3">
              <w:rPr>
                <w:rFonts w:ascii="Arial" w:hAnsi="Arial" w:cs="Arial"/>
                <w:color w:val="000000"/>
                <w:sz w:val="20"/>
                <w:szCs w:val="20"/>
                <w:lang w:eastAsia="ru-RU"/>
              </w:rPr>
              <w:t>проєкт</w:t>
            </w:r>
            <w:r w:rsidRPr="002B63A3">
              <w:rPr>
                <w:rFonts w:ascii="Arial" w:hAnsi="Arial" w:cs="Arial"/>
                <w:color w:val="000000"/>
                <w:sz w:val="20"/>
                <w:szCs w:val="20"/>
                <w:lang w:eastAsia="ru-RU"/>
              </w:rPr>
              <w:t>ів-переможців.</w:t>
            </w:r>
          </w:p>
          <w:p w14:paraId="56DC05D8" w14:textId="6E41B465" w:rsidR="00575EF6" w:rsidRPr="002B63A3" w:rsidRDefault="000A3401" w:rsidP="002C6A0C">
            <w:pPr>
              <w:pStyle w:val="19"/>
              <w:numPr>
                <w:ilvl w:val="0"/>
                <w:numId w:val="98"/>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 xml:space="preserve">Реалізація </w:t>
            </w:r>
            <w:r w:rsidR="00A5156D" w:rsidRPr="002B63A3">
              <w:rPr>
                <w:rFonts w:ascii="Arial" w:hAnsi="Arial" w:cs="Arial"/>
                <w:color w:val="000000"/>
                <w:sz w:val="20"/>
                <w:szCs w:val="20"/>
                <w:lang w:eastAsia="ru-RU"/>
              </w:rPr>
              <w:t>проєкт</w:t>
            </w:r>
            <w:r w:rsidRPr="002B63A3">
              <w:rPr>
                <w:rFonts w:ascii="Arial" w:hAnsi="Arial" w:cs="Arial"/>
                <w:color w:val="000000"/>
                <w:sz w:val="20"/>
                <w:szCs w:val="20"/>
                <w:lang w:eastAsia="ru-RU"/>
              </w:rPr>
              <w:t xml:space="preserve">ів-переможців відповідальними структурними підрозділами виконавчого комітету Кременчуцької міської ради </w:t>
            </w:r>
            <w:r w:rsidR="0077274D" w:rsidRPr="0077274D">
              <w:rPr>
                <w:rFonts w:ascii="Arial" w:hAnsi="Arial" w:cs="Arial"/>
                <w:color w:val="000000"/>
                <w:sz w:val="20"/>
                <w:szCs w:val="20"/>
                <w:lang w:eastAsia="ru-RU"/>
              </w:rPr>
              <w:t xml:space="preserve">Кременчуцького району Полтавської області </w:t>
            </w:r>
            <w:r w:rsidRPr="002B63A3">
              <w:rPr>
                <w:rFonts w:ascii="Arial" w:hAnsi="Arial" w:cs="Arial"/>
                <w:color w:val="000000"/>
                <w:sz w:val="20"/>
                <w:szCs w:val="20"/>
                <w:lang w:eastAsia="ru-RU"/>
              </w:rPr>
              <w:t>та оцінка процесу.</w:t>
            </w:r>
          </w:p>
        </w:tc>
      </w:tr>
      <w:tr w:rsidR="00C8120B" w:rsidRPr="002B63A3" w14:paraId="5B2A609D"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29F5B53" w14:textId="77777777" w:rsidR="00C8120B" w:rsidRPr="002B63A3" w:rsidRDefault="00C8120B" w:rsidP="00C8120B">
            <w:pPr>
              <w:pStyle w:val="1e"/>
              <w:rPr>
                <w:rFonts w:ascii="Arial" w:hAnsi="Arial" w:cs="Arial"/>
                <w:bCs/>
                <w:lang w:val="uk-UA"/>
              </w:rPr>
            </w:pPr>
            <w:r w:rsidRPr="002B63A3">
              <w:rPr>
                <w:rFonts w:ascii="Arial" w:hAnsi="Arial" w:cs="Arial"/>
                <w:bCs/>
                <w:lang w:val="uk-UA"/>
              </w:rPr>
              <w:lastRenderedPageBreak/>
              <w:t>Період здійснення:</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067F4297" w14:textId="77777777" w:rsidR="00C8120B" w:rsidRPr="002B63A3" w:rsidRDefault="00A37935" w:rsidP="00C8120B">
            <w:pPr>
              <w:rPr>
                <w:rFonts w:cs="Arial"/>
                <w:color w:val="000000"/>
                <w:sz w:val="20"/>
                <w:szCs w:val="20"/>
                <w:lang w:eastAsia="it-IT"/>
              </w:rPr>
            </w:pPr>
            <w:r w:rsidRPr="002B63A3">
              <w:rPr>
                <w:rFonts w:cs="Arial"/>
                <w:color w:val="000000"/>
                <w:sz w:val="20"/>
                <w:szCs w:val="20"/>
                <w:lang w:eastAsia="it-IT"/>
              </w:rPr>
              <w:t>2021</w:t>
            </w:r>
            <w:r w:rsidR="00C8120B" w:rsidRPr="002B63A3">
              <w:rPr>
                <w:rFonts w:cs="Arial"/>
                <w:color w:val="000000"/>
                <w:sz w:val="20"/>
                <w:szCs w:val="20"/>
                <w:lang w:eastAsia="it-IT"/>
              </w:rPr>
              <w:t xml:space="preserve"> – </w:t>
            </w:r>
            <w:r w:rsidRPr="002B63A3">
              <w:rPr>
                <w:rFonts w:cs="Arial"/>
                <w:color w:val="000000"/>
                <w:sz w:val="20"/>
                <w:szCs w:val="20"/>
                <w:lang w:eastAsia="it-IT"/>
              </w:rPr>
              <w:t>2023</w:t>
            </w:r>
            <w:r w:rsidR="00C8120B" w:rsidRPr="002B63A3">
              <w:rPr>
                <w:rFonts w:cs="Arial"/>
                <w:color w:val="000000"/>
                <w:sz w:val="20"/>
                <w:szCs w:val="20"/>
                <w:lang w:eastAsia="it-IT"/>
              </w:rPr>
              <w:t xml:space="preserve"> роки</w:t>
            </w:r>
          </w:p>
        </w:tc>
      </w:tr>
      <w:tr w:rsidR="00F8213D" w:rsidRPr="002B63A3" w14:paraId="3089E43C" w14:textId="77777777" w:rsidTr="00080DBC">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3C94500" w14:textId="77777777" w:rsidR="00F8213D" w:rsidRPr="002B63A3" w:rsidRDefault="00F8213D" w:rsidP="00F8213D">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14:paraId="5B68BBEF"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BFE9CBC"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1CFBB20"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94AAADF" w14:textId="77777777" w:rsidR="00F8213D" w:rsidRPr="002B63A3" w:rsidRDefault="00F8213D" w:rsidP="00F8213D">
            <w:pPr>
              <w:jc w:val="center"/>
              <w:rPr>
                <w:rFonts w:cs="Arial"/>
                <w:b/>
                <w:color w:val="000000"/>
                <w:sz w:val="20"/>
                <w:szCs w:val="20"/>
                <w:lang w:eastAsia="it-IT"/>
              </w:rPr>
            </w:pPr>
            <w:r w:rsidRPr="002B63A3">
              <w:rPr>
                <w:rFonts w:cs="Arial"/>
                <w:b/>
                <w:color w:val="000000"/>
                <w:sz w:val="20"/>
                <w:szCs w:val="20"/>
                <w:lang w:eastAsia="it-IT"/>
              </w:rPr>
              <w:t>Разом</w:t>
            </w:r>
          </w:p>
        </w:tc>
      </w:tr>
      <w:tr w:rsidR="000A3401" w:rsidRPr="002B63A3" w14:paraId="36AE0C2D" w14:textId="77777777" w:rsidTr="00080DBC">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3505A69E" w14:textId="77777777" w:rsidR="000A3401" w:rsidRPr="002B63A3" w:rsidRDefault="000A3401" w:rsidP="00023753">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vAlign w:val="center"/>
          </w:tcPr>
          <w:p w14:paraId="34D5C68D" w14:textId="3DCD4A87" w:rsidR="000A3401" w:rsidRPr="002B63A3" w:rsidRDefault="007B21A9" w:rsidP="00023753">
            <w:pPr>
              <w:jc w:val="center"/>
              <w:rPr>
                <w:rFonts w:cs="Arial"/>
                <w:sz w:val="20"/>
                <w:szCs w:val="20"/>
              </w:rPr>
            </w:pPr>
            <w:r w:rsidRPr="002B63A3">
              <w:rPr>
                <w:rFonts w:cs="Arial"/>
                <w:sz w:val="20"/>
                <w:szCs w:val="20"/>
              </w:rPr>
              <w:t>15</w:t>
            </w:r>
            <w:r w:rsidR="00010B64" w:rsidRPr="002B63A3">
              <w:rPr>
                <w:rFonts w:cs="Arial"/>
                <w:sz w:val="20"/>
                <w:szCs w:val="20"/>
              </w:rPr>
              <w:t xml:space="preserve"> </w:t>
            </w:r>
            <w:r w:rsidRPr="002B63A3">
              <w:rPr>
                <w:rFonts w:cs="Arial"/>
                <w:sz w:val="20"/>
                <w:szCs w:val="20"/>
              </w:rPr>
              <w:t>000</w:t>
            </w:r>
          </w:p>
        </w:tc>
        <w:tc>
          <w:tcPr>
            <w:tcW w:w="1611" w:type="dxa"/>
            <w:tcBorders>
              <w:top w:val="single" w:sz="4" w:space="0" w:color="7DA2A7"/>
              <w:left w:val="single" w:sz="4" w:space="0" w:color="7DA2A7"/>
              <w:bottom w:val="single" w:sz="4" w:space="0" w:color="7DA2A7"/>
              <w:right w:val="single" w:sz="4" w:space="0" w:color="7DA2A7"/>
            </w:tcBorders>
            <w:vAlign w:val="center"/>
          </w:tcPr>
          <w:p w14:paraId="082EF02F" w14:textId="07B0E7FA" w:rsidR="000A3401" w:rsidRPr="002B63A3" w:rsidRDefault="007B21A9" w:rsidP="00023753">
            <w:pPr>
              <w:jc w:val="center"/>
              <w:rPr>
                <w:rFonts w:cs="Arial"/>
                <w:sz w:val="20"/>
                <w:szCs w:val="20"/>
              </w:rPr>
            </w:pPr>
            <w:r w:rsidRPr="002B63A3">
              <w:rPr>
                <w:rFonts w:cs="Arial"/>
                <w:sz w:val="20"/>
                <w:szCs w:val="20"/>
              </w:rPr>
              <w:t>1</w:t>
            </w:r>
            <w:r w:rsidR="000A3401" w:rsidRPr="002B63A3">
              <w:rPr>
                <w:rFonts w:cs="Arial"/>
                <w:sz w:val="20"/>
                <w:szCs w:val="20"/>
              </w:rPr>
              <w:t>5</w:t>
            </w:r>
            <w:r w:rsidR="00010B64" w:rsidRPr="002B63A3">
              <w:rPr>
                <w:rFonts w:cs="Arial"/>
                <w:sz w:val="20"/>
                <w:szCs w:val="20"/>
              </w:rPr>
              <w:t xml:space="preserve"> </w:t>
            </w:r>
            <w:r w:rsidRPr="002B63A3">
              <w:rPr>
                <w:rFonts w:cs="Arial"/>
                <w:sz w:val="20"/>
                <w:szCs w:val="20"/>
              </w:rPr>
              <w:t>00</w:t>
            </w:r>
            <w:r w:rsidR="000A3401" w:rsidRPr="002B63A3">
              <w:rPr>
                <w:rFonts w:cs="Arial"/>
                <w:sz w:val="20"/>
                <w:szCs w:val="20"/>
              </w:rPr>
              <w:t>0</w:t>
            </w:r>
          </w:p>
        </w:tc>
        <w:tc>
          <w:tcPr>
            <w:tcW w:w="1647" w:type="dxa"/>
            <w:tcBorders>
              <w:top w:val="single" w:sz="4" w:space="0" w:color="7DA2A7"/>
              <w:left w:val="single" w:sz="4" w:space="0" w:color="7DA2A7"/>
              <w:bottom w:val="single" w:sz="4" w:space="0" w:color="7DA2A7"/>
              <w:right w:val="single" w:sz="4" w:space="0" w:color="7DA2A7"/>
            </w:tcBorders>
            <w:vAlign w:val="center"/>
          </w:tcPr>
          <w:p w14:paraId="0BC0F034" w14:textId="28C00783" w:rsidR="000A3401" w:rsidRPr="002B63A3" w:rsidRDefault="007B21A9" w:rsidP="00023753">
            <w:pPr>
              <w:jc w:val="center"/>
              <w:rPr>
                <w:rFonts w:cs="Arial"/>
                <w:sz w:val="20"/>
                <w:szCs w:val="20"/>
              </w:rPr>
            </w:pPr>
            <w:r w:rsidRPr="002B63A3">
              <w:rPr>
                <w:rFonts w:cs="Arial"/>
                <w:sz w:val="20"/>
                <w:szCs w:val="20"/>
              </w:rPr>
              <w:t>15</w:t>
            </w:r>
            <w:r w:rsidR="00010B64" w:rsidRPr="002B63A3">
              <w:rPr>
                <w:rFonts w:cs="Arial"/>
                <w:sz w:val="20"/>
                <w:szCs w:val="20"/>
              </w:rPr>
              <w:t xml:space="preserve"> </w:t>
            </w:r>
            <w:r w:rsidRPr="002B63A3">
              <w:rPr>
                <w:rFonts w:cs="Arial"/>
                <w:sz w:val="20"/>
                <w:szCs w:val="20"/>
              </w:rPr>
              <w:t>000</w:t>
            </w:r>
          </w:p>
        </w:tc>
        <w:tc>
          <w:tcPr>
            <w:tcW w:w="1576" w:type="dxa"/>
            <w:tcBorders>
              <w:top w:val="single" w:sz="4" w:space="0" w:color="7DA2A7"/>
              <w:left w:val="single" w:sz="4" w:space="0" w:color="7DA2A7"/>
              <w:bottom w:val="single" w:sz="4" w:space="0" w:color="7DA2A7"/>
              <w:right w:val="single" w:sz="4" w:space="0" w:color="7DA2A7"/>
            </w:tcBorders>
            <w:vAlign w:val="center"/>
          </w:tcPr>
          <w:p w14:paraId="03CBA60E" w14:textId="69ECEE13" w:rsidR="000A3401" w:rsidRPr="002B63A3" w:rsidRDefault="007B21A9" w:rsidP="00023753">
            <w:pPr>
              <w:jc w:val="center"/>
              <w:rPr>
                <w:rFonts w:cs="Arial"/>
                <w:b/>
                <w:bCs/>
                <w:color w:val="000000"/>
                <w:sz w:val="20"/>
                <w:szCs w:val="20"/>
                <w:lang w:eastAsia="it-IT"/>
              </w:rPr>
            </w:pPr>
            <w:r w:rsidRPr="002B63A3">
              <w:rPr>
                <w:rFonts w:cs="Arial"/>
                <w:b/>
                <w:bCs/>
                <w:color w:val="000000"/>
                <w:sz w:val="20"/>
                <w:szCs w:val="20"/>
                <w:lang w:eastAsia="it-IT"/>
              </w:rPr>
              <w:t>45</w:t>
            </w:r>
            <w:r w:rsidR="00010B64" w:rsidRPr="002B63A3">
              <w:rPr>
                <w:rFonts w:cs="Arial"/>
                <w:b/>
                <w:bCs/>
                <w:color w:val="000000"/>
                <w:sz w:val="20"/>
                <w:szCs w:val="20"/>
                <w:lang w:eastAsia="it-IT"/>
              </w:rPr>
              <w:t xml:space="preserve"> </w:t>
            </w:r>
            <w:r w:rsidRPr="002B63A3">
              <w:rPr>
                <w:rFonts w:cs="Arial"/>
                <w:b/>
                <w:bCs/>
                <w:color w:val="000000"/>
                <w:sz w:val="20"/>
                <w:szCs w:val="20"/>
                <w:lang w:eastAsia="it-IT"/>
              </w:rPr>
              <w:t>000</w:t>
            </w:r>
          </w:p>
        </w:tc>
      </w:tr>
      <w:tr w:rsidR="00FB5E4B" w:rsidRPr="002B63A3" w14:paraId="17C8197C"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E15F0D0" w14:textId="77777777" w:rsidR="00FB5E4B" w:rsidRPr="002B63A3" w:rsidRDefault="00FB5E4B" w:rsidP="00023753">
            <w:pPr>
              <w:pStyle w:val="1e"/>
              <w:rPr>
                <w:rFonts w:ascii="Arial" w:hAnsi="Arial" w:cs="Arial"/>
                <w:bCs/>
                <w:lang w:val="uk-UA"/>
              </w:rPr>
            </w:pPr>
            <w:r w:rsidRPr="002B63A3">
              <w:rPr>
                <w:rFonts w:ascii="Arial" w:hAnsi="Arial" w:cs="Arial"/>
                <w:bCs/>
                <w:lang w:val="uk-UA"/>
              </w:rPr>
              <w:t>Джерела фінансування:</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AC44CEE" w14:textId="5EEEAF29" w:rsidR="00FB5E4B" w:rsidRPr="002B63A3" w:rsidRDefault="00FB5E4B" w:rsidP="00023753">
            <w:pPr>
              <w:jc w:val="both"/>
              <w:rPr>
                <w:rFonts w:cs="Arial"/>
                <w:color w:val="000000"/>
                <w:sz w:val="20"/>
                <w:szCs w:val="20"/>
                <w:lang w:eastAsia="it-IT"/>
              </w:rPr>
            </w:pPr>
            <w:r w:rsidRPr="002B63A3">
              <w:rPr>
                <w:rFonts w:cs="Arial"/>
                <w:color w:val="000000"/>
                <w:sz w:val="20"/>
                <w:szCs w:val="20"/>
                <w:lang w:eastAsia="it-IT"/>
              </w:rPr>
              <w:t>Місцевий бюджет</w:t>
            </w:r>
          </w:p>
        </w:tc>
      </w:tr>
      <w:tr w:rsidR="00FB5E4B" w:rsidRPr="002B63A3" w14:paraId="35A882CE"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2866769" w14:textId="77777777" w:rsidR="00FB5E4B" w:rsidRPr="002B63A3" w:rsidRDefault="00FB5E4B" w:rsidP="00023753">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293A1E48" w14:textId="61EF8CE6" w:rsidR="00FB5E4B" w:rsidRPr="002B63A3" w:rsidRDefault="00C57365" w:rsidP="00023753">
            <w:pPr>
              <w:pStyle w:val="19"/>
              <w:tabs>
                <w:tab w:val="left" w:pos="285"/>
              </w:tabs>
              <w:suppressAutoHyphens/>
              <w:spacing w:after="0" w:line="240" w:lineRule="auto"/>
              <w:ind w:left="0"/>
              <w:contextualSpacing w:val="0"/>
              <w:jc w:val="both"/>
              <w:rPr>
                <w:rFonts w:ascii="Arial" w:hAnsi="Arial" w:cs="Arial"/>
                <w:sz w:val="20"/>
                <w:szCs w:val="20"/>
                <w:lang w:eastAsia="it-IT"/>
              </w:rPr>
            </w:pPr>
            <w:bookmarkStart w:id="103" w:name="_Hlk55748256"/>
            <w:r w:rsidRPr="002B63A3">
              <w:rPr>
                <w:rFonts w:ascii="Arial" w:hAnsi="Arial" w:cs="Arial"/>
                <w:sz w:val="20"/>
                <w:szCs w:val="20"/>
                <w:lang w:eastAsia="it-IT"/>
              </w:rPr>
              <w:t>Відділ з питань внутрішньої політики</w:t>
            </w:r>
            <w:bookmarkEnd w:id="103"/>
            <w:r w:rsidR="00DD2382">
              <w:rPr>
                <w:rFonts w:ascii="Arial" w:hAnsi="Arial" w:cs="Arial"/>
                <w:sz w:val="20"/>
                <w:szCs w:val="20"/>
                <w:lang w:eastAsia="it-IT"/>
              </w:rPr>
              <w:t xml:space="preserve"> апарату міського голови</w:t>
            </w:r>
            <w:r w:rsidRPr="002B63A3">
              <w:rPr>
                <w:rFonts w:ascii="Arial" w:hAnsi="Arial" w:cs="Arial"/>
                <w:sz w:val="20"/>
                <w:szCs w:val="20"/>
                <w:lang w:eastAsia="it-IT"/>
              </w:rPr>
              <w:t xml:space="preserve">, </w:t>
            </w:r>
            <w:r w:rsidR="000C0071" w:rsidRPr="002B63A3">
              <w:rPr>
                <w:rFonts w:ascii="Arial" w:hAnsi="Arial" w:cs="Arial"/>
                <w:sz w:val="20"/>
                <w:szCs w:val="20"/>
                <w:lang w:eastAsia="it-IT"/>
              </w:rPr>
              <w:t>г</w:t>
            </w:r>
            <w:r w:rsidR="00FB5E4B" w:rsidRPr="002B63A3">
              <w:rPr>
                <w:rFonts w:ascii="Arial" w:hAnsi="Arial" w:cs="Arial"/>
                <w:sz w:val="20"/>
                <w:szCs w:val="20"/>
                <w:lang w:eastAsia="it-IT"/>
              </w:rPr>
              <w:t xml:space="preserve">ромадсько-активні мешканці </w:t>
            </w:r>
            <w:r w:rsidR="0077274D">
              <w:rPr>
                <w:rFonts w:ascii="Arial" w:hAnsi="Arial" w:cs="Arial"/>
                <w:sz w:val="20"/>
                <w:szCs w:val="20"/>
                <w:lang w:eastAsia="it-IT"/>
              </w:rPr>
              <w:t>громади</w:t>
            </w:r>
            <w:r w:rsidR="00FB5E4B" w:rsidRPr="002B63A3">
              <w:rPr>
                <w:rFonts w:ascii="Arial" w:hAnsi="Arial" w:cs="Arial"/>
                <w:sz w:val="20"/>
                <w:szCs w:val="20"/>
                <w:lang w:eastAsia="it-IT"/>
              </w:rPr>
              <w:t>; представники неурядових об’єднань громадян (НУО): громадських і благодійних організацій, релігійних громад, політичних організацій, профспілок, асоціацій; представники ОСББ;</w:t>
            </w:r>
            <w:r w:rsidR="00023753" w:rsidRPr="002B63A3">
              <w:rPr>
                <w:rFonts w:ascii="Arial" w:hAnsi="Arial" w:cs="Arial"/>
                <w:sz w:val="20"/>
                <w:szCs w:val="20"/>
                <w:lang w:eastAsia="it-IT"/>
              </w:rPr>
              <w:t xml:space="preserve"> </w:t>
            </w:r>
            <w:r w:rsidR="00FB5E4B" w:rsidRPr="002B63A3">
              <w:rPr>
                <w:rFonts w:ascii="Arial" w:hAnsi="Arial" w:cs="Arial"/>
                <w:sz w:val="20"/>
                <w:szCs w:val="20"/>
                <w:lang w:eastAsia="it-IT"/>
              </w:rPr>
              <w:t>представники навчальних закладів різних рівнів;</w:t>
            </w:r>
            <w:r w:rsidR="00023753" w:rsidRPr="002B63A3">
              <w:rPr>
                <w:rFonts w:ascii="Arial" w:hAnsi="Arial" w:cs="Arial"/>
                <w:sz w:val="20"/>
                <w:szCs w:val="20"/>
                <w:lang w:eastAsia="it-IT"/>
              </w:rPr>
              <w:t xml:space="preserve"> </w:t>
            </w:r>
            <w:r w:rsidR="00FB5E4B" w:rsidRPr="002B63A3">
              <w:rPr>
                <w:rFonts w:ascii="Arial" w:hAnsi="Arial" w:cs="Arial"/>
                <w:sz w:val="20"/>
                <w:szCs w:val="20"/>
                <w:lang w:eastAsia="it-IT"/>
              </w:rPr>
              <w:t>підприємці;</w:t>
            </w:r>
            <w:r w:rsidR="00023753" w:rsidRPr="002B63A3">
              <w:rPr>
                <w:rFonts w:ascii="Arial" w:hAnsi="Arial" w:cs="Arial"/>
                <w:sz w:val="20"/>
                <w:szCs w:val="20"/>
                <w:lang w:eastAsia="it-IT"/>
              </w:rPr>
              <w:t xml:space="preserve"> </w:t>
            </w:r>
            <w:r w:rsidR="00FB5E4B" w:rsidRPr="002B63A3">
              <w:rPr>
                <w:rFonts w:ascii="Arial" w:hAnsi="Arial" w:cs="Arial"/>
                <w:sz w:val="20"/>
                <w:szCs w:val="20"/>
                <w:lang w:eastAsia="it-IT"/>
              </w:rPr>
              <w:t>керівники і працівники структурних підрозділів органів місцевого самоврядування; представники ЗМІ</w:t>
            </w:r>
            <w:r w:rsidR="00023753" w:rsidRPr="002B63A3">
              <w:rPr>
                <w:rFonts w:ascii="Arial" w:hAnsi="Arial" w:cs="Arial"/>
                <w:sz w:val="20"/>
                <w:szCs w:val="20"/>
                <w:lang w:eastAsia="it-IT"/>
              </w:rPr>
              <w:t>.</w:t>
            </w:r>
          </w:p>
        </w:tc>
      </w:tr>
    </w:tbl>
    <w:p w14:paraId="1CAED9BA" w14:textId="1E97CD28" w:rsidR="00D244E0" w:rsidRPr="002B63A3" w:rsidRDefault="00D244E0" w:rsidP="00080DBC">
      <w:pPr>
        <w:rPr>
          <w:rFonts w:cs="Arial"/>
        </w:rPr>
      </w:pPr>
    </w:p>
    <w:p w14:paraId="40A6423C" w14:textId="77777777" w:rsidR="005B35D0" w:rsidRPr="002B63A3" w:rsidRDefault="005B35D0" w:rsidP="00080DBC">
      <w:pPr>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93"/>
        <w:gridCol w:w="2159"/>
        <w:gridCol w:w="1080"/>
        <w:gridCol w:w="2033"/>
        <w:gridCol w:w="1569"/>
      </w:tblGrid>
      <w:tr w:rsidR="007B21A9" w:rsidRPr="002B63A3" w14:paraId="6981CD75" w14:textId="77777777" w:rsidTr="00080DBC">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AE37395" w14:textId="77777777" w:rsidR="007B21A9" w:rsidRPr="002B63A3" w:rsidRDefault="007B21A9" w:rsidP="00CA2386">
            <w:pPr>
              <w:pStyle w:val="1e"/>
              <w:rPr>
                <w:rFonts w:ascii="Arial" w:hAnsi="Arial" w:cs="Arial"/>
                <w:bCs/>
                <w:lang w:val="uk-UA"/>
              </w:rPr>
            </w:pPr>
            <w:r w:rsidRPr="002B63A3">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14:paraId="02D6121E" w14:textId="77777777" w:rsidR="007B21A9" w:rsidRPr="002B63A3" w:rsidRDefault="007B21A9" w:rsidP="00CA2386">
            <w:pPr>
              <w:snapToGrid w:val="0"/>
              <w:jc w:val="both"/>
              <w:rPr>
                <w:rFonts w:cs="Arial"/>
                <w:bCs/>
                <w:sz w:val="20"/>
                <w:szCs w:val="20"/>
              </w:rPr>
            </w:pPr>
            <w:r w:rsidRPr="002B63A3">
              <w:rPr>
                <w:rFonts w:cs="Arial"/>
                <w:sz w:val="20"/>
                <w:szCs w:val="20"/>
                <w:lang w:eastAsia="en-US"/>
              </w:rPr>
              <w:t>D.1. Ефективне врядування – активна громада</w:t>
            </w:r>
          </w:p>
        </w:tc>
      </w:tr>
      <w:tr w:rsidR="007B21A9" w:rsidRPr="002B63A3" w14:paraId="776AD000" w14:textId="77777777" w:rsidTr="00080DBC">
        <w:trPr>
          <w:trHeight w:val="287"/>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3B3E310" w14:textId="77777777" w:rsidR="007B21A9" w:rsidRPr="002B63A3" w:rsidRDefault="007B21A9" w:rsidP="00CA2386">
            <w:pPr>
              <w:pStyle w:val="1e"/>
              <w:rPr>
                <w:rFonts w:ascii="Arial" w:hAnsi="Arial" w:cs="Arial"/>
                <w:bCs/>
                <w:lang w:val="uk-UA"/>
              </w:rPr>
            </w:pPr>
            <w:r w:rsidRPr="002B63A3">
              <w:rPr>
                <w:rFonts w:ascii="Arial" w:hAnsi="Arial" w:cs="Arial"/>
                <w:bCs/>
                <w:lang w:val="uk-UA"/>
              </w:rPr>
              <w:t>Оперативна ціль Стратегії, якій відповідає проект:</w:t>
            </w:r>
          </w:p>
        </w:tc>
        <w:tc>
          <w:tcPr>
            <w:tcW w:w="6874" w:type="dxa"/>
            <w:gridSpan w:val="4"/>
            <w:tcBorders>
              <w:top w:val="single" w:sz="4" w:space="0" w:color="7DA2A7"/>
              <w:left w:val="single" w:sz="4" w:space="0" w:color="7DA2A7"/>
              <w:bottom w:val="single" w:sz="4" w:space="0" w:color="7DA2A7"/>
              <w:right w:val="single" w:sz="4" w:space="0" w:color="7DA2A7"/>
            </w:tcBorders>
          </w:tcPr>
          <w:p w14:paraId="171ABA53" w14:textId="77777777" w:rsidR="007B21A9" w:rsidRPr="002B63A3" w:rsidRDefault="007B21A9" w:rsidP="00CA2386">
            <w:pPr>
              <w:snapToGrid w:val="0"/>
              <w:jc w:val="both"/>
              <w:rPr>
                <w:rFonts w:cs="Arial"/>
                <w:sz w:val="20"/>
                <w:szCs w:val="20"/>
                <w:lang w:eastAsia="en-US"/>
              </w:rPr>
            </w:pPr>
            <w:r w:rsidRPr="002B63A3">
              <w:rPr>
                <w:rFonts w:cs="Arial"/>
                <w:sz w:val="20"/>
                <w:szCs w:val="20"/>
                <w:lang w:eastAsia="en-US"/>
              </w:rPr>
              <w:t>D.1.1. Розширення можливостей громади та посилення ролі жінки в управлінні</w:t>
            </w:r>
          </w:p>
        </w:tc>
      </w:tr>
      <w:tr w:rsidR="007B21A9" w:rsidRPr="002B63A3" w14:paraId="51CF96DC"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57BA85A3" w14:textId="65B32F78" w:rsidR="007B21A9" w:rsidRPr="002B63A3" w:rsidRDefault="007B21A9" w:rsidP="00CA2386">
            <w:pPr>
              <w:pStyle w:val="1e"/>
              <w:rPr>
                <w:rFonts w:ascii="Arial" w:hAnsi="Arial" w:cs="Arial"/>
                <w:bCs/>
                <w:lang w:val="uk-UA"/>
              </w:rPr>
            </w:pPr>
            <w:r w:rsidRPr="002B63A3">
              <w:rPr>
                <w:rFonts w:ascii="Arial" w:hAnsi="Arial" w:cs="Arial"/>
                <w:bCs/>
                <w:lang w:val="uk-UA"/>
              </w:rPr>
              <w:t xml:space="preserve">Назва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29A59EF3" w14:textId="47AFDA60" w:rsidR="007B21A9" w:rsidRPr="002B63A3" w:rsidRDefault="007B21A9" w:rsidP="00010B64">
            <w:pPr>
              <w:pStyle w:val="FigureUkr"/>
              <w:spacing w:before="0"/>
              <w:jc w:val="both"/>
              <w:rPr>
                <w:rFonts w:cs="Arial"/>
                <w:lang w:val="uk-UA" w:eastAsia="uk-UA"/>
              </w:rPr>
            </w:pPr>
            <w:r w:rsidRPr="002B63A3">
              <w:rPr>
                <w:rFonts w:cs="Arial"/>
                <w:lang w:val="uk-UA" w:eastAsia="uk-UA"/>
              </w:rPr>
              <w:t>D.1.1.2</w:t>
            </w:r>
            <w:r w:rsidR="00F13275">
              <w:rPr>
                <w:rFonts w:cs="Arial"/>
                <w:lang w:val="uk-UA" w:eastAsia="uk-UA"/>
              </w:rPr>
              <w:t xml:space="preserve"> </w:t>
            </w:r>
            <w:r w:rsidRPr="002B63A3">
              <w:rPr>
                <w:bCs w:val="0"/>
                <w:lang w:val="uk-UA"/>
              </w:rPr>
              <w:t xml:space="preserve">Шкільний Громадський бюджет м. Кременчука </w:t>
            </w:r>
          </w:p>
        </w:tc>
      </w:tr>
      <w:tr w:rsidR="007B21A9" w:rsidRPr="002B63A3" w14:paraId="7B407A12" w14:textId="77777777" w:rsidTr="00080DBC">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23DB53CF" w14:textId="3E90CDA4" w:rsidR="007B21A9" w:rsidRPr="002B63A3" w:rsidRDefault="007B21A9" w:rsidP="00CA2386">
            <w:pPr>
              <w:pStyle w:val="1e"/>
              <w:rPr>
                <w:rFonts w:ascii="Arial" w:hAnsi="Arial" w:cs="Arial"/>
                <w:bCs/>
                <w:lang w:val="uk-UA"/>
              </w:rPr>
            </w:pPr>
            <w:r w:rsidRPr="002B63A3">
              <w:rPr>
                <w:rFonts w:ascii="Arial" w:hAnsi="Arial" w:cs="Arial"/>
                <w:bCs/>
                <w:lang w:val="uk-UA"/>
              </w:rPr>
              <w:t xml:space="preserve">Цілі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302AF688" w14:textId="77777777" w:rsidR="007B21A9" w:rsidRPr="002B63A3" w:rsidRDefault="007B21A9" w:rsidP="00CA2386">
            <w:pPr>
              <w:pStyle w:val="19"/>
              <w:tabs>
                <w:tab w:val="left" w:pos="285"/>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Створити додаткові умови для якісної неформальної освіти учнів</w:t>
            </w:r>
            <w:r w:rsidRPr="002B63A3">
              <w:rPr>
                <w:rFonts w:cs="Arial"/>
                <w:color w:val="000000"/>
                <w:sz w:val="20"/>
                <w:szCs w:val="20"/>
                <w:lang w:eastAsia="it-IT"/>
              </w:rPr>
              <w:t xml:space="preserve"> </w:t>
            </w:r>
            <w:r w:rsidRPr="002B63A3">
              <w:rPr>
                <w:rFonts w:ascii="Arial" w:hAnsi="Arial" w:cs="Arial"/>
                <w:sz w:val="20"/>
                <w:szCs w:val="20"/>
                <w:lang w:eastAsia="it-IT"/>
              </w:rPr>
              <w:t>закладів загальної середньої освіти (далі – ЗЗСО) та системи співпраці і взаємодії органу місцевого самоврядування та шкільної громадськості для активізації молоді.</w:t>
            </w:r>
          </w:p>
        </w:tc>
      </w:tr>
      <w:tr w:rsidR="007B21A9" w:rsidRPr="002B63A3" w14:paraId="1D19DD4C"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3980D5B" w14:textId="004C4448" w:rsidR="007B21A9" w:rsidRPr="002B63A3" w:rsidRDefault="007B21A9" w:rsidP="00CA2386">
            <w:pPr>
              <w:pStyle w:val="1e"/>
              <w:rPr>
                <w:rFonts w:ascii="Arial" w:hAnsi="Arial" w:cs="Arial"/>
                <w:bCs/>
                <w:lang w:val="uk-UA"/>
              </w:rPr>
            </w:pPr>
            <w:r w:rsidRPr="002B63A3">
              <w:rPr>
                <w:rFonts w:ascii="Arial" w:hAnsi="Arial" w:cs="Arial"/>
                <w:bCs/>
                <w:lang w:val="uk-UA"/>
              </w:rPr>
              <w:t xml:space="preserve">Територія впливу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2B454FF9" w14:textId="28B27C27" w:rsidR="007B21A9" w:rsidRPr="002B63A3" w:rsidRDefault="007B21A9" w:rsidP="00CA2386">
            <w:pPr>
              <w:jc w:val="both"/>
              <w:rPr>
                <w:rFonts w:cs="Arial"/>
                <w:color w:val="000000"/>
                <w:sz w:val="20"/>
                <w:szCs w:val="20"/>
                <w:lang w:eastAsia="it-IT"/>
              </w:rPr>
            </w:pPr>
            <w:r w:rsidRPr="002B63A3">
              <w:rPr>
                <w:rFonts w:cs="Arial"/>
                <w:color w:val="000000"/>
                <w:sz w:val="20"/>
                <w:szCs w:val="20"/>
                <w:lang w:eastAsia="it-IT"/>
              </w:rPr>
              <w:t xml:space="preserve">Заклади загальної середньої освіти, які підпорядковані Департаменту освіти виконавчого комітету Кременчуцької міської ради </w:t>
            </w:r>
            <w:r w:rsidR="0077274D">
              <w:rPr>
                <w:rFonts w:cs="Arial"/>
                <w:color w:val="000000"/>
                <w:sz w:val="20"/>
                <w:szCs w:val="20"/>
                <w:lang w:eastAsia="it-IT"/>
              </w:rPr>
              <w:t xml:space="preserve">Кременчуцького району </w:t>
            </w:r>
            <w:r w:rsidRPr="002B63A3">
              <w:rPr>
                <w:rFonts w:cs="Arial"/>
                <w:color w:val="000000"/>
                <w:sz w:val="20"/>
                <w:szCs w:val="20"/>
                <w:lang w:eastAsia="it-IT"/>
              </w:rPr>
              <w:t>Полтавської області.</w:t>
            </w:r>
          </w:p>
        </w:tc>
      </w:tr>
      <w:tr w:rsidR="007B21A9" w:rsidRPr="002B63A3" w14:paraId="1235EE16"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44B7E49" w14:textId="77777777" w:rsidR="007B21A9" w:rsidRPr="002B63A3" w:rsidRDefault="007B21A9" w:rsidP="00CA238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14:paraId="5F38698B" w14:textId="01D295E9" w:rsidR="007B21A9" w:rsidRPr="002B63A3" w:rsidRDefault="007B21A9" w:rsidP="00CA2386">
            <w:pPr>
              <w:jc w:val="both"/>
              <w:rPr>
                <w:rFonts w:cs="Arial"/>
                <w:color w:val="000000"/>
                <w:sz w:val="20"/>
                <w:szCs w:val="20"/>
                <w:lang w:eastAsia="it-IT"/>
              </w:rPr>
            </w:pPr>
            <w:r w:rsidRPr="002B63A3">
              <w:rPr>
                <w:rFonts w:cs="Arial"/>
                <w:color w:val="000000"/>
                <w:sz w:val="20"/>
                <w:szCs w:val="20"/>
                <w:lang w:eastAsia="it-IT"/>
              </w:rPr>
              <w:t xml:space="preserve">Близько 20 тисяч мешканців </w:t>
            </w:r>
            <w:r w:rsidR="0077274D">
              <w:rPr>
                <w:rFonts w:cs="Arial"/>
                <w:color w:val="000000"/>
                <w:sz w:val="20"/>
                <w:szCs w:val="20"/>
                <w:lang w:eastAsia="it-IT"/>
              </w:rPr>
              <w:t xml:space="preserve">м. </w:t>
            </w:r>
            <w:r w:rsidRPr="002B63A3">
              <w:rPr>
                <w:rFonts w:cs="Arial"/>
                <w:color w:val="000000"/>
                <w:sz w:val="20"/>
                <w:szCs w:val="20"/>
                <w:lang w:eastAsia="it-IT"/>
              </w:rPr>
              <w:t>Кременчука.</w:t>
            </w:r>
          </w:p>
        </w:tc>
      </w:tr>
      <w:tr w:rsidR="007B21A9" w:rsidRPr="002B63A3" w14:paraId="50DF2F71"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9FB8DBF" w14:textId="321DAA62" w:rsidR="007B21A9" w:rsidRPr="002B63A3" w:rsidRDefault="007B21A9" w:rsidP="00CA2386">
            <w:pPr>
              <w:pStyle w:val="1e"/>
              <w:rPr>
                <w:rFonts w:ascii="Arial" w:hAnsi="Arial" w:cs="Arial"/>
                <w:bCs/>
                <w:lang w:val="uk-UA"/>
              </w:rPr>
            </w:pPr>
            <w:r w:rsidRPr="002B63A3">
              <w:rPr>
                <w:rFonts w:ascii="Arial" w:hAnsi="Arial" w:cs="Arial"/>
                <w:bCs/>
                <w:lang w:val="uk-UA"/>
              </w:rPr>
              <w:t xml:space="preserve">Стислий опис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0279A45E" w14:textId="77777777" w:rsidR="007B21A9" w:rsidRPr="002B63A3" w:rsidRDefault="007B21A9" w:rsidP="00CA2386">
            <w:pPr>
              <w:pStyle w:val="19"/>
              <w:tabs>
                <w:tab w:val="left" w:pos="285"/>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Громадський бюджет являє собою процес, під час якого безпосередньо мешканці ухвалюють рішення стосовно того, на що саме буде витрачено частину бюджету міста. Ці рішення є обов’язковими для виконання органами влади і виконуються протягом наступного бюджетного року.</w:t>
            </w:r>
          </w:p>
          <w:p w14:paraId="0FA364AC" w14:textId="2DE19453" w:rsidR="007B21A9" w:rsidRPr="002B63A3" w:rsidRDefault="0077274D" w:rsidP="00CA2386">
            <w:pPr>
              <w:pStyle w:val="19"/>
              <w:tabs>
                <w:tab w:val="left" w:pos="285"/>
              </w:tabs>
              <w:suppressAutoHyphens/>
              <w:spacing w:after="0" w:line="240" w:lineRule="auto"/>
              <w:ind w:left="0"/>
              <w:jc w:val="both"/>
              <w:rPr>
                <w:rFonts w:ascii="Arial" w:hAnsi="Arial" w:cs="Arial"/>
                <w:sz w:val="20"/>
                <w:szCs w:val="20"/>
                <w:lang w:eastAsia="it-IT"/>
              </w:rPr>
            </w:pPr>
            <w:r>
              <w:rPr>
                <w:rFonts w:ascii="Arial" w:hAnsi="Arial" w:cs="Arial"/>
                <w:sz w:val="20"/>
                <w:szCs w:val="20"/>
                <w:lang w:eastAsia="it-IT"/>
              </w:rPr>
              <w:t xml:space="preserve">Місто </w:t>
            </w:r>
            <w:r w:rsidR="007B21A9" w:rsidRPr="002B63A3">
              <w:rPr>
                <w:rFonts w:ascii="Arial" w:hAnsi="Arial" w:cs="Arial"/>
                <w:sz w:val="20"/>
                <w:szCs w:val="20"/>
                <w:lang w:eastAsia="it-IT"/>
              </w:rPr>
              <w:t>Кременчук долучи</w:t>
            </w:r>
            <w:r>
              <w:rPr>
                <w:rFonts w:ascii="Arial" w:hAnsi="Arial" w:cs="Arial"/>
                <w:sz w:val="20"/>
                <w:szCs w:val="20"/>
                <w:lang w:eastAsia="it-IT"/>
              </w:rPr>
              <w:t>лося</w:t>
            </w:r>
            <w:r w:rsidR="007B21A9" w:rsidRPr="002B63A3">
              <w:rPr>
                <w:rFonts w:ascii="Arial" w:hAnsi="Arial" w:cs="Arial"/>
                <w:sz w:val="20"/>
                <w:szCs w:val="20"/>
                <w:lang w:eastAsia="it-IT"/>
              </w:rPr>
              <w:t xml:space="preserve"> до впровадження Громадського бюджету у 2016 році. Протягом 4 років більше 40 000 мешканців міста своїм голосуванням впливали на те, яким чином розподілити частину бюджету міста. </w:t>
            </w:r>
          </w:p>
          <w:p w14:paraId="0A59C8A5" w14:textId="77777777" w:rsidR="007B21A9" w:rsidRPr="002B63A3" w:rsidRDefault="007B21A9" w:rsidP="00CA2386">
            <w:pPr>
              <w:pStyle w:val="19"/>
              <w:tabs>
                <w:tab w:val="left" w:pos="285"/>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Але, на жаль, у Громадському бюджеті міста є вікові обмеження участі в процесі і тому приймати участь можуть не усі. Учні ЗЗСО практично виключені з переліку осіб, які мають право подати проєкт або взяти участь в голосуванні. Проте в інших державах світу школи, шкільні округи і коледжі проводять заходи Громадського бюджету для залучення учнів, їх батьків, вчителів і адміністрації до прийняття рішення, як витратити частку бюджету ЗЗСО. Така процедура розвиває лідерські якості учнів, підтримує їх досягнення, збільшує вплив учнів і їх батьків на шкільне середовище, і головне, долучає ЗЗСО до значимих демократичних перетворень в державі. Учасники Шкільного Громадського бюджету навчаються демократії під час проведення конкурсу ідей та проєктів.</w:t>
            </w:r>
          </w:p>
          <w:p w14:paraId="29DAFB15" w14:textId="62AC1C8A" w:rsidR="007B21A9" w:rsidRPr="002B63A3" w:rsidRDefault="007B21A9" w:rsidP="00A3382D">
            <w:pPr>
              <w:pStyle w:val="19"/>
              <w:tabs>
                <w:tab w:val="left" w:pos="285"/>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Молодь може розвивати почуття громадянськості лише через досвід участі в процесах у важливих для себе сферах суспільного життя, зокрема, в школі.</w:t>
            </w:r>
          </w:p>
        </w:tc>
      </w:tr>
      <w:tr w:rsidR="007B21A9" w:rsidRPr="002B63A3" w14:paraId="060BE958" w14:textId="77777777" w:rsidTr="00080DBC">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1D2BE196" w14:textId="77777777" w:rsidR="007B21A9" w:rsidRPr="002B63A3" w:rsidRDefault="007B21A9" w:rsidP="00CA2386">
            <w:pPr>
              <w:pStyle w:val="1e"/>
              <w:rPr>
                <w:rFonts w:ascii="Arial" w:hAnsi="Arial" w:cs="Arial"/>
                <w:bCs/>
                <w:lang w:val="uk-UA"/>
              </w:rPr>
            </w:pPr>
            <w:r w:rsidRPr="002B63A3">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77A01AC" w14:textId="77777777" w:rsidR="007B21A9" w:rsidRPr="002B63A3" w:rsidRDefault="007B21A9" w:rsidP="00A3382D">
            <w:pPr>
              <w:pStyle w:val="1e"/>
              <w:tabs>
                <w:tab w:val="left" w:pos="567"/>
              </w:tabs>
              <w:jc w:val="both"/>
              <w:rPr>
                <w:rFonts w:ascii="Arial" w:hAnsi="Arial" w:cs="Arial"/>
                <w:lang w:val="uk-UA"/>
              </w:rPr>
            </w:pPr>
            <w:r w:rsidRPr="002B63A3">
              <w:rPr>
                <w:rFonts w:ascii="Arial" w:hAnsi="Arial" w:cs="Arial"/>
                <w:lang w:val="uk-UA"/>
              </w:rPr>
              <w:t xml:space="preserve">Основними очікуваними результатами, яких планується досягти до кінця терміну реалізації Програми «Шкільний Громадський бюджет </w:t>
            </w:r>
            <w:r w:rsidRPr="002B63A3">
              <w:rPr>
                <w:rFonts w:ascii="Arial" w:hAnsi="Arial" w:cs="Arial"/>
                <w:lang w:val="uk-UA"/>
              </w:rPr>
              <w:br/>
              <w:t>м. Кременчука на 2020-2024 роки» (далі – Програма) є:</w:t>
            </w:r>
          </w:p>
          <w:p w14:paraId="5E9EF694" w14:textId="77777777" w:rsidR="007B21A9" w:rsidRPr="002B63A3" w:rsidRDefault="007B21A9" w:rsidP="00CA2386">
            <w:pPr>
              <w:pStyle w:val="1e"/>
              <w:tabs>
                <w:tab w:val="left" w:pos="567"/>
              </w:tabs>
              <w:jc w:val="both"/>
              <w:rPr>
                <w:rFonts w:ascii="Arial" w:hAnsi="Arial" w:cs="Arial"/>
                <w:lang w:val="uk-UA"/>
              </w:rPr>
            </w:pPr>
            <w:r w:rsidRPr="002B63A3">
              <w:rPr>
                <w:rFonts w:ascii="Arial" w:hAnsi="Arial" w:cs="Arial"/>
                <w:lang w:val="uk-UA"/>
              </w:rPr>
              <w:t>- прийняття нормативно-правових актів органами місцевого самоврядування щодо активізації шкільної громадськості;</w:t>
            </w:r>
          </w:p>
          <w:p w14:paraId="13667677" w14:textId="77777777" w:rsidR="007B21A9" w:rsidRPr="002B63A3" w:rsidRDefault="007B21A9" w:rsidP="00CA2386">
            <w:pPr>
              <w:pStyle w:val="1e"/>
              <w:tabs>
                <w:tab w:val="left" w:pos="567"/>
              </w:tabs>
              <w:jc w:val="both"/>
              <w:rPr>
                <w:rFonts w:ascii="Arial" w:hAnsi="Arial" w:cs="Arial"/>
                <w:lang w:val="uk-UA"/>
              </w:rPr>
            </w:pPr>
            <w:r w:rsidRPr="002B63A3">
              <w:rPr>
                <w:rFonts w:ascii="Arial" w:hAnsi="Arial" w:cs="Arial"/>
                <w:lang w:val="uk-UA"/>
              </w:rPr>
              <w:t xml:space="preserve">- виявлення та ефективне вирішення проблем і задоволення потреб </w:t>
            </w:r>
            <w:r w:rsidRPr="002B63A3">
              <w:rPr>
                <w:rFonts w:ascii="Arial" w:hAnsi="Arial" w:cs="Arial"/>
                <w:lang w:val="uk-UA"/>
              </w:rPr>
              <w:lastRenderedPageBreak/>
              <w:t>учнів ЗЗСО м. Кременчука на локальному рівні при безпосередній їх участі;</w:t>
            </w:r>
          </w:p>
          <w:p w14:paraId="5CDB7FE1" w14:textId="77777777" w:rsidR="007B21A9" w:rsidRPr="002B63A3" w:rsidRDefault="007B21A9" w:rsidP="00CA2386">
            <w:pPr>
              <w:pStyle w:val="1e"/>
              <w:tabs>
                <w:tab w:val="left" w:pos="567"/>
              </w:tabs>
              <w:jc w:val="both"/>
              <w:rPr>
                <w:rFonts w:ascii="Arial" w:hAnsi="Arial" w:cs="Arial"/>
                <w:lang w:val="uk-UA"/>
              </w:rPr>
            </w:pPr>
            <w:r w:rsidRPr="002B63A3">
              <w:rPr>
                <w:rFonts w:ascii="Arial" w:hAnsi="Arial" w:cs="Arial"/>
                <w:lang w:val="uk-UA"/>
              </w:rPr>
              <w:t xml:space="preserve">- підвищення рівня громадської активності та участі учнів </w:t>
            </w:r>
            <w:r w:rsidRPr="002B63A3">
              <w:rPr>
                <w:rFonts w:ascii="Arial" w:hAnsi="Arial" w:cs="Arial"/>
                <w:lang w:val="uk-UA"/>
              </w:rPr>
              <w:br/>
              <w:t>м. Кременчука в процесі управління містом, в тому числі у бюджетному процесі;</w:t>
            </w:r>
          </w:p>
          <w:p w14:paraId="6BC5D3F8" w14:textId="77777777" w:rsidR="007B21A9" w:rsidRPr="002B63A3" w:rsidRDefault="007B21A9" w:rsidP="00CA2386">
            <w:pPr>
              <w:pStyle w:val="1e"/>
              <w:tabs>
                <w:tab w:val="left" w:pos="567"/>
              </w:tabs>
              <w:jc w:val="both"/>
              <w:rPr>
                <w:rFonts w:ascii="Arial" w:hAnsi="Arial" w:cs="Arial"/>
                <w:lang w:val="uk-UA"/>
              </w:rPr>
            </w:pPr>
            <w:r w:rsidRPr="002B63A3">
              <w:rPr>
                <w:rFonts w:ascii="Arial" w:hAnsi="Arial" w:cs="Arial"/>
                <w:lang w:val="uk-UA"/>
              </w:rPr>
              <w:t>- об’єднання шкільної громади м. Кременчука навколо спільних ідей;</w:t>
            </w:r>
          </w:p>
          <w:p w14:paraId="1F61CD41" w14:textId="77777777" w:rsidR="007B21A9" w:rsidRPr="002B63A3" w:rsidRDefault="007B21A9" w:rsidP="00CA2386">
            <w:pPr>
              <w:pStyle w:val="19"/>
              <w:tabs>
                <w:tab w:val="left" w:pos="285"/>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rPr>
              <w:t>- підвищення відкритості і прозорості</w:t>
            </w:r>
            <w:r w:rsidRPr="002B63A3">
              <w:rPr>
                <w:rFonts w:ascii="Arial" w:hAnsi="Arial" w:cs="Arial"/>
                <w:b/>
                <w:bCs/>
                <w:sz w:val="20"/>
                <w:szCs w:val="20"/>
              </w:rPr>
              <w:t xml:space="preserve"> </w:t>
            </w:r>
            <w:r w:rsidRPr="002B63A3">
              <w:rPr>
                <w:rFonts w:ascii="Arial" w:hAnsi="Arial" w:cs="Arial"/>
                <w:sz w:val="20"/>
                <w:szCs w:val="20"/>
              </w:rPr>
              <w:t>органів місцевого самоврядування.</w:t>
            </w:r>
          </w:p>
        </w:tc>
      </w:tr>
      <w:tr w:rsidR="007B21A9" w:rsidRPr="002B63A3" w14:paraId="006A6AEA" w14:textId="77777777" w:rsidTr="00080DBC">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12038753" w14:textId="2021052C" w:rsidR="007B21A9" w:rsidRPr="002B63A3" w:rsidRDefault="007B21A9" w:rsidP="00CA2386">
            <w:pPr>
              <w:pStyle w:val="1e"/>
              <w:rPr>
                <w:rFonts w:ascii="Arial" w:hAnsi="Arial" w:cs="Arial"/>
                <w:bCs/>
                <w:lang w:val="uk-UA"/>
              </w:rPr>
            </w:pPr>
            <w:r w:rsidRPr="002B63A3">
              <w:rPr>
                <w:rFonts w:ascii="Arial" w:hAnsi="Arial" w:cs="Arial"/>
                <w:bCs/>
                <w:lang w:val="uk-UA"/>
              </w:rPr>
              <w:lastRenderedPageBreak/>
              <w:t xml:space="preserve">Ключові заходи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72692E2E" w14:textId="4D0D0970" w:rsidR="00A3382D" w:rsidRPr="002B63A3" w:rsidRDefault="00A3382D" w:rsidP="002C6A0C">
            <w:pPr>
              <w:pStyle w:val="19"/>
              <w:numPr>
                <w:ilvl w:val="0"/>
                <w:numId w:val="99"/>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І</w:t>
            </w:r>
            <w:r w:rsidR="007B21A9" w:rsidRPr="002B63A3">
              <w:rPr>
                <w:rFonts w:ascii="Arial" w:hAnsi="Arial" w:cs="Arial"/>
                <w:color w:val="000000"/>
                <w:sz w:val="20"/>
                <w:szCs w:val="20"/>
                <w:lang w:eastAsia="ru-RU"/>
              </w:rPr>
              <w:t>нформаційна кампанія для залучення учнів ЗЗСО м. Кременчука до участі у Програмі</w:t>
            </w:r>
            <w:r w:rsidRPr="002B63A3">
              <w:rPr>
                <w:rFonts w:ascii="Arial" w:hAnsi="Arial" w:cs="Arial"/>
                <w:color w:val="000000"/>
                <w:sz w:val="20"/>
                <w:szCs w:val="20"/>
                <w:lang w:eastAsia="ru-RU"/>
              </w:rPr>
              <w:t>.</w:t>
            </w:r>
          </w:p>
          <w:p w14:paraId="0F5542CA" w14:textId="03C1AAB9" w:rsidR="007B21A9" w:rsidRPr="002B63A3" w:rsidRDefault="00A3382D" w:rsidP="002C6A0C">
            <w:pPr>
              <w:pStyle w:val="19"/>
              <w:numPr>
                <w:ilvl w:val="0"/>
                <w:numId w:val="99"/>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П</w:t>
            </w:r>
            <w:r w:rsidR="007B21A9" w:rsidRPr="002B63A3">
              <w:rPr>
                <w:rFonts w:ascii="Arial" w:hAnsi="Arial" w:cs="Arial"/>
                <w:color w:val="000000"/>
                <w:sz w:val="20"/>
                <w:szCs w:val="20"/>
                <w:lang w:eastAsia="ru-RU"/>
              </w:rPr>
              <w:t>ідготовка і подання проєктів учнями</w:t>
            </w:r>
            <w:r w:rsidRPr="002B63A3">
              <w:rPr>
                <w:rFonts w:ascii="Arial" w:hAnsi="Arial" w:cs="Arial"/>
                <w:color w:val="000000"/>
                <w:sz w:val="20"/>
                <w:szCs w:val="20"/>
                <w:lang w:eastAsia="ru-RU"/>
              </w:rPr>
              <w:t>.</w:t>
            </w:r>
          </w:p>
          <w:p w14:paraId="54EFF33B" w14:textId="36CDD375" w:rsidR="007B21A9" w:rsidRPr="002B63A3" w:rsidRDefault="00A3382D" w:rsidP="002C6A0C">
            <w:pPr>
              <w:pStyle w:val="19"/>
              <w:numPr>
                <w:ilvl w:val="0"/>
                <w:numId w:val="99"/>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А</w:t>
            </w:r>
            <w:r w:rsidR="007B21A9" w:rsidRPr="002B63A3">
              <w:rPr>
                <w:rFonts w:ascii="Arial" w:hAnsi="Arial" w:cs="Arial"/>
                <w:color w:val="000000"/>
                <w:sz w:val="20"/>
                <w:szCs w:val="20"/>
                <w:lang w:eastAsia="ru-RU"/>
              </w:rPr>
              <w:t xml:space="preserve">наліз проєктів Радою з питань Шкільного Громадського бюджету </w:t>
            </w:r>
            <w:r w:rsidR="007B21A9" w:rsidRPr="002B63A3">
              <w:rPr>
                <w:rFonts w:ascii="Arial" w:hAnsi="Arial" w:cs="Arial"/>
                <w:color w:val="000000"/>
                <w:sz w:val="20"/>
                <w:szCs w:val="20"/>
                <w:lang w:eastAsia="ru-RU"/>
              </w:rPr>
              <w:br/>
              <w:t>м. Кременчука</w:t>
            </w:r>
            <w:r w:rsidRPr="002B63A3">
              <w:rPr>
                <w:rFonts w:ascii="Arial" w:hAnsi="Arial" w:cs="Arial"/>
                <w:color w:val="000000"/>
                <w:sz w:val="20"/>
                <w:szCs w:val="20"/>
                <w:lang w:eastAsia="ru-RU"/>
              </w:rPr>
              <w:t>.</w:t>
            </w:r>
          </w:p>
          <w:p w14:paraId="145312F3" w14:textId="22B14AC5" w:rsidR="007B21A9" w:rsidRPr="002B63A3" w:rsidRDefault="00A3382D" w:rsidP="002C6A0C">
            <w:pPr>
              <w:pStyle w:val="19"/>
              <w:numPr>
                <w:ilvl w:val="0"/>
                <w:numId w:val="99"/>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Г</w:t>
            </w:r>
            <w:r w:rsidR="007B21A9" w:rsidRPr="002B63A3">
              <w:rPr>
                <w:rFonts w:ascii="Arial" w:hAnsi="Arial" w:cs="Arial"/>
                <w:color w:val="000000"/>
                <w:sz w:val="20"/>
                <w:szCs w:val="20"/>
                <w:lang w:eastAsia="ru-RU"/>
              </w:rPr>
              <w:t>олосування та визначення Радою з питань Шкільного Громадського бюджету м. Кременчука; проєктів-переможців</w:t>
            </w:r>
            <w:r w:rsidRPr="002B63A3">
              <w:rPr>
                <w:rFonts w:ascii="Arial" w:hAnsi="Arial" w:cs="Arial"/>
                <w:color w:val="000000"/>
                <w:sz w:val="20"/>
                <w:szCs w:val="20"/>
                <w:lang w:eastAsia="ru-RU"/>
              </w:rPr>
              <w:t>.</w:t>
            </w:r>
          </w:p>
          <w:p w14:paraId="520AB910" w14:textId="3BA81988" w:rsidR="007B21A9" w:rsidRPr="002B63A3" w:rsidRDefault="00A3382D" w:rsidP="002C6A0C">
            <w:pPr>
              <w:pStyle w:val="19"/>
              <w:numPr>
                <w:ilvl w:val="0"/>
                <w:numId w:val="99"/>
              </w:numPr>
              <w:tabs>
                <w:tab w:val="left" w:pos="351"/>
              </w:tabs>
              <w:suppressAutoHyphens/>
              <w:spacing w:after="0" w:line="240" w:lineRule="auto"/>
              <w:contextualSpacing w:val="0"/>
              <w:jc w:val="both"/>
              <w:rPr>
                <w:rFonts w:cs="Arial"/>
                <w:color w:val="000000"/>
                <w:sz w:val="20"/>
                <w:szCs w:val="20"/>
                <w:lang w:eastAsia="it-IT"/>
              </w:rPr>
            </w:pPr>
            <w:r w:rsidRPr="002B63A3">
              <w:rPr>
                <w:rFonts w:ascii="Arial" w:hAnsi="Arial" w:cs="Arial"/>
                <w:color w:val="000000"/>
                <w:sz w:val="20"/>
                <w:szCs w:val="20"/>
                <w:lang w:eastAsia="ru-RU"/>
              </w:rPr>
              <w:t>Р</w:t>
            </w:r>
            <w:r w:rsidR="007B21A9" w:rsidRPr="002B63A3">
              <w:rPr>
                <w:rFonts w:ascii="Arial" w:hAnsi="Arial" w:cs="Arial"/>
                <w:color w:val="000000"/>
                <w:sz w:val="20"/>
                <w:szCs w:val="20"/>
                <w:lang w:eastAsia="ru-RU"/>
              </w:rPr>
              <w:t>еалізація про</w:t>
            </w:r>
            <w:r w:rsidR="00772D69" w:rsidRPr="002B63A3">
              <w:rPr>
                <w:rFonts w:ascii="Arial" w:hAnsi="Arial" w:cs="Arial"/>
                <w:color w:val="000000"/>
                <w:sz w:val="20"/>
                <w:szCs w:val="20"/>
                <w:lang w:eastAsia="ru-RU"/>
              </w:rPr>
              <w:t>єктів-переможців їх виконавцями.</w:t>
            </w:r>
            <w:bookmarkStart w:id="104" w:name="_1t3h5sf" w:colFirst="0" w:colLast="0"/>
            <w:bookmarkEnd w:id="104"/>
          </w:p>
        </w:tc>
      </w:tr>
      <w:tr w:rsidR="007B21A9" w:rsidRPr="002B63A3" w14:paraId="50484C01" w14:textId="77777777" w:rsidTr="00080DBC">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D944D28" w14:textId="77777777" w:rsidR="007B21A9" w:rsidRPr="002B63A3" w:rsidRDefault="007B21A9" w:rsidP="00CA2386">
            <w:pPr>
              <w:pStyle w:val="1e"/>
              <w:rPr>
                <w:rFonts w:ascii="Arial" w:hAnsi="Arial" w:cs="Arial"/>
                <w:bCs/>
                <w:lang w:val="uk-UA"/>
              </w:rPr>
            </w:pPr>
            <w:r w:rsidRPr="002B63A3">
              <w:rPr>
                <w:rFonts w:ascii="Arial" w:hAnsi="Arial" w:cs="Arial"/>
                <w:bCs/>
                <w:lang w:val="uk-UA"/>
              </w:rPr>
              <w:t>Період здійснення:</w:t>
            </w:r>
          </w:p>
        </w:tc>
        <w:tc>
          <w:tcPr>
            <w:tcW w:w="6874" w:type="dxa"/>
            <w:gridSpan w:val="4"/>
            <w:tcBorders>
              <w:top w:val="single" w:sz="4" w:space="0" w:color="7DA2A7"/>
              <w:left w:val="single" w:sz="4" w:space="0" w:color="7DA2A7"/>
              <w:bottom w:val="single" w:sz="4" w:space="0" w:color="auto"/>
              <w:right w:val="single" w:sz="4" w:space="0" w:color="7DA2A7"/>
            </w:tcBorders>
            <w:vAlign w:val="center"/>
          </w:tcPr>
          <w:p w14:paraId="0D60A937" w14:textId="563B4925" w:rsidR="007B21A9" w:rsidRPr="002B63A3" w:rsidRDefault="007B21A9" w:rsidP="00CA2386">
            <w:pPr>
              <w:rPr>
                <w:rFonts w:cs="Arial"/>
                <w:color w:val="000000"/>
                <w:sz w:val="20"/>
                <w:szCs w:val="20"/>
                <w:lang w:eastAsia="it-IT"/>
              </w:rPr>
            </w:pPr>
            <w:r w:rsidRPr="002B63A3">
              <w:rPr>
                <w:rFonts w:cs="Arial"/>
                <w:color w:val="000000"/>
                <w:sz w:val="20"/>
                <w:szCs w:val="20"/>
                <w:lang w:eastAsia="it-IT"/>
              </w:rPr>
              <w:t>202</w:t>
            </w:r>
            <w:r w:rsidR="00772D69" w:rsidRPr="002B63A3">
              <w:rPr>
                <w:rFonts w:cs="Arial"/>
                <w:color w:val="000000"/>
                <w:sz w:val="20"/>
                <w:szCs w:val="20"/>
                <w:lang w:eastAsia="it-IT"/>
              </w:rPr>
              <w:t>1</w:t>
            </w:r>
            <w:r w:rsidR="00A3382D" w:rsidRPr="002B63A3">
              <w:rPr>
                <w:rFonts w:cs="Arial"/>
                <w:color w:val="000000"/>
                <w:sz w:val="20"/>
                <w:szCs w:val="20"/>
                <w:lang w:eastAsia="it-IT"/>
              </w:rPr>
              <w:t xml:space="preserve"> </w:t>
            </w:r>
            <w:r w:rsidRPr="002B63A3">
              <w:rPr>
                <w:rFonts w:cs="Arial"/>
                <w:color w:val="000000"/>
                <w:sz w:val="20"/>
                <w:szCs w:val="20"/>
                <w:lang w:eastAsia="it-IT"/>
              </w:rPr>
              <w:t>– 20</w:t>
            </w:r>
            <w:r w:rsidR="00772D69" w:rsidRPr="002B63A3">
              <w:rPr>
                <w:rFonts w:cs="Arial"/>
                <w:color w:val="000000"/>
                <w:sz w:val="20"/>
                <w:szCs w:val="20"/>
                <w:lang w:eastAsia="it-IT"/>
              </w:rPr>
              <w:t>23</w:t>
            </w:r>
            <w:r w:rsidRPr="002B63A3">
              <w:rPr>
                <w:rFonts w:cs="Arial"/>
                <w:color w:val="000000"/>
                <w:sz w:val="20"/>
                <w:szCs w:val="20"/>
                <w:lang w:eastAsia="it-IT"/>
              </w:rPr>
              <w:t xml:space="preserve"> роки</w:t>
            </w:r>
          </w:p>
        </w:tc>
      </w:tr>
      <w:tr w:rsidR="00772D69" w:rsidRPr="002B63A3" w14:paraId="260F5CDD" w14:textId="77777777" w:rsidTr="00080DBC">
        <w:tc>
          <w:tcPr>
            <w:tcW w:w="2807" w:type="dxa"/>
            <w:vMerge w:val="restart"/>
            <w:tcBorders>
              <w:top w:val="single" w:sz="4" w:space="0" w:color="7DA2A7"/>
              <w:left w:val="single" w:sz="4" w:space="0" w:color="7DA2A7"/>
              <w:bottom w:val="single" w:sz="4" w:space="0" w:color="7DA2A7"/>
              <w:right w:val="single" w:sz="4" w:space="0" w:color="auto"/>
            </w:tcBorders>
            <w:shd w:val="clear" w:color="auto" w:fill="9EB7BC"/>
            <w:vAlign w:val="center"/>
          </w:tcPr>
          <w:p w14:paraId="00989A39" w14:textId="27EE5DDB" w:rsidR="00772D69" w:rsidRPr="002B63A3" w:rsidRDefault="00772D69" w:rsidP="00CA2386">
            <w:pPr>
              <w:pStyle w:val="1e"/>
              <w:rPr>
                <w:rFonts w:ascii="Arial" w:hAnsi="Arial" w:cs="Arial"/>
                <w:bCs/>
                <w:lang w:val="uk-UA"/>
              </w:rPr>
            </w:pPr>
            <w:r w:rsidRPr="002B63A3">
              <w:rPr>
                <w:rFonts w:ascii="Arial" w:hAnsi="Arial" w:cs="Arial"/>
                <w:bCs/>
                <w:lang w:val="uk-UA"/>
              </w:rPr>
              <w:t xml:space="preserve">Орієнтовна вартість </w:t>
            </w:r>
            <w:r w:rsidR="00736FBE">
              <w:rPr>
                <w:rFonts w:ascii="Arial" w:hAnsi="Arial" w:cs="Arial"/>
                <w:bCs/>
                <w:lang w:val="uk-UA"/>
              </w:rPr>
              <w:t>проєкту</w:t>
            </w:r>
            <w:r w:rsidRPr="002B63A3">
              <w:rPr>
                <w:rFonts w:ascii="Arial" w:hAnsi="Arial" w:cs="Arial"/>
                <w:bCs/>
                <w:lang w:val="uk-UA"/>
              </w:rPr>
              <w:t>, тис. грн.</w:t>
            </w:r>
          </w:p>
        </w:tc>
        <w:tc>
          <w:tcPr>
            <w:tcW w:w="2170" w:type="dxa"/>
            <w:tcBorders>
              <w:top w:val="single" w:sz="4" w:space="0" w:color="auto"/>
              <w:left w:val="single" w:sz="4" w:space="0" w:color="auto"/>
              <w:bottom w:val="single" w:sz="4" w:space="0" w:color="auto"/>
              <w:right w:val="single" w:sz="4" w:space="0" w:color="auto"/>
            </w:tcBorders>
            <w:shd w:val="clear" w:color="auto" w:fill="F2F2F2"/>
          </w:tcPr>
          <w:p w14:paraId="79611C06" w14:textId="77777777" w:rsidR="00772D69" w:rsidRPr="002B63A3" w:rsidRDefault="00772D69" w:rsidP="00CA2386">
            <w:pPr>
              <w:jc w:val="center"/>
              <w:rPr>
                <w:rFonts w:cs="Arial"/>
                <w:b/>
                <w:bCs/>
                <w:color w:val="000000"/>
                <w:sz w:val="20"/>
                <w:szCs w:val="20"/>
              </w:rPr>
            </w:pPr>
            <w:r w:rsidRPr="002B63A3">
              <w:rPr>
                <w:rFonts w:cs="Arial"/>
                <w:b/>
                <w:bCs/>
                <w:color w:val="000000"/>
                <w:sz w:val="20"/>
                <w:szCs w:val="20"/>
              </w:rPr>
              <w:t>2021</w:t>
            </w:r>
          </w:p>
        </w:tc>
        <w:tc>
          <w:tcPr>
            <w:tcW w:w="1085" w:type="dxa"/>
            <w:tcBorders>
              <w:top w:val="single" w:sz="4" w:space="0" w:color="auto"/>
              <w:left w:val="single" w:sz="4" w:space="0" w:color="auto"/>
              <w:bottom w:val="single" w:sz="4" w:space="0" w:color="auto"/>
              <w:right w:val="single" w:sz="4" w:space="0" w:color="auto"/>
            </w:tcBorders>
            <w:shd w:val="clear" w:color="auto" w:fill="F2F2F2"/>
          </w:tcPr>
          <w:p w14:paraId="1D7D0F8A" w14:textId="77777777" w:rsidR="00772D69" w:rsidRPr="002B63A3" w:rsidRDefault="00772D69" w:rsidP="00CA2386">
            <w:pPr>
              <w:jc w:val="center"/>
              <w:rPr>
                <w:rFonts w:cs="Arial"/>
                <w:b/>
                <w:bCs/>
                <w:color w:val="000000"/>
                <w:sz w:val="20"/>
                <w:szCs w:val="20"/>
              </w:rPr>
            </w:pPr>
            <w:r w:rsidRPr="002B63A3">
              <w:rPr>
                <w:rFonts w:cs="Arial"/>
                <w:b/>
                <w:bCs/>
                <w:color w:val="000000"/>
                <w:sz w:val="20"/>
                <w:szCs w:val="20"/>
              </w:rPr>
              <w:t>2022</w:t>
            </w:r>
          </w:p>
        </w:tc>
        <w:tc>
          <w:tcPr>
            <w:tcW w:w="2043" w:type="dxa"/>
            <w:tcBorders>
              <w:top w:val="single" w:sz="4" w:space="0" w:color="auto"/>
              <w:left w:val="single" w:sz="4" w:space="0" w:color="auto"/>
              <w:bottom w:val="single" w:sz="4" w:space="0" w:color="auto"/>
              <w:right w:val="single" w:sz="4" w:space="0" w:color="auto"/>
            </w:tcBorders>
            <w:shd w:val="clear" w:color="auto" w:fill="F2F2F2"/>
          </w:tcPr>
          <w:p w14:paraId="61C9DBCD" w14:textId="77777777" w:rsidR="00772D69" w:rsidRPr="002B63A3" w:rsidRDefault="00772D69" w:rsidP="00CA2386">
            <w:pPr>
              <w:jc w:val="center"/>
              <w:rPr>
                <w:rFonts w:cs="Arial"/>
                <w:b/>
                <w:bCs/>
                <w:color w:val="000000"/>
                <w:sz w:val="20"/>
                <w:szCs w:val="20"/>
              </w:rPr>
            </w:pPr>
            <w:r w:rsidRPr="002B63A3">
              <w:rPr>
                <w:rFonts w:cs="Arial"/>
                <w:b/>
                <w:bCs/>
                <w:color w:val="000000"/>
                <w:sz w:val="20"/>
                <w:szCs w:val="20"/>
              </w:rPr>
              <w:t>2023</w:t>
            </w:r>
          </w:p>
        </w:tc>
        <w:tc>
          <w:tcPr>
            <w:tcW w:w="1576" w:type="dxa"/>
            <w:tcBorders>
              <w:top w:val="single" w:sz="4" w:space="0" w:color="auto"/>
              <w:left w:val="single" w:sz="4" w:space="0" w:color="auto"/>
              <w:bottom w:val="single" w:sz="4" w:space="0" w:color="auto"/>
              <w:right w:val="single" w:sz="4" w:space="0" w:color="auto"/>
            </w:tcBorders>
            <w:shd w:val="clear" w:color="auto" w:fill="F2F2F2"/>
            <w:vAlign w:val="center"/>
          </w:tcPr>
          <w:p w14:paraId="180229EE" w14:textId="77777777" w:rsidR="00772D69" w:rsidRPr="002B63A3" w:rsidRDefault="00772D69" w:rsidP="00CA2386">
            <w:pPr>
              <w:jc w:val="center"/>
              <w:rPr>
                <w:rFonts w:cs="Arial"/>
                <w:b/>
                <w:color w:val="000000"/>
                <w:sz w:val="20"/>
                <w:szCs w:val="20"/>
                <w:lang w:eastAsia="it-IT"/>
              </w:rPr>
            </w:pPr>
            <w:r w:rsidRPr="002B63A3">
              <w:rPr>
                <w:rFonts w:cs="Arial"/>
                <w:b/>
                <w:color w:val="000000"/>
                <w:sz w:val="20"/>
                <w:szCs w:val="20"/>
                <w:lang w:eastAsia="it-IT"/>
              </w:rPr>
              <w:t>Разом</w:t>
            </w:r>
          </w:p>
        </w:tc>
      </w:tr>
      <w:tr w:rsidR="00772D69" w:rsidRPr="002B63A3" w14:paraId="2A6F4720" w14:textId="77777777" w:rsidTr="00080DBC">
        <w:tc>
          <w:tcPr>
            <w:tcW w:w="2807" w:type="dxa"/>
            <w:vMerge/>
            <w:tcBorders>
              <w:top w:val="single" w:sz="4" w:space="0" w:color="7DA2A7"/>
              <w:left w:val="single" w:sz="4" w:space="0" w:color="7DA2A7"/>
              <w:bottom w:val="single" w:sz="4" w:space="0" w:color="7DA2A7"/>
              <w:right w:val="single" w:sz="4" w:space="0" w:color="auto"/>
            </w:tcBorders>
            <w:vAlign w:val="center"/>
          </w:tcPr>
          <w:p w14:paraId="366A561D" w14:textId="77777777" w:rsidR="00772D69" w:rsidRPr="002B63A3" w:rsidRDefault="00772D69" w:rsidP="00CA2386">
            <w:pPr>
              <w:rPr>
                <w:rFonts w:cs="Arial"/>
                <w:bCs/>
                <w:sz w:val="20"/>
                <w:szCs w:val="20"/>
              </w:rPr>
            </w:pPr>
          </w:p>
        </w:tc>
        <w:tc>
          <w:tcPr>
            <w:tcW w:w="2170" w:type="dxa"/>
            <w:tcBorders>
              <w:top w:val="single" w:sz="4" w:space="0" w:color="auto"/>
              <w:left w:val="single" w:sz="4" w:space="0" w:color="auto"/>
              <w:bottom w:val="single" w:sz="4" w:space="0" w:color="auto"/>
              <w:right w:val="single" w:sz="4" w:space="0" w:color="auto"/>
            </w:tcBorders>
            <w:vAlign w:val="center"/>
          </w:tcPr>
          <w:p w14:paraId="2876697C" w14:textId="6E2A143E" w:rsidR="00772D69" w:rsidRPr="002B63A3" w:rsidRDefault="00772D69" w:rsidP="00CA2386">
            <w:pPr>
              <w:jc w:val="center"/>
              <w:rPr>
                <w:rFonts w:cs="Arial"/>
                <w:sz w:val="20"/>
                <w:szCs w:val="20"/>
              </w:rPr>
            </w:pPr>
            <w:r w:rsidRPr="002B63A3">
              <w:rPr>
                <w:rFonts w:cs="Arial"/>
                <w:sz w:val="20"/>
                <w:szCs w:val="20"/>
              </w:rPr>
              <w:t>1</w:t>
            </w:r>
            <w:r w:rsidR="00A40867" w:rsidRPr="002B63A3">
              <w:rPr>
                <w:rFonts w:cs="Arial"/>
                <w:sz w:val="20"/>
                <w:szCs w:val="20"/>
              </w:rPr>
              <w:t xml:space="preserve"> </w:t>
            </w:r>
            <w:r w:rsidRPr="002B63A3">
              <w:rPr>
                <w:rFonts w:cs="Arial"/>
                <w:sz w:val="20"/>
                <w:szCs w:val="20"/>
              </w:rPr>
              <w:t>510</w:t>
            </w:r>
          </w:p>
        </w:tc>
        <w:tc>
          <w:tcPr>
            <w:tcW w:w="1085" w:type="dxa"/>
            <w:tcBorders>
              <w:top w:val="single" w:sz="4" w:space="0" w:color="auto"/>
              <w:left w:val="single" w:sz="4" w:space="0" w:color="auto"/>
              <w:bottom w:val="single" w:sz="4" w:space="0" w:color="auto"/>
              <w:right w:val="single" w:sz="4" w:space="0" w:color="auto"/>
            </w:tcBorders>
            <w:vAlign w:val="center"/>
          </w:tcPr>
          <w:p w14:paraId="61B97071" w14:textId="5F57855C" w:rsidR="00772D69" w:rsidRPr="002B63A3" w:rsidRDefault="00772D69" w:rsidP="00CA2386">
            <w:pPr>
              <w:jc w:val="center"/>
              <w:rPr>
                <w:rFonts w:cs="Arial"/>
                <w:sz w:val="20"/>
                <w:szCs w:val="20"/>
              </w:rPr>
            </w:pPr>
            <w:r w:rsidRPr="002B63A3">
              <w:rPr>
                <w:rFonts w:cs="Arial"/>
                <w:sz w:val="20"/>
                <w:szCs w:val="20"/>
              </w:rPr>
              <w:t>1</w:t>
            </w:r>
            <w:r w:rsidR="00A40867" w:rsidRPr="002B63A3">
              <w:rPr>
                <w:rFonts w:cs="Arial"/>
                <w:sz w:val="20"/>
                <w:szCs w:val="20"/>
              </w:rPr>
              <w:t xml:space="preserve"> </w:t>
            </w:r>
            <w:r w:rsidRPr="002B63A3">
              <w:rPr>
                <w:rFonts w:cs="Arial"/>
                <w:sz w:val="20"/>
                <w:szCs w:val="20"/>
              </w:rPr>
              <w:t>510</w:t>
            </w:r>
          </w:p>
        </w:tc>
        <w:tc>
          <w:tcPr>
            <w:tcW w:w="2043" w:type="dxa"/>
            <w:tcBorders>
              <w:top w:val="single" w:sz="4" w:space="0" w:color="auto"/>
              <w:left w:val="single" w:sz="4" w:space="0" w:color="auto"/>
              <w:bottom w:val="single" w:sz="4" w:space="0" w:color="auto"/>
              <w:right w:val="single" w:sz="4" w:space="0" w:color="auto"/>
            </w:tcBorders>
            <w:vAlign w:val="center"/>
          </w:tcPr>
          <w:p w14:paraId="221B9A4F" w14:textId="3BA3F78F" w:rsidR="00772D69" w:rsidRPr="002B63A3" w:rsidRDefault="00772D69" w:rsidP="00CA2386">
            <w:pPr>
              <w:jc w:val="center"/>
              <w:rPr>
                <w:rFonts w:cs="Arial"/>
                <w:sz w:val="20"/>
                <w:szCs w:val="20"/>
              </w:rPr>
            </w:pPr>
            <w:r w:rsidRPr="002B63A3">
              <w:rPr>
                <w:rFonts w:cs="Arial"/>
                <w:sz w:val="20"/>
                <w:szCs w:val="20"/>
              </w:rPr>
              <w:t>1</w:t>
            </w:r>
            <w:r w:rsidR="00A40867" w:rsidRPr="002B63A3">
              <w:rPr>
                <w:rFonts w:cs="Arial"/>
                <w:sz w:val="20"/>
                <w:szCs w:val="20"/>
              </w:rPr>
              <w:t xml:space="preserve"> </w:t>
            </w:r>
            <w:r w:rsidRPr="002B63A3">
              <w:rPr>
                <w:rFonts w:cs="Arial"/>
                <w:sz w:val="20"/>
                <w:szCs w:val="20"/>
              </w:rPr>
              <w:t>510</w:t>
            </w:r>
          </w:p>
        </w:tc>
        <w:tc>
          <w:tcPr>
            <w:tcW w:w="1576" w:type="dxa"/>
            <w:tcBorders>
              <w:top w:val="single" w:sz="4" w:space="0" w:color="auto"/>
              <w:left w:val="single" w:sz="4" w:space="0" w:color="auto"/>
              <w:bottom w:val="single" w:sz="4" w:space="0" w:color="auto"/>
              <w:right w:val="single" w:sz="4" w:space="0" w:color="auto"/>
            </w:tcBorders>
            <w:vAlign w:val="center"/>
          </w:tcPr>
          <w:p w14:paraId="17FB9AD3" w14:textId="1C5CFA53" w:rsidR="00772D69" w:rsidRPr="002B63A3" w:rsidRDefault="00772D69" w:rsidP="00CA2386">
            <w:pPr>
              <w:jc w:val="center"/>
              <w:rPr>
                <w:rFonts w:cs="Arial"/>
                <w:b/>
                <w:bCs/>
                <w:color w:val="000000"/>
                <w:sz w:val="20"/>
                <w:szCs w:val="20"/>
                <w:lang w:eastAsia="it-IT"/>
              </w:rPr>
            </w:pPr>
            <w:r w:rsidRPr="002B63A3">
              <w:rPr>
                <w:rFonts w:cs="Arial"/>
                <w:b/>
                <w:bCs/>
                <w:color w:val="000000"/>
                <w:sz w:val="20"/>
                <w:szCs w:val="20"/>
                <w:lang w:eastAsia="it-IT"/>
              </w:rPr>
              <w:t>4</w:t>
            </w:r>
            <w:r w:rsidR="00A40867" w:rsidRPr="002B63A3">
              <w:rPr>
                <w:rFonts w:cs="Arial"/>
                <w:b/>
                <w:bCs/>
                <w:color w:val="000000"/>
                <w:sz w:val="20"/>
                <w:szCs w:val="20"/>
                <w:lang w:eastAsia="it-IT"/>
              </w:rPr>
              <w:t xml:space="preserve"> </w:t>
            </w:r>
            <w:r w:rsidRPr="002B63A3">
              <w:rPr>
                <w:rFonts w:cs="Arial"/>
                <w:b/>
                <w:bCs/>
                <w:color w:val="000000"/>
                <w:sz w:val="20"/>
                <w:szCs w:val="20"/>
                <w:lang w:eastAsia="it-IT"/>
              </w:rPr>
              <w:t>530</w:t>
            </w:r>
          </w:p>
        </w:tc>
      </w:tr>
      <w:tr w:rsidR="007B21A9" w:rsidRPr="002B63A3" w14:paraId="4EB2E05B" w14:textId="77777777" w:rsidTr="00080DBC">
        <w:tc>
          <w:tcPr>
            <w:tcW w:w="2807" w:type="dxa"/>
            <w:tcBorders>
              <w:top w:val="single" w:sz="4" w:space="0" w:color="7DA2A7"/>
              <w:left w:val="single" w:sz="4" w:space="0" w:color="7DA2A7"/>
              <w:bottom w:val="single" w:sz="4" w:space="0" w:color="7DA2A7"/>
              <w:right w:val="single" w:sz="4" w:space="0" w:color="auto"/>
            </w:tcBorders>
            <w:shd w:val="clear" w:color="auto" w:fill="9EB7BC"/>
          </w:tcPr>
          <w:p w14:paraId="0A08727E" w14:textId="77777777" w:rsidR="007B21A9" w:rsidRPr="002B63A3" w:rsidRDefault="007B21A9" w:rsidP="00CA2386">
            <w:pPr>
              <w:pStyle w:val="1e"/>
              <w:rPr>
                <w:rFonts w:ascii="Arial" w:hAnsi="Arial" w:cs="Arial"/>
                <w:bCs/>
                <w:lang w:val="uk-UA"/>
              </w:rPr>
            </w:pPr>
            <w:r w:rsidRPr="002B63A3">
              <w:rPr>
                <w:rFonts w:ascii="Arial" w:hAnsi="Arial" w:cs="Arial"/>
                <w:bCs/>
                <w:lang w:val="uk-UA"/>
              </w:rPr>
              <w:t>Джерела фінансування:</w:t>
            </w:r>
          </w:p>
        </w:tc>
        <w:tc>
          <w:tcPr>
            <w:tcW w:w="687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1CF36A" w14:textId="2A95DD35" w:rsidR="007B21A9" w:rsidRPr="002B63A3" w:rsidRDefault="007B21A9" w:rsidP="00CA2386">
            <w:pPr>
              <w:jc w:val="both"/>
              <w:rPr>
                <w:rFonts w:cs="Arial"/>
                <w:color w:val="000000"/>
                <w:sz w:val="20"/>
                <w:szCs w:val="20"/>
                <w:lang w:eastAsia="it-IT"/>
              </w:rPr>
            </w:pPr>
            <w:r w:rsidRPr="002B63A3">
              <w:rPr>
                <w:rFonts w:cs="Arial"/>
                <w:color w:val="000000"/>
                <w:sz w:val="20"/>
                <w:szCs w:val="20"/>
                <w:lang w:eastAsia="it-IT"/>
              </w:rPr>
              <w:t>Місцевий бюджет</w:t>
            </w:r>
          </w:p>
        </w:tc>
      </w:tr>
      <w:tr w:rsidR="007B21A9" w:rsidRPr="002B63A3" w14:paraId="3C3B6EBE" w14:textId="77777777" w:rsidTr="00080DBC">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F55DB67" w14:textId="7559131A" w:rsidR="007B21A9" w:rsidRPr="002B63A3" w:rsidRDefault="007B21A9" w:rsidP="00CA2386">
            <w:pPr>
              <w:pStyle w:val="1e"/>
              <w:rPr>
                <w:rFonts w:ascii="Arial" w:hAnsi="Arial" w:cs="Arial"/>
                <w:bCs/>
                <w:lang w:val="uk-UA"/>
              </w:rPr>
            </w:pPr>
            <w:r w:rsidRPr="002B63A3">
              <w:rPr>
                <w:rFonts w:ascii="Arial" w:hAnsi="Arial" w:cs="Arial"/>
                <w:bCs/>
                <w:lang w:val="uk-UA"/>
              </w:rPr>
              <w:t xml:space="preserve">Ключові учасники реалізації </w:t>
            </w:r>
            <w:r w:rsidR="00736FBE">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auto"/>
              <w:left w:val="single" w:sz="4" w:space="0" w:color="7DA2A7"/>
              <w:bottom w:val="single" w:sz="4" w:space="0" w:color="7DA2A7"/>
              <w:right w:val="single" w:sz="4" w:space="0" w:color="7DA2A7"/>
            </w:tcBorders>
            <w:vAlign w:val="center"/>
          </w:tcPr>
          <w:p w14:paraId="3EC5903E" w14:textId="53ACE16E" w:rsidR="007B21A9" w:rsidRPr="002B63A3" w:rsidRDefault="00A3382D" w:rsidP="00080DBC">
            <w:pPr>
              <w:jc w:val="both"/>
              <w:rPr>
                <w:rFonts w:cs="Arial"/>
                <w:sz w:val="20"/>
                <w:szCs w:val="20"/>
                <w:lang w:eastAsia="it-IT"/>
              </w:rPr>
            </w:pPr>
            <w:r w:rsidRPr="002B63A3">
              <w:rPr>
                <w:rFonts w:cs="Arial"/>
                <w:sz w:val="20"/>
                <w:szCs w:val="20"/>
                <w:lang w:eastAsia="it-IT"/>
              </w:rPr>
              <w:t>Відділ з питань внутрішньої політики</w:t>
            </w:r>
            <w:r w:rsidR="00080DBC" w:rsidRPr="002B63A3">
              <w:rPr>
                <w:rFonts w:cs="Arial"/>
                <w:sz w:val="20"/>
                <w:szCs w:val="20"/>
                <w:lang w:eastAsia="it-IT"/>
              </w:rPr>
              <w:t xml:space="preserve">, </w:t>
            </w:r>
            <w:r w:rsidR="007B21A9" w:rsidRPr="002B63A3">
              <w:rPr>
                <w:sz w:val="20"/>
                <w:szCs w:val="20"/>
                <w:shd w:val="clear" w:color="auto" w:fill="FFFFFF"/>
              </w:rPr>
              <w:t xml:space="preserve">учні </w:t>
            </w:r>
            <w:r w:rsidR="007B21A9" w:rsidRPr="002B63A3">
              <w:rPr>
                <w:sz w:val="20"/>
                <w:szCs w:val="20"/>
              </w:rPr>
              <w:t>ЗЗСО</w:t>
            </w:r>
            <w:r w:rsidR="007B21A9" w:rsidRPr="002B63A3">
              <w:rPr>
                <w:sz w:val="20"/>
                <w:szCs w:val="20"/>
                <w:shd w:val="clear" w:color="auto" w:fill="FFFFFF"/>
              </w:rPr>
              <w:t xml:space="preserve"> міста Кременчука</w:t>
            </w:r>
            <w:r w:rsidR="00080DBC" w:rsidRPr="002B63A3">
              <w:rPr>
                <w:sz w:val="20"/>
                <w:szCs w:val="20"/>
                <w:shd w:val="clear" w:color="auto" w:fill="FFFFFF"/>
              </w:rPr>
              <w:t xml:space="preserve">, </w:t>
            </w:r>
            <w:r w:rsidR="007B21A9" w:rsidRPr="002B63A3">
              <w:rPr>
                <w:sz w:val="20"/>
                <w:szCs w:val="20"/>
                <w:shd w:val="clear" w:color="auto" w:fill="FFFFFF"/>
              </w:rPr>
              <w:t xml:space="preserve">батьки учнів </w:t>
            </w:r>
            <w:r w:rsidR="007B21A9" w:rsidRPr="002B63A3">
              <w:rPr>
                <w:sz w:val="20"/>
                <w:szCs w:val="20"/>
              </w:rPr>
              <w:t>ЗЗСО</w:t>
            </w:r>
            <w:r w:rsidR="007B21A9" w:rsidRPr="002B63A3">
              <w:rPr>
                <w:sz w:val="20"/>
                <w:szCs w:val="20"/>
                <w:shd w:val="clear" w:color="auto" w:fill="FFFFFF"/>
              </w:rPr>
              <w:t xml:space="preserve"> міста Кременчука</w:t>
            </w:r>
            <w:r w:rsidR="00080DBC" w:rsidRPr="002B63A3">
              <w:rPr>
                <w:sz w:val="20"/>
                <w:szCs w:val="20"/>
                <w:shd w:val="clear" w:color="auto" w:fill="FFFFFF"/>
              </w:rPr>
              <w:t xml:space="preserve">, </w:t>
            </w:r>
            <w:r w:rsidR="007B21A9" w:rsidRPr="002B63A3">
              <w:rPr>
                <w:sz w:val="20"/>
                <w:szCs w:val="20"/>
              </w:rPr>
              <w:t>вчителі та керівництво ЗЗСО міста Кременчука</w:t>
            </w:r>
            <w:r w:rsidR="00080DBC" w:rsidRPr="002B63A3">
              <w:rPr>
                <w:sz w:val="20"/>
                <w:szCs w:val="20"/>
              </w:rPr>
              <w:t xml:space="preserve">, </w:t>
            </w:r>
            <w:r w:rsidR="007B21A9" w:rsidRPr="002B63A3">
              <w:rPr>
                <w:sz w:val="20"/>
                <w:szCs w:val="20"/>
                <w:shd w:val="clear" w:color="auto" w:fill="FFFFFF"/>
              </w:rPr>
              <w:t>профільні</w:t>
            </w:r>
            <w:r w:rsidR="007B21A9" w:rsidRPr="002B63A3">
              <w:rPr>
                <w:sz w:val="20"/>
                <w:szCs w:val="20"/>
              </w:rPr>
              <w:t xml:space="preserve"> структурні підрозділи виконавчого комітету Кременчуцької міської ради</w:t>
            </w:r>
            <w:r w:rsidR="0077274D">
              <w:rPr>
                <w:sz w:val="20"/>
                <w:szCs w:val="20"/>
              </w:rPr>
              <w:t xml:space="preserve"> Кременчуцького району</w:t>
            </w:r>
            <w:r w:rsidR="007B21A9" w:rsidRPr="002B63A3">
              <w:rPr>
                <w:sz w:val="20"/>
                <w:szCs w:val="20"/>
              </w:rPr>
              <w:t xml:space="preserve"> Полтавської області</w:t>
            </w:r>
            <w:r w:rsidR="00080DBC" w:rsidRPr="002B63A3">
              <w:rPr>
                <w:sz w:val="20"/>
                <w:szCs w:val="20"/>
              </w:rPr>
              <w:t xml:space="preserve">, </w:t>
            </w:r>
            <w:r w:rsidR="007B21A9" w:rsidRPr="002B63A3">
              <w:rPr>
                <w:sz w:val="20"/>
                <w:szCs w:val="20"/>
              </w:rPr>
              <w:t xml:space="preserve">депутати Кременчуцької міської ради </w:t>
            </w:r>
            <w:r w:rsidR="0077274D">
              <w:rPr>
                <w:sz w:val="20"/>
                <w:szCs w:val="20"/>
              </w:rPr>
              <w:t xml:space="preserve">Кременчуцького району </w:t>
            </w:r>
            <w:r w:rsidR="007B21A9" w:rsidRPr="002B63A3">
              <w:rPr>
                <w:sz w:val="20"/>
                <w:szCs w:val="20"/>
              </w:rPr>
              <w:t>Полтавської області</w:t>
            </w:r>
            <w:r w:rsidR="00080DBC" w:rsidRPr="002B63A3">
              <w:rPr>
                <w:sz w:val="20"/>
                <w:szCs w:val="20"/>
              </w:rPr>
              <w:t xml:space="preserve">, </w:t>
            </w:r>
            <w:r w:rsidR="007B21A9" w:rsidRPr="002B63A3">
              <w:rPr>
                <w:sz w:val="20"/>
                <w:szCs w:val="20"/>
              </w:rPr>
              <w:t>представники бізнес-сектору міста Кременчука (приватні компанії і приватні підприємці), що працюють у сфері будівництва, благоустрою, озеленення, харчування, дозвілля тощо</w:t>
            </w:r>
            <w:r w:rsidR="00080DBC" w:rsidRPr="002B63A3">
              <w:rPr>
                <w:sz w:val="20"/>
                <w:szCs w:val="20"/>
              </w:rPr>
              <w:t xml:space="preserve">, </w:t>
            </w:r>
            <w:r w:rsidR="007B21A9" w:rsidRPr="002B63A3">
              <w:rPr>
                <w:sz w:val="20"/>
                <w:szCs w:val="20"/>
              </w:rPr>
              <w:t>представники ЗМІ.</w:t>
            </w:r>
          </w:p>
        </w:tc>
      </w:tr>
    </w:tbl>
    <w:p w14:paraId="592D8D18" w14:textId="6894C952" w:rsidR="007B21A9" w:rsidRPr="002B63A3" w:rsidRDefault="007B21A9" w:rsidP="00080DBC">
      <w:pPr>
        <w:rPr>
          <w:rFonts w:cs="Arial"/>
        </w:rPr>
      </w:pPr>
    </w:p>
    <w:p w14:paraId="2EFC42B4" w14:textId="77777777" w:rsidR="005B35D0" w:rsidRPr="002B63A3" w:rsidRDefault="005B35D0" w:rsidP="00080DBC">
      <w:pPr>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684B53" w:rsidRPr="002B63A3" w14:paraId="481B611E" w14:textId="77777777" w:rsidTr="0000127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38AAA36" w14:textId="77777777" w:rsidR="00684B53" w:rsidRPr="002B63A3" w:rsidRDefault="00684B53" w:rsidP="00312950">
            <w:pPr>
              <w:pStyle w:val="1e"/>
              <w:rPr>
                <w:rFonts w:ascii="Arial" w:hAnsi="Arial" w:cs="Arial"/>
                <w:bCs/>
                <w:lang w:val="uk-UA"/>
              </w:rPr>
            </w:pPr>
            <w:r w:rsidRPr="002B63A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39B0A0F3" w14:textId="77777777" w:rsidR="00684B53" w:rsidRPr="002B63A3" w:rsidRDefault="00684B53" w:rsidP="00312950">
            <w:pPr>
              <w:snapToGrid w:val="0"/>
              <w:jc w:val="both"/>
              <w:rPr>
                <w:rFonts w:cs="Arial"/>
                <w:bCs/>
                <w:sz w:val="20"/>
                <w:szCs w:val="20"/>
              </w:rPr>
            </w:pPr>
            <w:r w:rsidRPr="002B63A3">
              <w:rPr>
                <w:rFonts w:eastAsia="Calibri" w:cs="Arial"/>
                <w:sz w:val="20"/>
                <w:szCs w:val="20"/>
                <w:lang w:eastAsia="en-US"/>
              </w:rPr>
              <w:t>D.1. Ефективне врядування – активна громада</w:t>
            </w:r>
          </w:p>
        </w:tc>
      </w:tr>
      <w:tr w:rsidR="00684B53" w:rsidRPr="002B63A3" w14:paraId="0DBB1814" w14:textId="77777777" w:rsidTr="00001271">
        <w:trPr>
          <w:trHeight w:val="22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5D69A9BE" w14:textId="77777777" w:rsidR="00684B53" w:rsidRPr="002B63A3" w:rsidRDefault="00E81943" w:rsidP="00312950">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39A1C2CD" w14:textId="77777777" w:rsidR="00684B53" w:rsidRPr="002B63A3" w:rsidRDefault="00684B53" w:rsidP="00312950">
            <w:pPr>
              <w:snapToGrid w:val="0"/>
              <w:jc w:val="both"/>
              <w:rPr>
                <w:rFonts w:eastAsia="Calibri" w:cs="Arial"/>
                <w:sz w:val="20"/>
                <w:szCs w:val="20"/>
                <w:lang w:eastAsia="en-US"/>
              </w:rPr>
            </w:pPr>
            <w:r w:rsidRPr="002B63A3">
              <w:rPr>
                <w:rFonts w:eastAsia="Calibri" w:cs="Arial"/>
                <w:sz w:val="20"/>
                <w:szCs w:val="20"/>
                <w:lang w:eastAsia="en-US"/>
              </w:rPr>
              <w:t>D.1.2. Посилення самоорганізації через об’єднання та згуртованість громади</w:t>
            </w:r>
          </w:p>
        </w:tc>
      </w:tr>
      <w:tr w:rsidR="00684B53" w:rsidRPr="002B63A3" w14:paraId="28302900" w14:textId="77777777"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D97766E" w14:textId="77777777" w:rsidR="00684B53" w:rsidRPr="002B63A3" w:rsidRDefault="00684B53" w:rsidP="00312950">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16A73886" w14:textId="2A512B3A" w:rsidR="00684B53" w:rsidRPr="002B63A3" w:rsidRDefault="00A37B8D" w:rsidP="00A40867">
            <w:pPr>
              <w:pStyle w:val="FigureUkr"/>
              <w:spacing w:before="0"/>
              <w:jc w:val="both"/>
              <w:rPr>
                <w:rFonts w:cs="Arial"/>
                <w:lang w:val="uk-UA" w:eastAsia="uk-UA"/>
              </w:rPr>
            </w:pPr>
            <w:bookmarkStart w:id="105" w:name="_Toc499165557"/>
            <w:r w:rsidRPr="002B63A3">
              <w:rPr>
                <w:rFonts w:cs="Arial"/>
                <w:lang w:val="uk-UA" w:eastAsia="uk-UA"/>
              </w:rPr>
              <w:t>D.1.2.1</w:t>
            </w:r>
            <w:r w:rsidR="00001271" w:rsidRPr="002B63A3">
              <w:rPr>
                <w:rFonts w:cs="Arial"/>
                <w:lang w:val="uk-UA" w:eastAsia="uk-UA"/>
              </w:rPr>
              <w:t>.</w:t>
            </w:r>
            <w:r w:rsidR="00684B53" w:rsidRPr="002B63A3">
              <w:rPr>
                <w:rFonts w:cs="Arial"/>
                <w:lang w:val="uk-UA" w:eastAsia="uk-UA"/>
              </w:rPr>
              <w:t xml:space="preserve"> </w:t>
            </w:r>
            <w:r w:rsidR="007B21A9" w:rsidRPr="002B63A3">
              <w:rPr>
                <w:rFonts w:cs="Arial"/>
                <w:lang w:val="uk-UA"/>
              </w:rPr>
              <w:t>Облаштування</w:t>
            </w:r>
            <w:r w:rsidR="005B35D0" w:rsidRPr="002B63A3">
              <w:rPr>
                <w:rFonts w:cs="Arial"/>
                <w:lang w:val="uk-UA"/>
              </w:rPr>
              <w:t xml:space="preserve"> </w:t>
            </w:r>
            <w:r w:rsidR="00865959" w:rsidRPr="002B63A3">
              <w:rPr>
                <w:rFonts w:cs="Arial"/>
                <w:lang w:val="uk-UA"/>
              </w:rPr>
              <w:t xml:space="preserve">вебкамерами </w:t>
            </w:r>
            <w:r w:rsidR="007B21A9" w:rsidRPr="002B63A3">
              <w:rPr>
                <w:rFonts w:cs="Arial"/>
                <w:lang w:val="uk-UA"/>
              </w:rPr>
              <w:t>пунктів для голосування за проєкти громадського (партисипативного) бюджету</w:t>
            </w:r>
            <w:bookmarkEnd w:id="105"/>
          </w:p>
        </w:tc>
      </w:tr>
      <w:tr w:rsidR="00684B53" w:rsidRPr="002B63A3" w14:paraId="1E62144F" w14:textId="77777777" w:rsidTr="0000127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AA1A0F1" w14:textId="77777777" w:rsidR="00684B53" w:rsidRPr="002B63A3" w:rsidRDefault="00684B53" w:rsidP="00312950">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05A82362" w14:textId="77777777" w:rsidR="00684B53" w:rsidRPr="002B63A3" w:rsidRDefault="007B21A9" w:rsidP="00312950">
            <w:pPr>
              <w:snapToGrid w:val="0"/>
              <w:jc w:val="both"/>
              <w:rPr>
                <w:rFonts w:eastAsia="Calibri" w:cs="Arial"/>
                <w:sz w:val="20"/>
                <w:szCs w:val="20"/>
                <w:lang w:eastAsia="en-US"/>
              </w:rPr>
            </w:pPr>
            <w:r w:rsidRPr="002B63A3">
              <w:rPr>
                <w:rFonts w:eastAsia="Calibri" w:cs="Arial"/>
                <w:sz w:val="20"/>
                <w:szCs w:val="20"/>
                <w:lang w:eastAsia="en-US"/>
              </w:rPr>
              <w:t>Залучення якомога більшої кількості громадян різних вікових груп до реалізації важливих проєктів міста</w:t>
            </w:r>
          </w:p>
        </w:tc>
      </w:tr>
      <w:tr w:rsidR="00684B53" w:rsidRPr="002B63A3" w14:paraId="02FF3E62" w14:textId="77777777"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B1ECE6" w14:textId="77777777" w:rsidR="00684B53" w:rsidRPr="002B63A3" w:rsidRDefault="00684B53" w:rsidP="00312950">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4BD9F0FF" w14:textId="77777777" w:rsidR="00684B53" w:rsidRPr="002B63A3" w:rsidRDefault="00684B53" w:rsidP="00312950">
            <w:pPr>
              <w:snapToGrid w:val="0"/>
              <w:jc w:val="both"/>
              <w:rPr>
                <w:rFonts w:eastAsia="Calibri" w:cs="Arial"/>
                <w:sz w:val="20"/>
                <w:szCs w:val="20"/>
                <w:lang w:eastAsia="en-US"/>
              </w:rPr>
            </w:pPr>
            <w:r w:rsidRPr="002B63A3">
              <w:rPr>
                <w:rFonts w:eastAsia="Calibri" w:cs="Arial"/>
                <w:sz w:val="20"/>
                <w:szCs w:val="20"/>
                <w:lang w:eastAsia="en-US"/>
              </w:rPr>
              <w:t>Територія міста Кременчук</w:t>
            </w:r>
          </w:p>
        </w:tc>
      </w:tr>
      <w:tr w:rsidR="00684B53" w:rsidRPr="002B63A3" w14:paraId="4FBE1F4F" w14:textId="77777777"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508DD9E" w14:textId="77777777" w:rsidR="00684B53" w:rsidRPr="002B63A3" w:rsidRDefault="00684B53" w:rsidP="00312950">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102AA9BB" w14:textId="77777777" w:rsidR="00684B53" w:rsidRPr="002B63A3" w:rsidRDefault="00684B53" w:rsidP="00312950">
            <w:pPr>
              <w:snapToGrid w:val="0"/>
              <w:jc w:val="both"/>
              <w:rPr>
                <w:rFonts w:eastAsia="Calibri" w:cs="Arial"/>
                <w:sz w:val="20"/>
                <w:szCs w:val="20"/>
                <w:lang w:eastAsia="en-US"/>
              </w:rPr>
            </w:pPr>
            <w:r w:rsidRPr="002B63A3">
              <w:rPr>
                <w:rFonts w:eastAsia="Calibri" w:cs="Arial"/>
                <w:sz w:val="20"/>
                <w:szCs w:val="20"/>
                <w:lang w:eastAsia="en-US"/>
              </w:rPr>
              <w:t>225 000 (все населення міста)</w:t>
            </w:r>
          </w:p>
        </w:tc>
      </w:tr>
      <w:tr w:rsidR="00684B53" w:rsidRPr="002B63A3" w14:paraId="10C49E16" w14:textId="77777777"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BC3F244" w14:textId="77777777" w:rsidR="00684B53" w:rsidRPr="002B63A3" w:rsidRDefault="00684B53" w:rsidP="00312950">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3731E901" w14:textId="3B403A0F" w:rsidR="00684B53" w:rsidRPr="002B63A3" w:rsidRDefault="005B5313" w:rsidP="00312950">
            <w:pPr>
              <w:snapToGrid w:val="0"/>
              <w:jc w:val="both"/>
              <w:rPr>
                <w:rFonts w:eastAsia="Calibri" w:cs="Arial"/>
                <w:sz w:val="20"/>
                <w:szCs w:val="20"/>
                <w:lang w:eastAsia="en-US"/>
              </w:rPr>
            </w:pPr>
            <w:r w:rsidRPr="002B63A3">
              <w:rPr>
                <w:rFonts w:eastAsia="Calibri" w:cs="Arial"/>
                <w:sz w:val="20"/>
                <w:szCs w:val="20"/>
                <w:lang w:eastAsia="en-US"/>
              </w:rPr>
              <w:t xml:space="preserve">Облаштування </w:t>
            </w:r>
            <w:r w:rsidR="00A40867" w:rsidRPr="002B63A3">
              <w:rPr>
                <w:rFonts w:eastAsia="Calibri" w:cs="Arial"/>
                <w:sz w:val="20"/>
                <w:szCs w:val="20"/>
                <w:lang w:eastAsia="en-US"/>
              </w:rPr>
              <w:t xml:space="preserve">веб-камерами </w:t>
            </w:r>
            <w:r w:rsidRPr="002B63A3">
              <w:rPr>
                <w:rFonts w:eastAsia="Calibri" w:cs="Arial"/>
                <w:sz w:val="20"/>
                <w:szCs w:val="20"/>
                <w:lang w:eastAsia="en-US"/>
              </w:rPr>
              <w:t>пунктів для голосування за проєкти громадсько</w:t>
            </w:r>
            <w:r w:rsidR="00575EF6" w:rsidRPr="002B63A3">
              <w:rPr>
                <w:rFonts w:eastAsia="Calibri" w:cs="Arial"/>
                <w:sz w:val="20"/>
                <w:szCs w:val="20"/>
                <w:lang w:eastAsia="en-US"/>
              </w:rPr>
              <w:t>го</w:t>
            </w:r>
            <w:r w:rsidRPr="002B63A3">
              <w:rPr>
                <w:rFonts w:eastAsia="Calibri" w:cs="Arial"/>
                <w:sz w:val="20"/>
                <w:szCs w:val="20"/>
                <w:lang w:eastAsia="en-US"/>
              </w:rPr>
              <w:t xml:space="preserve"> бюджету міста Кременчука</w:t>
            </w:r>
            <w:r w:rsidR="00FA4D61" w:rsidRPr="002B63A3">
              <w:rPr>
                <w:rFonts w:eastAsia="Calibri" w:cs="Arial"/>
                <w:sz w:val="20"/>
                <w:szCs w:val="20"/>
                <w:lang w:eastAsia="en-US"/>
              </w:rPr>
              <w:t xml:space="preserve"> в приміщеннях контакт-центрів Автозаводської районної адміністрації</w:t>
            </w:r>
          </w:p>
        </w:tc>
      </w:tr>
      <w:tr w:rsidR="00684B53" w:rsidRPr="002B63A3" w14:paraId="2B9F525B" w14:textId="77777777" w:rsidTr="0000127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1F179D9" w14:textId="77777777" w:rsidR="00684B53" w:rsidRPr="002B63A3" w:rsidRDefault="00684B53" w:rsidP="00312950">
            <w:pPr>
              <w:pStyle w:val="1e"/>
              <w:rPr>
                <w:rFonts w:ascii="Arial" w:hAnsi="Arial" w:cs="Arial"/>
                <w:bCs/>
                <w:lang w:val="uk-UA"/>
              </w:rPr>
            </w:pPr>
            <w:r w:rsidRPr="002B63A3">
              <w:rPr>
                <w:rFonts w:ascii="Arial" w:hAnsi="Arial" w:cs="Arial"/>
                <w:bCs/>
                <w:lang w:val="uk-UA"/>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07DC5B18" w14:textId="21EF0F9E" w:rsidR="00684B53" w:rsidRPr="002B63A3" w:rsidRDefault="00FA4D61" w:rsidP="00FA4D61">
            <w:pPr>
              <w:snapToGrid w:val="0"/>
              <w:jc w:val="both"/>
              <w:rPr>
                <w:rFonts w:eastAsia="Calibri" w:cs="Arial"/>
                <w:sz w:val="20"/>
                <w:szCs w:val="20"/>
                <w:lang w:eastAsia="en-US"/>
              </w:rPr>
            </w:pPr>
            <w:r w:rsidRPr="002B63A3">
              <w:rPr>
                <w:rFonts w:eastAsia="Calibri" w:cs="Arial"/>
                <w:sz w:val="20"/>
                <w:szCs w:val="20"/>
                <w:lang w:eastAsia="en-US"/>
              </w:rPr>
              <w:t>Підвищення активності громади</w:t>
            </w:r>
            <w:r w:rsidR="00433254" w:rsidRPr="002B63A3">
              <w:rPr>
                <w:rFonts w:eastAsia="Calibri" w:cs="Arial"/>
                <w:sz w:val="20"/>
                <w:szCs w:val="20"/>
                <w:lang w:eastAsia="en-US"/>
              </w:rPr>
              <w:t xml:space="preserve"> </w:t>
            </w:r>
            <w:r w:rsidRPr="002B63A3">
              <w:rPr>
                <w:rFonts w:eastAsia="Calibri" w:cs="Arial"/>
                <w:sz w:val="20"/>
                <w:szCs w:val="20"/>
                <w:lang w:eastAsia="en-US"/>
              </w:rPr>
              <w:t>та можливість об’єднання навколо спільних цілей</w:t>
            </w:r>
          </w:p>
        </w:tc>
      </w:tr>
      <w:tr w:rsidR="00684B53" w:rsidRPr="002B63A3" w14:paraId="2C921BA7" w14:textId="77777777" w:rsidTr="0000127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A272E19" w14:textId="77777777" w:rsidR="00684B53" w:rsidRPr="002B63A3" w:rsidRDefault="00684B53" w:rsidP="00312950">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6BC92E69" w14:textId="30CA34F9" w:rsidR="00F967D5" w:rsidRPr="002B63A3" w:rsidRDefault="00A40867" w:rsidP="002C6A0C">
            <w:pPr>
              <w:pStyle w:val="19"/>
              <w:numPr>
                <w:ilvl w:val="0"/>
                <w:numId w:val="100"/>
              </w:numPr>
              <w:tabs>
                <w:tab w:val="left" w:pos="351"/>
              </w:tabs>
              <w:suppressAutoHyphens/>
              <w:spacing w:after="0" w:line="240" w:lineRule="auto"/>
              <w:contextualSpacing w:val="0"/>
              <w:jc w:val="both"/>
              <w:rPr>
                <w:rFonts w:ascii="Arial" w:hAnsi="Arial" w:cs="Arial"/>
                <w:color w:val="000000"/>
                <w:sz w:val="20"/>
                <w:szCs w:val="20"/>
                <w:lang w:eastAsia="ru-RU"/>
              </w:rPr>
            </w:pPr>
            <w:r w:rsidRPr="002B63A3">
              <w:rPr>
                <w:rFonts w:ascii="Arial" w:hAnsi="Arial" w:cs="Arial"/>
                <w:color w:val="000000"/>
                <w:sz w:val="20"/>
                <w:szCs w:val="20"/>
                <w:lang w:eastAsia="ru-RU"/>
              </w:rPr>
              <w:t>Закупівля веб-камер</w:t>
            </w:r>
            <w:r w:rsidR="00F967D5" w:rsidRPr="002B63A3">
              <w:rPr>
                <w:rFonts w:ascii="Arial" w:hAnsi="Arial" w:cs="Arial"/>
                <w:color w:val="000000"/>
                <w:sz w:val="20"/>
                <w:szCs w:val="20"/>
                <w:lang w:eastAsia="ru-RU"/>
              </w:rPr>
              <w:t>.</w:t>
            </w:r>
          </w:p>
          <w:p w14:paraId="6C204208" w14:textId="26FBC228" w:rsidR="00684B53" w:rsidRPr="002B63A3" w:rsidRDefault="00F967D5" w:rsidP="002C6A0C">
            <w:pPr>
              <w:pStyle w:val="19"/>
              <w:numPr>
                <w:ilvl w:val="0"/>
                <w:numId w:val="100"/>
              </w:numPr>
              <w:tabs>
                <w:tab w:val="left" w:pos="351"/>
              </w:tabs>
              <w:suppressAutoHyphens/>
              <w:spacing w:after="0" w:line="240" w:lineRule="auto"/>
              <w:contextualSpacing w:val="0"/>
              <w:jc w:val="both"/>
              <w:rPr>
                <w:rFonts w:cs="Arial"/>
                <w:sz w:val="20"/>
                <w:szCs w:val="20"/>
              </w:rPr>
            </w:pPr>
            <w:r w:rsidRPr="002B63A3">
              <w:rPr>
                <w:rFonts w:ascii="Arial" w:hAnsi="Arial" w:cs="Arial"/>
                <w:color w:val="000000"/>
                <w:sz w:val="20"/>
                <w:szCs w:val="20"/>
                <w:lang w:eastAsia="ru-RU"/>
              </w:rPr>
              <w:t xml:space="preserve">Встановлення веб-камер в </w:t>
            </w:r>
            <w:r w:rsidR="00A40867" w:rsidRPr="002B63A3">
              <w:rPr>
                <w:rFonts w:ascii="Arial" w:hAnsi="Arial" w:cs="Arial"/>
                <w:color w:val="000000"/>
                <w:sz w:val="20"/>
                <w:szCs w:val="20"/>
                <w:lang w:eastAsia="ru-RU"/>
              </w:rPr>
              <w:t>пункт</w:t>
            </w:r>
            <w:r w:rsidRPr="002B63A3">
              <w:rPr>
                <w:rFonts w:ascii="Arial" w:hAnsi="Arial" w:cs="Arial"/>
                <w:color w:val="000000"/>
                <w:sz w:val="20"/>
                <w:szCs w:val="20"/>
                <w:lang w:eastAsia="ru-RU"/>
              </w:rPr>
              <w:t>ах</w:t>
            </w:r>
            <w:r w:rsidR="00A40867" w:rsidRPr="002B63A3">
              <w:rPr>
                <w:rFonts w:ascii="Arial" w:hAnsi="Arial" w:cs="Arial"/>
                <w:color w:val="000000"/>
                <w:sz w:val="20"/>
                <w:szCs w:val="20"/>
                <w:lang w:eastAsia="ru-RU"/>
              </w:rPr>
              <w:t xml:space="preserve"> для голосування за проєкти громадського бюджету міста Кременчука в приміщеннях контакт-центрів Автозаводської районної адміністрації</w:t>
            </w:r>
          </w:p>
        </w:tc>
      </w:tr>
      <w:tr w:rsidR="00C8120B" w:rsidRPr="002B63A3" w14:paraId="4271D1D5" w14:textId="77777777" w:rsidTr="000012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C3B9B20" w14:textId="77777777" w:rsidR="00C8120B" w:rsidRPr="002B63A3" w:rsidRDefault="00C8120B" w:rsidP="00C8120B">
            <w:pPr>
              <w:pStyle w:val="1e"/>
              <w:rPr>
                <w:rFonts w:ascii="Arial" w:hAnsi="Arial" w:cs="Arial"/>
                <w:bCs/>
                <w:lang w:val="uk-UA"/>
              </w:rPr>
            </w:pPr>
            <w:r w:rsidRPr="002B63A3">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15BB0314" w14:textId="47EC5882" w:rsidR="00C8120B" w:rsidRPr="002B63A3" w:rsidRDefault="00A37935" w:rsidP="00C8120B">
            <w:pPr>
              <w:rPr>
                <w:rFonts w:cs="Arial"/>
                <w:color w:val="000000"/>
                <w:sz w:val="20"/>
                <w:szCs w:val="20"/>
                <w:lang w:eastAsia="it-IT"/>
              </w:rPr>
            </w:pPr>
            <w:r w:rsidRPr="002B63A3">
              <w:rPr>
                <w:rFonts w:cs="Arial"/>
                <w:color w:val="000000"/>
                <w:sz w:val="20"/>
                <w:szCs w:val="20"/>
                <w:lang w:eastAsia="it-IT"/>
              </w:rPr>
              <w:t>2021</w:t>
            </w:r>
            <w:r w:rsidR="00575EF6" w:rsidRPr="002B63A3">
              <w:rPr>
                <w:rFonts w:cs="Arial"/>
                <w:color w:val="000000"/>
                <w:sz w:val="20"/>
                <w:szCs w:val="20"/>
                <w:lang w:eastAsia="it-IT"/>
              </w:rPr>
              <w:t xml:space="preserve"> </w:t>
            </w:r>
            <w:r w:rsidR="00C8120B" w:rsidRPr="002B63A3">
              <w:rPr>
                <w:rFonts w:cs="Arial"/>
                <w:color w:val="000000"/>
                <w:sz w:val="20"/>
                <w:szCs w:val="20"/>
                <w:lang w:eastAsia="it-IT"/>
              </w:rPr>
              <w:t>р</w:t>
            </w:r>
            <w:r w:rsidR="00575EF6" w:rsidRPr="002B63A3">
              <w:rPr>
                <w:rFonts w:cs="Arial"/>
                <w:color w:val="000000"/>
                <w:sz w:val="20"/>
                <w:szCs w:val="20"/>
                <w:lang w:eastAsia="it-IT"/>
              </w:rPr>
              <w:t>і</w:t>
            </w:r>
            <w:r w:rsidR="00C8120B" w:rsidRPr="002B63A3">
              <w:rPr>
                <w:rFonts w:cs="Arial"/>
                <w:color w:val="000000"/>
                <w:sz w:val="20"/>
                <w:szCs w:val="20"/>
                <w:lang w:eastAsia="it-IT"/>
              </w:rPr>
              <w:t>к</w:t>
            </w:r>
          </w:p>
        </w:tc>
      </w:tr>
      <w:tr w:rsidR="00F8213D" w:rsidRPr="002B63A3" w14:paraId="41512C7B" w14:textId="77777777" w:rsidTr="00F95C2D">
        <w:trPr>
          <w:trHeight w:val="294"/>
        </w:trPr>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38BC1BB" w14:textId="77777777" w:rsidR="00F8213D" w:rsidRPr="002B63A3" w:rsidRDefault="00F8213D" w:rsidP="00F8213D">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393E53F"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1BCE7236"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A0050AA"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9237BCC" w14:textId="77777777" w:rsidR="00F8213D" w:rsidRPr="002B63A3" w:rsidRDefault="00F8213D" w:rsidP="00F8213D">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684B53" w:rsidRPr="002B63A3" w14:paraId="17DABE1F" w14:textId="77777777" w:rsidTr="00001271">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62244FAF" w14:textId="77777777" w:rsidR="00684B53" w:rsidRPr="002B63A3" w:rsidRDefault="00684B53" w:rsidP="00312950">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2611E715" w14:textId="77777777" w:rsidR="00684B53" w:rsidRPr="002B63A3" w:rsidRDefault="00F95C2D" w:rsidP="00312950">
            <w:pPr>
              <w:jc w:val="center"/>
              <w:rPr>
                <w:rFonts w:cs="Arial"/>
                <w:bCs/>
                <w:color w:val="000000"/>
                <w:sz w:val="20"/>
                <w:szCs w:val="20"/>
                <w:lang w:eastAsia="it-IT"/>
              </w:rPr>
            </w:pPr>
            <w:r w:rsidRPr="002B63A3">
              <w:rPr>
                <w:rFonts w:cs="Arial"/>
                <w:bCs/>
                <w:color w:val="000000"/>
                <w:sz w:val="20"/>
                <w:szCs w:val="20"/>
                <w:lang w:eastAsia="it-IT"/>
              </w:rPr>
              <w:t>15</w:t>
            </w:r>
          </w:p>
        </w:tc>
        <w:tc>
          <w:tcPr>
            <w:tcW w:w="1611" w:type="dxa"/>
            <w:tcBorders>
              <w:top w:val="single" w:sz="4" w:space="0" w:color="7DA2A7"/>
              <w:left w:val="single" w:sz="4" w:space="0" w:color="7DA2A7"/>
              <w:bottom w:val="single" w:sz="4" w:space="0" w:color="7DA2A7"/>
              <w:right w:val="single" w:sz="4" w:space="0" w:color="7DA2A7"/>
            </w:tcBorders>
            <w:vAlign w:val="center"/>
          </w:tcPr>
          <w:p w14:paraId="17DAE9CC" w14:textId="510C48B8" w:rsidR="00684B53" w:rsidRPr="002B63A3" w:rsidRDefault="00575EF6" w:rsidP="00312950">
            <w:pPr>
              <w:jc w:val="center"/>
              <w:rPr>
                <w:rFonts w:cs="Arial"/>
                <w:bCs/>
                <w:color w:val="000000"/>
                <w:sz w:val="20"/>
                <w:szCs w:val="20"/>
                <w:lang w:eastAsia="it-IT"/>
              </w:rPr>
            </w:pPr>
            <w:r w:rsidRPr="002B63A3">
              <w:rPr>
                <w:rFonts w:cs="Arial"/>
                <w:bCs/>
                <w:color w:val="000000"/>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14:paraId="4447F06E" w14:textId="5F4E9E59" w:rsidR="00684B53" w:rsidRPr="002B63A3" w:rsidRDefault="00575EF6" w:rsidP="00312950">
            <w:pPr>
              <w:jc w:val="center"/>
              <w:rPr>
                <w:rFonts w:cs="Arial"/>
                <w:bCs/>
                <w:color w:val="000000"/>
                <w:sz w:val="20"/>
                <w:szCs w:val="20"/>
                <w:lang w:eastAsia="it-IT"/>
              </w:rPr>
            </w:pPr>
            <w:r w:rsidRPr="002B63A3">
              <w:rPr>
                <w:rFonts w:cs="Arial"/>
                <w:bCs/>
                <w:color w:val="000000"/>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16DF8414" w14:textId="77777777" w:rsidR="00684B53" w:rsidRPr="002B63A3" w:rsidRDefault="00F95C2D" w:rsidP="00312950">
            <w:pPr>
              <w:jc w:val="center"/>
              <w:rPr>
                <w:rFonts w:cs="Arial"/>
                <w:b/>
                <w:color w:val="000000"/>
                <w:sz w:val="20"/>
                <w:szCs w:val="20"/>
                <w:lang w:eastAsia="it-IT"/>
              </w:rPr>
            </w:pPr>
            <w:r w:rsidRPr="002B63A3">
              <w:rPr>
                <w:rFonts w:cs="Arial"/>
                <w:b/>
                <w:color w:val="000000"/>
                <w:sz w:val="20"/>
                <w:szCs w:val="20"/>
                <w:lang w:eastAsia="it-IT"/>
              </w:rPr>
              <w:t>15</w:t>
            </w:r>
          </w:p>
        </w:tc>
      </w:tr>
      <w:tr w:rsidR="00684B53" w:rsidRPr="002B63A3" w14:paraId="7B52AC92" w14:textId="77777777"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DBC7059" w14:textId="77777777" w:rsidR="00684B53" w:rsidRPr="002B63A3" w:rsidRDefault="00684B53" w:rsidP="00312950">
            <w:pPr>
              <w:pStyle w:val="1e"/>
              <w:rPr>
                <w:rFonts w:ascii="Arial" w:hAnsi="Arial" w:cs="Arial"/>
                <w:bCs/>
                <w:lang w:val="uk-UA"/>
              </w:rPr>
            </w:pPr>
            <w:r w:rsidRPr="002B63A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12ECBF2" w14:textId="77777777" w:rsidR="00684B53" w:rsidRPr="002B63A3" w:rsidRDefault="00F95C2D" w:rsidP="00F95C2D">
            <w:pPr>
              <w:jc w:val="both"/>
              <w:rPr>
                <w:rFonts w:cs="Arial"/>
                <w:color w:val="000000"/>
                <w:sz w:val="20"/>
                <w:szCs w:val="20"/>
                <w:lang w:eastAsia="it-IT"/>
              </w:rPr>
            </w:pPr>
            <w:r w:rsidRPr="002B63A3">
              <w:rPr>
                <w:rFonts w:cs="Arial"/>
                <w:sz w:val="20"/>
                <w:szCs w:val="20"/>
                <w:lang w:eastAsia="it-IT"/>
              </w:rPr>
              <w:t>Місцевий бюджет</w:t>
            </w:r>
          </w:p>
        </w:tc>
      </w:tr>
      <w:tr w:rsidR="004653A4" w:rsidRPr="002B63A3" w14:paraId="2F693FD7" w14:textId="77777777" w:rsidTr="00001271">
        <w:tc>
          <w:tcPr>
            <w:tcW w:w="2806" w:type="dxa"/>
            <w:tcBorders>
              <w:top w:val="single" w:sz="4" w:space="0" w:color="7DA2A7"/>
              <w:left w:val="single" w:sz="4" w:space="0" w:color="7DA2A7"/>
              <w:bottom w:val="single" w:sz="4" w:space="0" w:color="7DA2A7"/>
              <w:right w:val="single" w:sz="4" w:space="0" w:color="7DA2A7"/>
            </w:tcBorders>
            <w:shd w:val="clear" w:color="auto" w:fill="9EB7BC"/>
          </w:tcPr>
          <w:p w14:paraId="32BDD835" w14:textId="691A45DF" w:rsidR="004653A4" w:rsidRPr="002B63A3" w:rsidRDefault="004653A4" w:rsidP="00312950">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81C43FE" w14:textId="0AC58BB5" w:rsidR="004653A4" w:rsidRPr="002B63A3" w:rsidRDefault="004653A4" w:rsidP="00F95C2D">
            <w:pPr>
              <w:jc w:val="both"/>
              <w:rPr>
                <w:rFonts w:cs="Arial"/>
                <w:sz w:val="20"/>
                <w:szCs w:val="20"/>
                <w:lang w:eastAsia="it-IT"/>
              </w:rPr>
            </w:pPr>
            <w:bookmarkStart w:id="106" w:name="_Hlk55748708"/>
            <w:r w:rsidRPr="002B63A3">
              <w:rPr>
                <w:rFonts w:eastAsia="Calibri" w:cs="Arial"/>
                <w:sz w:val="20"/>
                <w:szCs w:val="20"/>
              </w:rPr>
              <w:t>Автозаводська районна адміністрація</w:t>
            </w:r>
            <w:bookmarkEnd w:id="106"/>
            <w:r w:rsidRPr="002B63A3">
              <w:rPr>
                <w:rFonts w:eastAsia="Calibri" w:cs="Arial"/>
                <w:sz w:val="20"/>
                <w:szCs w:val="20"/>
              </w:rPr>
              <w:t xml:space="preserve">, </w:t>
            </w:r>
            <w:r w:rsidR="000C0071" w:rsidRPr="002B63A3">
              <w:rPr>
                <w:rFonts w:cs="Arial"/>
                <w:color w:val="000000"/>
                <w:sz w:val="20"/>
                <w:szCs w:val="20"/>
                <w:lang w:eastAsia="it-IT"/>
              </w:rPr>
              <w:t>в</w:t>
            </w:r>
            <w:r w:rsidRPr="002B63A3">
              <w:rPr>
                <w:rFonts w:cs="Arial"/>
                <w:color w:val="000000"/>
                <w:sz w:val="20"/>
                <w:szCs w:val="20"/>
                <w:lang w:eastAsia="it-IT"/>
              </w:rPr>
              <w:t>иконавчий комітет міської ради</w:t>
            </w:r>
          </w:p>
        </w:tc>
      </w:tr>
    </w:tbl>
    <w:p w14:paraId="55115A0D" w14:textId="1C0249D3" w:rsidR="00F95C2D" w:rsidRPr="002B63A3" w:rsidRDefault="00F95C2D" w:rsidP="00F95C2D">
      <w:pPr>
        <w:tabs>
          <w:tab w:val="left" w:pos="2985"/>
        </w:tabs>
        <w:spacing w:before="120" w:after="120"/>
        <w:rPr>
          <w:rFonts w:cs="Arial"/>
        </w:rPr>
      </w:pPr>
    </w:p>
    <w:tbl>
      <w:tblPr>
        <w:tblW w:w="9639" w:type="dxa"/>
        <w:tblInd w:w="-5" w:type="dxa"/>
        <w:tblBorders>
          <w:top w:val="single" w:sz="4" w:space="0" w:color="7CA1A7"/>
          <w:left w:val="single" w:sz="4" w:space="0" w:color="7CA1A7"/>
          <w:bottom w:val="single" w:sz="4" w:space="0" w:color="7CA1A7"/>
          <w:right w:val="single" w:sz="4" w:space="0" w:color="7CA1A7"/>
          <w:insideH w:val="single" w:sz="4" w:space="0" w:color="7CA1A7"/>
          <w:insideV w:val="single" w:sz="4" w:space="0" w:color="7CA1A7"/>
        </w:tblBorders>
        <w:tblLayout w:type="fixed"/>
        <w:tblCellMar>
          <w:left w:w="0" w:type="dxa"/>
          <w:right w:w="0" w:type="dxa"/>
        </w:tblCellMar>
        <w:tblLook w:val="01E0" w:firstRow="1" w:lastRow="1" w:firstColumn="1" w:lastColumn="1" w:noHBand="0" w:noVBand="0"/>
      </w:tblPr>
      <w:tblGrid>
        <w:gridCol w:w="2779"/>
        <w:gridCol w:w="2546"/>
        <w:gridCol w:w="1594"/>
        <w:gridCol w:w="1629"/>
        <w:gridCol w:w="1091"/>
      </w:tblGrid>
      <w:tr w:rsidR="00F95C2D" w:rsidRPr="002B63A3" w14:paraId="20E7052F" w14:textId="77777777" w:rsidTr="00F0157E">
        <w:trPr>
          <w:trHeight w:val="324"/>
        </w:trPr>
        <w:tc>
          <w:tcPr>
            <w:tcW w:w="2779" w:type="dxa"/>
            <w:shd w:val="clear" w:color="auto" w:fill="9EB7BB"/>
          </w:tcPr>
          <w:p w14:paraId="15B89245"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Стратегічна ціль</w:t>
            </w:r>
          </w:p>
        </w:tc>
        <w:tc>
          <w:tcPr>
            <w:tcW w:w="6860" w:type="dxa"/>
            <w:gridSpan w:val="4"/>
          </w:tcPr>
          <w:p w14:paraId="64D029F8" w14:textId="61BE1F6C" w:rsidR="00F95C2D" w:rsidRPr="002B63A3" w:rsidRDefault="00F95C2D" w:rsidP="00CA2386">
            <w:pPr>
              <w:pStyle w:val="TableParagraph"/>
              <w:ind w:left="0"/>
              <w:jc w:val="both"/>
              <w:rPr>
                <w:rFonts w:ascii="Arial" w:hAnsi="Arial" w:cs="Arial"/>
                <w:color w:val="000000"/>
                <w:sz w:val="20"/>
                <w:szCs w:val="20"/>
                <w:lang w:eastAsia="it-IT"/>
              </w:rPr>
            </w:pPr>
            <w:r w:rsidRPr="002B63A3">
              <w:rPr>
                <w:rFonts w:ascii="Arial" w:hAnsi="Arial" w:cs="Arial"/>
                <w:color w:val="000000"/>
                <w:sz w:val="20"/>
                <w:szCs w:val="20"/>
                <w:lang w:eastAsia="it-IT"/>
              </w:rPr>
              <w:t>D</w:t>
            </w:r>
            <w:r w:rsidR="002312E2" w:rsidRPr="002B63A3">
              <w:rPr>
                <w:rFonts w:ascii="Arial" w:hAnsi="Arial" w:cs="Arial"/>
                <w:color w:val="000000"/>
                <w:sz w:val="20"/>
                <w:szCs w:val="20"/>
                <w:lang w:eastAsia="it-IT"/>
              </w:rPr>
              <w:t>.</w:t>
            </w:r>
            <w:r w:rsidRPr="002B63A3">
              <w:rPr>
                <w:rFonts w:ascii="Arial" w:hAnsi="Arial" w:cs="Arial"/>
                <w:color w:val="000000"/>
                <w:sz w:val="20"/>
                <w:szCs w:val="20"/>
                <w:lang w:eastAsia="it-IT"/>
              </w:rPr>
              <w:t>1</w:t>
            </w:r>
            <w:r w:rsidR="002312E2" w:rsidRPr="002B63A3">
              <w:rPr>
                <w:rFonts w:ascii="Arial" w:hAnsi="Arial" w:cs="Arial"/>
                <w:color w:val="000000"/>
                <w:sz w:val="20"/>
                <w:szCs w:val="20"/>
                <w:lang w:eastAsia="it-IT"/>
              </w:rPr>
              <w:t>.</w:t>
            </w:r>
            <w:r w:rsidRPr="002B63A3">
              <w:rPr>
                <w:rFonts w:ascii="Arial" w:hAnsi="Arial" w:cs="Arial"/>
                <w:color w:val="000000"/>
                <w:sz w:val="20"/>
                <w:szCs w:val="20"/>
                <w:lang w:eastAsia="it-IT"/>
              </w:rPr>
              <w:t xml:space="preserve"> Ефективне врядування – активна громада</w:t>
            </w:r>
          </w:p>
        </w:tc>
      </w:tr>
      <w:tr w:rsidR="00F95C2D" w:rsidRPr="002B63A3" w14:paraId="24CDCCEF" w14:textId="77777777" w:rsidTr="004645D2">
        <w:trPr>
          <w:trHeight w:val="505"/>
        </w:trPr>
        <w:tc>
          <w:tcPr>
            <w:tcW w:w="2779" w:type="dxa"/>
            <w:shd w:val="clear" w:color="auto" w:fill="9EB7BB"/>
          </w:tcPr>
          <w:p w14:paraId="001CD44F" w14:textId="6C5EDF38" w:rsidR="00F95C2D" w:rsidRPr="002B63A3" w:rsidRDefault="00F95C2D" w:rsidP="004645D2">
            <w:pPr>
              <w:pStyle w:val="TableParagraph"/>
              <w:ind w:left="71"/>
              <w:rPr>
                <w:rFonts w:ascii="Arial" w:hAnsi="Arial" w:cs="Arial"/>
                <w:bCs/>
                <w:sz w:val="20"/>
                <w:szCs w:val="20"/>
                <w:lang w:eastAsia="ru-RU"/>
              </w:rPr>
            </w:pPr>
            <w:r w:rsidRPr="002B63A3">
              <w:rPr>
                <w:rFonts w:ascii="Arial" w:hAnsi="Arial" w:cs="Arial"/>
                <w:bCs/>
                <w:sz w:val="20"/>
                <w:szCs w:val="20"/>
                <w:lang w:eastAsia="ru-RU"/>
              </w:rPr>
              <w:t>Оперативна ціль Стратегії, якій</w:t>
            </w:r>
            <w:r w:rsidR="004645D2" w:rsidRPr="002B63A3">
              <w:rPr>
                <w:rFonts w:ascii="Arial" w:hAnsi="Arial" w:cs="Arial"/>
                <w:bCs/>
                <w:sz w:val="20"/>
                <w:szCs w:val="20"/>
                <w:lang w:eastAsia="ru-RU"/>
              </w:rPr>
              <w:t xml:space="preserve"> </w:t>
            </w:r>
            <w:r w:rsidRPr="002B63A3">
              <w:rPr>
                <w:rFonts w:ascii="Arial" w:hAnsi="Arial" w:cs="Arial"/>
                <w:bCs/>
                <w:sz w:val="20"/>
                <w:szCs w:val="20"/>
                <w:lang w:eastAsia="ru-RU"/>
              </w:rPr>
              <w:t>відповідає проєкт:</w:t>
            </w:r>
          </w:p>
        </w:tc>
        <w:tc>
          <w:tcPr>
            <w:tcW w:w="6860" w:type="dxa"/>
            <w:gridSpan w:val="4"/>
          </w:tcPr>
          <w:p w14:paraId="6D099CB5" w14:textId="77777777" w:rsidR="00F95C2D" w:rsidRPr="002B63A3" w:rsidRDefault="00F95C2D" w:rsidP="00CA2386">
            <w:pPr>
              <w:adjustRightInd w:val="0"/>
              <w:jc w:val="both"/>
              <w:rPr>
                <w:rFonts w:cs="Arial"/>
                <w:color w:val="000000"/>
                <w:sz w:val="20"/>
                <w:szCs w:val="20"/>
                <w:lang w:eastAsia="it-IT"/>
              </w:rPr>
            </w:pPr>
            <w:r w:rsidRPr="002B63A3">
              <w:rPr>
                <w:rFonts w:cs="Arial"/>
                <w:color w:val="000000"/>
                <w:sz w:val="20"/>
                <w:szCs w:val="20"/>
                <w:lang w:eastAsia="it-IT"/>
              </w:rPr>
              <w:t>D.1.2. Посилення самоорганізації через об’єднання та згуртованість громади</w:t>
            </w:r>
          </w:p>
        </w:tc>
      </w:tr>
      <w:tr w:rsidR="00F95C2D" w:rsidRPr="002B63A3" w14:paraId="4C281D07" w14:textId="77777777" w:rsidTr="00F0157E">
        <w:trPr>
          <w:trHeight w:val="323"/>
        </w:trPr>
        <w:tc>
          <w:tcPr>
            <w:tcW w:w="2779" w:type="dxa"/>
            <w:shd w:val="clear" w:color="auto" w:fill="9EB7BB"/>
          </w:tcPr>
          <w:p w14:paraId="063BB462"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Назва проєкту:</w:t>
            </w:r>
          </w:p>
        </w:tc>
        <w:tc>
          <w:tcPr>
            <w:tcW w:w="6860" w:type="dxa"/>
            <w:gridSpan w:val="4"/>
          </w:tcPr>
          <w:p w14:paraId="3B83D8FC" w14:textId="5A2E92AC" w:rsidR="00F95C2D" w:rsidRPr="002B63A3" w:rsidRDefault="00F95C2D" w:rsidP="00A37B8D">
            <w:pPr>
              <w:jc w:val="both"/>
              <w:rPr>
                <w:rFonts w:cs="Arial"/>
                <w:color w:val="000000"/>
                <w:sz w:val="20"/>
                <w:szCs w:val="20"/>
                <w:lang w:eastAsia="it-IT"/>
              </w:rPr>
            </w:pPr>
            <w:r w:rsidRPr="002B63A3">
              <w:rPr>
                <w:rFonts w:cs="Arial"/>
                <w:b/>
                <w:color w:val="000000"/>
                <w:sz w:val="20"/>
                <w:szCs w:val="20"/>
                <w:lang w:eastAsia="it-IT"/>
              </w:rPr>
              <w:t xml:space="preserve">D.1.2.2. </w:t>
            </w:r>
            <w:r w:rsidR="00DA7900" w:rsidRPr="002B63A3">
              <w:rPr>
                <w:rFonts w:cs="Arial"/>
                <w:b/>
                <w:bCs/>
                <w:color w:val="000000"/>
                <w:sz w:val="20"/>
                <w:szCs w:val="20"/>
              </w:rPr>
              <w:t>Оновлення офіційного</w:t>
            </w:r>
            <w:r w:rsidR="00DA7900" w:rsidRPr="002B63A3">
              <w:rPr>
                <w:rFonts w:cs="Arial"/>
                <w:color w:val="000000"/>
                <w:sz w:val="20"/>
                <w:szCs w:val="20"/>
              </w:rPr>
              <w:t xml:space="preserve"> </w:t>
            </w:r>
            <w:r w:rsidRPr="002B63A3">
              <w:rPr>
                <w:rFonts w:cs="Arial"/>
                <w:b/>
                <w:color w:val="000000"/>
                <w:sz w:val="20"/>
                <w:szCs w:val="20"/>
                <w:lang w:eastAsia="it-IT"/>
              </w:rPr>
              <w:t>вебпорталу</w:t>
            </w:r>
            <w:r w:rsidR="00433254" w:rsidRPr="002B63A3">
              <w:rPr>
                <w:rFonts w:cs="Arial"/>
                <w:b/>
                <w:color w:val="000000"/>
                <w:sz w:val="20"/>
                <w:szCs w:val="20"/>
                <w:lang w:eastAsia="it-IT"/>
              </w:rPr>
              <w:t xml:space="preserve"> </w:t>
            </w:r>
            <w:r w:rsidRPr="002B63A3">
              <w:rPr>
                <w:rFonts w:cs="Arial"/>
                <w:b/>
                <w:color w:val="000000"/>
                <w:sz w:val="20"/>
                <w:szCs w:val="20"/>
                <w:lang w:eastAsia="it-IT"/>
              </w:rPr>
              <w:t xml:space="preserve">Кременчуцької міської ради </w:t>
            </w:r>
            <w:r w:rsidR="0077274D">
              <w:rPr>
                <w:rFonts w:cs="Arial"/>
                <w:b/>
                <w:color w:val="000000"/>
                <w:sz w:val="20"/>
                <w:szCs w:val="20"/>
                <w:lang w:eastAsia="it-IT"/>
              </w:rPr>
              <w:t xml:space="preserve">Кременчуцького району Полтавської області та виконавчого </w:t>
            </w:r>
            <w:r w:rsidR="0077274D">
              <w:rPr>
                <w:rFonts w:cs="Arial"/>
                <w:b/>
                <w:color w:val="000000"/>
                <w:sz w:val="20"/>
                <w:szCs w:val="20"/>
                <w:lang w:eastAsia="it-IT"/>
              </w:rPr>
              <w:lastRenderedPageBreak/>
              <w:t xml:space="preserve">комітету </w:t>
            </w:r>
            <w:r w:rsidRPr="002B63A3">
              <w:rPr>
                <w:rFonts w:cs="Arial"/>
                <w:b/>
                <w:color w:val="000000"/>
                <w:sz w:val="20"/>
                <w:szCs w:val="20"/>
                <w:lang w:eastAsia="it-IT"/>
              </w:rPr>
              <w:t>(Особистий кабінет кременчу</w:t>
            </w:r>
            <w:r w:rsidR="005B35D0" w:rsidRPr="002B63A3">
              <w:rPr>
                <w:rFonts w:cs="Arial"/>
                <w:b/>
                <w:color w:val="000000"/>
                <w:sz w:val="20"/>
                <w:szCs w:val="20"/>
                <w:lang w:eastAsia="it-IT"/>
              </w:rPr>
              <w:t>жанина</w:t>
            </w:r>
            <w:r w:rsidRPr="002B63A3">
              <w:rPr>
                <w:rFonts w:cs="Arial"/>
                <w:b/>
                <w:color w:val="000000"/>
                <w:sz w:val="20"/>
                <w:szCs w:val="20"/>
                <w:lang w:eastAsia="it-IT"/>
              </w:rPr>
              <w:t>, створення системи електронних консультацій)</w:t>
            </w:r>
          </w:p>
        </w:tc>
      </w:tr>
      <w:tr w:rsidR="00F95C2D" w:rsidRPr="002B63A3" w14:paraId="38ABF337" w14:textId="77777777" w:rsidTr="00F0157E">
        <w:trPr>
          <w:trHeight w:val="699"/>
        </w:trPr>
        <w:tc>
          <w:tcPr>
            <w:tcW w:w="2779" w:type="dxa"/>
            <w:shd w:val="clear" w:color="auto" w:fill="9EB7BB"/>
          </w:tcPr>
          <w:p w14:paraId="39EE7B72"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lastRenderedPageBreak/>
              <w:t>Цілі проєкту:</w:t>
            </w:r>
          </w:p>
        </w:tc>
        <w:tc>
          <w:tcPr>
            <w:tcW w:w="6860" w:type="dxa"/>
            <w:gridSpan w:val="4"/>
          </w:tcPr>
          <w:p w14:paraId="0D029F75" w14:textId="77777777" w:rsidR="00F95C2D" w:rsidRPr="002B63A3" w:rsidRDefault="00F95C2D" w:rsidP="00F0157E">
            <w:pPr>
              <w:pStyle w:val="TableParagraph"/>
              <w:ind w:right="140"/>
              <w:jc w:val="both"/>
              <w:rPr>
                <w:rFonts w:ascii="Arial" w:hAnsi="Arial" w:cs="Arial"/>
                <w:color w:val="000000"/>
                <w:sz w:val="20"/>
                <w:szCs w:val="20"/>
                <w:lang w:eastAsia="it-IT"/>
              </w:rPr>
            </w:pPr>
            <w:r w:rsidRPr="002B63A3">
              <w:rPr>
                <w:rFonts w:ascii="Arial" w:hAnsi="Arial" w:cs="Arial"/>
                <w:color w:val="000000"/>
                <w:sz w:val="20"/>
                <w:szCs w:val="20"/>
                <w:lang w:eastAsia="it-IT"/>
              </w:rPr>
              <w:t>Максимальне наближання офіційного веб-порталу до інформаційних потреб мешканців, створення можливостей для більш оперативного надання (за умови можливості) відповіді в режимі онлайн</w:t>
            </w:r>
          </w:p>
        </w:tc>
      </w:tr>
      <w:tr w:rsidR="00F95C2D" w:rsidRPr="002B63A3" w14:paraId="6C9261AE" w14:textId="77777777" w:rsidTr="00F0157E">
        <w:trPr>
          <w:trHeight w:val="287"/>
        </w:trPr>
        <w:tc>
          <w:tcPr>
            <w:tcW w:w="2779" w:type="dxa"/>
            <w:shd w:val="clear" w:color="auto" w:fill="9EB7BB"/>
          </w:tcPr>
          <w:p w14:paraId="379E6929"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Територія впливу</w:t>
            </w:r>
          </w:p>
          <w:p w14:paraId="53351E1D"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проєкту:</w:t>
            </w:r>
          </w:p>
        </w:tc>
        <w:tc>
          <w:tcPr>
            <w:tcW w:w="6860" w:type="dxa"/>
            <w:gridSpan w:val="4"/>
          </w:tcPr>
          <w:p w14:paraId="37D11EAB" w14:textId="5C276604" w:rsidR="00F95C2D" w:rsidRPr="002B63A3" w:rsidRDefault="00433254" w:rsidP="00CA2386">
            <w:pPr>
              <w:pStyle w:val="TableParagraph"/>
              <w:ind w:left="0"/>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 </w:t>
            </w:r>
            <w:r w:rsidR="00F95C2D" w:rsidRPr="002B63A3">
              <w:rPr>
                <w:rFonts w:ascii="Arial" w:hAnsi="Arial" w:cs="Arial"/>
                <w:color w:val="000000"/>
                <w:sz w:val="20"/>
                <w:szCs w:val="20"/>
                <w:lang w:eastAsia="it-IT"/>
              </w:rPr>
              <w:t>Місто Кременчук</w:t>
            </w:r>
          </w:p>
        </w:tc>
      </w:tr>
      <w:tr w:rsidR="00F95C2D" w:rsidRPr="002B63A3" w14:paraId="38EA63E9" w14:textId="77777777" w:rsidTr="00F0157E">
        <w:trPr>
          <w:trHeight w:val="361"/>
        </w:trPr>
        <w:tc>
          <w:tcPr>
            <w:tcW w:w="2779" w:type="dxa"/>
            <w:shd w:val="clear" w:color="auto" w:fill="9EB7BB"/>
          </w:tcPr>
          <w:p w14:paraId="46BA4F11"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Орієнтовна кількість</w:t>
            </w:r>
          </w:p>
          <w:p w14:paraId="74780694"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отримувачів вигоди:</w:t>
            </w:r>
          </w:p>
        </w:tc>
        <w:tc>
          <w:tcPr>
            <w:tcW w:w="6860" w:type="dxa"/>
            <w:gridSpan w:val="4"/>
          </w:tcPr>
          <w:p w14:paraId="3BA15FF1" w14:textId="77777777" w:rsidR="00F95C2D" w:rsidRPr="002B63A3" w:rsidRDefault="00F95C2D" w:rsidP="00CA2386">
            <w:pPr>
              <w:pStyle w:val="TableParagraph"/>
              <w:ind w:left="0"/>
              <w:jc w:val="both"/>
              <w:rPr>
                <w:rFonts w:ascii="Arial" w:hAnsi="Arial" w:cs="Arial"/>
                <w:color w:val="000000"/>
                <w:sz w:val="20"/>
                <w:szCs w:val="20"/>
                <w:lang w:eastAsia="it-IT"/>
              </w:rPr>
            </w:pPr>
            <w:r w:rsidRPr="002B63A3">
              <w:rPr>
                <w:rFonts w:ascii="Arial" w:hAnsi="Arial" w:cs="Arial"/>
                <w:color w:val="000000"/>
                <w:sz w:val="20"/>
                <w:szCs w:val="20"/>
                <w:lang w:eastAsia="it-IT"/>
              </w:rPr>
              <w:t>Близько 200000 мешканців</w:t>
            </w:r>
          </w:p>
        </w:tc>
      </w:tr>
      <w:tr w:rsidR="00F95C2D" w:rsidRPr="002B63A3" w14:paraId="47CD0DAD" w14:textId="77777777" w:rsidTr="00F0157E">
        <w:trPr>
          <w:trHeight w:val="323"/>
        </w:trPr>
        <w:tc>
          <w:tcPr>
            <w:tcW w:w="2779" w:type="dxa"/>
            <w:shd w:val="clear" w:color="auto" w:fill="9EB7BB"/>
          </w:tcPr>
          <w:p w14:paraId="1307C6CD"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Стислий опис проєкту:</w:t>
            </w:r>
          </w:p>
        </w:tc>
        <w:tc>
          <w:tcPr>
            <w:tcW w:w="6860" w:type="dxa"/>
            <w:gridSpan w:val="4"/>
          </w:tcPr>
          <w:p w14:paraId="2C626231" w14:textId="602AA04B" w:rsidR="00F95C2D" w:rsidRPr="002B63A3" w:rsidRDefault="00F95C2D" w:rsidP="00CA2386">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Реалізація даного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 xml:space="preserve"> планується </w:t>
            </w:r>
            <w:r w:rsidR="0077274D">
              <w:rPr>
                <w:rFonts w:ascii="Arial" w:hAnsi="Arial" w:cs="Arial"/>
                <w:color w:val="000000"/>
                <w:sz w:val="20"/>
                <w:szCs w:val="20"/>
                <w:lang w:eastAsia="it-IT"/>
              </w:rPr>
              <w:t>за</w:t>
            </w:r>
            <w:r w:rsidRPr="002B63A3">
              <w:rPr>
                <w:rFonts w:ascii="Arial" w:hAnsi="Arial" w:cs="Arial"/>
                <w:color w:val="000000"/>
                <w:sz w:val="20"/>
                <w:szCs w:val="20"/>
                <w:lang w:eastAsia="it-IT"/>
              </w:rPr>
              <w:t xml:space="preserve"> наступни</w:t>
            </w:r>
            <w:r w:rsidR="0077274D">
              <w:rPr>
                <w:rFonts w:ascii="Arial" w:hAnsi="Arial" w:cs="Arial"/>
                <w:color w:val="000000"/>
                <w:sz w:val="20"/>
                <w:szCs w:val="20"/>
                <w:lang w:eastAsia="it-IT"/>
              </w:rPr>
              <w:t>ми</w:t>
            </w:r>
            <w:r w:rsidRPr="002B63A3">
              <w:rPr>
                <w:rFonts w:ascii="Arial" w:hAnsi="Arial" w:cs="Arial"/>
                <w:color w:val="000000"/>
                <w:sz w:val="20"/>
                <w:szCs w:val="20"/>
                <w:lang w:eastAsia="it-IT"/>
              </w:rPr>
              <w:t xml:space="preserve"> напрям</w:t>
            </w:r>
            <w:r w:rsidR="0077274D">
              <w:rPr>
                <w:rFonts w:ascii="Arial" w:hAnsi="Arial" w:cs="Arial"/>
                <w:color w:val="000000"/>
                <w:sz w:val="20"/>
                <w:szCs w:val="20"/>
                <w:lang w:eastAsia="it-IT"/>
              </w:rPr>
              <w:t>ами</w:t>
            </w:r>
            <w:r w:rsidRPr="002B63A3">
              <w:rPr>
                <w:rFonts w:ascii="Arial" w:hAnsi="Arial" w:cs="Arial"/>
                <w:color w:val="000000"/>
                <w:sz w:val="20"/>
                <w:szCs w:val="20"/>
                <w:lang w:eastAsia="it-IT"/>
              </w:rPr>
              <w:t>:</w:t>
            </w:r>
          </w:p>
          <w:p w14:paraId="555DC2B9" w14:textId="554420E8" w:rsidR="00F95C2D" w:rsidRPr="002B63A3" w:rsidRDefault="00F95C2D" w:rsidP="002C6A0C">
            <w:pPr>
              <w:pStyle w:val="TableParagraph"/>
              <w:numPr>
                <w:ilvl w:val="0"/>
                <w:numId w:val="31"/>
              </w:numPr>
              <w:jc w:val="both"/>
              <w:rPr>
                <w:rFonts w:ascii="Arial" w:hAnsi="Arial" w:cs="Arial"/>
                <w:color w:val="000000"/>
                <w:sz w:val="20"/>
                <w:szCs w:val="20"/>
                <w:lang w:eastAsia="it-IT"/>
              </w:rPr>
            </w:pPr>
            <w:r w:rsidRPr="002B63A3">
              <w:rPr>
                <w:rFonts w:ascii="Arial" w:hAnsi="Arial" w:cs="Arial"/>
                <w:color w:val="000000"/>
                <w:sz w:val="20"/>
                <w:szCs w:val="20"/>
                <w:lang w:eastAsia="it-IT"/>
              </w:rPr>
              <w:t>створення</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електронного</w:t>
            </w:r>
            <w:r w:rsidR="00433254" w:rsidRPr="002B63A3">
              <w:rPr>
                <w:rFonts w:ascii="Arial" w:hAnsi="Arial" w:cs="Arial"/>
                <w:color w:val="000000"/>
                <w:sz w:val="20"/>
                <w:szCs w:val="20"/>
                <w:lang w:eastAsia="it-IT"/>
              </w:rPr>
              <w:t xml:space="preserve"> </w:t>
            </w:r>
            <w:r w:rsidR="0077274D">
              <w:rPr>
                <w:rFonts w:ascii="Arial" w:hAnsi="Arial" w:cs="Arial"/>
                <w:color w:val="000000"/>
                <w:sz w:val="20"/>
                <w:szCs w:val="20"/>
                <w:lang w:eastAsia="it-IT"/>
              </w:rPr>
              <w:t>о</w:t>
            </w:r>
            <w:r w:rsidRPr="002B63A3">
              <w:rPr>
                <w:rFonts w:ascii="Arial" w:hAnsi="Arial" w:cs="Arial"/>
                <w:color w:val="000000"/>
                <w:sz w:val="20"/>
                <w:szCs w:val="20"/>
                <w:lang w:eastAsia="it-IT"/>
              </w:rPr>
              <w:t>собистого кабінету</w:t>
            </w:r>
            <w:r w:rsidR="004653A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кременчу</w:t>
            </w:r>
            <w:r w:rsidR="004653A4" w:rsidRPr="002B63A3">
              <w:rPr>
                <w:rFonts w:ascii="Arial" w:hAnsi="Arial" w:cs="Arial"/>
                <w:color w:val="000000"/>
                <w:sz w:val="20"/>
                <w:szCs w:val="20"/>
                <w:lang w:eastAsia="it-IT"/>
              </w:rPr>
              <w:t>жанина</w:t>
            </w:r>
            <w:r w:rsidRPr="002B63A3">
              <w:rPr>
                <w:rFonts w:ascii="Arial" w:hAnsi="Arial" w:cs="Arial"/>
                <w:color w:val="000000"/>
                <w:sz w:val="20"/>
                <w:szCs w:val="20"/>
                <w:lang w:eastAsia="it-IT"/>
              </w:rPr>
              <w:t>,</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зареєструвавшись в якому громадянин може записатися на прийом до лікаря, ЦНАПу, подати документи дитини до школи або дитячого садочку,</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подати звернення (та відслідковувати його статус: у кого на розгляді воно знаходиться, яка відповідь буде отримана), подати та підписати електронну петицію та ін.;</w:t>
            </w:r>
          </w:p>
          <w:p w14:paraId="090413A5" w14:textId="33EE9EE7" w:rsidR="00F95C2D" w:rsidRPr="002B63A3" w:rsidRDefault="00F95C2D" w:rsidP="002C6A0C">
            <w:pPr>
              <w:pStyle w:val="TableParagraph"/>
              <w:numPr>
                <w:ilvl w:val="0"/>
                <w:numId w:val="31"/>
              </w:numPr>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 кожний структурний підрозділ формує, на основі попередньо проведеного аналізу, переліку найбільш</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поширених питань з відповідями на них (FAQ)</w:t>
            </w:r>
          </w:p>
          <w:p w14:paraId="7C724BA6" w14:textId="57ADE8B2" w:rsidR="00F95C2D" w:rsidRPr="002B63A3" w:rsidRDefault="00F95C2D" w:rsidP="002C6A0C">
            <w:pPr>
              <w:pStyle w:val="TableParagraph"/>
              <w:numPr>
                <w:ilvl w:val="0"/>
                <w:numId w:val="31"/>
              </w:numPr>
              <w:jc w:val="both"/>
              <w:rPr>
                <w:rFonts w:ascii="Arial" w:hAnsi="Arial" w:cs="Arial"/>
                <w:color w:val="000000"/>
                <w:sz w:val="20"/>
                <w:szCs w:val="20"/>
                <w:lang w:eastAsia="it-IT"/>
              </w:rPr>
            </w:pPr>
            <w:r w:rsidRPr="002B63A3">
              <w:rPr>
                <w:rFonts w:ascii="Arial" w:hAnsi="Arial" w:cs="Arial"/>
                <w:color w:val="000000"/>
                <w:sz w:val="20"/>
                <w:szCs w:val="20"/>
                <w:lang w:eastAsia="it-IT"/>
              </w:rPr>
              <w:t>Формування системи електронних консультацій (коли через спеціально</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розроблену форму людина може поставити питання та отримати протягом чітко визначеного періоду часу, відповідь на нього)</w:t>
            </w:r>
          </w:p>
        </w:tc>
      </w:tr>
      <w:tr w:rsidR="00F95C2D" w:rsidRPr="002B63A3" w14:paraId="2A2019D5" w14:textId="77777777" w:rsidTr="00F0157E">
        <w:trPr>
          <w:trHeight w:val="1655"/>
        </w:trPr>
        <w:tc>
          <w:tcPr>
            <w:tcW w:w="2779" w:type="dxa"/>
            <w:shd w:val="clear" w:color="auto" w:fill="9EB7BB"/>
          </w:tcPr>
          <w:p w14:paraId="20926EC1"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Очікувані результати:</w:t>
            </w:r>
          </w:p>
        </w:tc>
        <w:tc>
          <w:tcPr>
            <w:tcW w:w="6860" w:type="dxa"/>
            <w:gridSpan w:val="4"/>
          </w:tcPr>
          <w:p w14:paraId="2CAFB1D7" w14:textId="77777777" w:rsidR="00F95C2D" w:rsidRPr="002B63A3" w:rsidRDefault="00F95C2D" w:rsidP="00F0157E">
            <w:pPr>
              <w:pStyle w:val="TableParagraph"/>
              <w:ind w:left="0"/>
              <w:rPr>
                <w:rFonts w:ascii="Arial" w:hAnsi="Arial" w:cs="Arial"/>
                <w:color w:val="000000"/>
                <w:sz w:val="20"/>
                <w:szCs w:val="20"/>
                <w:lang w:eastAsia="it-IT"/>
              </w:rPr>
            </w:pPr>
            <w:r w:rsidRPr="002B63A3">
              <w:rPr>
                <w:rFonts w:ascii="Arial" w:hAnsi="Arial" w:cs="Arial"/>
                <w:color w:val="000000"/>
                <w:sz w:val="20"/>
                <w:szCs w:val="20"/>
                <w:lang w:eastAsia="it-IT"/>
              </w:rPr>
              <w:t xml:space="preserve">Кількісні показники: </w:t>
            </w:r>
          </w:p>
          <w:p w14:paraId="6B4642C5" w14:textId="60EDB46B" w:rsidR="00F95C2D" w:rsidRPr="002B63A3" w:rsidRDefault="00F95C2D" w:rsidP="00CA2386">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формування протягом першого року</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близько 200000</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Особистих кабінетів кременчу</w:t>
            </w:r>
            <w:r w:rsidR="00D57054" w:rsidRPr="002B63A3">
              <w:rPr>
                <w:rFonts w:ascii="Arial" w:hAnsi="Arial" w:cs="Arial"/>
                <w:color w:val="000000"/>
                <w:sz w:val="20"/>
                <w:szCs w:val="20"/>
                <w:lang w:eastAsia="it-IT"/>
              </w:rPr>
              <w:t>жан</w:t>
            </w:r>
            <w:r w:rsidRPr="002B63A3">
              <w:rPr>
                <w:rFonts w:ascii="Arial" w:hAnsi="Arial" w:cs="Arial"/>
                <w:color w:val="000000"/>
                <w:sz w:val="20"/>
                <w:szCs w:val="20"/>
                <w:lang w:eastAsia="it-IT"/>
              </w:rPr>
              <w:t>;</w:t>
            </w:r>
          </w:p>
          <w:p w14:paraId="017C6C37" w14:textId="77777777" w:rsidR="00F95C2D" w:rsidRPr="002B63A3" w:rsidRDefault="00F95C2D" w:rsidP="00CA2386">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 щоденне надання електронних консультацій, як мінімум, 50 особам.</w:t>
            </w:r>
          </w:p>
          <w:p w14:paraId="1D503C25" w14:textId="044A4911" w:rsidR="00F95C2D" w:rsidRPr="002B63A3" w:rsidRDefault="00F95C2D" w:rsidP="00F0157E">
            <w:pPr>
              <w:pStyle w:val="TableParagraph"/>
              <w:ind w:left="0"/>
              <w:jc w:val="both"/>
              <w:rPr>
                <w:rFonts w:ascii="Arial" w:hAnsi="Arial" w:cs="Arial"/>
                <w:color w:val="000000"/>
                <w:sz w:val="20"/>
                <w:szCs w:val="20"/>
                <w:lang w:eastAsia="it-IT"/>
              </w:rPr>
            </w:pPr>
            <w:r w:rsidRPr="002B63A3">
              <w:rPr>
                <w:rFonts w:ascii="Arial" w:hAnsi="Arial" w:cs="Arial"/>
                <w:color w:val="000000"/>
                <w:sz w:val="20"/>
                <w:szCs w:val="20"/>
                <w:lang w:eastAsia="it-IT"/>
              </w:rPr>
              <w:t>Якісні</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показники</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зводяться до підвищення рівня використання сайту громадянами та максимізації можливостей з отримання необхідної інформації.</w:t>
            </w:r>
          </w:p>
        </w:tc>
      </w:tr>
      <w:tr w:rsidR="00F95C2D" w:rsidRPr="002B63A3" w14:paraId="3CB3CA0D" w14:textId="77777777" w:rsidTr="00F0157E">
        <w:trPr>
          <w:trHeight w:val="645"/>
        </w:trPr>
        <w:tc>
          <w:tcPr>
            <w:tcW w:w="2779" w:type="dxa"/>
            <w:shd w:val="clear" w:color="auto" w:fill="9EB7BB"/>
          </w:tcPr>
          <w:p w14:paraId="2C8BBCCF"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Ключові заходи проєкту:</w:t>
            </w:r>
          </w:p>
        </w:tc>
        <w:tc>
          <w:tcPr>
            <w:tcW w:w="6860" w:type="dxa"/>
            <w:gridSpan w:val="4"/>
          </w:tcPr>
          <w:p w14:paraId="7A101E22" w14:textId="363179F7" w:rsidR="00F0157E" w:rsidRPr="002B63A3" w:rsidRDefault="00F0157E" w:rsidP="002C6A0C">
            <w:pPr>
              <w:pStyle w:val="TableParagraph"/>
              <w:numPr>
                <w:ilvl w:val="0"/>
                <w:numId w:val="46"/>
              </w:numPr>
              <w:jc w:val="both"/>
              <w:rPr>
                <w:rFonts w:ascii="Arial" w:hAnsi="Arial" w:cs="Arial"/>
                <w:color w:val="000000"/>
                <w:sz w:val="20"/>
                <w:szCs w:val="20"/>
                <w:lang w:eastAsia="it-IT"/>
              </w:rPr>
            </w:pPr>
            <w:r w:rsidRPr="002B63A3">
              <w:rPr>
                <w:rFonts w:ascii="Arial" w:hAnsi="Arial" w:cs="Arial"/>
                <w:color w:val="000000"/>
                <w:sz w:val="20"/>
                <w:szCs w:val="20"/>
                <w:lang w:eastAsia="it-IT"/>
              </w:rPr>
              <w:t>Р</w:t>
            </w:r>
            <w:r w:rsidR="00F95C2D" w:rsidRPr="002B63A3">
              <w:rPr>
                <w:rFonts w:ascii="Arial" w:hAnsi="Arial" w:cs="Arial"/>
                <w:color w:val="000000"/>
                <w:sz w:val="20"/>
                <w:szCs w:val="20"/>
                <w:lang w:eastAsia="it-IT"/>
              </w:rPr>
              <w:t>озробка необхідних доповнень</w:t>
            </w:r>
            <w:r w:rsidRPr="002B63A3">
              <w:rPr>
                <w:rFonts w:ascii="Arial" w:hAnsi="Arial" w:cs="Arial"/>
                <w:color w:val="000000"/>
                <w:sz w:val="20"/>
                <w:szCs w:val="20"/>
                <w:lang w:eastAsia="it-IT"/>
              </w:rPr>
              <w:t>.</w:t>
            </w:r>
          </w:p>
          <w:p w14:paraId="04AB7B45" w14:textId="3DACD26D" w:rsidR="00F0157E" w:rsidRPr="002B63A3" w:rsidRDefault="00F0157E" w:rsidP="002C6A0C">
            <w:pPr>
              <w:pStyle w:val="TableParagraph"/>
              <w:numPr>
                <w:ilvl w:val="0"/>
                <w:numId w:val="46"/>
              </w:numPr>
              <w:jc w:val="both"/>
              <w:rPr>
                <w:rFonts w:ascii="Arial" w:hAnsi="Arial" w:cs="Arial"/>
                <w:color w:val="000000"/>
                <w:sz w:val="20"/>
                <w:szCs w:val="20"/>
                <w:lang w:eastAsia="it-IT"/>
              </w:rPr>
            </w:pPr>
            <w:r w:rsidRPr="002B63A3">
              <w:rPr>
                <w:rFonts w:ascii="Arial" w:hAnsi="Arial" w:cs="Arial"/>
                <w:color w:val="000000"/>
                <w:sz w:val="20"/>
                <w:szCs w:val="20"/>
                <w:lang w:eastAsia="it-IT"/>
              </w:rPr>
              <w:t>Р</w:t>
            </w:r>
            <w:r w:rsidR="00F95C2D" w:rsidRPr="002B63A3">
              <w:rPr>
                <w:rFonts w:ascii="Arial" w:hAnsi="Arial" w:cs="Arial"/>
                <w:color w:val="000000"/>
                <w:sz w:val="20"/>
                <w:szCs w:val="20"/>
                <w:lang w:eastAsia="it-IT"/>
              </w:rPr>
              <w:t>озміщення на офіційному вебпорталі</w:t>
            </w:r>
            <w:r w:rsidRPr="002B63A3">
              <w:rPr>
                <w:rFonts w:ascii="Arial" w:hAnsi="Arial" w:cs="Arial"/>
                <w:color w:val="000000"/>
                <w:sz w:val="20"/>
                <w:szCs w:val="20"/>
                <w:lang w:eastAsia="it-IT"/>
              </w:rPr>
              <w:t>.</w:t>
            </w:r>
          </w:p>
          <w:p w14:paraId="250B471C" w14:textId="383D2AE3" w:rsidR="00F95C2D" w:rsidRPr="002B63A3" w:rsidRDefault="00F0157E" w:rsidP="002C6A0C">
            <w:pPr>
              <w:pStyle w:val="TableParagraph"/>
              <w:numPr>
                <w:ilvl w:val="0"/>
                <w:numId w:val="46"/>
              </w:numPr>
              <w:jc w:val="both"/>
              <w:rPr>
                <w:rFonts w:ascii="Arial" w:hAnsi="Arial" w:cs="Arial"/>
                <w:color w:val="000000"/>
                <w:sz w:val="20"/>
                <w:szCs w:val="20"/>
                <w:lang w:eastAsia="it-IT"/>
              </w:rPr>
            </w:pPr>
            <w:r w:rsidRPr="002B63A3">
              <w:rPr>
                <w:rFonts w:ascii="Arial" w:hAnsi="Arial" w:cs="Arial"/>
                <w:color w:val="000000"/>
                <w:sz w:val="20"/>
                <w:szCs w:val="20"/>
                <w:lang w:eastAsia="it-IT"/>
              </w:rPr>
              <w:t>З</w:t>
            </w:r>
            <w:r w:rsidR="00F95C2D" w:rsidRPr="002B63A3">
              <w:rPr>
                <w:rFonts w:ascii="Arial" w:hAnsi="Arial" w:cs="Arial"/>
                <w:color w:val="000000"/>
                <w:sz w:val="20"/>
                <w:szCs w:val="20"/>
                <w:lang w:eastAsia="it-IT"/>
              </w:rPr>
              <w:t>а можливості (у</w:t>
            </w:r>
            <w:r w:rsidR="00433254" w:rsidRPr="002B63A3">
              <w:rPr>
                <w:rFonts w:ascii="Arial" w:hAnsi="Arial" w:cs="Arial"/>
                <w:color w:val="000000"/>
                <w:sz w:val="20"/>
                <w:szCs w:val="20"/>
                <w:lang w:eastAsia="it-IT"/>
              </w:rPr>
              <w:t xml:space="preserve"> </w:t>
            </w:r>
            <w:r w:rsidR="00F95C2D" w:rsidRPr="002B63A3">
              <w:rPr>
                <w:rFonts w:ascii="Arial" w:hAnsi="Arial" w:cs="Arial"/>
                <w:color w:val="000000"/>
                <w:sz w:val="20"/>
                <w:szCs w:val="20"/>
                <w:lang w:eastAsia="it-IT"/>
              </w:rPr>
              <w:t>2022 році) створення відповідного мобільного додатку</w:t>
            </w:r>
            <w:r w:rsidRPr="002B63A3">
              <w:rPr>
                <w:rFonts w:ascii="Arial" w:hAnsi="Arial" w:cs="Arial"/>
                <w:color w:val="000000"/>
                <w:sz w:val="20"/>
                <w:szCs w:val="20"/>
                <w:lang w:eastAsia="it-IT"/>
              </w:rPr>
              <w:t>.</w:t>
            </w:r>
          </w:p>
        </w:tc>
      </w:tr>
      <w:tr w:rsidR="00F95C2D" w:rsidRPr="002B63A3" w14:paraId="26919395" w14:textId="77777777" w:rsidTr="00F0157E">
        <w:trPr>
          <w:trHeight w:val="321"/>
        </w:trPr>
        <w:tc>
          <w:tcPr>
            <w:tcW w:w="2779" w:type="dxa"/>
            <w:shd w:val="clear" w:color="auto" w:fill="9EB7BB"/>
          </w:tcPr>
          <w:p w14:paraId="585B1622"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Період здійснення:</w:t>
            </w:r>
          </w:p>
        </w:tc>
        <w:tc>
          <w:tcPr>
            <w:tcW w:w="6860" w:type="dxa"/>
            <w:gridSpan w:val="4"/>
          </w:tcPr>
          <w:p w14:paraId="396D0625" w14:textId="2FC5D75D" w:rsidR="00F95C2D" w:rsidRPr="002B63A3" w:rsidRDefault="00AE668C" w:rsidP="00AE668C">
            <w:pPr>
              <w:pStyle w:val="TableParagraph"/>
              <w:ind w:left="0"/>
              <w:jc w:val="both"/>
              <w:rPr>
                <w:rFonts w:ascii="Arial" w:hAnsi="Arial" w:cs="Arial"/>
                <w:color w:val="000000"/>
                <w:sz w:val="20"/>
                <w:szCs w:val="20"/>
                <w:lang w:eastAsia="it-IT"/>
              </w:rPr>
            </w:pPr>
            <w:r w:rsidRPr="002B63A3">
              <w:rPr>
                <w:rFonts w:ascii="Arial" w:hAnsi="Arial" w:cs="Arial"/>
                <w:color w:val="000000"/>
                <w:sz w:val="20"/>
                <w:szCs w:val="20"/>
                <w:lang w:eastAsia="it-IT"/>
              </w:rPr>
              <w:t>2021 – 2023 р</w:t>
            </w:r>
            <w:r w:rsidR="00F95C2D" w:rsidRPr="002B63A3">
              <w:rPr>
                <w:rFonts w:ascii="Arial" w:hAnsi="Arial" w:cs="Arial"/>
                <w:color w:val="000000"/>
                <w:sz w:val="20"/>
                <w:szCs w:val="20"/>
                <w:lang w:eastAsia="it-IT"/>
              </w:rPr>
              <w:t>оки</w:t>
            </w:r>
          </w:p>
        </w:tc>
      </w:tr>
      <w:tr w:rsidR="00F95C2D" w:rsidRPr="002B63A3" w14:paraId="086FEAE6" w14:textId="77777777" w:rsidTr="00F0157E">
        <w:trPr>
          <w:trHeight w:val="321"/>
        </w:trPr>
        <w:tc>
          <w:tcPr>
            <w:tcW w:w="2779" w:type="dxa"/>
            <w:vMerge w:val="restart"/>
            <w:shd w:val="clear" w:color="auto" w:fill="9EB7BB"/>
          </w:tcPr>
          <w:p w14:paraId="39D78250" w14:textId="77777777" w:rsidR="00F95C2D" w:rsidRPr="002B63A3" w:rsidRDefault="00F95C2D" w:rsidP="00CA2386">
            <w:pPr>
              <w:pStyle w:val="TableParagraph"/>
              <w:ind w:left="71" w:right="663"/>
              <w:rPr>
                <w:rFonts w:ascii="Arial" w:hAnsi="Arial" w:cs="Arial"/>
                <w:bCs/>
                <w:sz w:val="20"/>
                <w:szCs w:val="20"/>
                <w:lang w:eastAsia="ru-RU"/>
              </w:rPr>
            </w:pPr>
            <w:r w:rsidRPr="002B63A3">
              <w:rPr>
                <w:rFonts w:ascii="Arial" w:hAnsi="Arial" w:cs="Arial"/>
                <w:bCs/>
                <w:sz w:val="20"/>
                <w:szCs w:val="20"/>
                <w:lang w:eastAsia="ru-RU"/>
              </w:rPr>
              <w:t>Орієнтовна вартість проєкту, тис. грн.</w:t>
            </w:r>
          </w:p>
        </w:tc>
        <w:tc>
          <w:tcPr>
            <w:tcW w:w="2546" w:type="dxa"/>
            <w:shd w:val="clear" w:color="auto" w:fill="F1F1F1"/>
          </w:tcPr>
          <w:p w14:paraId="1BAEFFF8" w14:textId="77777777" w:rsidR="00F95C2D" w:rsidRPr="002B63A3" w:rsidRDefault="00F95C2D" w:rsidP="00AE668C">
            <w:pPr>
              <w:pStyle w:val="TableParagraph"/>
              <w:ind w:left="697" w:hanging="697"/>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2021</w:t>
            </w:r>
          </w:p>
        </w:tc>
        <w:tc>
          <w:tcPr>
            <w:tcW w:w="1594" w:type="dxa"/>
            <w:shd w:val="clear" w:color="auto" w:fill="F1F1F1"/>
          </w:tcPr>
          <w:p w14:paraId="239E9CD2" w14:textId="77777777" w:rsidR="00F95C2D" w:rsidRPr="002B63A3" w:rsidRDefault="00F95C2D" w:rsidP="00AE668C">
            <w:pPr>
              <w:pStyle w:val="TableParagraph"/>
              <w:ind w:left="526" w:hanging="526"/>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2022</w:t>
            </w:r>
          </w:p>
        </w:tc>
        <w:tc>
          <w:tcPr>
            <w:tcW w:w="1629" w:type="dxa"/>
            <w:shd w:val="clear" w:color="auto" w:fill="F1F1F1"/>
          </w:tcPr>
          <w:p w14:paraId="16F2E1F5" w14:textId="77777777" w:rsidR="00F95C2D" w:rsidRPr="002B63A3" w:rsidRDefault="00F95C2D" w:rsidP="00AE668C">
            <w:pPr>
              <w:pStyle w:val="TableParagraph"/>
              <w:ind w:left="546" w:hanging="546"/>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2023</w:t>
            </w:r>
          </w:p>
        </w:tc>
        <w:tc>
          <w:tcPr>
            <w:tcW w:w="1091" w:type="dxa"/>
            <w:shd w:val="clear" w:color="auto" w:fill="F1F1F1"/>
          </w:tcPr>
          <w:p w14:paraId="7ED33A48" w14:textId="77777777" w:rsidR="00F95C2D" w:rsidRPr="002B63A3" w:rsidRDefault="00F95C2D" w:rsidP="00AE668C">
            <w:pPr>
              <w:pStyle w:val="TableParagraph"/>
              <w:ind w:left="0" w:hanging="41"/>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Разом</w:t>
            </w:r>
          </w:p>
        </w:tc>
      </w:tr>
      <w:tr w:rsidR="00F95C2D" w:rsidRPr="002B63A3" w14:paraId="3BB62E1A" w14:textId="77777777" w:rsidTr="00D57054">
        <w:trPr>
          <w:trHeight w:val="323"/>
        </w:trPr>
        <w:tc>
          <w:tcPr>
            <w:tcW w:w="2779" w:type="dxa"/>
            <w:vMerge/>
            <w:tcBorders>
              <w:top w:val="single" w:sz="4" w:space="0" w:color="7CA1A7"/>
            </w:tcBorders>
            <w:shd w:val="clear" w:color="auto" w:fill="9EB7BB"/>
          </w:tcPr>
          <w:p w14:paraId="48932E14" w14:textId="77777777" w:rsidR="00F95C2D" w:rsidRPr="002B63A3" w:rsidRDefault="00F95C2D" w:rsidP="00CA2386">
            <w:pPr>
              <w:rPr>
                <w:rFonts w:cs="Arial"/>
                <w:bCs/>
                <w:sz w:val="20"/>
                <w:szCs w:val="20"/>
              </w:rPr>
            </w:pPr>
          </w:p>
        </w:tc>
        <w:tc>
          <w:tcPr>
            <w:tcW w:w="2546" w:type="dxa"/>
            <w:tcBorders>
              <w:top w:val="single" w:sz="4" w:space="0" w:color="7CA1A7"/>
            </w:tcBorders>
          </w:tcPr>
          <w:p w14:paraId="515B9BC4" w14:textId="14611166" w:rsidR="00F95C2D" w:rsidRPr="002B63A3" w:rsidRDefault="00F95C2D" w:rsidP="00AE668C">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450</w:t>
            </w:r>
          </w:p>
        </w:tc>
        <w:tc>
          <w:tcPr>
            <w:tcW w:w="1594" w:type="dxa"/>
            <w:tcBorders>
              <w:top w:val="single" w:sz="4" w:space="0" w:color="7CA1A7"/>
            </w:tcBorders>
          </w:tcPr>
          <w:p w14:paraId="42739AA0" w14:textId="6AE53B36" w:rsidR="00F95C2D" w:rsidRPr="002B63A3" w:rsidRDefault="00F95C2D" w:rsidP="00CA2386">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500</w:t>
            </w:r>
          </w:p>
        </w:tc>
        <w:tc>
          <w:tcPr>
            <w:tcW w:w="1629" w:type="dxa"/>
            <w:tcBorders>
              <w:top w:val="single" w:sz="4" w:space="0" w:color="7CA1A7"/>
            </w:tcBorders>
          </w:tcPr>
          <w:p w14:paraId="67FFBF98" w14:textId="771D798E" w:rsidR="00F95C2D" w:rsidRPr="002B63A3" w:rsidRDefault="00F95C2D" w:rsidP="00CA2386">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30</w:t>
            </w:r>
          </w:p>
        </w:tc>
        <w:tc>
          <w:tcPr>
            <w:tcW w:w="1091" w:type="dxa"/>
            <w:tcBorders>
              <w:top w:val="single" w:sz="4" w:space="0" w:color="7CA1A7"/>
            </w:tcBorders>
          </w:tcPr>
          <w:p w14:paraId="59661165" w14:textId="40CD2F00" w:rsidR="00F95C2D" w:rsidRPr="002B63A3" w:rsidRDefault="00F95C2D" w:rsidP="00CA2386">
            <w:pPr>
              <w:pStyle w:val="TableParagraph"/>
              <w:ind w:left="0"/>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980</w:t>
            </w:r>
          </w:p>
        </w:tc>
      </w:tr>
      <w:tr w:rsidR="00F95C2D" w:rsidRPr="002B63A3" w14:paraId="357567A0" w14:textId="77777777" w:rsidTr="00D57054">
        <w:trPr>
          <w:trHeight w:val="143"/>
        </w:trPr>
        <w:tc>
          <w:tcPr>
            <w:tcW w:w="2779" w:type="dxa"/>
            <w:shd w:val="clear" w:color="auto" w:fill="9EB7BB"/>
          </w:tcPr>
          <w:p w14:paraId="57137030" w14:textId="77777777" w:rsidR="00F95C2D" w:rsidRPr="002B63A3" w:rsidRDefault="00F95C2D" w:rsidP="00CA2386">
            <w:pPr>
              <w:pStyle w:val="TableParagraph"/>
              <w:ind w:left="71"/>
              <w:rPr>
                <w:rFonts w:ascii="Arial" w:hAnsi="Arial" w:cs="Arial"/>
                <w:bCs/>
                <w:sz w:val="20"/>
                <w:szCs w:val="20"/>
                <w:lang w:eastAsia="ru-RU"/>
              </w:rPr>
            </w:pPr>
            <w:r w:rsidRPr="002B63A3">
              <w:rPr>
                <w:rFonts w:ascii="Arial" w:hAnsi="Arial" w:cs="Arial"/>
                <w:bCs/>
                <w:sz w:val="20"/>
                <w:szCs w:val="20"/>
                <w:lang w:eastAsia="ru-RU"/>
              </w:rPr>
              <w:t>Джерела фінансування:</w:t>
            </w:r>
          </w:p>
        </w:tc>
        <w:tc>
          <w:tcPr>
            <w:tcW w:w="6860" w:type="dxa"/>
            <w:gridSpan w:val="4"/>
            <w:tcBorders>
              <w:bottom w:val="single" w:sz="4" w:space="0" w:color="7CA1A7"/>
            </w:tcBorders>
          </w:tcPr>
          <w:p w14:paraId="1FC3CBFD" w14:textId="407B604B" w:rsidR="00F95C2D" w:rsidRPr="002B63A3" w:rsidRDefault="00F95C2D" w:rsidP="00463EA6">
            <w:pPr>
              <w:pStyle w:val="TableParagraph"/>
              <w:rPr>
                <w:rFonts w:ascii="Arial" w:hAnsi="Arial" w:cs="Arial"/>
                <w:color w:val="000000"/>
                <w:sz w:val="20"/>
                <w:szCs w:val="20"/>
                <w:lang w:eastAsia="it-IT"/>
              </w:rPr>
            </w:pPr>
            <w:r w:rsidRPr="002B63A3">
              <w:rPr>
                <w:rFonts w:ascii="Arial" w:hAnsi="Arial" w:cs="Arial"/>
                <w:color w:val="000000"/>
                <w:sz w:val="20"/>
                <w:szCs w:val="20"/>
                <w:lang w:eastAsia="it-IT"/>
              </w:rPr>
              <w:t xml:space="preserve">Міжнародні донори, потенційно можливі партнери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w:t>
            </w:r>
            <w:r w:rsidR="00463EA6"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місцевий бюджет</w:t>
            </w:r>
          </w:p>
        </w:tc>
      </w:tr>
      <w:tr w:rsidR="00C15C62" w:rsidRPr="002B63A3" w14:paraId="699C4810" w14:textId="77777777" w:rsidTr="00D57054">
        <w:trPr>
          <w:trHeight w:val="143"/>
        </w:trPr>
        <w:tc>
          <w:tcPr>
            <w:tcW w:w="2779" w:type="dxa"/>
            <w:tcBorders>
              <w:top w:val="single" w:sz="4" w:space="0" w:color="7CA1A7"/>
              <w:left w:val="single" w:sz="4" w:space="0" w:color="7CA1A7"/>
              <w:bottom w:val="single" w:sz="4" w:space="0" w:color="7CA1A7"/>
              <w:right w:val="single" w:sz="4" w:space="0" w:color="7CA1A7"/>
            </w:tcBorders>
            <w:shd w:val="clear" w:color="auto" w:fill="9EB7BB"/>
          </w:tcPr>
          <w:p w14:paraId="71C8556B" w14:textId="77777777" w:rsidR="00C15C62" w:rsidRPr="002B63A3" w:rsidRDefault="00C15C62" w:rsidP="00C15C62">
            <w:pPr>
              <w:pStyle w:val="TableParagraph"/>
              <w:ind w:left="71"/>
              <w:rPr>
                <w:rFonts w:ascii="Arial" w:hAnsi="Arial" w:cs="Arial"/>
                <w:bCs/>
                <w:sz w:val="20"/>
                <w:szCs w:val="20"/>
                <w:lang w:eastAsia="ru-RU"/>
              </w:rPr>
            </w:pPr>
            <w:r w:rsidRPr="002B63A3">
              <w:rPr>
                <w:rFonts w:ascii="Arial" w:hAnsi="Arial" w:cs="Arial"/>
                <w:bCs/>
                <w:sz w:val="20"/>
                <w:szCs w:val="20"/>
                <w:lang w:eastAsia="ru-RU"/>
              </w:rPr>
              <w:t>Ключові учасники реалізації проєкту:</w:t>
            </w:r>
          </w:p>
        </w:tc>
        <w:tc>
          <w:tcPr>
            <w:tcW w:w="6860" w:type="dxa"/>
            <w:gridSpan w:val="4"/>
            <w:tcBorders>
              <w:top w:val="single" w:sz="4" w:space="0" w:color="7CA1A7"/>
              <w:left w:val="single" w:sz="4" w:space="0" w:color="7CA1A7"/>
              <w:bottom w:val="single" w:sz="4" w:space="0" w:color="7CA1A7"/>
              <w:right w:val="single" w:sz="4" w:space="0" w:color="7CA1A7"/>
            </w:tcBorders>
          </w:tcPr>
          <w:p w14:paraId="2D81DA31" w14:textId="37E640A3" w:rsidR="00C15C62" w:rsidRPr="002B63A3" w:rsidRDefault="00C15C62" w:rsidP="00C15C62">
            <w:pPr>
              <w:pStyle w:val="TableParagraph"/>
              <w:rPr>
                <w:rFonts w:ascii="Arial" w:hAnsi="Arial" w:cs="Arial"/>
                <w:color w:val="000000"/>
                <w:sz w:val="20"/>
                <w:szCs w:val="20"/>
                <w:lang w:eastAsia="it-IT"/>
              </w:rPr>
            </w:pPr>
            <w:bookmarkStart w:id="107" w:name="_Hlk55748787"/>
            <w:r w:rsidRPr="002B63A3">
              <w:rPr>
                <w:rFonts w:ascii="Arial" w:hAnsi="Arial" w:cs="Arial"/>
                <w:color w:val="000000"/>
                <w:sz w:val="20"/>
                <w:szCs w:val="20"/>
                <w:lang w:eastAsia="it-IT"/>
              </w:rPr>
              <w:t>Відділ звернення громадян</w:t>
            </w:r>
            <w:bookmarkEnd w:id="107"/>
            <w:r w:rsidR="000C0071" w:rsidRPr="002B63A3">
              <w:rPr>
                <w:rFonts w:ascii="Arial" w:hAnsi="Arial" w:cs="Arial"/>
                <w:color w:val="000000"/>
                <w:sz w:val="20"/>
                <w:szCs w:val="20"/>
                <w:lang w:eastAsia="it-IT"/>
              </w:rPr>
              <w:t xml:space="preserve"> виконавчого комітету міської ради</w:t>
            </w:r>
          </w:p>
        </w:tc>
      </w:tr>
    </w:tbl>
    <w:p w14:paraId="7415403C" w14:textId="77777777" w:rsidR="00F95C2D" w:rsidRPr="002B63A3" w:rsidRDefault="00F95C2D" w:rsidP="00F95C2D">
      <w:pPr>
        <w:tabs>
          <w:tab w:val="left" w:pos="2985"/>
        </w:tabs>
        <w:spacing w:before="120" w:after="120"/>
        <w:rPr>
          <w:rFonts w:cs="Arial"/>
        </w:rPr>
      </w:pPr>
    </w:p>
    <w:tbl>
      <w:tblPr>
        <w:tblW w:w="9639" w:type="dxa"/>
        <w:tblInd w:w="-5" w:type="dxa"/>
        <w:tblBorders>
          <w:top w:val="single" w:sz="4" w:space="0" w:color="7CA1A7"/>
          <w:left w:val="single" w:sz="4" w:space="0" w:color="7CA1A7"/>
          <w:bottom w:val="single" w:sz="4" w:space="0" w:color="7CA1A7"/>
          <w:right w:val="single" w:sz="4" w:space="0" w:color="7CA1A7"/>
          <w:insideH w:val="single" w:sz="4" w:space="0" w:color="7CA1A7"/>
          <w:insideV w:val="single" w:sz="4" w:space="0" w:color="7CA1A7"/>
        </w:tblBorders>
        <w:tblLayout w:type="fixed"/>
        <w:tblCellMar>
          <w:left w:w="0" w:type="dxa"/>
          <w:right w:w="0" w:type="dxa"/>
        </w:tblCellMar>
        <w:tblLook w:val="01E0" w:firstRow="1" w:lastRow="1" w:firstColumn="1" w:lastColumn="1" w:noHBand="0" w:noVBand="0"/>
      </w:tblPr>
      <w:tblGrid>
        <w:gridCol w:w="2777"/>
        <w:gridCol w:w="2553"/>
        <w:gridCol w:w="1592"/>
        <w:gridCol w:w="1628"/>
        <w:gridCol w:w="1089"/>
      </w:tblGrid>
      <w:tr w:rsidR="001A5907" w:rsidRPr="002B63A3" w14:paraId="6571A1D1" w14:textId="77777777" w:rsidTr="002312E2">
        <w:trPr>
          <w:trHeight w:val="324"/>
        </w:trPr>
        <w:tc>
          <w:tcPr>
            <w:tcW w:w="2777" w:type="dxa"/>
            <w:shd w:val="clear" w:color="auto" w:fill="9EB7BB"/>
          </w:tcPr>
          <w:p w14:paraId="6E4E3934" w14:textId="77777777" w:rsidR="001A5907" w:rsidRPr="002B63A3" w:rsidRDefault="001A5907" w:rsidP="00CA2386">
            <w:pPr>
              <w:pStyle w:val="TableParagraph"/>
              <w:spacing w:line="304" w:lineRule="exact"/>
              <w:ind w:left="71"/>
              <w:rPr>
                <w:rFonts w:ascii="Arial" w:hAnsi="Arial" w:cs="Arial"/>
                <w:bCs/>
                <w:sz w:val="20"/>
                <w:szCs w:val="20"/>
                <w:lang w:eastAsia="ru-RU"/>
              </w:rPr>
            </w:pPr>
            <w:r w:rsidRPr="002B63A3">
              <w:rPr>
                <w:rFonts w:ascii="Arial" w:hAnsi="Arial" w:cs="Arial"/>
                <w:bCs/>
                <w:sz w:val="20"/>
                <w:szCs w:val="20"/>
                <w:lang w:eastAsia="ru-RU"/>
              </w:rPr>
              <w:t>Стратегічна ціль</w:t>
            </w:r>
          </w:p>
        </w:tc>
        <w:tc>
          <w:tcPr>
            <w:tcW w:w="6862" w:type="dxa"/>
            <w:gridSpan w:val="4"/>
          </w:tcPr>
          <w:p w14:paraId="49F56006" w14:textId="55C84F12" w:rsidR="001A5907" w:rsidRPr="002B63A3" w:rsidRDefault="001A5907" w:rsidP="00463EA6">
            <w:pPr>
              <w:pStyle w:val="TableParagraph"/>
              <w:ind w:left="0"/>
              <w:rPr>
                <w:rFonts w:ascii="Arial" w:hAnsi="Arial" w:cs="Arial"/>
                <w:color w:val="000000"/>
                <w:sz w:val="20"/>
                <w:szCs w:val="20"/>
                <w:lang w:eastAsia="it-IT"/>
              </w:rPr>
            </w:pPr>
            <w:r w:rsidRPr="002B63A3">
              <w:rPr>
                <w:rFonts w:ascii="Arial" w:hAnsi="Arial" w:cs="Arial"/>
                <w:color w:val="000000"/>
                <w:sz w:val="20"/>
                <w:szCs w:val="20"/>
                <w:lang w:eastAsia="it-IT"/>
              </w:rPr>
              <w:t>D</w:t>
            </w:r>
            <w:r w:rsidR="002312E2" w:rsidRPr="002B63A3">
              <w:rPr>
                <w:rFonts w:ascii="Arial" w:hAnsi="Arial" w:cs="Arial"/>
                <w:color w:val="000000"/>
                <w:sz w:val="20"/>
                <w:szCs w:val="20"/>
                <w:lang w:eastAsia="it-IT"/>
              </w:rPr>
              <w:t>.</w:t>
            </w:r>
            <w:r w:rsidRPr="002B63A3">
              <w:rPr>
                <w:rFonts w:ascii="Arial" w:hAnsi="Arial" w:cs="Arial"/>
                <w:color w:val="000000"/>
                <w:sz w:val="20"/>
                <w:szCs w:val="20"/>
                <w:lang w:eastAsia="it-IT"/>
              </w:rPr>
              <w:t>1</w:t>
            </w:r>
            <w:r w:rsidR="002312E2" w:rsidRPr="002B63A3">
              <w:rPr>
                <w:rFonts w:ascii="Arial" w:hAnsi="Arial" w:cs="Arial"/>
                <w:color w:val="000000"/>
                <w:sz w:val="20"/>
                <w:szCs w:val="20"/>
                <w:lang w:eastAsia="it-IT"/>
              </w:rPr>
              <w:t>.</w:t>
            </w:r>
            <w:r w:rsidRPr="002B63A3">
              <w:rPr>
                <w:rFonts w:ascii="Arial" w:hAnsi="Arial" w:cs="Arial"/>
                <w:color w:val="000000"/>
                <w:sz w:val="20"/>
                <w:szCs w:val="20"/>
                <w:lang w:eastAsia="it-IT"/>
              </w:rPr>
              <w:t xml:space="preserve"> Ефективне врядування – активна громада</w:t>
            </w:r>
          </w:p>
        </w:tc>
      </w:tr>
      <w:tr w:rsidR="001A5907" w:rsidRPr="002B63A3" w14:paraId="05AFC891" w14:textId="77777777" w:rsidTr="004645D2">
        <w:trPr>
          <w:trHeight w:val="502"/>
        </w:trPr>
        <w:tc>
          <w:tcPr>
            <w:tcW w:w="2777" w:type="dxa"/>
            <w:shd w:val="clear" w:color="auto" w:fill="9EB7BB"/>
          </w:tcPr>
          <w:p w14:paraId="5359AE62" w14:textId="12DF8CE5" w:rsidR="001A5907" w:rsidRPr="002B63A3" w:rsidRDefault="001A5907" w:rsidP="004645D2">
            <w:pPr>
              <w:pStyle w:val="TableParagraph"/>
              <w:ind w:left="71" w:right="75"/>
              <w:rPr>
                <w:rFonts w:ascii="Arial" w:hAnsi="Arial" w:cs="Arial"/>
                <w:bCs/>
                <w:sz w:val="20"/>
                <w:szCs w:val="20"/>
                <w:lang w:eastAsia="ru-RU"/>
              </w:rPr>
            </w:pPr>
            <w:r w:rsidRPr="002B63A3">
              <w:rPr>
                <w:rFonts w:ascii="Arial" w:hAnsi="Arial" w:cs="Arial"/>
                <w:bCs/>
                <w:sz w:val="20"/>
                <w:szCs w:val="20"/>
                <w:lang w:eastAsia="ru-RU"/>
              </w:rPr>
              <w:t>Оперативна ціль</w:t>
            </w:r>
            <w:r w:rsidR="004645D2" w:rsidRPr="002B63A3">
              <w:rPr>
                <w:rFonts w:ascii="Arial" w:hAnsi="Arial" w:cs="Arial"/>
                <w:bCs/>
                <w:sz w:val="20"/>
                <w:szCs w:val="20"/>
                <w:lang w:eastAsia="ru-RU"/>
              </w:rPr>
              <w:t xml:space="preserve"> </w:t>
            </w:r>
            <w:r w:rsidRPr="002B63A3">
              <w:rPr>
                <w:rFonts w:ascii="Arial" w:hAnsi="Arial" w:cs="Arial"/>
                <w:bCs/>
                <w:sz w:val="20"/>
                <w:szCs w:val="20"/>
                <w:lang w:eastAsia="ru-RU"/>
              </w:rPr>
              <w:t>Стратегії, якій</w:t>
            </w:r>
            <w:r w:rsidR="00463EA6" w:rsidRPr="002B63A3">
              <w:rPr>
                <w:rFonts w:ascii="Arial" w:hAnsi="Arial" w:cs="Arial"/>
                <w:bCs/>
                <w:sz w:val="20"/>
                <w:szCs w:val="20"/>
                <w:lang w:eastAsia="ru-RU"/>
              </w:rPr>
              <w:t xml:space="preserve"> </w:t>
            </w:r>
            <w:r w:rsidRPr="002B63A3">
              <w:rPr>
                <w:rFonts w:ascii="Arial" w:hAnsi="Arial" w:cs="Arial"/>
                <w:bCs/>
                <w:sz w:val="20"/>
                <w:szCs w:val="20"/>
                <w:lang w:eastAsia="ru-RU"/>
              </w:rPr>
              <w:t>відповідає проєкт:</w:t>
            </w:r>
          </w:p>
        </w:tc>
        <w:tc>
          <w:tcPr>
            <w:tcW w:w="6862" w:type="dxa"/>
            <w:gridSpan w:val="4"/>
          </w:tcPr>
          <w:p w14:paraId="3283CF2D" w14:textId="0C58ACA5" w:rsidR="001F6EDC" w:rsidRPr="002B63A3" w:rsidRDefault="001A5907" w:rsidP="00463EA6">
            <w:pPr>
              <w:adjustRightInd w:val="0"/>
              <w:rPr>
                <w:rFonts w:cs="Arial"/>
                <w:color w:val="000000"/>
                <w:sz w:val="20"/>
                <w:szCs w:val="20"/>
                <w:lang w:eastAsia="it-IT"/>
              </w:rPr>
            </w:pPr>
            <w:r w:rsidRPr="002B63A3">
              <w:rPr>
                <w:rFonts w:cs="Arial"/>
                <w:color w:val="000000"/>
                <w:sz w:val="20"/>
                <w:szCs w:val="20"/>
                <w:lang w:eastAsia="it-IT"/>
              </w:rPr>
              <w:t>D.1.2. Посилення самоорганізації через</w:t>
            </w:r>
            <w:r w:rsidR="00463EA6" w:rsidRPr="002B63A3">
              <w:rPr>
                <w:rFonts w:cs="Arial"/>
                <w:color w:val="000000"/>
                <w:sz w:val="20"/>
                <w:szCs w:val="20"/>
                <w:lang w:eastAsia="it-IT"/>
              </w:rPr>
              <w:t xml:space="preserve"> </w:t>
            </w:r>
            <w:r w:rsidRPr="002B63A3">
              <w:rPr>
                <w:rFonts w:cs="Arial"/>
                <w:color w:val="000000"/>
                <w:sz w:val="20"/>
                <w:szCs w:val="20"/>
                <w:lang w:eastAsia="it-IT"/>
              </w:rPr>
              <w:t>об’єднання та згуртованість громади</w:t>
            </w:r>
          </w:p>
        </w:tc>
      </w:tr>
      <w:tr w:rsidR="001A5907" w:rsidRPr="002B63A3" w14:paraId="0E7ABC72" w14:textId="77777777" w:rsidTr="002312E2">
        <w:trPr>
          <w:trHeight w:val="229"/>
        </w:trPr>
        <w:tc>
          <w:tcPr>
            <w:tcW w:w="2777" w:type="dxa"/>
            <w:shd w:val="clear" w:color="auto" w:fill="9EB7BB"/>
          </w:tcPr>
          <w:p w14:paraId="43AE26A3" w14:textId="77777777" w:rsidR="001A5907" w:rsidRPr="002B63A3" w:rsidRDefault="001A5907" w:rsidP="00CA2386">
            <w:pPr>
              <w:pStyle w:val="TableParagraph"/>
              <w:spacing w:line="304" w:lineRule="exact"/>
              <w:ind w:left="71"/>
              <w:rPr>
                <w:rFonts w:ascii="Arial" w:hAnsi="Arial" w:cs="Arial"/>
                <w:bCs/>
                <w:sz w:val="20"/>
                <w:szCs w:val="20"/>
                <w:lang w:eastAsia="ru-RU"/>
              </w:rPr>
            </w:pPr>
            <w:r w:rsidRPr="002B63A3">
              <w:rPr>
                <w:rFonts w:ascii="Arial" w:hAnsi="Arial" w:cs="Arial"/>
                <w:bCs/>
                <w:sz w:val="20"/>
                <w:szCs w:val="20"/>
                <w:lang w:eastAsia="ru-RU"/>
              </w:rPr>
              <w:t>Назва проєкту:</w:t>
            </w:r>
          </w:p>
        </w:tc>
        <w:tc>
          <w:tcPr>
            <w:tcW w:w="6862" w:type="dxa"/>
            <w:gridSpan w:val="4"/>
          </w:tcPr>
          <w:p w14:paraId="0B0D0B64" w14:textId="67456740" w:rsidR="001A5907" w:rsidRPr="002B63A3" w:rsidRDefault="001A5907" w:rsidP="00463EA6">
            <w:pPr>
              <w:pStyle w:val="TableParagraph"/>
              <w:rPr>
                <w:rFonts w:ascii="Arial" w:hAnsi="Arial" w:cs="Arial"/>
                <w:b/>
                <w:color w:val="000000"/>
                <w:sz w:val="20"/>
                <w:szCs w:val="20"/>
                <w:lang w:eastAsia="it-IT"/>
              </w:rPr>
            </w:pPr>
            <w:r w:rsidRPr="002B63A3">
              <w:rPr>
                <w:rFonts w:ascii="Arial" w:hAnsi="Arial" w:cs="Arial"/>
                <w:b/>
                <w:color w:val="000000"/>
                <w:sz w:val="20"/>
                <w:szCs w:val="20"/>
                <w:lang w:eastAsia="it-IT"/>
              </w:rPr>
              <w:t xml:space="preserve">D.1.2.3 </w:t>
            </w:r>
            <w:r w:rsidR="005C3D77" w:rsidRPr="002B63A3">
              <w:rPr>
                <w:rFonts w:ascii="Arial" w:hAnsi="Arial" w:cs="Arial"/>
                <w:b/>
                <w:color w:val="000000"/>
                <w:sz w:val="20"/>
                <w:szCs w:val="20"/>
                <w:lang w:eastAsia="it-IT"/>
              </w:rPr>
              <w:t>Коворкінговий центр</w:t>
            </w:r>
            <w:r w:rsidR="00E16E0D">
              <w:rPr>
                <w:rFonts w:ascii="Arial" w:hAnsi="Arial" w:cs="Arial"/>
                <w:b/>
                <w:color w:val="000000"/>
                <w:sz w:val="20"/>
                <w:szCs w:val="20"/>
                <w:lang w:eastAsia="it-IT"/>
              </w:rPr>
              <w:t xml:space="preserve"> м.</w:t>
            </w:r>
            <w:r w:rsidR="005C3D77" w:rsidRPr="002B63A3">
              <w:rPr>
                <w:rFonts w:cs="Arial"/>
                <w:color w:val="000000"/>
                <w:sz w:val="20"/>
                <w:szCs w:val="20"/>
              </w:rPr>
              <w:t xml:space="preserve"> </w:t>
            </w:r>
            <w:r w:rsidRPr="002B63A3">
              <w:rPr>
                <w:rFonts w:ascii="Arial" w:hAnsi="Arial" w:cs="Arial"/>
                <w:b/>
                <w:color w:val="000000"/>
                <w:sz w:val="20"/>
                <w:szCs w:val="20"/>
                <w:lang w:eastAsia="it-IT"/>
              </w:rPr>
              <w:t>Кременчука</w:t>
            </w:r>
          </w:p>
        </w:tc>
      </w:tr>
      <w:tr w:rsidR="001A5907" w:rsidRPr="002B63A3" w14:paraId="0B2E9A88" w14:textId="77777777" w:rsidTr="002312E2">
        <w:trPr>
          <w:trHeight w:val="964"/>
        </w:trPr>
        <w:tc>
          <w:tcPr>
            <w:tcW w:w="2777" w:type="dxa"/>
            <w:shd w:val="clear" w:color="auto" w:fill="9EB7BB"/>
          </w:tcPr>
          <w:p w14:paraId="159C0EF9" w14:textId="77777777" w:rsidR="001A5907" w:rsidRPr="002B63A3" w:rsidRDefault="001A5907" w:rsidP="00CA2386">
            <w:pPr>
              <w:pStyle w:val="TableParagraph"/>
              <w:spacing w:line="315" w:lineRule="exact"/>
              <w:ind w:left="71"/>
              <w:rPr>
                <w:rFonts w:ascii="Arial" w:hAnsi="Arial" w:cs="Arial"/>
                <w:bCs/>
                <w:sz w:val="20"/>
                <w:szCs w:val="20"/>
                <w:lang w:eastAsia="ru-RU"/>
              </w:rPr>
            </w:pPr>
            <w:r w:rsidRPr="002B63A3">
              <w:rPr>
                <w:rFonts w:ascii="Arial" w:hAnsi="Arial" w:cs="Arial"/>
                <w:bCs/>
                <w:sz w:val="20"/>
                <w:szCs w:val="20"/>
                <w:lang w:eastAsia="ru-RU"/>
              </w:rPr>
              <w:t>Цілі проєкту:</w:t>
            </w:r>
          </w:p>
        </w:tc>
        <w:tc>
          <w:tcPr>
            <w:tcW w:w="6862" w:type="dxa"/>
            <w:gridSpan w:val="4"/>
          </w:tcPr>
          <w:p w14:paraId="1EF72AB8" w14:textId="1A85092A" w:rsidR="001A5907" w:rsidRPr="002B63A3" w:rsidRDefault="001A5907" w:rsidP="005C3D77">
            <w:pPr>
              <w:pStyle w:val="TableParagraph"/>
              <w:ind w:left="74" w:right="140"/>
              <w:jc w:val="both"/>
              <w:rPr>
                <w:rFonts w:ascii="Arial" w:hAnsi="Arial" w:cs="Arial"/>
                <w:color w:val="000000"/>
                <w:sz w:val="20"/>
                <w:szCs w:val="20"/>
                <w:lang w:eastAsia="it-IT"/>
              </w:rPr>
            </w:pPr>
            <w:r w:rsidRPr="002B63A3">
              <w:rPr>
                <w:rFonts w:ascii="Arial" w:hAnsi="Arial" w:cs="Arial"/>
                <w:color w:val="000000"/>
                <w:sz w:val="20"/>
                <w:szCs w:val="20"/>
                <w:lang w:eastAsia="it-IT"/>
              </w:rPr>
              <w:t>Створення своєрідного хабу для постійного та систематичного інформування мешканців Кременчука про</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особливості діяльності</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різних органів державної влади. Організація умов для навчання представників різних категорій.</w:t>
            </w:r>
          </w:p>
        </w:tc>
      </w:tr>
      <w:tr w:rsidR="001A5907" w:rsidRPr="002B63A3" w14:paraId="28170663" w14:textId="77777777" w:rsidTr="002312E2">
        <w:trPr>
          <w:trHeight w:val="645"/>
        </w:trPr>
        <w:tc>
          <w:tcPr>
            <w:tcW w:w="2777" w:type="dxa"/>
            <w:shd w:val="clear" w:color="auto" w:fill="9EB7BB"/>
          </w:tcPr>
          <w:p w14:paraId="15EB040A" w14:textId="77777777" w:rsidR="001A5907" w:rsidRPr="002B63A3" w:rsidRDefault="001A5907" w:rsidP="00CA2386">
            <w:pPr>
              <w:pStyle w:val="TableParagraph"/>
              <w:spacing w:line="317" w:lineRule="exact"/>
              <w:ind w:left="71"/>
              <w:rPr>
                <w:rFonts w:ascii="Arial" w:hAnsi="Arial" w:cs="Arial"/>
                <w:bCs/>
                <w:sz w:val="20"/>
                <w:szCs w:val="20"/>
                <w:lang w:eastAsia="ru-RU"/>
              </w:rPr>
            </w:pPr>
            <w:r w:rsidRPr="002B63A3">
              <w:rPr>
                <w:rFonts w:ascii="Arial" w:hAnsi="Arial" w:cs="Arial"/>
                <w:bCs/>
                <w:sz w:val="20"/>
                <w:szCs w:val="20"/>
                <w:lang w:eastAsia="ru-RU"/>
              </w:rPr>
              <w:t>Територія впливу</w:t>
            </w:r>
          </w:p>
          <w:p w14:paraId="7406A2AF" w14:textId="77777777" w:rsidR="001A5907" w:rsidRPr="002B63A3" w:rsidRDefault="001A5907" w:rsidP="00CA2386">
            <w:pPr>
              <w:pStyle w:val="TableParagraph"/>
              <w:spacing w:line="308" w:lineRule="exact"/>
              <w:ind w:left="71"/>
              <w:rPr>
                <w:rFonts w:ascii="Arial" w:hAnsi="Arial" w:cs="Arial"/>
                <w:bCs/>
                <w:sz w:val="20"/>
                <w:szCs w:val="20"/>
                <w:lang w:eastAsia="ru-RU"/>
              </w:rPr>
            </w:pPr>
            <w:r w:rsidRPr="002B63A3">
              <w:rPr>
                <w:rFonts w:ascii="Arial" w:hAnsi="Arial" w:cs="Arial"/>
                <w:bCs/>
                <w:sz w:val="20"/>
                <w:szCs w:val="20"/>
                <w:lang w:eastAsia="ru-RU"/>
              </w:rPr>
              <w:t>проєкту:</w:t>
            </w:r>
          </w:p>
        </w:tc>
        <w:tc>
          <w:tcPr>
            <w:tcW w:w="6862" w:type="dxa"/>
            <w:gridSpan w:val="4"/>
          </w:tcPr>
          <w:p w14:paraId="3D9C1679" w14:textId="77777777" w:rsidR="001A5907" w:rsidRPr="002B63A3" w:rsidRDefault="001A5907" w:rsidP="007C620A">
            <w:pPr>
              <w:pStyle w:val="TableParagraph"/>
              <w:ind w:left="0"/>
              <w:rPr>
                <w:rFonts w:ascii="Arial" w:hAnsi="Arial" w:cs="Arial"/>
                <w:color w:val="000000"/>
                <w:sz w:val="20"/>
                <w:szCs w:val="20"/>
                <w:lang w:eastAsia="it-IT"/>
              </w:rPr>
            </w:pPr>
            <w:r w:rsidRPr="002B63A3">
              <w:rPr>
                <w:rFonts w:ascii="Arial" w:hAnsi="Arial" w:cs="Arial"/>
                <w:color w:val="000000"/>
                <w:sz w:val="20"/>
                <w:szCs w:val="20"/>
                <w:lang w:eastAsia="it-IT"/>
              </w:rPr>
              <w:t>м. Кременчук та Кременчуцький район</w:t>
            </w:r>
          </w:p>
        </w:tc>
      </w:tr>
      <w:tr w:rsidR="001A5907" w:rsidRPr="002B63A3" w14:paraId="32A4A83D" w14:textId="77777777" w:rsidTr="002312E2">
        <w:trPr>
          <w:trHeight w:val="643"/>
        </w:trPr>
        <w:tc>
          <w:tcPr>
            <w:tcW w:w="2777" w:type="dxa"/>
            <w:shd w:val="clear" w:color="auto" w:fill="9EB7BB"/>
          </w:tcPr>
          <w:p w14:paraId="165CC30F" w14:textId="77777777" w:rsidR="001A5907" w:rsidRPr="002B63A3" w:rsidRDefault="001A5907" w:rsidP="00CA2386">
            <w:pPr>
              <w:pStyle w:val="TableParagraph"/>
              <w:spacing w:line="315" w:lineRule="exact"/>
              <w:ind w:left="71"/>
              <w:rPr>
                <w:rFonts w:ascii="Arial" w:hAnsi="Arial" w:cs="Arial"/>
                <w:bCs/>
                <w:sz w:val="20"/>
                <w:szCs w:val="20"/>
                <w:lang w:eastAsia="ru-RU"/>
              </w:rPr>
            </w:pPr>
            <w:r w:rsidRPr="002B63A3">
              <w:rPr>
                <w:rFonts w:ascii="Arial" w:hAnsi="Arial" w:cs="Arial"/>
                <w:bCs/>
                <w:sz w:val="20"/>
                <w:szCs w:val="20"/>
                <w:lang w:eastAsia="ru-RU"/>
              </w:rPr>
              <w:t>Орієнтовна кількість</w:t>
            </w:r>
          </w:p>
          <w:p w14:paraId="7FB3C7AC" w14:textId="77777777" w:rsidR="001A5907" w:rsidRPr="002B63A3" w:rsidRDefault="001A5907" w:rsidP="00CA2386">
            <w:pPr>
              <w:pStyle w:val="TableParagraph"/>
              <w:spacing w:line="309" w:lineRule="exact"/>
              <w:ind w:left="71"/>
              <w:rPr>
                <w:rFonts w:ascii="Arial" w:hAnsi="Arial" w:cs="Arial"/>
                <w:bCs/>
                <w:sz w:val="20"/>
                <w:szCs w:val="20"/>
                <w:lang w:eastAsia="ru-RU"/>
              </w:rPr>
            </w:pPr>
            <w:r w:rsidRPr="002B63A3">
              <w:rPr>
                <w:rFonts w:ascii="Arial" w:hAnsi="Arial" w:cs="Arial"/>
                <w:bCs/>
                <w:sz w:val="20"/>
                <w:szCs w:val="20"/>
                <w:lang w:eastAsia="ru-RU"/>
              </w:rPr>
              <w:t>отримувачів вигоди:</w:t>
            </w:r>
          </w:p>
        </w:tc>
        <w:tc>
          <w:tcPr>
            <w:tcW w:w="6862" w:type="dxa"/>
            <w:gridSpan w:val="4"/>
          </w:tcPr>
          <w:p w14:paraId="2F001EA7" w14:textId="77777777" w:rsidR="001A5907" w:rsidRPr="002B63A3" w:rsidRDefault="001A5907" w:rsidP="00463EA6">
            <w:pPr>
              <w:pStyle w:val="TableParagraph"/>
              <w:ind w:left="0"/>
              <w:rPr>
                <w:rFonts w:ascii="Arial" w:hAnsi="Arial" w:cs="Arial"/>
                <w:color w:val="000000"/>
                <w:sz w:val="20"/>
                <w:szCs w:val="20"/>
                <w:lang w:eastAsia="it-IT"/>
              </w:rPr>
            </w:pPr>
            <w:r w:rsidRPr="002B63A3">
              <w:rPr>
                <w:rFonts w:ascii="Arial" w:hAnsi="Arial" w:cs="Arial"/>
                <w:color w:val="000000"/>
                <w:sz w:val="20"/>
                <w:szCs w:val="20"/>
                <w:lang w:eastAsia="it-IT"/>
              </w:rPr>
              <w:t xml:space="preserve"> Орієнтовно 150 тис. мешканців</w:t>
            </w:r>
          </w:p>
        </w:tc>
      </w:tr>
      <w:tr w:rsidR="001A5907" w:rsidRPr="002B63A3" w14:paraId="0F321A4D" w14:textId="77777777" w:rsidTr="002312E2">
        <w:trPr>
          <w:trHeight w:val="323"/>
        </w:trPr>
        <w:tc>
          <w:tcPr>
            <w:tcW w:w="2777" w:type="dxa"/>
            <w:shd w:val="clear" w:color="auto" w:fill="9EB7BB"/>
          </w:tcPr>
          <w:p w14:paraId="71D6EF25" w14:textId="77777777" w:rsidR="001A5907" w:rsidRPr="002B63A3" w:rsidRDefault="001A5907" w:rsidP="00CA2386">
            <w:pPr>
              <w:pStyle w:val="TableParagraph"/>
              <w:spacing w:line="304" w:lineRule="exact"/>
              <w:ind w:left="71"/>
              <w:rPr>
                <w:rFonts w:ascii="Arial" w:hAnsi="Arial" w:cs="Arial"/>
                <w:bCs/>
                <w:sz w:val="20"/>
                <w:szCs w:val="20"/>
                <w:lang w:eastAsia="ru-RU"/>
              </w:rPr>
            </w:pPr>
            <w:r w:rsidRPr="002B63A3">
              <w:rPr>
                <w:rFonts w:ascii="Arial" w:hAnsi="Arial" w:cs="Arial"/>
                <w:bCs/>
                <w:sz w:val="20"/>
                <w:szCs w:val="20"/>
                <w:lang w:eastAsia="ru-RU"/>
              </w:rPr>
              <w:t>Стислий опис проєкту:</w:t>
            </w:r>
          </w:p>
        </w:tc>
        <w:tc>
          <w:tcPr>
            <w:tcW w:w="6862" w:type="dxa"/>
            <w:gridSpan w:val="4"/>
          </w:tcPr>
          <w:p w14:paraId="20CFA99A" w14:textId="77777777" w:rsidR="00992F18" w:rsidRPr="002B63A3" w:rsidRDefault="001A5907" w:rsidP="007C620A">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Як би не парадоксально це могло звучати, але у наш час загального та стрімкого розвитку</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інформаційних технологій, далеко не всі містяни (і це стосується не лише людей похилого віку) мають чітке</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 xml:space="preserve">усвідомлення того, які функції виконує той чи інший орган державної влади (місцевого </w:t>
            </w:r>
            <w:r w:rsidRPr="002B63A3">
              <w:rPr>
                <w:rFonts w:ascii="Arial" w:hAnsi="Arial" w:cs="Arial"/>
                <w:color w:val="000000"/>
                <w:sz w:val="20"/>
                <w:szCs w:val="20"/>
                <w:lang w:eastAsia="it-IT"/>
              </w:rPr>
              <w:lastRenderedPageBreak/>
              <w:t>самоврядування). Крім того, наприклад у податковій, законодавчій, соціальній</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сфері, у системі надання адміністративних послуг постійно відбуваються зміни.</w:t>
            </w:r>
          </w:p>
          <w:p w14:paraId="2E378327" w14:textId="64300228" w:rsidR="00250BCB" w:rsidRPr="002B63A3" w:rsidRDefault="001A5907" w:rsidP="007C620A">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Для того, аби зекономити час (як самих посадовців, так і громадян),</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можна створити спеціальний центр на базі якого</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періодично будуть проводитися зібрання-навчання, під час яких містянам (представникам тим категорій, яких це стосується) буде надаватися вичерпна інформація. Наприклад, у випадку зміни до законодавства про субсидії, можна зібрати</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більшість отримувачів послуг (за умови</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їх значної кількості сформувати декілька груп) і максимально детально пояснити усі особливості.</w:t>
            </w:r>
          </w:p>
          <w:p w14:paraId="3B4B6E50" w14:textId="77777777" w:rsidR="00992F18" w:rsidRPr="002B63A3" w:rsidRDefault="001A5907" w:rsidP="007C620A">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Також у перспективі на базі даного центру планується проведення</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тренінгів для різних професійних груп.</w:t>
            </w:r>
          </w:p>
          <w:p w14:paraId="5DA1471D" w14:textId="7103D691" w:rsidR="001A5907" w:rsidRPr="002B63A3" w:rsidRDefault="001A5907" w:rsidP="007C620A">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З часом можливе налагодження прийому юристів та психологів (по декілька годин на тиждень) враховуючи</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суттєвий рівень затребуваності даних послуг серед населення.</w:t>
            </w:r>
          </w:p>
        </w:tc>
      </w:tr>
      <w:tr w:rsidR="001A5907" w:rsidRPr="002B63A3" w14:paraId="7DBF622F" w14:textId="77777777" w:rsidTr="002312E2">
        <w:trPr>
          <w:trHeight w:val="2054"/>
        </w:trPr>
        <w:tc>
          <w:tcPr>
            <w:tcW w:w="2777" w:type="dxa"/>
            <w:shd w:val="clear" w:color="auto" w:fill="9EB7BB"/>
          </w:tcPr>
          <w:p w14:paraId="1027ABA1" w14:textId="77777777" w:rsidR="001A5907" w:rsidRPr="002B63A3" w:rsidRDefault="001A5907" w:rsidP="00CA2386">
            <w:pPr>
              <w:pStyle w:val="TableParagraph"/>
              <w:spacing w:line="315" w:lineRule="exact"/>
              <w:ind w:left="71"/>
              <w:rPr>
                <w:rFonts w:ascii="Arial" w:hAnsi="Arial" w:cs="Arial"/>
                <w:bCs/>
                <w:sz w:val="20"/>
                <w:szCs w:val="20"/>
                <w:lang w:eastAsia="ru-RU"/>
              </w:rPr>
            </w:pPr>
            <w:r w:rsidRPr="002B63A3">
              <w:rPr>
                <w:rFonts w:ascii="Arial" w:hAnsi="Arial" w:cs="Arial"/>
                <w:bCs/>
                <w:sz w:val="20"/>
                <w:szCs w:val="20"/>
                <w:lang w:eastAsia="ru-RU"/>
              </w:rPr>
              <w:lastRenderedPageBreak/>
              <w:t>Очікувані результати:</w:t>
            </w:r>
          </w:p>
        </w:tc>
        <w:tc>
          <w:tcPr>
            <w:tcW w:w="6862" w:type="dxa"/>
            <w:gridSpan w:val="4"/>
          </w:tcPr>
          <w:p w14:paraId="5CF0070B" w14:textId="3C3B8691" w:rsidR="001A5907" w:rsidRPr="002B63A3" w:rsidRDefault="001A5907" w:rsidP="00992F18">
            <w:pPr>
              <w:pStyle w:val="TableParagraph"/>
              <w:jc w:val="both"/>
              <w:rPr>
                <w:rFonts w:ascii="Arial" w:hAnsi="Arial" w:cs="Arial"/>
                <w:color w:val="000000"/>
                <w:sz w:val="20"/>
                <w:szCs w:val="20"/>
                <w:lang w:eastAsia="it-IT"/>
              </w:rPr>
            </w:pPr>
            <w:r w:rsidRPr="002B63A3">
              <w:rPr>
                <w:rFonts w:ascii="Arial" w:hAnsi="Arial" w:cs="Arial"/>
                <w:color w:val="000000"/>
                <w:sz w:val="20"/>
                <w:szCs w:val="20"/>
                <w:lang w:eastAsia="it-IT"/>
              </w:rPr>
              <w:t>Кількісний показник полягає у раціоналізації</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робочого часу фахівців (замість того, щоб пояснювати, наприклад, зміни в оподаткування для підприємців чи отримувачів соціальних послуг, можна сконцентруватися на вирішенні</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специфічних задач).</w:t>
            </w:r>
          </w:p>
          <w:p w14:paraId="7F4B1CBD" w14:textId="77777777" w:rsidR="001A5907" w:rsidRPr="002B63A3" w:rsidRDefault="001A5907" w:rsidP="007C620A">
            <w:pPr>
              <w:pStyle w:val="TableParagraph"/>
              <w:rPr>
                <w:rFonts w:ascii="Arial" w:hAnsi="Arial" w:cs="Arial"/>
                <w:color w:val="000000"/>
                <w:sz w:val="20"/>
                <w:szCs w:val="20"/>
                <w:lang w:eastAsia="it-IT"/>
              </w:rPr>
            </w:pPr>
            <w:r w:rsidRPr="002B63A3">
              <w:rPr>
                <w:rFonts w:ascii="Arial" w:hAnsi="Arial" w:cs="Arial"/>
                <w:color w:val="000000"/>
                <w:sz w:val="20"/>
                <w:szCs w:val="20"/>
                <w:lang w:eastAsia="it-IT"/>
              </w:rPr>
              <w:t>Якісні показники:</w:t>
            </w:r>
          </w:p>
          <w:p w14:paraId="7F9A8680" w14:textId="77777777" w:rsidR="001A5907" w:rsidRPr="002B63A3" w:rsidRDefault="001A5907" w:rsidP="002C6A0C">
            <w:pPr>
              <w:pStyle w:val="TableParagraph"/>
              <w:numPr>
                <w:ilvl w:val="0"/>
                <w:numId w:val="32"/>
              </w:numPr>
              <w:ind w:left="141" w:hanging="83"/>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 підвищення рівня обізнаності і соціальної свідомості громадян;</w:t>
            </w:r>
          </w:p>
          <w:p w14:paraId="6626E8D7" w14:textId="0E1CEE0D" w:rsidR="001A5907" w:rsidRPr="002B63A3" w:rsidRDefault="00992F18" w:rsidP="002C6A0C">
            <w:pPr>
              <w:pStyle w:val="TableParagraph"/>
              <w:numPr>
                <w:ilvl w:val="0"/>
                <w:numId w:val="32"/>
              </w:numPr>
              <w:ind w:left="141" w:hanging="83"/>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 </w:t>
            </w:r>
            <w:r w:rsidR="001A5907" w:rsidRPr="002B63A3">
              <w:rPr>
                <w:rFonts w:ascii="Arial" w:hAnsi="Arial" w:cs="Arial"/>
                <w:color w:val="000000"/>
                <w:sz w:val="20"/>
                <w:szCs w:val="20"/>
                <w:lang w:eastAsia="it-IT"/>
              </w:rPr>
              <w:t>створення простору для налагодження ефективної взаємодії між представниками органів влади та населенням, що підвищує рівень</w:t>
            </w:r>
            <w:r w:rsidR="00433254" w:rsidRPr="002B63A3">
              <w:rPr>
                <w:rFonts w:ascii="Arial" w:hAnsi="Arial" w:cs="Arial"/>
                <w:color w:val="000000"/>
                <w:sz w:val="20"/>
                <w:szCs w:val="20"/>
                <w:lang w:eastAsia="it-IT"/>
              </w:rPr>
              <w:t xml:space="preserve"> </w:t>
            </w:r>
            <w:r w:rsidR="001A5907" w:rsidRPr="002B63A3">
              <w:rPr>
                <w:rFonts w:ascii="Arial" w:hAnsi="Arial" w:cs="Arial"/>
                <w:color w:val="000000"/>
                <w:sz w:val="20"/>
                <w:szCs w:val="20"/>
                <w:lang w:eastAsia="it-IT"/>
              </w:rPr>
              <w:t>довіри до перших.</w:t>
            </w:r>
          </w:p>
        </w:tc>
      </w:tr>
      <w:tr w:rsidR="001A5907" w:rsidRPr="002B63A3" w14:paraId="7DFCB1C0" w14:textId="77777777" w:rsidTr="002312E2">
        <w:trPr>
          <w:trHeight w:val="645"/>
        </w:trPr>
        <w:tc>
          <w:tcPr>
            <w:tcW w:w="2777" w:type="dxa"/>
            <w:shd w:val="clear" w:color="auto" w:fill="9EB7BB"/>
          </w:tcPr>
          <w:p w14:paraId="32269C5C" w14:textId="77777777" w:rsidR="001A5907" w:rsidRPr="002B63A3" w:rsidRDefault="001A5907" w:rsidP="00CA2386">
            <w:pPr>
              <w:pStyle w:val="TableParagraph"/>
              <w:spacing w:line="318" w:lineRule="exact"/>
              <w:ind w:left="71"/>
              <w:rPr>
                <w:rFonts w:ascii="Arial" w:hAnsi="Arial" w:cs="Arial"/>
                <w:bCs/>
                <w:sz w:val="20"/>
                <w:szCs w:val="20"/>
                <w:lang w:eastAsia="ru-RU"/>
              </w:rPr>
            </w:pPr>
            <w:r w:rsidRPr="002B63A3">
              <w:rPr>
                <w:rFonts w:ascii="Arial" w:hAnsi="Arial" w:cs="Arial"/>
                <w:bCs/>
                <w:sz w:val="20"/>
                <w:szCs w:val="20"/>
                <w:lang w:eastAsia="ru-RU"/>
              </w:rPr>
              <w:t>Ключові заходи проєкту:</w:t>
            </w:r>
          </w:p>
        </w:tc>
        <w:tc>
          <w:tcPr>
            <w:tcW w:w="6862" w:type="dxa"/>
            <w:gridSpan w:val="4"/>
          </w:tcPr>
          <w:p w14:paraId="0E4955DC" w14:textId="1D5A3133" w:rsidR="001A5907" w:rsidRPr="002B63A3" w:rsidRDefault="005C3D77" w:rsidP="002C6A0C">
            <w:pPr>
              <w:pStyle w:val="TableParagraph"/>
              <w:numPr>
                <w:ilvl w:val="0"/>
                <w:numId w:val="47"/>
              </w:numPr>
              <w:ind w:left="200" w:hanging="200"/>
              <w:jc w:val="both"/>
              <w:rPr>
                <w:rFonts w:ascii="Arial" w:hAnsi="Arial" w:cs="Arial"/>
                <w:color w:val="000000"/>
                <w:sz w:val="20"/>
                <w:szCs w:val="20"/>
                <w:lang w:eastAsia="it-IT"/>
              </w:rPr>
            </w:pPr>
            <w:r w:rsidRPr="002B63A3">
              <w:rPr>
                <w:rFonts w:ascii="Arial" w:hAnsi="Arial" w:cs="Arial"/>
                <w:color w:val="000000"/>
                <w:sz w:val="20"/>
                <w:szCs w:val="20"/>
                <w:lang w:eastAsia="it-IT"/>
              </w:rPr>
              <w:t xml:space="preserve">Пошук та </w:t>
            </w:r>
            <w:r w:rsidR="001A5907" w:rsidRPr="002B63A3">
              <w:rPr>
                <w:rFonts w:ascii="Arial" w:hAnsi="Arial" w:cs="Arial"/>
                <w:color w:val="000000"/>
                <w:sz w:val="20"/>
                <w:szCs w:val="20"/>
                <w:lang w:eastAsia="it-IT"/>
              </w:rPr>
              <w:t>облаштування (із мінімальним залученням</w:t>
            </w:r>
            <w:r w:rsidR="00433254" w:rsidRPr="002B63A3">
              <w:rPr>
                <w:rFonts w:ascii="Arial" w:hAnsi="Arial" w:cs="Arial"/>
                <w:color w:val="000000"/>
                <w:sz w:val="20"/>
                <w:szCs w:val="20"/>
                <w:lang w:eastAsia="it-IT"/>
              </w:rPr>
              <w:t xml:space="preserve"> </w:t>
            </w:r>
            <w:r w:rsidR="001A5907" w:rsidRPr="002B63A3">
              <w:rPr>
                <w:rFonts w:ascii="Arial" w:hAnsi="Arial" w:cs="Arial"/>
                <w:color w:val="000000"/>
                <w:sz w:val="20"/>
                <w:szCs w:val="20"/>
                <w:lang w:eastAsia="it-IT"/>
              </w:rPr>
              <w:t>офісної техніки) приміщення (як варіант це може бути вільне приміщення, яке знаходиться у комунальній власності)</w:t>
            </w:r>
            <w:r w:rsidRPr="002B63A3">
              <w:rPr>
                <w:rFonts w:ascii="Arial" w:hAnsi="Arial" w:cs="Arial"/>
                <w:color w:val="000000"/>
                <w:sz w:val="20"/>
                <w:szCs w:val="20"/>
                <w:lang w:eastAsia="it-IT"/>
              </w:rPr>
              <w:t>.</w:t>
            </w:r>
          </w:p>
          <w:p w14:paraId="2E6F83A2" w14:textId="4D0A0FC3" w:rsidR="001A5907" w:rsidRPr="002B63A3" w:rsidRDefault="00992F18" w:rsidP="002C6A0C">
            <w:pPr>
              <w:pStyle w:val="TableParagraph"/>
              <w:numPr>
                <w:ilvl w:val="0"/>
                <w:numId w:val="47"/>
              </w:numPr>
              <w:ind w:left="200" w:hanging="200"/>
              <w:jc w:val="both"/>
              <w:rPr>
                <w:rFonts w:ascii="Arial" w:hAnsi="Arial" w:cs="Arial"/>
                <w:color w:val="000000"/>
                <w:sz w:val="20"/>
                <w:szCs w:val="20"/>
                <w:lang w:eastAsia="it-IT"/>
              </w:rPr>
            </w:pPr>
            <w:r w:rsidRPr="002B63A3">
              <w:rPr>
                <w:rFonts w:ascii="Arial" w:hAnsi="Arial" w:cs="Arial"/>
                <w:color w:val="000000"/>
                <w:sz w:val="20"/>
                <w:szCs w:val="20"/>
                <w:lang w:eastAsia="it-IT"/>
              </w:rPr>
              <w:t>С</w:t>
            </w:r>
            <w:r w:rsidR="001A5907" w:rsidRPr="002B63A3">
              <w:rPr>
                <w:rFonts w:ascii="Arial" w:hAnsi="Arial" w:cs="Arial"/>
                <w:color w:val="000000"/>
                <w:sz w:val="20"/>
                <w:szCs w:val="20"/>
                <w:lang w:eastAsia="it-IT"/>
              </w:rPr>
              <w:t>творення плану</w:t>
            </w:r>
            <w:r w:rsidR="00433254" w:rsidRPr="002B63A3">
              <w:rPr>
                <w:rFonts w:ascii="Arial" w:hAnsi="Arial" w:cs="Arial"/>
                <w:color w:val="000000"/>
                <w:sz w:val="20"/>
                <w:szCs w:val="20"/>
                <w:lang w:eastAsia="it-IT"/>
              </w:rPr>
              <w:t xml:space="preserve"> </w:t>
            </w:r>
            <w:r w:rsidR="001A5907" w:rsidRPr="002B63A3">
              <w:rPr>
                <w:rFonts w:ascii="Arial" w:hAnsi="Arial" w:cs="Arial"/>
                <w:color w:val="000000"/>
                <w:sz w:val="20"/>
                <w:szCs w:val="20"/>
                <w:lang w:eastAsia="it-IT"/>
              </w:rPr>
              <w:t>робіт (наприклад на півріччя чи рік із можливістю внесення коригування)</w:t>
            </w:r>
            <w:r w:rsidR="005C3D77" w:rsidRPr="002B63A3">
              <w:rPr>
                <w:rFonts w:ascii="Arial" w:hAnsi="Arial" w:cs="Arial"/>
                <w:color w:val="000000"/>
                <w:sz w:val="20"/>
                <w:szCs w:val="20"/>
                <w:lang w:eastAsia="it-IT"/>
              </w:rPr>
              <w:t>.</w:t>
            </w:r>
          </w:p>
          <w:p w14:paraId="0719A5DD" w14:textId="50690998" w:rsidR="001A5907" w:rsidRPr="002B63A3" w:rsidRDefault="005C3D77" w:rsidP="002C6A0C">
            <w:pPr>
              <w:pStyle w:val="TableParagraph"/>
              <w:numPr>
                <w:ilvl w:val="0"/>
                <w:numId w:val="47"/>
              </w:numPr>
              <w:ind w:left="200" w:hanging="200"/>
              <w:jc w:val="both"/>
              <w:rPr>
                <w:rFonts w:ascii="Arial" w:hAnsi="Arial" w:cs="Arial"/>
                <w:color w:val="000000"/>
                <w:sz w:val="20"/>
                <w:szCs w:val="20"/>
                <w:lang w:eastAsia="it-IT"/>
              </w:rPr>
            </w:pPr>
            <w:r w:rsidRPr="002B63A3">
              <w:rPr>
                <w:rFonts w:ascii="Arial" w:hAnsi="Arial" w:cs="Arial"/>
                <w:color w:val="000000"/>
                <w:sz w:val="20"/>
                <w:szCs w:val="20"/>
                <w:lang w:eastAsia="it-IT"/>
              </w:rPr>
              <w:t>Організація</w:t>
            </w:r>
            <w:r w:rsidR="00433254" w:rsidRPr="002B63A3">
              <w:rPr>
                <w:rFonts w:ascii="Arial" w:hAnsi="Arial" w:cs="Arial"/>
                <w:color w:val="000000"/>
                <w:sz w:val="20"/>
                <w:szCs w:val="20"/>
                <w:lang w:eastAsia="it-IT"/>
              </w:rPr>
              <w:t xml:space="preserve"> </w:t>
            </w:r>
            <w:r w:rsidR="001A5907" w:rsidRPr="002B63A3">
              <w:rPr>
                <w:rFonts w:ascii="Arial" w:hAnsi="Arial" w:cs="Arial"/>
                <w:color w:val="000000"/>
                <w:sz w:val="20"/>
                <w:szCs w:val="20"/>
                <w:lang w:eastAsia="it-IT"/>
              </w:rPr>
              <w:t>відповідної інформаційної взаємодії</w:t>
            </w:r>
            <w:r w:rsidRPr="002B63A3">
              <w:rPr>
                <w:rFonts w:ascii="Arial" w:hAnsi="Arial" w:cs="Arial"/>
                <w:color w:val="000000"/>
                <w:sz w:val="20"/>
                <w:szCs w:val="20"/>
                <w:lang w:eastAsia="it-IT"/>
              </w:rPr>
              <w:t>.</w:t>
            </w:r>
          </w:p>
        </w:tc>
      </w:tr>
      <w:tr w:rsidR="005C3D77" w:rsidRPr="002B63A3" w14:paraId="02562341" w14:textId="77777777" w:rsidTr="002312E2">
        <w:trPr>
          <w:trHeight w:val="321"/>
        </w:trPr>
        <w:tc>
          <w:tcPr>
            <w:tcW w:w="2777" w:type="dxa"/>
            <w:shd w:val="clear" w:color="auto" w:fill="9EB7BB"/>
          </w:tcPr>
          <w:p w14:paraId="623C01DE" w14:textId="77777777" w:rsidR="005C3D77" w:rsidRPr="002B63A3" w:rsidRDefault="005C3D77" w:rsidP="005C3D77">
            <w:pPr>
              <w:pStyle w:val="TableParagraph"/>
              <w:spacing w:line="301" w:lineRule="exact"/>
              <w:ind w:left="71"/>
              <w:rPr>
                <w:rFonts w:ascii="Arial" w:hAnsi="Arial" w:cs="Arial"/>
                <w:bCs/>
                <w:sz w:val="20"/>
                <w:szCs w:val="20"/>
                <w:lang w:eastAsia="ru-RU"/>
              </w:rPr>
            </w:pPr>
            <w:r w:rsidRPr="002B63A3">
              <w:rPr>
                <w:rFonts w:ascii="Arial" w:hAnsi="Arial" w:cs="Arial"/>
                <w:bCs/>
                <w:sz w:val="20"/>
                <w:szCs w:val="20"/>
                <w:lang w:eastAsia="ru-RU"/>
              </w:rPr>
              <w:t>Період здійснення:</w:t>
            </w:r>
          </w:p>
        </w:tc>
        <w:tc>
          <w:tcPr>
            <w:tcW w:w="6862" w:type="dxa"/>
            <w:gridSpan w:val="4"/>
          </w:tcPr>
          <w:p w14:paraId="332089E0" w14:textId="2EB11E63" w:rsidR="005C3D77" w:rsidRPr="002B63A3" w:rsidRDefault="005C3D77" w:rsidP="005C3D77">
            <w:pPr>
              <w:pStyle w:val="TableParagraph"/>
              <w:rPr>
                <w:rFonts w:ascii="Arial" w:hAnsi="Arial" w:cs="Arial"/>
                <w:color w:val="000000"/>
                <w:sz w:val="20"/>
                <w:szCs w:val="20"/>
                <w:lang w:eastAsia="it-IT"/>
              </w:rPr>
            </w:pPr>
            <w:r w:rsidRPr="002B63A3">
              <w:rPr>
                <w:rFonts w:ascii="Arial" w:hAnsi="Arial" w:cs="Arial"/>
                <w:color w:val="000000"/>
                <w:sz w:val="20"/>
                <w:szCs w:val="20"/>
                <w:lang w:eastAsia="it-IT"/>
              </w:rPr>
              <w:t>2021 – 2023 роки</w:t>
            </w:r>
          </w:p>
        </w:tc>
      </w:tr>
      <w:tr w:rsidR="005C3D77" w:rsidRPr="002B63A3" w14:paraId="157BC126" w14:textId="77777777" w:rsidTr="002312E2">
        <w:trPr>
          <w:trHeight w:val="321"/>
        </w:trPr>
        <w:tc>
          <w:tcPr>
            <w:tcW w:w="2777" w:type="dxa"/>
            <w:vMerge w:val="restart"/>
            <w:shd w:val="clear" w:color="auto" w:fill="9EB7BB"/>
          </w:tcPr>
          <w:p w14:paraId="3D933607" w14:textId="77777777" w:rsidR="005C3D77" w:rsidRPr="002B63A3" w:rsidRDefault="005C3D77" w:rsidP="005C3D77">
            <w:pPr>
              <w:pStyle w:val="TableParagraph"/>
              <w:spacing w:line="324" w:lineRule="exact"/>
              <w:ind w:left="71" w:right="663"/>
              <w:rPr>
                <w:rFonts w:ascii="Arial" w:hAnsi="Arial" w:cs="Arial"/>
                <w:bCs/>
                <w:sz w:val="20"/>
                <w:szCs w:val="20"/>
                <w:lang w:eastAsia="ru-RU"/>
              </w:rPr>
            </w:pPr>
            <w:r w:rsidRPr="002B63A3">
              <w:rPr>
                <w:rFonts w:ascii="Arial" w:hAnsi="Arial" w:cs="Arial"/>
                <w:bCs/>
                <w:sz w:val="20"/>
                <w:szCs w:val="20"/>
                <w:lang w:eastAsia="ru-RU"/>
              </w:rPr>
              <w:t>Орієнтовна вартість проєкту, тис. грн.</w:t>
            </w:r>
          </w:p>
        </w:tc>
        <w:tc>
          <w:tcPr>
            <w:tcW w:w="2553" w:type="dxa"/>
            <w:shd w:val="clear" w:color="auto" w:fill="F1F1F1"/>
          </w:tcPr>
          <w:p w14:paraId="538C73F9" w14:textId="59A52878" w:rsidR="005C3D77" w:rsidRPr="002B63A3" w:rsidRDefault="005C3D77" w:rsidP="00B11D5C">
            <w:pPr>
              <w:pStyle w:val="TableParagraph"/>
              <w:ind w:left="697" w:hanging="639"/>
              <w:jc w:val="center"/>
              <w:rPr>
                <w:rFonts w:ascii="Arial" w:hAnsi="Arial" w:cs="Arial"/>
                <w:color w:val="000000"/>
                <w:sz w:val="20"/>
                <w:szCs w:val="20"/>
                <w:lang w:eastAsia="it-IT"/>
              </w:rPr>
            </w:pPr>
            <w:r w:rsidRPr="002B63A3">
              <w:rPr>
                <w:rFonts w:ascii="Arial" w:hAnsi="Arial" w:cs="Arial"/>
                <w:b/>
                <w:bCs/>
                <w:color w:val="000000"/>
                <w:sz w:val="20"/>
                <w:szCs w:val="20"/>
                <w:lang w:eastAsia="it-IT"/>
              </w:rPr>
              <w:t>2021</w:t>
            </w:r>
          </w:p>
        </w:tc>
        <w:tc>
          <w:tcPr>
            <w:tcW w:w="1592" w:type="dxa"/>
            <w:shd w:val="clear" w:color="auto" w:fill="F1F1F1"/>
          </w:tcPr>
          <w:p w14:paraId="4E4A0899" w14:textId="03C66E18" w:rsidR="005C3D77" w:rsidRPr="002B63A3" w:rsidRDefault="005C3D77" w:rsidP="00B11D5C">
            <w:pPr>
              <w:pStyle w:val="TableParagraph"/>
              <w:ind w:left="526" w:hanging="526"/>
              <w:jc w:val="center"/>
              <w:rPr>
                <w:rFonts w:ascii="Arial" w:hAnsi="Arial" w:cs="Arial"/>
                <w:color w:val="000000"/>
                <w:sz w:val="20"/>
                <w:szCs w:val="20"/>
                <w:lang w:eastAsia="it-IT"/>
              </w:rPr>
            </w:pPr>
            <w:r w:rsidRPr="002B63A3">
              <w:rPr>
                <w:rFonts w:ascii="Arial" w:hAnsi="Arial" w:cs="Arial"/>
                <w:b/>
                <w:bCs/>
                <w:color w:val="000000"/>
                <w:sz w:val="20"/>
                <w:szCs w:val="20"/>
                <w:lang w:eastAsia="it-IT"/>
              </w:rPr>
              <w:t>202</w:t>
            </w:r>
            <w:r w:rsidR="00B11D5C" w:rsidRPr="002B63A3">
              <w:rPr>
                <w:rFonts w:ascii="Arial" w:hAnsi="Arial" w:cs="Arial"/>
                <w:b/>
                <w:bCs/>
                <w:color w:val="000000"/>
                <w:sz w:val="20"/>
                <w:szCs w:val="20"/>
                <w:lang w:eastAsia="it-IT"/>
              </w:rPr>
              <w:t>2</w:t>
            </w:r>
          </w:p>
        </w:tc>
        <w:tc>
          <w:tcPr>
            <w:tcW w:w="1628" w:type="dxa"/>
            <w:shd w:val="clear" w:color="auto" w:fill="F1F1F1"/>
          </w:tcPr>
          <w:p w14:paraId="0938BA11" w14:textId="6286D2A1" w:rsidR="005C3D77" w:rsidRPr="002B63A3" w:rsidRDefault="005C3D77" w:rsidP="00B11D5C">
            <w:pPr>
              <w:pStyle w:val="TableParagraph"/>
              <w:ind w:left="546" w:hanging="546"/>
              <w:jc w:val="center"/>
              <w:rPr>
                <w:rFonts w:ascii="Arial" w:hAnsi="Arial" w:cs="Arial"/>
                <w:color w:val="000000"/>
                <w:sz w:val="20"/>
                <w:szCs w:val="20"/>
                <w:lang w:eastAsia="it-IT"/>
              </w:rPr>
            </w:pPr>
            <w:r w:rsidRPr="002B63A3">
              <w:rPr>
                <w:rFonts w:ascii="Arial" w:hAnsi="Arial" w:cs="Arial"/>
                <w:b/>
                <w:bCs/>
                <w:color w:val="000000"/>
                <w:sz w:val="20"/>
                <w:szCs w:val="20"/>
                <w:lang w:eastAsia="it-IT"/>
              </w:rPr>
              <w:t>202</w:t>
            </w:r>
            <w:r w:rsidR="00B11D5C" w:rsidRPr="002B63A3">
              <w:rPr>
                <w:rFonts w:ascii="Arial" w:hAnsi="Arial" w:cs="Arial"/>
                <w:b/>
                <w:bCs/>
                <w:color w:val="000000"/>
                <w:sz w:val="20"/>
                <w:szCs w:val="20"/>
                <w:lang w:eastAsia="it-IT"/>
              </w:rPr>
              <w:t>3</w:t>
            </w:r>
          </w:p>
        </w:tc>
        <w:tc>
          <w:tcPr>
            <w:tcW w:w="1089" w:type="dxa"/>
            <w:shd w:val="clear" w:color="auto" w:fill="F1F1F1"/>
          </w:tcPr>
          <w:p w14:paraId="6046C18A" w14:textId="6007A08C" w:rsidR="005C3D77" w:rsidRPr="002B63A3" w:rsidRDefault="00B11D5C" w:rsidP="00B11D5C">
            <w:pPr>
              <w:pStyle w:val="TableParagraph"/>
              <w:ind w:left="427" w:hanging="427"/>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Разом</w:t>
            </w:r>
          </w:p>
        </w:tc>
      </w:tr>
      <w:tr w:rsidR="001A5907" w:rsidRPr="002B63A3" w14:paraId="22C7AEA4" w14:textId="77777777" w:rsidTr="002312E2">
        <w:trPr>
          <w:trHeight w:val="323"/>
        </w:trPr>
        <w:tc>
          <w:tcPr>
            <w:tcW w:w="2777" w:type="dxa"/>
            <w:vMerge/>
            <w:tcBorders>
              <w:top w:val="nil"/>
            </w:tcBorders>
            <w:shd w:val="clear" w:color="auto" w:fill="9EB7BB"/>
          </w:tcPr>
          <w:p w14:paraId="47AD8581" w14:textId="77777777" w:rsidR="001A5907" w:rsidRPr="002B63A3" w:rsidRDefault="001A5907" w:rsidP="00CA2386">
            <w:pPr>
              <w:rPr>
                <w:rFonts w:cs="Arial"/>
                <w:bCs/>
                <w:sz w:val="20"/>
                <w:szCs w:val="20"/>
              </w:rPr>
            </w:pPr>
          </w:p>
        </w:tc>
        <w:tc>
          <w:tcPr>
            <w:tcW w:w="2553" w:type="dxa"/>
          </w:tcPr>
          <w:p w14:paraId="66E77044" w14:textId="5A5693C2" w:rsidR="001A5907" w:rsidRPr="002B63A3" w:rsidRDefault="001A5907" w:rsidP="00CA2386">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150</w:t>
            </w:r>
          </w:p>
        </w:tc>
        <w:tc>
          <w:tcPr>
            <w:tcW w:w="1592" w:type="dxa"/>
          </w:tcPr>
          <w:p w14:paraId="57CAC8B4" w14:textId="466F61ED" w:rsidR="001A5907" w:rsidRPr="002B63A3" w:rsidRDefault="001A5907" w:rsidP="00CA2386">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35</w:t>
            </w:r>
          </w:p>
        </w:tc>
        <w:tc>
          <w:tcPr>
            <w:tcW w:w="1628" w:type="dxa"/>
          </w:tcPr>
          <w:p w14:paraId="19827FBA" w14:textId="3A0CA2E1" w:rsidR="001A5907" w:rsidRPr="002B63A3" w:rsidRDefault="001A5907" w:rsidP="00CA2386">
            <w:pPr>
              <w:pStyle w:val="TableParagraph"/>
              <w:ind w:left="0"/>
              <w:jc w:val="center"/>
              <w:rPr>
                <w:rFonts w:ascii="Arial" w:hAnsi="Arial" w:cs="Arial"/>
                <w:color w:val="000000"/>
                <w:sz w:val="20"/>
                <w:szCs w:val="20"/>
                <w:lang w:eastAsia="it-IT"/>
              </w:rPr>
            </w:pPr>
            <w:r w:rsidRPr="002B63A3">
              <w:rPr>
                <w:rFonts w:ascii="Arial" w:hAnsi="Arial" w:cs="Arial"/>
                <w:color w:val="000000"/>
                <w:sz w:val="20"/>
                <w:szCs w:val="20"/>
                <w:lang w:eastAsia="it-IT"/>
              </w:rPr>
              <w:t>45</w:t>
            </w:r>
          </w:p>
        </w:tc>
        <w:tc>
          <w:tcPr>
            <w:tcW w:w="1089" w:type="dxa"/>
          </w:tcPr>
          <w:p w14:paraId="3E6AD059" w14:textId="11D16D27" w:rsidR="001A5907" w:rsidRPr="002B63A3" w:rsidRDefault="001A5907" w:rsidP="00CA2386">
            <w:pPr>
              <w:pStyle w:val="TableParagraph"/>
              <w:ind w:left="0"/>
              <w:jc w:val="center"/>
              <w:rPr>
                <w:rFonts w:ascii="Arial" w:hAnsi="Arial" w:cs="Arial"/>
                <w:b/>
                <w:bCs/>
                <w:color w:val="000000"/>
                <w:sz w:val="20"/>
                <w:szCs w:val="20"/>
                <w:lang w:eastAsia="it-IT"/>
              </w:rPr>
            </w:pPr>
            <w:r w:rsidRPr="002B63A3">
              <w:rPr>
                <w:rFonts w:ascii="Arial" w:hAnsi="Arial" w:cs="Arial"/>
                <w:b/>
                <w:bCs/>
                <w:color w:val="000000"/>
                <w:sz w:val="20"/>
                <w:szCs w:val="20"/>
                <w:lang w:eastAsia="it-IT"/>
              </w:rPr>
              <w:t>230</w:t>
            </w:r>
          </w:p>
        </w:tc>
      </w:tr>
      <w:tr w:rsidR="001A5907" w:rsidRPr="002B63A3" w14:paraId="02B90D04" w14:textId="77777777" w:rsidTr="002312E2">
        <w:trPr>
          <w:trHeight w:val="274"/>
        </w:trPr>
        <w:tc>
          <w:tcPr>
            <w:tcW w:w="2777" w:type="dxa"/>
            <w:shd w:val="clear" w:color="auto" w:fill="9EB7BB"/>
          </w:tcPr>
          <w:p w14:paraId="618387EB" w14:textId="77777777" w:rsidR="001A5907" w:rsidRPr="002B63A3" w:rsidRDefault="001A5907" w:rsidP="00CA2386">
            <w:pPr>
              <w:pStyle w:val="TableParagraph"/>
              <w:spacing w:line="315" w:lineRule="exact"/>
              <w:ind w:left="71"/>
              <w:rPr>
                <w:rFonts w:ascii="Arial" w:hAnsi="Arial" w:cs="Arial"/>
                <w:bCs/>
                <w:sz w:val="20"/>
                <w:szCs w:val="20"/>
                <w:lang w:eastAsia="ru-RU"/>
              </w:rPr>
            </w:pPr>
            <w:r w:rsidRPr="002B63A3">
              <w:rPr>
                <w:rFonts w:ascii="Arial" w:hAnsi="Arial" w:cs="Arial"/>
                <w:bCs/>
                <w:sz w:val="20"/>
                <w:szCs w:val="20"/>
                <w:lang w:eastAsia="ru-RU"/>
              </w:rPr>
              <w:t>Джерела фінансування:</w:t>
            </w:r>
          </w:p>
        </w:tc>
        <w:tc>
          <w:tcPr>
            <w:tcW w:w="6862" w:type="dxa"/>
            <w:gridSpan w:val="4"/>
          </w:tcPr>
          <w:p w14:paraId="0E022102" w14:textId="405DD4A9" w:rsidR="001A5907" w:rsidRPr="002B63A3" w:rsidRDefault="001A5907" w:rsidP="00F30273">
            <w:pPr>
              <w:pStyle w:val="TableParagraph"/>
              <w:rPr>
                <w:rFonts w:ascii="Arial" w:hAnsi="Arial" w:cs="Arial"/>
                <w:color w:val="000000"/>
                <w:sz w:val="20"/>
                <w:szCs w:val="20"/>
                <w:lang w:eastAsia="it-IT"/>
              </w:rPr>
            </w:pPr>
            <w:r w:rsidRPr="002B63A3">
              <w:rPr>
                <w:rFonts w:ascii="Arial" w:hAnsi="Arial" w:cs="Arial"/>
                <w:color w:val="000000"/>
                <w:sz w:val="20"/>
                <w:szCs w:val="20"/>
                <w:lang w:eastAsia="it-IT"/>
              </w:rPr>
              <w:t>Міжнародні донори,</w:t>
            </w:r>
            <w:r w:rsidR="00433254"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 xml:space="preserve">потенційно можливі партнери </w:t>
            </w:r>
            <w:r w:rsidR="00736FBE">
              <w:rPr>
                <w:rFonts w:ascii="Arial" w:hAnsi="Arial" w:cs="Arial"/>
                <w:color w:val="000000"/>
                <w:sz w:val="20"/>
                <w:szCs w:val="20"/>
                <w:lang w:eastAsia="it-IT"/>
              </w:rPr>
              <w:t>проєкту</w:t>
            </w:r>
            <w:r w:rsidRPr="002B63A3">
              <w:rPr>
                <w:rFonts w:ascii="Arial" w:hAnsi="Arial" w:cs="Arial"/>
                <w:color w:val="000000"/>
                <w:sz w:val="20"/>
                <w:szCs w:val="20"/>
                <w:lang w:eastAsia="it-IT"/>
              </w:rPr>
              <w:t>,</w:t>
            </w:r>
            <w:r w:rsidR="00F30273" w:rsidRPr="002B63A3">
              <w:rPr>
                <w:rFonts w:ascii="Arial" w:hAnsi="Arial" w:cs="Arial"/>
                <w:color w:val="000000"/>
                <w:sz w:val="20"/>
                <w:szCs w:val="20"/>
                <w:lang w:eastAsia="it-IT"/>
              </w:rPr>
              <w:t xml:space="preserve"> </w:t>
            </w:r>
            <w:r w:rsidRPr="002B63A3">
              <w:rPr>
                <w:rFonts w:ascii="Arial" w:hAnsi="Arial" w:cs="Arial"/>
                <w:color w:val="000000"/>
                <w:sz w:val="20"/>
                <w:szCs w:val="20"/>
                <w:lang w:eastAsia="it-IT"/>
              </w:rPr>
              <w:t>місцевий бюджет</w:t>
            </w:r>
          </w:p>
        </w:tc>
      </w:tr>
      <w:tr w:rsidR="00250BCB" w:rsidRPr="002B63A3" w14:paraId="01AADF34" w14:textId="77777777" w:rsidTr="00250BCB">
        <w:trPr>
          <w:trHeight w:val="274"/>
        </w:trPr>
        <w:tc>
          <w:tcPr>
            <w:tcW w:w="2777" w:type="dxa"/>
            <w:tcBorders>
              <w:top w:val="single" w:sz="4" w:space="0" w:color="7CA1A7"/>
              <w:left w:val="single" w:sz="4" w:space="0" w:color="7CA1A7"/>
              <w:bottom w:val="single" w:sz="4" w:space="0" w:color="7CA1A7"/>
              <w:right w:val="single" w:sz="4" w:space="0" w:color="7CA1A7"/>
            </w:tcBorders>
            <w:shd w:val="clear" w:color="auto" w:fill="9EB7BB"/>
          </w:tcPr>
          <w:p w14:paraId="28BB6B6F" w14:textId="77777777" w:rsidR="00250BCB" w:rsidRPr="002B63A3" w:rsidRDefault="00250BCB" w:rsidP="00250BCB">
            <w:pPr>
              <w:pStyle w:val="TableParagraph"/>
              <w:ind w:left="74"/>
              <w:rPr>
                <w:rFonts w:ascii="Arial" w:hAnsi="Arial" w:cs="Arial"/>
                <w:bCs/>
                <w:sz w:val="20"/>
                <w:szCs w:val="20"/>
                <w:lang w:eastAsia="ru-RU"/>
              </w:rPr>
            </w:pPr>
            <w:r w:rsidRPr="002B63A3">
              <w:rPr>
                <w:rFonts w:ascii="Arial" w:hAnsi="Arial" w:cs="Arial"/>
                <w:bCs/>
                <w:sz w:val="20"/>
                <w:szCs w:val="20"/>
                <w:lang w:eastAsia="ru-RU"/>
              </w:rPr>
              <w:t>Ключові учасники реалізації проєкту:</w:t>
            </w:r>
          </w:p>
        </w:tc>
        <w:tc>
          <w:tcPr>
            <w:tcW w:w="6862" w:type="dxa"/>
            <w:gridSpan w:val="4"/>
            <w:tcBorders>
              <w:top w:val="single" w:sz="4" w:space="0" w:color="7CA1A7"/>
              <w:left w:val="single" w:sz="4" w:space="0" w:color="7CA1A7"/>
              <w:bottom w:val="single" w:sz="4" w:space="0" w:color="7CA1A7"/>
              <w:right w:val="single" w:sz="4" w:space="0" w:color="7CA1A7"/>
            </w:tcBorders>
          </w:tcPr>
          <w:p w14:paraId="39155000" w14:textId="078A68B8" w:rsidR="00250BCB" w:rsidRPr="002B63A3" w:rsidRDefault="00250BCB" w:rsidP="006B4F55">
            <w:pPr>
              <w:pStyle w:val="TableParagraph"/>
              <w:rPr>
                <w:rFonts w:ascii="Arial" w:hAnsi="Arial" w:cs="Arial"/>
                <w:color w:val="000000"/>
                <w:sz w:val="20"/>
                <w:szCs w:val="20"/>
                <w:lang w:eastAsia="it-IT"/>
              </w:rPr>
            </w:pPr>
            <w:r w:rsidRPr="002B63A3">
              <w:rPr>
                <w:rFonts w:ascii="Arial" w:hAnsi="Arial" w:cs="Arial"/>
                <w:color w:val="000000"/>
                <w:sz w:val="20"/>
                <w:szCs w:val="20"/>
                <w:lang w:eastAsia="it-IT"/>
              </w:rPr>
              <w:t>Відділ звернення громадян</w:t>
            </w:r>
            <w:r w:rsidR="000C0071" w:rsidRPr="002B63A3">
              <w:rPr>
                <w:rFonts w:ascii="Arial" w:hAnsi="Arial" w:cs="Arial"/>
                <w:color w:val="000000"/>
                <w:sz w:val="20"/>
                <w:szCs w:val="20"/>
                <w:lang w:eastAsia="it-IT"/>
              </w:rPr>
              <w:t xml:space="preserve"> виконавчого комітету міської ради</w:t>
            </w:r>
          </w:p>
        </w:tc>
      </w:tr>
    </w:tbl>
    <w:p w14:paraId="10350A47" w14:textId="77777777" w:rsidR="001A5907" w:rsidRPr="002B63A3" w:rsidRDefault="001A5907" w:rsidP="00F95C2D">
      <w:pPr>
        <w:tabs>
          <w:tab w:val="left" w:pos="2985"/>
        </w:tabs>
        <w:spacing w:before="120" w:after="12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11"/>
        <w:gridCol w:w="1994"/>
        <w:gridCol w:w="1611"/>
        <w:gridCol w:w="1647"/>
        <w:gridCol w:w="1576"/>
      </w:tblGrid>
      <w:tr w:rsidR="001A5907" w:rsidRPr="002B63A3" w14:paraId="74A2AFD6" w14:textId="77777777" w:rsidTr="00250BCB">
        <w:trPr>
          <w:trHeight w:val="171"/>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5DD805A2" w14:textId="77777777" w:rsidR="001A5907" w:rsidRPr="002B63A3" w:rsidRDefault="001A5907" w:rsidP="00CA2386">
            <w:pPr>
              <w:pStyle w:val="1e"/>
              <w:rPr>
                <w:rFonts w:ascii="Arial" w:hAnsi="Arial" w:cs="Arial"/>
                <w:bCs/>
                <w:lang w:val="uk-UA"/>
              </w:rPr>
            </w:pPr>
            <w:r w:rsidRPr="002B63A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61BEED4E" w14:textId="2969AC8A" w:rsidR="001A5907" w:rsidRPr="002B63A3" w:rsidRDefault="001A5907" w:rsidP="001F6EDC">
            <w:pPr>
              <w:widowControl w:val="0"/>
              <w:rPr>
                <w:rFonts w:cs="Arial"/>
                <w:color w:val="000000"/>
                <w:sz w:val="20"/>
                <w:szCs w:val="20"/>
                <w:lang w:eastAsia="it-IT"/>
              </w:rPr>
            </w:pPr>
            <w:r w:rsidRPr="002B63A3">
              <w:rPr>
                <w:rFonts w:cs="Arial"/>
                <w:color w:val="000000"/>
                <w:sz w:val="20"/>
                <w:szCs w:val="20"/>
                <w:lang w:eastAsia="it-IT"/>
              </w:rPr>
              <w:t>D.1. Ефективне врядування – активна громада</w:t>
            </w:r>
          </w:p>
        </w:tc>
      </w:tr>
      <w:tr w:rsidR="001A5907" w:rsidRPr="002B63A3" w14:paraId="7450659D" w14:textId="77777777" w:rsidTr="00250BCB">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040912A" w14:textId="77777777" w:rsidR="001A5907" w:rsidRPr="002B63A3" w:rsidRDefault="001A5907" w:rsidP="00CA2386">
            <w:pPr>
              <w:pStyle w:val="1e"/>
              <w:rPr>
                <w:rFonts w:ascii="Arial" w:hAnsi="Arial" w:cs="Arial"/>
                <w:bCs/>
                <w:lang w:val="uk-UA"/>
              </w:rPr>
            </w:pPr>
            <w:r w:rsidRPr="002B63A3">
              <w:rPr>
                <w:rFonts w:ascii="Arial" w:hAnsi="Arial" w:cs="Arial"/>
                <w:bCs/>
                <w:lang w:val="uk-UA"/>
              </w:rPr>
              <w:t>Оперативна ціль Стратегії, якій відповідає проєкт:</w:t>
            </w:r>
          </w:p>
        </w:tc>
        <w:tc>
          <w:tcPr>
            <w:tcW w:w="6828" w:type="dxa"/>
            <w:gridSpan w:val="4"/>
            <w:tcBorders>
              <w:top w:val="single" w:sz="4" w:space="0" w:color="7DA2A7"/>
              <w:left w:val="single" w:sz="4" w:space="0" w:color="7DA2A7"/>
              <w:bottom w:val="single" w:sz="4" w:space="0" w:color="7DA2A7"/>
              <w:right w:val="single" w:sz="4" w:space="0" w:color="7DA2A7"/>
            </w:tcBorders>
          </w:tcPr>
          <w:p w14:paraId="680DCBCD" w14:textId="77777777" w:rsidR="001A5907" w:rsidRPr="002B63A3" w:rsidRDefault="001A5907" w:rsidP="00CA2386">
            <w:pPr>
              <w:autoSpaceDE w:val="0"/>
              <w:autoSpaceDN w:val="0"/>
              <w:adjustRightInd w:val="0"/>
              <w:rPr>
                <w:rFonts w:cs="Arial"/>
                <w:color w:val="000000"/>
                <w:sz w:val="20"/>
                <w:szCs w:val="20"/>
                <w:lang w:eastAsia="it-IT"/>
              </w:rPr>
            </w:pPr>
            <w:r w:rsidRPr="002B63A3">
              <w:rPr>
                <w:rFonts w:cs="Arial"/>
                <w:color w:val="000000"/>
                <w:sz w:val="20"/>
                <w:szCs w:val="20"/>
                <w:lang w:eastAsia="it-IT"/>
              </w:rPr>
              <w:t>D.1.3. Надання якісних послуг через ЦНАП</w:t>
            </w:r>
          </w:p>
        </w:tc>
      </w:tr>
      <w:tr w:rsidR="001A5907" w:rsidRPr="002B63A3" w14:paraId="1E0118FC" w14:textId="77777777" w:rsidTr="00250BCB">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4B5738B0" w14:textId="77777777" w:rsidR="001A5907" w:rsidRPr="002B63A3" w:rsidRDefault="001A5907" w:rsidP="00CA2386">
            <w:pPr>
              <w:pStyle w:val="1e"/>
              <w:rPr>
                <w:rFonts w:ascii="Arial" w:hAnsi="Arial" w:cs="Arial"/>
                <w:bCs/>
                <w:lang w:val="uk-UA"/>
              </w:rPr>
            </w:pPr>
            <w:r w:rsidRPr="002B63A3">
              <w:rPr>
                <w:rFonts w:ascii="Arial" w:hAnsi="Arial" w:cs="Arial"/>
                <w:bCs/>
                <w:lang w:val="uk-UA"/>
              </w:rPr>
              <w:t>Назва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6C268D21" w14:textId="1180BCDB" w:rsidR="001A5907" w:rsidRPr="002B63A3" w:rsidRDefault="001A5907" w:rsidP="00CA2386">
            <w:pPr>
              <w:pStyle w:val="FigureUkr"/>
              <w:spacing w:before="0"/>
              <w:jc w:val="both"/>
              <w:rPr>
                <w:rFonts w:cs="Arial"/>
                <w:bCs w:val="0"/>
                <w:color w:val="000000"/>
                <w:lang w:val="uk-UA" w:eastAsia="it-IT"/>
              </w:rPr>
            </w:pPr>
            <w:r w:rsidRPr="002B63A3">
              <w:rPr>
                <w:rFonts w:cs="Arial"/>
                <w:bCs w:val="0"/>
                <w:color w:val="000000"/>
                <w:lang w:val="uk-UA" w:eastAsia="it-IT"/>
              </w:rPr>
              <w:t>D.1.3.1</w:t>
            </w:r>
            <w:r w:rsidR="00992F18" w:rsidRPr="002B63A3">
              <w:rPr>
                <w:rFonts w:cs="Arial"/>
                <w:bCs w:val="0"/>
                <w:color w:val="000000"/>
                <w:lang w:val="uk-UA" w:eastAsia="it-IT"/>
              </w:rPr>
              <w:t>.</w:t>
            </w:r>
            <w:r w:rsidRPr="002B63A3">
              <w:rPr>
                <w:rFonts w:cs="Arial"/>
                <w:bCs w:val="0"/>
                <w:color w:val="000000"/>
                <w:lang w:val="uk-UA" w:eastAsia="it-IT"/>
              </w:rPr>
              <w:t xml:space="preserve"> </w:t>
            </w:r>
            <w:r w:rsidR="00250BCB" w:rsidRPr="002B63A3">
              <w:rPr>
                <w:rFonts w:cs="Arial"/>
                <w:bCs w:val="0"/>
                <w:color w:val="000000"/>
                <w:lang w:val="uk-UA" w:eastAsia="it-IT"/>
              </w:rPr>
              <w:t xml:space="preserve">Розширення послуг </w:t>
            </w:r>
            <w:r w:rsidRPr="002B63A3">
              <w:rPr>
                <w:rFonts w:cs="Arial"/>
                <w:bCs w:val="0"/>
                <w:color w:val="000000"/>
                <w:lang w:val="uk-UA" w:eastAsia="it-IT"/>
              </w:rPr>
              <w:t>ЦНАП</w:t>
            </w:r>
            <w:r w:rsidR="001F6EDC" w:rsidRPr="002B63A3">
              <w:rPr>
                <w:rFonts w:cs="Arial"/>
                <w:bCs w:val="0"/>
                <w:color w:val="000000"/>
                <w:lang w:val="uk-UA" w:eastAsia="it-IT"/>
              </w:rPr>
              <w:t xml:space="preserve"> </w:t>
            </w:r>
            <w:r w:rsidR="00250BCB" w:rsidRPr="002B63A3">
              <w:rPr>
                <w:rFonts w:cs="Arial"/>
                <w:bCs w:val="0"/>
                <w:color w:val="000000"/>
                <w:lang w:val="uk-UA" w:eastAsia="it-IT"/>
              </w:rPr>
              <w:t>міста</w:t>
            </w:r>
          </w:p>
        </w:tc>
      </w:tr>
      <w:tr w:rsidR="001A5907" w:rsidRPr="002B63A3" w14:paraId="19E43A4A" w14:textId="77777777" w:rsidTr="00250BCB">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2B2847E7" w14:textId="77777777" w:rsidR="001A5907" w:rsidRPr="002B63A3" w:rsidRDefault="001A5907" w:rsidP="00CA2386">
            <w:pPr>
              <w:pStyle w:val="1e"/>
              <w:rPr>
                <w:rFonts w:ascii="Arial" w:hAnsi="Arial" w:cs="Arial"/>
                <w:bCs/>
                <w:lang w:val="uk-UA"/>
              </w:rPr>
            </w:pPr>
            <w:r w:rsidRPr="002B63A3">
              <w:rPr>
                <w:rFonts w:ascii="Arial" w:hAnsi="Arial" w:cs="Arial"/>
                <w:bCs/>
                <w:lang w:val="uk-UA"/>
              </w:rPr>
              <w:t>Цілі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35B1FEA" w14:textId="7FDA6866" w:rsidR="001A5907" w:rsidRPr="002B63A3" w:rsidRDefault="001A5907" w:rsidP="00992F18">
            <w:pPr>
              <w:jc w:val="both"/>
              <w:rPr>
                <w:rFonts w:cs="Arial"/>
                <w:color w:val="000000"/>
                <w:sz w:val="20"/>
                <w:szCs w:val="20"/>
                <w:lang w:eastAsia="it-IT"/>
              </w:rPr>
            </w:pPr>
            <w:r w:rsidRPr="002B63A3">
              <w:rPr>
                <w:rFonts w:cs="Arial"/>
                <w:color w:val="000000"/>
                <w:sz w:val="20"/>
                <w:szCs w:val="20"/>
                <w:lang w:eastAsia="it-IT"/>
              </w:rPr>
              <w:t xml:space="preserve">Створення умов для отримання громадянами </w:t>
            </w:r>
            <w:r w:rsidR="00992F18" w:rsidRPr="002B63A3">
              <w:rPr>
                <w:rFonts w:cs="Arial"/>
                <w:color w:val="000000"/>
                <w:sz w:val="20"/>
                <w:szCs w:val="20"/>
                <w:lang w:eastAsia="it-IT"/>
              </w:rPr>
              <w:t xml:space="preserve">актуальних </w:t>
            </w:r>
            <w:r w:rsidRPr="002B63A3">
              <w:rPr>
                <w:rFonts w:cs="Arial"/>
                <w:color w:val="000000"/>
                <w:sz w:val="20"/>
                <w:szCs w:val="20"/>
                <w:lang w:eastAsia="it-IT"/>
              </w:rPr>
              <w:t xml:space="preserve">адміністративних послуг якісно, комфортно, за зрозумілою процедурою </w:t>
            </w:r>
          </w:p>
        </w:tc>
      </w:tr>
      <w:tr w:rsidR="001A5907" w:rsidRPr="002B63A3" w14:paraId="34CAAA80" w14:textId="77777777" w:rsidTr="00250BC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639CDA09" w14:textId="77777777" w:rsidR="001A5907" w:rsidRPr="002B63A3" w:rsidRDefault="001A5907" w:rsidP="00CA2386">
            <w:pPr>
              <w:pStyle w:val="1e"/>
              <w:rPr>
                <w:rFonts w:ascii="Arial" w:hAnsi="Arial" w:cs="Arial"/>
                <w:bCs/>
                <w:lang w:val="uk-UA"/>
              </w:rPr>
            </w:pPr>
            <w:r w:rsidRPr="002B63A3">
              <w:rPr>
                <w:rFonts w:ascii="Arial" w:hAnsi="Arial" w:cs="Arial"/>
                <w:bCs/>
                <w:lang w:val="uk-UA"/>
              </w:rPr>
              <w:t>Територія впливу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13656B1B" w14:textId="77777777" w:rsidR="001A5907" w:rsidRPr="002B63A3" w:rsidRDefault="001A5907" w:rsidP="00CA2386">
            <w:pPr>
              <w:rPr>
                <w:rFonts w:cs="Arial"/>
                <w:color w:val="000000"/>
                <w:sz w:val="20"/>
                <w:szCs w:val="20"/>
                <w:lang w:eastAsia="it-IT"/>
              </w:rPr>
            </w:pPr>
            <w:r w:rsidRPr="002B63A3">
              <w:rPr>
                <w:rFonts w:cs="Arial"/>
                <w:color w:val="000000"/>
                <w:sz w:val="20"/>
                <w:szCs w:val="20"/>
                <w:lang w:eastAsia="it-IT"/>
              </w:rPr>
              <w:t>м. Кременчук, Кременчуцький район та жителі прилеглих територій</w:t>
            </w:r>
          </w:p>
        </w:tc>
      </w:tr>
      <w:tr w:rsidR="001A5907" w:rsidRPr="002B63A3" w14:paraId="258D6C14" w14:textId="77777777" w:rsidTr="00250BC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5DFBB31C" w14:textId="77777777" w:rsidR="001A5907" w:rsidRPr="002B63A3" w:rsidRDefault="001A5907" w:rsidP="00CA238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1C13255F" w14:textId="77777777" w:rsidR="001A5907" w:rsidRPr="002B63A3" w:rsidRDefault="001A5907" w:rsidP="00CA2386">
            <w:pPr>
              <w:rPr>
                <w:rFonts w:cs="Arial"/>
                <w:color w:val="000000"/>
                <w:sz w:val="20"/>
                <w:szCs w:val="20"/>
                <w:lang w:eastAsia="it-IT"/>
              </w:rPr>
            </w:pPr>
            <w:r w:rsidRPr="002B63A3">
              <w:rPr>
                <w:rFonts w:cs="Arial"/>
                <w:color w:val="000000"/>
                <w:sz w:val="20"/>
                <w:szCs w:val="20"/>
                <w:lang w:eastAsia="it-IT"/>
              </w:rPr>
              <w:t>260000</w:t>
            </w:r>
          </w:p>
        </w:tc>
      </w:tr>
      <w:tr w:rsidR="001A5907" w:rsidRPr="002B63A3" w14:paraId="78072DDA" w14:textId="77777777" w:rsidTr="00250BCB">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3D780871" w14:textId="77777777" w:rsidR="001A5907" w:rsidRPr="002B63A3" w:rsidRDefault="001A5907" w:rsidP="00CA2386">
            <w:pPr>
              <w:pStyle w:val="1e"/>
              <w:rPr>
                <w:rFonts w:ascii="Arial" w:hAnsi="Arial" w:cs="Arial"/>
                <w:bCs/>
                <w:lang w:val="uk-UA"/>
              </w:rPr>
            </w:pPr>
            <w:r w:rsidRPr="002B63A3">
              <w:rPr>
                <w:rFonts w:ascii="Arial" w:hAnsi="Arial" w:cs="Arial"/>
                <w:bCs/>
                <w:lang w:val="uk-UA"/>
              </w:rPr>
              <w:t>Стислий опис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0E8B456" w14:textId="77777777" w:rsidR="001A5907" w:rsidRPr="002B63A3" w:rsidRDefault="001A5907" w:rsidP="00CA2386">
            <w:pPr>
              <w:jc w:val="both"/>
              <w:rPr>
                <w:rFonts w:cs="Arial"/>
                <w:color w:val="000000"/>
                <w:sz w:val="20"/>
                <w:szCs w:val="20"/>
                <w:lang w:eastAsia="it-IT"/>
              </w:rPr>
            </w:pPr>
            <w:r w:rsidRPr="002B63A3">
              <w:rPr>
                <w:rFonts w:cs="Arial"/>
                <w:color w:val="000000"/>
                <w:sz w:val="20"/>
                <w:szCs w:val="20"/>
                <w:lang w:eastAsia="it-IT"/>
              </w:rPr>
              <w:t>Кременчуцький ЦНАП – це місце спілкування влади і громади міста, де можна одержати будь-яку інформацію, консультацію чи послугу з відповідними побутовими умовами, компетентним і ввічливим персоналом.</w:t>
            </w:r>
          </w:p>
          <w:p w14:paraId="3A5B268D" w14:textId="4932D264" w:rsidR="001A5907" w:rsidRPr="002B63A3" w:rsidRDefault="001A5907" w:rsidP="00CA2386">
            <w:pPr>
              <w:jc w:val="both"/>
              <w:rPr>
                <w:rFonts w:cs="Arial"/>
                <w:color w:val="000000"/>
                <w:sz w:val="20"/>
                <w:szCs w:val="20"/>
                <w:lang w:eastAsia="it-IT"/>
              </w:rPr>
            </w:pPr>
            <w:r w:rsidRPr="002B63A3">
              <w:rPr>
                <w:rFonts w:cs="Arial"/>
                <w:color w:val="000000"/>
                <w:sz w:val="20"/>
                <w:szCs w:val="20"/>
                <w:lang w:eastAsia="it-IT"/>
              </w:rPr>
              <w:t>ЦНАП постійно розвивається, удосконалює свою роботу, збільшує кількість послуг, які можна замовити через ЦНАП, у тому числі без відвідування ЦНАП</w:t>
            </w:r>
            <w:r w:rsidR="00433254" w:rsidRPr="002B63A3">
              <w:rPr>
                <w:rFonts w:cs="Arial"/>
                <w:color w:val="000000"/>
                <w:sz w:val="20"/>
                <w:szCs w:val="20"/>
                <w:lang w:eastAsia="it-IT"/>
              </w:rPr>
              <w:t xml:space="preserve"> </w:t>
            </w:r>
            <w:r w:rsidRPr="002B63A3">
              <w:rPr>
                <w:rFonts w:cs="Arial"/>
                <w:color w:val="000000"/>
                <w:sz w:val="20"/>
                <w:szCs w:val="20"/>
                <w:lang w:eastAsia="it-IT"/>
              </w:rPr>
              <w:t xml:space="preserve">(онлайн) та працює над розширенням функціоналу територіальних підрозділів ЦНАП. Він є одним із кращих в Україні. </w:t>
            </w:r>
          </w:p>
          <w:p w14:paraId="55E2CADC" w14:textId="77777777" w:rsidR="001A5907" w:rsidRPr="002B63A3" w:rsidRDefault="001A5907" w:rsidP="00CA2386">
            <w:pPr>
              <w:jc w:val="both"/>
              <w:rPr>
                <w:rFonts w:cs="Arial"/>
                <w:color w:val="000000"/>
                <w:sz w:val="20"/>
                <w:szCs w:val="20"/>
                <w:lang w:eastAsia="it-IT"/>
              </w:rPr>
            </w:pPr>
            <w:r w:rsidRPr="002B63A3">
              <w:rPr>
                <w:rFonts w:cs="Arial"/>
                <w:color w:val="000000"/>
                <w:sz w:val="20"/>
                <w:szCs w:val="20"/>
                <w:lang w:eastAsia="it-IT"/>
              </w:rPr>
              <w:t>Нині через ЦНАП можна отримати 356 адміністративних послуг, 34 адміністративні послуги можна замовити через сайт, не виходячи з дому, без відвідування ЦНАП.</w:t>
            </w:r>
          </w:p>
          <w:p w14:paraId="788D3961" w14:textId="4744D9EA" w:rsidR="001A5907" w:rsidRPr="002B63A3" w:rsidRDefault="001A5907" w:rsidP="00CA2386">
            <w:pPr>
              <w:jc w:val="both"/>
              <w:rPr>
                <w:rFonts w:cs="Arial"/>
                <w:color w:val="000000"/>
                <w:sz w:val="20"/>
                <w:szCs w:val="20"/>
                <w:lang w:eastAsia="it-IT"/>
              </w:rPr>
            </w:pPr>
            <w:r w:rsidRPr="002B63A3">
              <w:rPr>
                <w:rFonts w:cs="Arial"/>
                <w:color w:val="000000"/>
                <w:sz w:val="20"/>
                <w:szCs w:val="20"/>
                <w:lang w:eastAsia="it-IT"/>
              </w:rPr>
              <w:t>ЦНАП обслуговує місто Кременчук (населення 220 тис.</w:t>
            </w:r>
            <w:r w:rsidR="00250BCB" w:rsidRPr="002B63A3">
              <w:rPr>
                <w:rFonts w:cs="Arial"/>
                <w:color w:val="000000"/>
                <w:sz w:val="20"/>
                <w:szCs w:val="20"/>
                <w:lang w:eastAsia="it-IT"/>
              </w:rPr>
              <w:t xml:space="preserve"> </w:t>
            </w:r>
            <w:r w:rsidRPr="002B63A3">
              <w:rPr>
                <w:rFonts w:cs="Arial"/>
                <w:color w:val="000000"/>
                <w:sz w:val="20"/>
                <w:szCs w:val="20"/>
                <w:lang w:eastAsia="it-IT"/>
              </w:rPr>
              <w:t>осіб) та Кременчуцький район (населення 40 тис.</w:t>
            </w:r>
            <w:r w:rsidR="00250BCB" w:rsidRPr="002B63A3">
              <w:rPr>
                <w:rFonts w:cs="Arial"/>
                <w:color w:val="000000"/>
                <w:sz w:val="20"/>
                <w:szCs w:val="20"/>
                <w:lang w:eastAsia="it-IT"/>
              </w:rPr>
              <w:t xml:space="preserve"> </w:t>
            </w:r>
            <w:r w:rsidRPr="002B63A3">
              <w:rPr>
                <w:rFonts w:cs="Arial"/>
                <w:color w:val="000000"/>
                <w:sz w:val="20"/>
                <w:szCs w:val="20"/>
                <w:lang w:eastAsia="it-IT"/>
              </w:rPr>
              <w:t xml:space="preserve">осіб). Жителів міста, які за </w:t>
            </w:r>
            <w:r w:rsidRPr="002B63A3">
              <w:rPr>
                <w:rFonts w:cs="Arial"/>
                <w:color w:val="000000"/>
                <w:sz w:val="20"/>
                <w:szCs w:val="20"/>
                <w:lang w:eastAsia="it-IT"/>
              </w:rPr>
              <w:lastRenderedPageBreak/>
              <w:t xml:space="preserve">віком або за станом здоров’я не можуть відвідати ЦНАП, обслуговує мобільний адміністратор із комплектом обладнання для виїзного оформлення заявки. Гості міста також активно користуються послугами та сервісами ЦНАП (через ЦНАП можна замовити 102 екстериторіальні послуги). </w:t>
            </w:r>
          </w:p>
          <w:p w14:paraId="5CDF27D0" w14:textId="3768C3F8" w:rsidR="001A5907" w:rsidRPr="002B63A3" w:rsidRDefault="001A5907" w:rsidP="00F30273">
            <w:pPr>
              <w:jc w:val="both"/>
              <w:rPr>
                <w:rFonts w:cs="Arial"/>
                <w:color w:val="000000"/>
                <w:sz w:val="20"/>
                <w:szCs w:val="20"/>
                <w:lang w:eastAsia="it-IT"/>
              </w:rPr>
            </w:pPr>
            <w:r w:rsidRPr="002B63A3">
              <w:rPr>
                <w:rFonts w:cs="Arial"/>
                <w:color w:val="000000"/>
                <w:sz w:val="20"/>
                <w:szCs w:val="20"/>
                <w:lang w:eastAsia="it-IT"/>
              </w:rPr>
              <w:t>Загалом через ЦНАП обслуговано 1,5 млн.</w:t>
            </w:r>
            <w:r w:rsidR="00250BCB" w:rsidRPr="002B63A3">
              <w:rPr>
                <w:rFonts w:cs="Arial"/>
                <w:color w:val="000000"/>
                <w:sz w:val="20"/>
                <w:szCs w:val="20"/>
                <w:lang w:eastAsia="it-IT"/>
              </w:rPr>
              <w:t xml:space="preserve"> </w:t>
            </w:r>
            <w:r w:rsidRPr="002B63A3">
              <w:rPr>
                <w:rFonts w:cs="Arial"/>
                <w:color w:val="000000"/>
                <w:sz w:val="20"/>
                <w:szCs w:val="20"/>
                <w:lang w:eastAsia="it-IT"/>
              </w:rPr>
              <w:t xml:space="preserve">осіб. </w:t>
            </w:r>
          </w:p>
        </w:tc>
      </w:tr>
      <w:tr w:rsidR="001A5907" w:rsidRPr="002B63A3" w14:paraId="24E1F779" w14:textId="77777777" w:rsidTr="00250BCB">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4676F57D" w14:textId="77777777" w:rsidR="001A5907" w:rsidRPr="002B63A3" w:rsidRDefault="001A5907" w:rsidP="00CA2386">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5CB48876" w14:textId="77777777" w:rsidR="001A5907" w:rsidRPr="002B63A3" w:rsidRDefault="001A5907" w:rsidP="002C6A0C">
            <w:pPr>
              <w:pStyle w:val="afd"/>
              <w:numPr>
                <w:ilvl w:val="0"/>
                <w:numId w:val="48"/>
              </w:numPr>
              <w:spacing w:after="0" w:line="240" w:lineRule="auto"/>
              <w:ind w:left="380" w:hanging="284"/>
              <w:jc w:val="both"/>
              <w:rPr>
                <w:rFonts w:ascii="Arial" w:hAnsi="Arial" w:cs="Arial"/>
                <w:color w:val="000000"/>
                <w:sz w:val="20"/>
                <w:szCs w:val="20"/>
                <w:lang w:eastAsia="it-IT"/>
              </w:rPr>
            </w:pPr>
            <w:r w:rsidRPr="002B63A3">
              <w:rPr>
                <w:rFonts w:ascii="Arial" w:hAnsi="Arial" w:cs="Arial"/>
                <w:color w:val="000000"/>
                <w:sz w:val="20"/>
                <w:szCs w:val="20"/>
                <w:lang w:eastAsia="it-IT"/>
              </w:rPr>
              <w:t>Збільшення територіальної доступності ЦНАП.</w:t>
            </w:r>
          </w:p>
          <w:p w14:paraId="14E3FEB9" w14:textId="77777777" w:rsidR="001A5907" w:rsidRPr="002B63A3" w:rsidRDefault="001A5907" w:rsidP="002C6A0C">
            <w:pPr>
              <w:pStyle w:val="afd"/>
              <w:numPr>
                <w:ilvl w:val="0"/>
                <w:numId w:val="48"/>
              </w:numPr>
              <w:spacing w:after="0" w:line="240" w:lineRule="auto"/>
              <w:ind w:left="380" w:hanging="284"/>
              <w:jc w:val="both"/>
              <w:rPr>
                <w:rFonts w:ascii="Arial" w:hAnsi="Arial" w:cs="Arial"/>
                <w:color w:val="000000"/>
                <w:sz w:val="20"/>
                <w:szCs w:val="20"/>
                <w:lang w:eastAsia="it-IT"/>
              </w:rPr>
            </w:pPr>
            <w:r w:rsidRPr="002B63A3">
              <w:rPr>
                <w:rFonts w:ascii="Arial" w:hAnsi="Arial" w:cs="Arial"/>
                <w:color w:val="000000"/>
                <w:sz w:val="20"/>
                <w:szCs w:val="20"/>
                <w:lang w:eastAsia="it-IT"/>
              </w:rPr>
              <w:t>Розширення переліку послуг, які можна отримати через ЦНАП.</w:t>
            </w:r>
          </w:p>
          <w:p w14:paraId="09AFA93F" w14:textId="77777777" w:rsidR="001A5907" w:rsidRPr="002B63A3" w:rsidRDefault="001A5907" w:rsidP="002C6A0C">
            <w:pPr>
              <w:pStyle w:val="afd"/>
              <w:numPr>
                <w:ilvl w:val="0"/>
                <w:numId w:val="48"/>
              </w:numPr>
              <w:spacing w:after="0" w:line="240" w:lineRule="auto"/>
              <w:ind w:left="380" w:hanging="284"/>
              <w:jc w:val="both"/>
              <w:rPr>
                <w:rFonts w:ascii="Arial" w:hAnsi="Arial" w:cs="Arial"/>
                <w:color w:val="000000"/>
                <w:sz w:val="20"/>
                <w:szCs w:val="20"/>
                <w:lang w:eastAsia="it-IT"/>
              </w:rPr>
            </w:pPr>
            <w:r w:rsidRPr="002B63A3">
              <w:rPr>
                <w:rFonts w:ascii="Arial" w:hAnsi="Arial" w:cs="Arial"/>
                <w:color w:val="000000"/>
                <w:sz w:val="20"/>
                <w:szCs w:val="20"/>
                <w:lang w:eastAsia="it-IT"/>
              </w:rPr>
              <w:t>Збільшення кількості послуг, які можна замовити онлайн.</w:t>
            </w:r>
          </w:p>
          <w:p w14:paraId="32CACD1B" w14:textId="77777777" w:rsidR="00012DB4" w:rsidRPr="002B63A3" w:rsidRDefault="001A5907" w:rsidP="002C6A0C">
            <w:pPr>
              <w:pStyle w:val="afd"/>
              <w:numPr>
                <w:ilvl w:val="0"/>
                <w:numId w:val="48"/>
              </w:numPr>
              <w:spacing w:after="0" w:line="240" w:lineRule="auto"/>
              <w:ind w:left="380" w:hanging="284"/>
              <w:jc w:val="both"/>
              <w:rPr>
                <w:rFonts w:ascii="Arial" w:hAnsi="Arial" w:cs="Arial"/>
                <w:color w:val="000000"/>
                <w:sz w:val="20"/>
                <w:szCs w:val="20"/>
                <w:lang w:eastAsia="it-IT"/>
              </w:rPr>
            </w:pPr>
            <w:r w:rsidRPr="002B63A3">
              <w:rPr>
                <w:rFonts w:ascii="Arial" w:hAnsi="Arial" w:cs="Arial"/>
                <w:color w:val="000000"/>
                <w:sz w:val="20"/>
                <w:szCs w:val="20"/>
                <w:lang w:eastAsia="it-IT"/>
              </w:rPr>
              <w:t>Оптимізація процесів надання адміністративних послуг.</w:t>
            </w:r>
          </w:p>
          <w:p w14:paraId="1C9BED0E" w14:textId="4F600C75" w:rsidR="001A5907" w:rsidRPr="002B63A3" w:rsidRDefault="001A5907" w:rsidP="002C6A0C">
            <w:pPr>
              <w:pStyle w:val="afd"/>
              <w:numPr>
                <w:ilvl w:val="0"/>
                <w:numId w:val="48"/>
              </w:numPr>
              <w:spacing w:after="0" w:line="240" w:lineRule="auto"/>
              <w:ind w:left="380" w:hanging="284"/>
              <w:jc w:val="both"/>
              <w:rPr>
                <w:rFonts w:ascii="Arial" w:hAnsi="Arial" w:cs="Arial"/>
                <w:color w:val="000000"/>
                <w:sz w:val="20"/>
                <w:szCs w:val="20"/>
                <w:lang w:eastAsia="it-IT"/>
              </w:rPr>
            </w:pPr>
            <w:r w:rsidRPr="002B63A3">
              <w:rPr>
                <w:rFonts w:ascii="Arial" w:eastAsia="Times New Roman" w:hAnsi="Arial" w:cs="Arial"/>
                <w:color w:val="000000"/>
                <w:sz w:val="20"/>
                <w:szCs w:val="20"/>
                <w:lang w:eastAsia="it-IT"/>
              </w:rPr>
              <w:t>Зниження ресурсних витрат ЦНАП.</w:t>
            </w:r>
          </w:p>
        </w:tc>
      </w:tr>
      <w:tr w:rsidR="001A5907" w:rsidRPr="002B63A3" w14:paraId="166BB1F6" w14:textId="77777777" w:rsidTr="00250BCB">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0BDF9814" w14:textId="77777777" w:rsidR="001A5907" w:rsidRPr="002B63A3" w:rsidRDefault="001A5907" w:rsidP="00CA2386">
            <w:pPr>
              <w:pStyle w:val="1e"/>
              <w:rPr>
                <w:rFonts w:ascii="Arial" w:hAnsi="Arial" w:cs="Arial"/>
                <w:bCs/>
                <w:lang w:val="uk-UA"/>
              </w:rPr>
            </w:pPr>
            <w:r w:rsidRPr="002B63A3">
              <w:rPr>
                <w:rFonts w:ascii="Arial" w:hAnsi="Arial" w:cs="Arial"/>
                <w:bCs/>
                <w:lang w:val="uk-UA"/>
              </w:rPr>
              <w:t>Ключові заходи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1BD9F6CF" w14:textId="3A761D52" w:rsidR="001A5907" w:rsidRPr="002B63A3" w:rsidRDefault="001A5907" w:rsidP="002C6A0C">
            <w:pPr>
              <w:pStyle w:val="19"/>
              <w:numPr>
                <w:ilvl w:val="0"/>
                <w:numId w:val="49"/>
              </w:numPr>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Розширення спектру послуг, які можна замовити через ЦНАП, у тому числі переведення максимальної кількості послуг в електронни</w:t>
            </w:r>
            <w:r w:rsidR="00E16E0D">
              <w:rPr>
                <w:rFonts w:ascii="Arial" w:eastAsia="Times New Roman" w:hAnsi="Arial" w:cs="Arial"/>
                <w:color w:val="000000"/>
                <w:sz w:val="20"/>
                <w:szCs w:val="20"/>
                <w:lang w:eastAsia="it-IT"/>
              </w:rPr>
              <w:t>й</w:t>
            </w:r>
            <w:r w:rsidRPr="002B63A3">
              <w:rPr>
                <w:rFonts w:ascii="Arial" w:eastAsia="Times New Roman" w:hAnsi="Arial" w:cs="Arial"/>
                <w:color w:val="000000"/>
                <w:sz w:val="20"/>
                <w:szCs w:val="20"/>
                <w:lang w:eastAsia="it-IT"/>
              </w:rPr>
              <w:t xml:space="preserve"> формат.</w:t>
            </w:r>
          </w:p>
          <w:p w14:paraId="13DE17E0" w14:textId="77777777" w:rsidR="001A5907" w:rsidRPr="002B63A3" w:rsidRDefault="001A5907" w:rsidP="002C6A0C">
            <w:pPr>
              <w:pStyle w:val="19"/>
              <w:numPr>
                <w:ilvl w:val="0"/>
                <w:numId w:val="49"/>
              </w:numPr>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Реконструкція з метою розширення приміщень/секторів обслуговування віддалених робочих місць (мкр. Молодіжний, Крюківський р-н). Наближення максимальної кількості послуг до жителів віддалених районів міста.</w:t>
            </w:r>
          </w:p>
          <w:p w14:paraId="4A46BA73" w14:textId="77777777" w:rsidR="001A5907" w:rsidRPr="002B63A3" w:rsidRDefault="001A5907" w:rsidP="002C6A0C">
            <w:pPr>
              <w:pStyle w:val="19"/>
              <w:numPr>
                <w:ilvl w:val="0"/>
                <w:numId w:val="49"/>
              </w:numPr>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Облаштування пересувних робочих місць адміністраторів ЦНАП для обслуговування жителів Кременчуцького району на виїзді.</w:t>
            </w:r>
          </w:p>
        </w:tc>
      </w:tr>
      <w:tr w:rsidR="00ED7376" w:rsidRPr="002B63A3" w14:paraId="37982DAB" w14:textId="77777777" w:rsidTr="006B4F55">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3C96D839" w14:textId="40753FF3" w:rsidR="00ED7376" w:rsidRPr="002B63A3" w:rsidRDefault="00ED7376" w:rsidP="00ED7376">
            <w:pPr>
              <w:pStyle w:val="1e"/>
              <w:rPr>
                <w:rFonts w:ascii="Arial" w:hAnsi="Arial" w:cs="Arial"/>
                <w:bCs/>
                <w:lang w:val="uk-UA"/>
              </w:rPr>
            </w:pPr>
            <w:r w:rsidRPr="002B63A3">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tcPr>
          <w:p w14:paraId="01F1E2D8" w14:textId="6DD9C8AD" w:rsidR="00ED7376" w:rsidRPr="002B63A3" w:rsidRDefault="00ED7376" w:rsidP="00ED7376">
            <w:pPr>
              <w:rPr>
                <w:rFonts w:cs="Arial"/>
                <w:color w:val="000000"/>
                <w:sz w:val="20"/>
                <w:szCs w:val="20"/>
                <w:lang w:eastAsia="it-IT"/>
              </w:rPr>
            </w:pPr>
            <w:r w:rsidRPr="002B63A3">
              <w:rPr>
                <w:rFonts w:cs="Arial"/>
                <w:color w:val="000000"/>
                <w:sz w:val="20"/>
                <w:szCs w:val="20"/>
                <w:lang w:eastAsia="it-IT"/>
              </w:rPr>
              <w:t>2021 – 2022 роки</w:t>
            </w:r>
          </w:p>
        </w:tc>
      </w:tr>
      <w:tr w:rsidR="00ED7376" w:rsidRPr="002B63A3" w14:paraId="6BDD7CB6" w14:textId="77777777" w:rsidTr="006B4F55">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tcPr>
          <w:p w14:paraId="641CD19D" w14:textId="7675B487" w:rsidR="00ED7376" w:rsidRPr="002B63A3" w:rsidRDefault="00ED7376" w:rsidP="00ED7376">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0A2525F" w14:textId="7FAAE99B" w:rsidR="00ED7376" w:rsidRPr="002B63A3" w:rsidRDefault="00ED7376" w:rsidP="00ED7376">
            <w:pPr>
              <w:jc w:val="center"/>
              <w:rPr>
                <w:rFonts w:cs="Arial"/>
                <w:color w:val="000000"/>
                <w:sz w:val="20"/>
                <w:szCs w:val="20"/>
                <w:lang w:eastAsia="it-IT"/>
              </w:rPr>
            </w:pPr>
            <w:r w:rsidRPr="002B63A3">
              <w:rPr>
                <w:rFonts w:cs="Arial"/>
                <w:b/>
                <w:bCs/>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2E3ED44A" w14:textId="34648A4C" w:rsidR="00ED7376" w:rsidRPr="002B63A3" w:rsidRDefault="00ED7376" w:rsidP="00ED7376">
            <w:pPr>
              <w:jc w:val="center"/>
              <w:rPr>
                <w:rFonts w:cs="Arial"/>
                <w:color w:val="000000"/>
                <w:sz w:val="20"/>
                <w:szCs w:val="20"/>
                <w:lang w:eastAsia="it-IT"/>
              </w:rPr>
            </w:pPr>
            <w:r w:rsidRPr="002B63A3">
              <w:rPr>
                <w:rFonts w:cs="Arial"/>
                <w:b/>
                <w:bCs/>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3B62E330" w14:textId="17D9B069" w:rsidR="00ED7376" w:rsidRPr="002B63A3" w:rsidRDefault="00ED7376" w:rsidP="00ED7376">
            <w:pPr>
              <w:jc w:val="center"/>
              <w:rPr>
                <w:rFonts w:cs="Arial"/>
                <w:color w:val="000000"/>
                <w:sz w:val="20"/>
                <w:szCs w:val="20"/>
                <w:lang w:eastAsia="it-IT"/>
              </w:rPr>
            </w:pPr>
            <w:r w:rsidRPr="002B63A3">
              <w:rPr>
                <w:rFonts w:cs="Arial"/>
                <w:b/>
                <w:bCs/>
                <w:color w:val="000000"/>
                <w:sz w:val="20"/>
                <w:szCs w:val="20"/>
                <w:lang w:eastAsia="it-IT"/>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BB28D24" w14:textId="77777777" w:rsidR="00ED7376" w:rsidRPr="002B63A3" w:rsidRDefault="00ED7376" w:rsidP="00ED7376">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ED7376" w:rsidRPr="002B63A3" w14:paraId="096B66D2" w14:textId="77777777" w:rsidTr="006B4F55">
        <w:tc>
          <w:tcPr>
            <w:tcW w:w="2811" w:type="dxa"/>
            <w:vMerge/>
            <w:tcBorders>
              <w:top w:val="single" w:sz="4" w:space="0" w:color="7DA2A7"/>
              <w:left w:val="single" w:sz="4" w:space="0" w:color="7DA2A7"/>
              <w:bottom w:val="single" w:sz="4" w:space="0" w:color="7DA2A7"/>
              <w:right w:val="single" w:sz="4" w:space="0" w:color="7DA2A7"/>
            </w:tcBorders>
          </w:tcPr>
          <w:p w14:paraId="2B063BC5" w14:textId="77777777" w:rsidR="00ED7376" w:rsidRPr="002B63A3" w:rsidRDefault="00ED7376" w:rsidP="00ED7376">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292FAC8A" w14:textId="375AFBE6" w:rsidR="00ED7376" w:rsidRPr="002B63A3" w:rsidRDefault="00ED7376" w:rsidP="00ED7376">
            <w:pPr>
              <w:jc w:val="center"/>
              <w:rPr>
                <w:rFonts w:cs="Arial"/>
                <w:color w:val="000000"/>
                <w:sz w:val="20"/>
                <w:szCs w:val="20"/>
                <w:lang w:eastAsia="it-IT"/>
              </w:rPr>
            </w:pPr>
            <w:r w:rsidRPr="002B63A3">
              <w:rPr>
                <w:rFonts w:cs="Arial"/>
                <w:color w:val="000000"/>
                <w:sz w:val="20"/>
                <w:szCs w:val="20"/>
                <w:lang w:eastAsia="it-IT"/>
              </w:rPr>
              <w:t>3</w:t>
            </w:r>
            <w:r w:rsidR="000D35D0" w:rsidRPr="002B63A3">
              <w:rPr>
                <w:rFonts w:cs="Arial"/>
                <w:color w:val="000000"/>
                <w:sz w:val="20"/>
                <w:szCs w:val="20"/>
                <w:lang w:eastAsia="it-IT"/>
              </w:rPr>
              <w:t xml:space="preserve"> </w:t>
            </w:r>
            <w:r w:rsidRPr="002B63A3">
              <w:rPr>
                <w:rFonts w:cs="Arial"/>
                <w:color w:val="000000"/>
                <w:sz w:val="20"/>
                <w:szCs w:val="20"/>
                <w:lang w:eastAsia="it-IT"/>
              </w:rPr>
              <w:t>000</w:t>
            </w:r>
          </w:p>
        </w:tc>
        <w:tc>
          <w:tcPr>
            <w:tcW w:w="1611" w:type="dxa"/>
            <w:tcBorders>
              <w:top w:val="single" w:sz="4" w:space="0" w:color="7DA2A7"/>
              <w:left w:val="single" w:sz="4" w:space="0" w:color="7DA2A7"/>
              <w:bottom w:val="single" w:sz="4" w:space="0" w:color="7DA2A7"/>
              <w:right w:val="single" w:sz="4" w:space="0" w:color="7DA2A7"/>
            </w:tcBorders>
          </w:tcPr>
          <w:p w14:paraId="24FAF7E9" w14:textId="387E869D" w:rsidR="00ED7376" w:rsidRPr="002B63A3" w:rsidRDefault="00ED7376" w:rsidP="00ED7376">
            <w:pPr>
              <w:jc w:val="center"/>
              <w:rPr>
                <w:rFonts w:cs="Arial"/>
                <w:color w:val="000000"/>
                <w:sz w:val="20"/>
                <w:szCs w:val="20"/>
                <w:lang w:eastAsia="it-IT"/>
              </w:rPr>
            </w:pPr>
            <w:r w:rsidRPr="002B63A3">
              <w:rPr>
                <w:rFonts w:cs="Arial"/>
                <w:color w:val="000000"/>
                <w:sz w:val="20"/>
                <w:szCs w:val="20"/>
                <w:lang w:eastAsia="it-IT"/>
              </w:rPr>
              <w:t>1</w:t>
            </w:r>
            <w:r w:rsidR="000D35D0" w:rsidRPr="002B63A3">
              <w:rPr>
                <w:rFonts w:cs="Arial"/>
                <w:color w:val="000000"/>
                <w:sz w:val="20"/>
                <w:szCs w:val="20"/>
                <w:lang w:eastAsia="it-IT"/>
              </w:rPr>
              <w:t xml:space="preserve"> </w:t>
            </w:r>
            <w:r w:rsidRPr="002B63A3">
              <w:rPr>
                <w:rFonts w:cs="Arial"/>
                <w:color w:val="000000"/>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tcPr>
          <w:p w14:paraId="4B056DF3" w14:textId="553F59DD" w:rsidR="00ED7376" w:rsidRPr="002B63A3" w:rsidRDefault="00ED7376" w:rsidP="00ED7376">
            <w:pPr>
              <w:jc w:val="center"/>
              <w:rPr>
                <w:rFonts w:cs="Arial"/>
                <w:color w:val="000000"/>
                <w:sz w:val="20"/>
                <w:szCs w:val="20"/>
                <w:lang w:eastAsia="it-IT"/>
              </w:rPr>
            </w:pPr>
            <w:r w:rsidRPr="002B63A3">
              <w:rPr>
                <w:rFonts w:cs="Arial"/>
                <w:color w:val="000000"/>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2A57E7FC" w14:textId="68FF09A1" w:rsidR="00ED7376" w:rsidRPr="002B63A3" w:rsidRDefault="00ED7376" w:rsidP="00ED7376">
            <w:pPr>
              <w:jc w:val="center"/>
              <w:rPr>
                <w:rFonts w:cs="Arial"/>
                <w:b/>
                <w:bCs/>
                <w:color w:val="000000"/>
                <w:sz w:val="20"/>
                <w:szCs w:val="20"/>
                <w:lang w:eastAsia="it-IT"/>
              </w:rPr>
            </w:pPr>
            <w:r w:rsidRPr="002B63A3">
              <w:rPr>
                <w:rFonts w:cs="Arial"/>
                <w:b/>
                <w:bCs/>
                <w:color w:val="000000"/>
                <w:sz w:val="20"/>
                <w:szCs w:val="20"/>
                <w:lang w:eastAsia="it-IT"/>
              </w:rPr>
              <w:t>4</w:t>
            </w:r>
            <w:r w:rsidR="000D35D0" w:rsidRPr="002B63A3">
              <w:rPr>
                <w:rFonts w:cs="Arial"/>
                <w:b/>
                <w:bCs/>
                <w:color w:val="000000"/>
                <w:sz w:val="20"/>
                <w:szCs w:val="20"/>
                <w:lang w:eastAsia="it-IT"/>
              </w:rPr>
              <w:t xml:space="preserve"> </w:t>
            </w:r>
            <w:r w:rsidRPr="002B63A3">
              <w:rPr>
                <w:rFonts w:cs="Arial"/>
                <w:b/>
                <w:bCs/>
                <w:color w:val="000000"/>
                <w:sz w:val="20"/>
                <w:szCs w:val="20"/>
                <w:lang w:eastAsia="it-IT"/>
              </w:rPr>
              <w:t>000</w:t>
            </w:r>
          </w:p>
        </w:tc>
      </w:tr>
      <w:tr w:rsidR="00ED7376" w:rsidRPr="002B63A3" w14:paraId="4FE0E2C5" w14:textId="77777777" w:rsidTr="00250BCB">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78544992" w14:textId="17A0D800" w:rsidR="00ED7376" w:rsidRPr="002B63A3" w:rsidRDefault="00ED7376" w:rsidP="00ED7376">
            <w:pPr>
              <w:pStyle w:val="1e"/>
              <w:rPr>
                <w:rFonts w:ascii="Arial" w:hAnsi="Arial" w:cs="Arial"/>
                <w:bCs/>
                <w:lang w:val="uk-UA"/>
              </w:rPr>
            </w:pPr>
            <w:r w:rsidRPr="002B63A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4976A96" w14:textId="601AB7CA" w:rsidR="00ED7376" w:rsidRPr="002B63A3" w:rsidRDefault="00ED7376" w:rsidP="00ED7376">
            <w:pPr>
              <w:rPr>
                <w:rFonts w:cs="Arial"/>
                <w:color w:val="000000"/>
                <w:sz w:val="20"/>
                <w:szCs w:val="20"/>
                <w:lang w:eastAsia="it-IT"/>
              </w:rPr>
            </w:pPr>
            <w:r w:rsidRPr="002B63A3">
              <w:rPr>
                <w:rFonts w:cs="Arial"/>
                <w:color w:val="000000"/>
                <w:sz w:val="20"/>
                <w:szCs w:val="20"/>
                <w:lang w:eastAsia="it-IT"/>
              </w:rPr>
              <w:t>Міжнародні донори, партнери про</w:t>
            </w:r>
            <w:r w:rsidR="00736FBE">
              <w:rPr>
                <w:rFonts w:cs="Arial"/>
                <w:color w:val="000000"/>
                <w:sz w:val="20"/>
                <w:szCs w:val="20"/>
                <w:lang w:eastAsia="it-IT"/>
              </w:rPr>
              <w:t>є</w:t>
            </w:r>
            <w:r w:rsidRPr="002B63A3">
              <w:rPr>
                <w:rFonts w:cs="Arial"/>
                <w:color w:val="000000"/>
                <w:sz w:val="20"/>
                <w:szCs w:val="20"/>
                <w:lang w:eastAsia="it-IT"/>
              </w:rPr>
              <w:t>кту, місцевий бюджет</w:t>
            </w:r>
          </w:p>
        </w:tc>
      </w:tr>
      <w:tr w:rsidR="00ED7376" w:rsidRPr="002B63A3" w14:paraId="4C68D65B" w14:textId="77777777" w:rsidTr="00ED7376">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7FB648AC" w14:textId="77777777" w:rsidR="00ED7376" w:rsidRPr="002B63A3" w:rsidRDefault="00ED7376" w:rsidP="00ED7376">
            <w:pPr>
              <w:pStyle w:val="1e"/>
              <w:rPr>
                <w:rFonts w:ascii="Arial" w:hAnsi="Arial" w:cs="Arial"/>
                <w:bCs/>
                <w:lang w:val="uk-UA"/>
              </w:rPr>
            </w:pPr>
            <w:bookmarkStart w:id="108" w:name="_Hlk55749795"/>
            <w:r w:rsidRPr="002B63A3">
              <w:rPr>
                <w:rFonts w:ascii="Arial" w:hAnsi="Arial" w:cs="Arial"/>
                <w:bCs/>
                <w:lang w:val="uk-UA"/>
              </w:rPr>
              <w:t>Ключові учасники реалізації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F0EF8BB" w14:textId="59A626E3" w:rsidR="00ED7376" w:rsidRPr="002B63A3" w:rsidRDefault="00A67EAB" w:rsidP="00ED7376">
            <w:pPr>
              <w:rPr>
                <w:rFonts w:cs="Arial"/>
                <w:color w:val="000000"/>
                <w:sz w:val="20"/>
                <w:szCs w:val="20"/>
                <w:lang w:eastAsia="it-IT"/>
              </w:rPr>
            </w:pPr>
            <w:r w:rsidRPr="002B63A3">
              <w:rPr>
                <w:rFonts w:cs="Arial"/>
                <w:color w:val="000000"/>
                <w:sz w:val="20"/>
                <w:szCs w:val="20"/>
                <w:lang w:eastAsia="it-IT"/>
              </w:rPr>
              <w:t>Департамент ЦНАП</w:t>
            </w:r>
          </w:p>
        </w:tc>
      </w:tr>
      <w:bookmarkEnd w:id="108"/>
    </w:tbl>
    <w:p w14:paraId="01687716" w14:textId="77777777" w:rsidR="001A5907" w:rsidRPr="002B63A3" w:rsidRDefault="001A5907" w:rsidP="00F95C2D">
      <w:pPr>
        <w:tabs>
          <w:tab w:val="left" w:pos="2985"/>
        </w:tabs>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3"/>
        <w:gridCol w:w="2030"/>
        <w:gridCol w:w="1603"/>
        <w:gridCol w:w="1639"/>
        <w:gridCol w:w="1569"/>
      </w:tblGrid>
      <w:tr w:rsidR="001D3725" w:rsidRPr="002B63A3" w14:paraId="068B2FDA" w14:textId="77777777" w:rsidTr="00E01EBE">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FAD4077" w14:textId="77777777" w:rsidR="001D3725" w:rsidRPr="002B63A3" w:rsidRDefault="001D3725" w:rsidP="00550C7C">
            <w:pPr>
              <w:pStyle w:val="1e"/>
              <w:rPr>
                <w:rFonts w:ascii="Arial" w:hAnsi="Arial" w:cs="Arial"/>
                <w:bCs/>
                <w:lang w:val="uk-UA"/>
              </w:rPr>
            </w:pPr>
            <w:r w:rsidRPr="002B63A3">
              <w:rPr>
                <w:rFonts w:ascii="Arial" w:hAnsi="Arial" w:cs="Arial"/>
                <w:bCs/>
                <w:lang w:val="uk-UA"/>
              </w:rPr>
              <w:t>Стратегічна ціль</w:t>
            </w:r>
          </w:p>
        </w:tc>
        <w:tc>
          <w:tcPr>
            <w:tcW w:w="6874" w:type="dxa"/>
            <w:gridSpan w:val="4"/>
            <w:tcBorders>
              <w:top w:val="single" w:sz="4" w:space="0" w:color="7DA2A7"/>
              <w:left w:val="single" w:sz="4" w:space="0" w:color="7DA2A7"/>
              <w:bottom w:val="single" w:sz="4" w:space="0" w:color="7DA2A7"/>
              <w:right w:val="single" w:sz="4" w:space="0" w:color="7DA2A7"/>
            </w:tcBorders>
          </w:tcPr>
          <w:p w14:paraId="548ED4EB" w14:textId="77777777" w:rsidR="001D3725" w:rsidRPr="002B63A3" w:rsidRDefault="001D3725" w:rsidP="00550C7C">
            <w:pPr>
              <w:snapToGrid w:val="0"/>
              <w:jc w:val="both"/>
              <w:rPr>
                <w:rFonts w:cs="Arial"/>
                <w:bCs/>
                <w:sz w:val="20"/>
                <w:szCs w:val="20"/>
              </w:rPr>
            </w:pPr>
            <w:r w:rsidRPr="002B63A3">
              <w:rPr>
                <w:rFonts w:eastAsia="Calibri" w:cs="Arial"/>
                <w:sz w:val="20"/>
                <w:szCs w:val="20"/>
                <w:lang w:eastAsia="en-US"/>
              </w:rPr>
              <w:t>D.1. Ефективне врядування – активна громада</w:t>
            </w:r>
          </w:p>
        </w:tc>
      </w:tr>
      <w:tr w:rsidR="001D3725" w:rsidRPr="002B63A3" w14:paraId="2E956AAF" w14:textId="77777777" w:rsidTr="00E01EBE">
        <w:trPr>
          <w:trHeight w:val="235"/>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4B76C5A"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2BC48E57" w14:textId="77777777" w:rsidR="001D3725" w:rsidRPr="002B63A3" w:rsidRDefault="001D3725" w:rsidP="00550C7C">
            <w:pPr>
              <w:snapToGrid w:val="0"/>
              <w:jc w:val="both"/>
              <w:rPr>
                <w:rFonts w:eastAsia="Calibri" w:cs="Arial"/>
                <w:sz w:val="20"/>
                <w:szCs w:val="20"/>
                <w:lang w:eastAsia="en-US"/>
              </w:rPr>
            </w:pPr>
            <w:r w:rsidRPr="002B63A3">
              <w:rPr>
                <w:rFonts w:eastAsia="Calibri" w:cs="Arial"/>
                <w:sz w:val="20"/>
                <w:szCs w:val="20"/>
                <w:lang w:eastAsia="en-US"/>
              </w:rPr>
              <w:t>D.1.3. Надання якісних послуг через ЦНАП</w:t>
            </w:r>
          </w:p>
        </w:tc>
      </w:tr>
      <w:tr w:rsidR="001D3725" w:rsidRPr="002B63A3" w14:paraId="6D35F2E1" w14:textId="77777777" w:rsidTr="00E01EBE">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52A9590"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3DB894EC" w14:textId="4D3904D4" w:rsidR="001D3725" w:rsidRPr="002B63A3" w:rsidRDefault="001D3725" w:rsidP="000D35D0">
            <w:pPr>
              <w:pStyle w:val="FigureUkr"/>
              <w:spacing w:before="0"/>
              <w:jc w:val="both"/>
              <w:rPr>
                <w:rFonts w:cs="Arial"/>
                <w:lang w:val="uk-UA" w:eastAsia="uk-UA"/>
              </w:rPr>
            </w:pPr>
            <w:r w:rsidRPr="002B63A3">
              <w:rPr>
                <w:rFonts w:cs="Arial"/>
                <w:lang w:val="uk-UA" w:eastAsia="uk-UA"/>
              </w:rPr>
              <w:t>D.1.3.</w:t>
            </w:r>
            <w:r w:rsidR="00712001" w:rsidRPr="002B63A3">
              <w:rPr>
                <w:rFonts w:cs="Arial"/>
                <w:lang w:val="uk-UA" w:eastAsia="uk-UA"/>
              </w:rPr>
              <w:t>2</w:t>
            </w:r>
            <w:r w:rsidRPr="002B63A3">
              <w:rPr>
                <w:rFonts w:cs="Arial"/>
                <w:lang w:val="uk-UA" w:eastAsia="uk-UA"/>
              </w:rPr>
              <w:t xml:space="preserve">. Будівництво </w:t>
            </w:r>
            <w:r w:rsidR="001F344E" w:rsidRPr="002B63A3">
              <w:rPr>
                <w:rFonts w:cs="Arial"/>
                <w:lang w:val="uk-UA" w:eastAsia="uk-UA"/>
              </w:rPr>
              <w:t>міс</w:t>
            </w:r>
            <w:r w:rsidR="0097733E" w:rsidRPr="002B63A3">
              <w:rPr>
                <w:rFonts w:cs="Arial"/>
                <w:lang w:val="uk-UA" w:eastAsia="uk-UA"/>
              </w:rPr>
              <w:t>ького</w:t>
            </w:r>
            <w:r w:rsidRPr="002B63A3">
              <w:rPr>
                <w:rFonts w:cs="Arial"/>
                <w:lang w:val="uk-UA" w:eastAsia="uk-UA"/>
              </w:rPr>
              <w:t xml:space="preserve"> архіву по вул. Гагаріна,14</w:t>
            </w:r>
            <w:r w:rsidR="00433254" w:rsidRPr="002B63A3">
              <w:rPr>
                <w:rFonts w:cs="Arial"/>
                <w:lang w:val="uk-UA" w:eastAsia="uk-UA"/>
              </w:rPr>
              <w:t xml:space="preserve"> </w:t>
            </w:r>
            <w:r w:rsidRPr="002B63A3">
              <w:rPr>
                <w:rFonts w:cs="Arial"/>
                <w:lang w:val="uk-UA" w:eastAsia="uk-UA"/>
              </w:rPr>
              <w:t>в м</w:t>
            </w:r>
            <w:r w:rsidR="00E01EBE" w:rsidRPr="002B63A3">
              <w:rPr>
                <w:rFonts w:cs="Arial"/>
                <w:lang w:val="uk-UA" w:eastAsia="uk-UA"/>
              </w:rPr>
              <w:t>істі</w:t>
            </w:r>
            <w:r w:rsidRPr="002B63A3">
              <w:rPr>
                <w:rFonts w:cs="Arial"/>
                <w:lang w:val="uk-UA" w:eastAsia="uk-UA"/>
              </w:rPr>
              <w:t xml:space="preserve"> Кременчуці</w:t>
            </w:r>
          </w:p>
        </w:tc>
      </w:tr>
      <w:tr w:rsidR="001D3725" w:rsidRPr="002B63A3" w14:paraId="646065B1" w14:textId="77777777" w:rsidTr="00E01EBE">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9B39713"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09B79F21" w14:textId="77777777" w:rsidR="001D3725" w:rsidRPr="002B63A3" w:rsidRDefault="001D3725" w:rsidP="00550C7C">
            <w:pPr>
              <w:jc w:val="both"/>
              <w:rPr>
                <w:rFonts w:eastAsia="Calibri" w:cs="Arial"/>
                <w:sz w:val="20"/>
                <w:szCs w:val="20"/>
                <w:lang w:eastAsia="it-IT"/>
              </w:rPr>
            </w:pPr>
            <w:r w:rsidRPr="002B63A3">
              <w:rPr>
                <w:rFonts w:eastAsia="Calibri" w:cs="Arial"/>
                <w:sz w:val="20"/>
                <w:szCs w:val="20"/>
                <w:lang w:eastAsia="it-IT"/>
              </w:rPr>
              <w:t>Проєкт реалізується з метою створення належних умов зберігання та використання інформації архівних документів, які б запобігали їх фізичній втраті, пошкодженню, або вилученню</w:t>
            </w:r>
          </w:p>
        </w:tc>
      </w:tr>
      <w:tr w:rsidR="001D3725" w:rsidRPr="002B63A3" w14:paraId="51B9A66C" w14:textId="77777777" w:rsidTr="00E01EBE">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12A13B0"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26421F5B" w14:textId="77777777" w:rsidR="001D3725" w:rsidRPr="002B63A3" w:rsidRDefault="001D3725" w:rsidP="00550C7C">
            <w:pPr>
              <w:spacing w:before="40" w:after="40"/>
              <w:rPr>
                <w:rFonts w:eastAsia="Calibri" w:cs="Arial"/>
                <w:sz w:val="20"/>
                <w:szCs w:val="20"/>
                <w:lang w:eastAsia="it-IT"/>
              </w:rPr>
            </w:pPr>
            <w:r w:rsidRPr="002B63A3">
              <w:rPr>
                <w:rFonts w:eastAsia="Calibri" w:cs="Arial"/>
                <w:sz w:val="20"/>
                <w:szCs w:val="20"/>
                <w:lang w:eastAsia="it-IT"/>
              </w:rPr>
              <w:t>місто Кременчук</w:t>
            </w:r>
          </w:p>
        </w:tc>
      </w:tr>
      <w:tr w:rsidR="001D3725" w:rsidRPr="002B63A3" w14:paraId="1DF12627" w14:textId="77777777" w:rsidTr="00E01EBE">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A325832" w14:textId="77777777" w:rsidR="001D3725" w:rsidRPr="002B63A3" w:rsidRDefault="001D3725" w:rsidP="00550C7C">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74" w:type="dxa"/>
            <w:gridSpan w:val="4"/>
            <w:tcBorders>
              <w:top w:val="single" w:sz="4" w:space="0" w:color="7DA2A7"/>
              <w:left w:val="single" w:sz="4" w:space="0" w:color="7DA2A7"/>
              <w:bottom w:val="single" w:sz="4" w:space="0" w:color="7DA2A7"/>
              <w:right w:val="single" w:sz="4" w:space="0" w:color="7DA2A7"/>
            </w:tcBorders>
          </w:tcPr>
          <w:p w14:paraId="586E63A2" w14:textId="77777777" w:rsidR="001D3725" w:rsidRPr="002B63A3" w:rsidRDefault="001D3725" w:rsidP="00550C7C">
            <w:pPr>
              <w:spacing w:before="40" w:after="40"/>
              <w:rPr>
                <w:rFonts w:eastAsia="Calibri" w:cs="Arial"/>
                <w:sz w:val="20"/>
                <w:szCs w:val="20"/>
                <w:lang w:eastAsia="it-IT"/>
              </w:rPr>
            </w:pPr>
            <w:r w:rsidRPr="002B63A3">
              <w:rPr>
                <w:rFonts w:eastAsia="Calibri" w:cs="Arial"/>
                <w:sz w:val="20"/>
                <w:szCs w:val="20"/>
                <w:lang w:eastAsia="it-IT"/>
              </w:rPr>
              <w:t>Населення м. Кременчука близько 220 тис. осіб</w:t>
            </w:r>
          </w:p>
        </w:tc>
      </w:tr>
      <w:tr w:rsidR="001D3725" w:rsidRPr="002B63A3" w14:paraId="15D07132" w14:textId="77777777" w:rsidTr="00E01EBE">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7517A03"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1BC2A8BF" w14:textId="7DB71F57" w:rsidR="001D3725" w:rsidRPr="002B63A3" w:rsidRDefault="001D3725" w:rsidP="00550C7C">
            <w:pPr>
              <w:jc w:val="both"/>
              <w:rPr>
                <w:rFonts w:eastAsia="Calibri" w:cs="Arial"/>
                <w:sz w:val="20"/>
                <w:szCs w:val="20"/>
                <w:lang w:eastAsia="it-IT"/>
              </w:rPr>
            </w:pPr>
            <w:r w:rsidRPr="002B63A3">
              <w:rPr>
                <w:rFonts w:eastAsia="Calibri" w:cs="Arial"/>
                <w:sz w:val="20"/>
                <w:szCs w:val="20"/>
                <w:lang w:eastAsia="it-IT"/>
              </w:rPr>
              <w:t xml:space="preserve">Кожного року </w:t>
            </w:r>
            <w:r w:rsidR="00E16E0D">
              <w:rPr>
                <w:rFonts w:eastAsia="Calibri" w:cs="Arial"/>
                <w:sz w:val="20"/>
                <w:szCs w:val="20"/>
                <w:lang w:eastAsia="it-IT"/>
              </w:rPr>
              <w:t>м</w:t>
            </w:r>
            <w:r w:rsidR="00F95C2D" w:rsidRPr="002B63A3">
              <w:rPr>
                <w:rFonts w:eastAsia="Calibri" w:cs="Arial"/>
                <w:sz w:val="20"/>
                <w:szCs w:val="20"/>
                <w:lang w:eastAsia="it-IT"/>
              </w:rPr>
              <w:t>і</w:t>
            </w:r>
            <w:r w:rsidR="00E16E0D">
              <w:rPr>
                <w:rFonts w:eastAsia="Calibri" w:cs="Arial"/>
                <w:sz w:val="20"/>
                <w:szCs w:val="20"/>
                <w:lang w:eastAsia="it-IT"/>
              </w:rPr>
              <w:t>ський</w:t>
            </w:r>
            <w:r w:rsidRPr="002B63A3">
              <w:rPr>
                <w:rFonts w:eastAsia="Calibri" w:cs="Arial"/>
                <w:sz w:val="20"/>
                <w:szCs w:val="20"/>
                <w:lang w:eastAsia="it-IT"/>
              </w:rPr>
              <w:t xml:space="preserve"> архів поповнюється тисячами нових документів, що надходять на державне зберігання, але існуючі окремі приміщення </w:t>
            </w:r>
            <w:r w:rsidR="001F344E" w:rsidRPr="002B63A3">
              <w:rPr>
                <w:rFonts w:eastAsia="Calibri" w:cs="Arial"/>
                <w:sz w:val="20"/>
                <w:szCs w:val="20"/>
                <w:lang w:eastAsia="it-IT"/>
              </w:rPr>
              <w:t>місцевого</w:t>
            </w:r>
            <w:r w:rsidRPr="002B63A3">
              <w:rPr>
                <w:rFonts w:eastAsia="Calibri" w:cs="Arial"/>
                <w:sz w:val="20"/>
                <w:szCs w:val="20"/>
                <w:lang w:eastAsia="it-IT"/>
              </w:rPr>
              <w:t xml:space="preserve"> архіву</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не відповідають сучасним нормам та правилам, обладнання зносилося, а сховища переповнені. Проєкт передбачає створення єдиного архівного комплексу з достатньою площею архівосховищ для розміщення нових документів. Загальна площа будівлі – 2477,65 м2, кількість поверхів – 4, місткість зберігання – 608 188 одиниць </w:t>
            </w:r>
          </w:p>
        </w:tc>
      </w:tr>
      <w:tr w:rsidR="001D3725" w:rsidRPr="002B63A3" w14:paraId="7D5AFBF4" w14:textId="77777777" w:rsidTr="00E01EBE">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8933B6A" w14:textId="77777777" w:rsidR="001D3725" w:rsidRPr="002B63A3" w:rsidRDefault="001D3725" w:rsidP="00550C7C">
            <w:pPr>
              <w:pStyle w:val="1e"/>
              <w:rPr>
                <w:rFonts w:ascii="Arial" w:hAnsi="Arial" w:cs="Arial"/>
                <w:bCs/>
                <w:lang w:val="uk-UA"/>
              </w:rPr>
            </w:pPr>
            <w:r w:rsidRPr="002B63A3">
              <w:rPr>
                <w:rFonts w:ascii="Arial" w:hAnsi="Arial" w:cs="Arial"/>
                <w:bCs/>
                <w:lang w:val="uk-UA"/>
              </w:rPr>
              <w:t>Очікувані результати:</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35B50D0" w14:textId="2B85BA22" w:rsidR="001D3725" w:rsidRPr="002B63A3" w:rsidRDefault="001D3725" w:rsidP="002C6A0C">
            <w:pPr>
              <w:pStyle w:val="afd"/>
              <w:numPr>
                <w:ilvl w:val="0"/>
                <w:numId w:val="50"/>
              </w:numPr>
              <w:spacing w:after="0" w:line="240" w:lineRule="auto"/>
              <w:ind w:left="357" w:hanging="357"/>
              <w:rPr>
                <w:rFonts w:ascii="Arial" w:eastAsia="Calibri" w:hAnsi="Arial" w:cs="Arial"/>
                <w:sz w:val="20"/>
                <w:szCs w:val="20"/>
                <w:lang w:eastAsia="it-IT"/>
              </w:rPr>
            </w:pPr>
            <w:r w:rsidRPr="002B63A3">
              <w:rPr>
                <w:rFonts w:ascii="Arial" w:eastAsia="Calibri" w:hAnsi="Arial" w:cs="Arial"/>
                <w:sz w:val="20"/>
                <w:szCs w:val="20"/>
                <w:lang w:eastAsia="it-IT"/>
              </w:rPr>
              <w:t>Задоволення потреб юридичних та фізичних осіб, органів місцевого самоврядування та громадських організацій</w:t>
            </w:r>
            <w:r w:rsidR="00433254" w:rsidRPr="002B63A3">
              <w:rPr>
                <w:rFonts w:ascii="Arial" w:eastAsia="Calibri" w:hAnsi="Arial" w:cs="Arial"/>
                <w:sz w:val="20"/>
                <w:szCs w:val="20"/>
                <w:lang w:eastAsia="it-IT"/>
              </w:rPr>
              <w:t xml:space="preserve"> </w:t>
            </w:r>
            <w:r w:rsidRPr="002B63A3">
              <w:rPr>
                <w:rFonts w:ascii="Arial" w:eastAsia="Calibri" w:hAnsi="Arial" w:cs="Arial"/>
                <w:sz w:val="20"/>
                <w:szCs w:val="20"/>
                <w:lang w:eastAsia="it-IT"/>
              </w:rPr>
              <w:t>міста в отриманні якісних послуг у сфері архівної діяльності</w:t>
            </w:r>
            <w:r w:rsidR="000D35D0" w:rsidRPr="002B63A3">
              <w:rPr>
                <w:rFonts w:ascii="Arial" w:eastAsia="Calibri" w:hAnsi="Arial" w:cs="Arial"/>
                <w:sz w:val="20"/>
                <w:szCs w:val="20"/>
                <w:lang w:eastAsia="it-IT"/>
              </w:rPr>
              <w:t>.</w:t>
            </w:r>
          </w:p>
          <w:p w14:paraId="2138066B" w14:textId="4529D0BE" w:rsidR="001D3725" w:rsidRPr="002B63A3" w:rsidRDefault="001D3725" w:rsidP="002C6A0C">
            <w:pPr>
              <w:pStyle w:val="afd"/>
              <w:numPr>
                <w:ilvl w:val="0"/>
                <w:numId w:val="50"/>
              </w:numPr>
              <w:spacing w:after="0" w:line="240" w:lineRule="auto"/>
              <w:ind w:left="357" w:hanging="357"/>
              <w:rPr>
                <w:rFonts w:eastAsia="Calibri" w:cs="Arial"/>
                <w:sz w:val="20"/>
                <w:szCs w:val="20"/>
                <w:lang w:eastAsia="it-IT"/>
              </w:rPr>
            </w:pPr>
            <w:r w:rsidRPr="002B63A3">
              <w:rPr>
                <w:rFonts w:ascii="Arial" w:eastAsia="Calibri" w:hAnsi="Arial" w:cs="Arial"/>
                <w:sz w:val="20"/>
                <w:szCs w:val="20"/>
                <w:lang w:eastAsia="it-IT"/>
              </w:rPr>
              <w:t>Створення</w:t>
            </w:r>
            <w:r w:rsidR="00433254" w:rsidRPr="002B63A3">
              <w:rPr>
                <w:rFonts w:ascii="Arial" w:eastAsia="Calibri" w:hAnsi="Arial" w:cs="Arial"/>
                <w:sz w:val="20"/>
                <w:szCs w:val="20"/>
                <w:lang w:eastAsia="it-IT"/>
              </w:rPr>
              <w:t xml:space="preserve"> </w:t>
            </w:r>
            <w:r w:rsidRPr="002B63A3">
              <w:rPr>
                <w:rFonts w:ascii="Arial" w:eastAsia="Calibri" w:hAnsi="Arial" w:cs="Arial"/>
                <w:sz w:val="20"/>
                <w:szCs w:val="20"/>
                <w:lang w:eastAsia="it-IT"/>
              </w:rPr>
              <w:t>близько</w:t>
            </w:r>
            <w:r w:rsidR="00433254" w:rsidRPr="002B63A3">
              <w:rPr>
                <w:rFonts w:ascii="Arial" w:eastAsia="Calibri" w:hAnsi="Arial" w:cs="Arial"/>
                <w:sz w:val="20"/>
                <w:szCs w:val="20"/>
                <w:lang w:eastAsia="it-IT"/>
              </w:rPr>
              <w:t xml:space="preserve"> </w:t>
            </w:r>
            <w:r w:rsidRPr="002B63A3">
              <w:rPr>
                <w:rFonts w:ascii="Arial" w:eastAsia="Calibri" w:hAnsi="Arial" w:cs="Arial"/>
                <w:sz w:val="20"/>
                <w:szCs w:val="20"/>
                <w:lang w:eastAsia="it-IT"/>
              </w:rPr>
              <w:t>80</w:t>
            </w:r>
            <w:r w:rsidR="00433254" w:rsidRPr="002B63A3">
              <w:rPr>
                <w:rFonts w:ascii="Arial" w:eastAsia="Calibri" w:hAnsi="Arial" w:cs="Arial"/>
                <w:sz w:val="20"/>
                <w:szCs w:val="20"/>
                <w:lang w:eastAsia="it-IT"/>
              </w:rPr>
              <w:t xml:space="preserve"> </w:t>
            </w:r>
            <w:r w:rsidRPr="002B63A3">
              <w:rPr>
                <w:rFonts w:ascii="Arial" w:eastAsia="Calibri" w:hAnsi="Arial" w:cs="Arial"/>
                <w:sz w:val="20"/>
                <w:szCs w:val="20"/>
                <w:lang w:eastAsia="it-IT"/>
              </w:rPr>
              <w:t>нових робочих місць в архівному закладі</w:t>
            </w:r>
            <w:r w:rsidR="000D35D0" w:rsidRPr="002B63A3">
              <w:rPr>
                <w:rFonts w:ascii="Arial" w:eastAsia="Calibri" w:hAnsi="Arial" w:cs="Arial"/>
                <w:sz w:val="20"/>
                <w:szCs w:val="20"/>
                <w:lang w:eastAsia="it-IT"/>
              </w:rPr>
              <w:t>.</w:t>
            </w:r>
          </w:p>
        </w:tc>
      </w:tr>
      <w:tr w:rsidR="001D3725" w:rsidRPr="002B63A3" w14:paraId="7706769A" w14:textId="77777777" w:rsidTr="00E01EBE">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680AB9D"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tcPr>
          <w:p w14:paraId="31447622" w14:textId="0DB63AB8" w:rsidR="001D3725" w:rsidRPr="002B63A3" w:rsidRDefault="001D3725" w:rsidP="002C6A0C">
            <w:pPr>
              <w:pStyle w:val="afd"/>
              <w:numPr>
                <w:ilvl w:val="0"/>
                <w:numId w:val="101"/>
              </w:numPr>
              <w:spacing w:after="0" w:line="240" w:lineRule="auto"/>
              <w:rPr>
                <w:rFonts w:ascii="Arial" w:eastAsia="Calibri" w:hAnsi="Arial" w:cs="Arial"/>
                <w:sz w:val="20"/>
                <w:szCs w:val="20"/>
                <w:lang w:eastAsia="it-IT"/>
              </w:rPr>
            </w:pPr>
            <w:r w:rsidRPr="002B63A3">
              <w:rPr>
                <w:rFonts w:ascii="Arial" w:eastAsia="Calibri" w:hAnsi="Arial" w:cs="Arial"/>
                <w:sz w:val="20"/>
                <w:szCs w:val="20"/>
                <w:lang w:eastAsia="it-IT"/>
              </w:rPr>
              <w:t>Розробка проєктно-кошторисної документації та укладання договору на виконання будівельних робіт</w:t>
            </w:r>
            <w:r w:rsidR="00B74322" w:rsidRPr="002B63A3">
              <w:rPr>
                <w:rFonts w:ascii="Arial" w:eastAsia="Calibri" w:hAnsi="Arial" w:cs="Arial"/>
                <w:sz w:val="20"/>
                <w:szCs w:val="20"/>
                <w:lang w:eastAsia="it-IT"/>
              </w:rPr>
              <w:t>.</w:t>
            </w:r>
          </w:p>
          <w:p w14:paraId="2A74D6DC" w14:textId="22F75EC5" w:rsidR="001D3725" w:rsidRPr="002B63A3" w:rsidRDefault="001D3725" w:rsidP="002C6A0C">
            <w:pPr>
              <w:pStyle w:val="afd"/>
              <w:numPr>
                <w:ilvl w:val="0"/>
                <w:numId w:val="101"/>
              </w:numPr>
              <w:spacing w:after="0" w:line="240" w:lineRule="auto"/>
              <w:ind w:left="357" w:hanging="357"/>
              <w:rPr>
                <w:rFonts w:ascii="Arial" w:eastAsia="Calibri" w:hAnsi="Arial" w:cs="Arial"/>
                <w:sz w:val="20"/>
                <w:szCs w:val="20"/>
                <w:lang w:eastAsia="it-IT"/>
              </w:rPr>
            </w:pPr>
            <w:r w:rsidRPr="002B63A3">
              <w:rPr>
                <w:rFonts w:ascii="Arial" w:eastAsia="Calibri" w:hAnsi="Arial" w:cs="Arial"/>
                <w:sz w:val="20"/>
                <w:szCs w:val="20"/>
                <w:lang w:eastAsia="it-IT"/>
              </w:rPr>
              <w:t>Проведення демонтажних робіт</w:t>
            </w:r>
            <w:r w:rsidR="00B74322" w:rsidRPr="002B63A3">
              <w:rPr>
                <w:rFonts w:ascii="Arial" w:eastAsia="Calibri" w:hAnsi="Arial" w:cs="Arial"/>
                <w:sz w:val="20"/>
                <w:szCs w:val="20"/>
                <w:lang w:eastAsia="it-IT"/>
              </w:rPr>
              <w:t>.</w:t>
            </w:r>
          </w:p>
          <w:p w14:paraId="5F638DF6" w14:textId="06FB5F58" w:rsidR="001D3725" w:rsidRPr="002B63A3" w:rsidRDefault="001D3725" w:rsidP="002C6A0C">
            <w:pPr>
              <w:pStyle w:val="afd"/>
              <w:numPr>
                <w:ilvl w:val="0"/>
                <w:numId w:val="101"/>
              </w:numPr>
              <w:spacing w:after="0" w:line="240" w:lineRule="auto"/>
              <w:ind w:left="357" w:hanging="357"/>
              <w:rPr>
                <w:rFonts w:ascii="Arial" w:eastAsia="Calibri" w:hAnsi="Arial" w:cs="Arial"/>
                <w:sz w:val="20"/>
                <w:szCs w:val="20"/>
                <w:lang w:eastAsia="it-IT"/>
              </w:rPr>
            </w:pPr>
            <w:r w:rsidRPr="002B63A3">
              <w:rPr>
                <w:rFonts w:ascii="Arial" w:eastAsia="Calibri" w:hAnsi="Arial" w:cs="Arial"/>
                <w:sz w:val="20"/>
                <w:szCs w:val="20"/>
                <w:lang w:eastAsia="it-IT"/>
              </w:rPr>
              <w:t>Виконання будівельно-монтажних робіт, прокладання зовнішніх і внутрішніх інженерних мереж, влаштування тротуарного покриття та під’їзних доріг</w:t>
            </w:r>
            <w:r w:rsidR="00B74322" w:rsidRPr="002B63A3">
              <w:rPr>
                <w:rFonts w:ascii="Arial" w:eastAsia="Calibri" w:hAnsi="Arial" w:cs="Arial"/>
                <w:sz w:val="20"/>
                <w:szCs w:val="20"/>
                <w:lang w:eastAsia="it-IT"/>
              </w:rPr>
              <w:t>.</w:t>
            </w:r>
          </w:p>
          <w:p w14:paraId="094A009F" w14:textId="74857A26" w:rsidR="001D3725" w:rsidRPr="002B63A3" w:rsidRDefault="001D3725" w:rsidP="002C6A0C">
            <w:pPr>
              <w:pStyle w:val="afd"/>
              <w:numPr>
                <w:ilvl w:val="0"/>
                <w:numId w:val="101"/>
              </w:numPr>
              <w:spacing w:after="0" w:line="240" w:lineRule="auto"/>
              <w:ind w:left="357" w:hanging="357"/>
              <w:rPr>
                <w:rFonts w:eastAsia="Calibri" w:cs="Arial"/>
                <w:sz w:val="20"/>
                <w:szCs w:val="20"/>
                <w:lang w:eastAsia="it-IT"/>
              </w:rPr>
            </w:pPr>
            <w:r w:rsidRPr="002B63A3">
              <w:rPr>
                <w:rFonts w:ascii="Arial" w:eastAsia="Calibri" w:hAnsi="Arial" w:cs="Arial"/>
                <w:sz w:val="20"/>
                <w:szCs w:val="20"/>
                <w:lang w:eastAsia="it-IT"/>
              </w:rPr>
              <w:t>Пусконалагоджувальні роботи, благоустрій та озеленення території</w:t>
            </w:r>
            <w:r w:rsidR="00B74322" w:rsidRPr="002B63A3">
              <w:rPr>
                <w:rFonts w:ascii="Arial" w:eastAsia="Calibri" w:hAnsi="Arial" w:cs="Arial"/>
                <w:sz w:val="20"/>
                <w:szCs w:val="20"/>
                <w:lang w:eastAsia="it-IT"/>
              </w:rPr>
              <w:t>.</w:t>
            </w:r>
          </w:p>
        </w:tc>
      </w:tr>
      <w:tr w:rsidR="001D3725" w:rsidRPr="002B63A3" w14:paraId="3A0EFAC7" w14:textId="77777777" w:rsidTr="00E01EBE">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4E00DD8B" w14:textId="77777777" w:rsidR="001D3725" w:rsidRPr="002B63A3" w:rsidRDefault="001D3725" w:rsidP="00550C7C">
            <w:pPr>
              <w:pStyle w:val="1e"/>
              <w:rPr>
                <w:rFonts w:ascii="Arial" w:hAnsi="Arial" w:cs="Arial"/>
                <w:bCs/>
                <w:lang w:val="uk-UA"/>
              </w:rPr>
            </w:pPr>
            <w:r w:rsidRPr="002B63A3">
              <w:rPr>
                <w:rFonts w:ascii="Arial" w:hAnsi="Arial" w:cs="Arial"/>
                <w:bCs/>
                <w:lang w:val="uk-UA"/>
              </w:rPr>
              <w:t>Період здійснення:</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123FF10B" w14:textId="4298EFB3" w:rsidR="001D3725" w:rsidRPr="002B63A3" w:rsidRDefault="00A37935" w:rsidP="00550C7C">
            <w:pPr>
              <w:rPr>
                <w:rFonts w:cs="Arial"/>
                <w:color w:val="000000"/>
                <w:sz w:val="20"/>
                <w:szCs w:val="20"/>
                <w:lang w:eastAsia="it-IT"/>
              </w:rPr>
            </w:pPr>
            <w:r w:rsidRPr="002B63A3">
              <w:rPr>
                <w:rFonts w:cs="Arial"/>
                <w:color w:val="000000"/>
                <w:sz w:val="20"/>
                <w:szCs w:val="20"/>
                <w:lang w:eastAsia="it-IT"/>
              </w:rPr>
              <w:t>2021</w:t>
            </w:r>
            <w:r w:rsidR="001D3725" w:rsidRPr="002B63A3">
              <w:rPr>
                <w:rFonts w:cs="Arial"/>
                <w:color w:val="000000"/>
                <w:sz w:val="20"/>
                <w:szCs w:val="20"/>
                <w:lang w:eastAsia="it-IT"/>
              </w:rPr>
              <w:t xml:space="preserve"> – </w:t>
            </w:r>
            <w:r w:rsidRPr="002B63A3">
              <w:rPr>
                <w:rFonts w:cs="Arial"/>
                <w:color w:val="000000"/>
                <w:sz w:val="20"/>
                <w:szCs w:val="20"/>
                <w:lang w:eastAsia="it-IT"/>
              </w:rPr>
              <w:t>202</w:t>
            </w:r>
            <w:r w:rsidR="00B74322" w:rsidRPr="002B63A3">
              <w:rPr>
                <w:rFonts w:cs="Arial"/>
                <w:color w:val="000000"/>
                <w:sz w:val="20"/>
                <w:szCs w:val="20"/>
                <w:lang w:eastAsia="it-IT"/>
              </w:rPr>
              <w:t>3</w:t>
            </w:r>
            <w:r w:rsidR="001D3725" w:rsidRPr="002B63A3">
              <w:rPr>
                <w:rFonts w:cs="Arial"/>
                <w:color w:val="000000"/>
                <w:sz w:val="20"/>
                <w:szCs w:val="20"/>
                <w:lang w:eastAsia="it-IT"/>
              </w:rPr>
              <w:t xml:space="preserve"> роки</w:t>
            </w:r>
          </w:p>
        </w:tc>
      </w:tr>
      <w:tr w:rsidR="001D3725" w:rsidRPr="002B63A3" w14:paraId="54A4ADF6" w14:textId="77777777" w:rsidTr="00E01EBE">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BB77E94" w14:textId="77777777" w:rsidR="001D3725" w:rsidRPr="002B63A3" w:rsidRDefault="001D3725" w:rsidP="00550C7C">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14:paraId="797FEF3F" w14:textId="77777777" w:rsidR="001D372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3C0A2AEA" w14:textId="77777777" w:rsidR="001D372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6D1D238E" w14:textId="77777777" w:rsidR="001D372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1E9E28B" w14:textId="77777777" w:rsidR="001D3725" w:rsidRPr="002B63A3" w:rsidRDefault="001D3725" w:rsidP="00550C7C">
            <w:pPr>
              <w:jc w:val="center"/>
              <w:rPr>
                <w:rFonts w:cs="Arial"/>
                <w:b/>
                <w:color w:val="000000"/>
                <w:sz w:val="20"/>
                <w:szCs w:val="20"/>
                <w:lang w:eastAsia="it-IT"/>
              </w:rPr>
            </w:pPr>
            <w:r w:rsidRPr="002B63A3">
              <w:rPr>
                <w:rFonts w:cs="Arial"/>
                <w:b/>
                <w:color w:val="000000"/>
                <w:sz w:val="20"/>
                <w:szCs w:val="20"/>
                <w:lang w:eastAsia="it-IT"/>
              </w:rPr>
              <w:t>Разом</w:t>
            </w:r>
          </w:p>
        </w:tc>
      </w:tr>
      <w:tr w:rsidR="001D3725" w:rsidRPr="002B63A3" w14:paraId="32D64247" w14:textId="77777777" w:rsidTr="00E01EBE">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4CB28A70" w14:textId="77777777" w:rsidR="001D3725" w:rsidRPr="002B63A3" w:rsidRDefault="001D3725" w:rsidP="00550C7C">
            <w:pPr>
              <w:rPr>
                <w:rFonts w:cs="Arial"/>
                <w:bCs/>
                <w:sz w:val="20"/>
                <w:szCs w:val="20"/>
              </w:rPr>
            </w:pPr>
          </w:p>
        </w:tc>
        <w:tc>
          <w:tcPr>
            <w:tcW w:w="2040" w:type="dxa"/>
            <w:tcBorders>
              <w:top w:val="single" w:sz="4" w:space="0" w:color="7DA2A7"/>
              <w:left w:val="single" w:sz="4" w:space="0" w:color="7DA2A7"/>
              <w:bottom w:val="single" w:sz="4" w:space="0" w:color="7DA2A7"/>
              <w:right w:val="single" w:sz="4" w:space="0" w:color="7DA2A7"/>
            </w:tcBorders>
          </w:tcPr>
          <w:p w14:paraId="7875BCE1" w14:textId="78D497CB" w:rsidR="001D3725" w:rsidRPr="002B63A3" w:rsidRDefault="001D3725" w:rsidP="00550C7C">
            <w:pPr>
              <w:spacing w:before="40" w:after="40"/>
              <w:jc w:val="center"/>
              <w:rPr>
                <w:rFonts w:eastAsia="Calibri" w:cs="Arial"/>
                <w:color w:val="000000"/>
                <w:sz w:val="20"/>
                <w:szCs w:val="20"/>
              </w:rPr>
            </w:pPr>
            <w:r w:rsidRPr="002B63A3">
              <w:rPr>
                <w:rFonts w:eastAsia="Calibri" w:cs="Arial"/>
                <w:color w:val="000000"/>
                <w:sz w:val="20"/>
                <w:szCs w:val="20"/>
              </w:rPr>
              <w:t>1</w:t>
            </w:r>
            <w:r w:rsidR="000D35D0" w:rsidRPr="002B63A3">
              <w:rPr>
                <w:rFonts w:eastAsia="Calibri" w:cs="Arial"/>
                <w:color w:val="000000"/>
                <w:sz w:val="20"/>
                <w:szCs w:val="20"/>
              </w:rPr>
              <w:t xml:space="preserve"> </w:t>
            </w:r>
            <w:r w:rsidRPr="002B63A3">
              <w:rPr>
                <w:rFonts w:eastAsia="Calibri" w:cs="Arial"/>
                <w:color w:val="000000"/>
                <w:sz w:val="20"/>
                <w:szCs w:val="20"/>
              </w:rPr>
              <w:t>214,9</w:t>
            </w:r>
          </w:p>
        </w:tc>
        <w:tc>
          <w:tcPr>
            <w:tcW w:w="1611" w:type="dxa"/>
            <w:tcBorders>
              <w:top w:val="single" w:sz="4" w:space="0" w:color="7DA2A7"/>
              <w:left w:val="single" w:sz="4" w:space="0" w:color="7DA2A7"/>
              <w:bottom w:val="single" w:sz="4" w:space="0" w:color="7DA2A7"/>
              <w:right w:val="single" w:sz="4" w:space="0" w:color="7DA2A7"/>
            </w:tcBorders>
          </w:tcPr>
          <w:p w14:paraId="57DC0DE8" w14:textId="0ED04142" w:rsidR="001D3725" w:rsidRPr="002B63A3" w:rsidRDefault="001D3725" w:rsidP="00550C7C">
            <w:pPr>
              <w:spacing w:before="40" w:after="40"/>
              <w:jc w:val="center"/>
              <w:rPr>
                <w:rFonts w:eastAsia="Calibri" w:cs="Arial"/>
                <w:color w:val="000000"/>
                <w:sz w:val="20"/>
                <w:szCs w:val="20"/>
              </w:rPr>
            </w:pPr>
            <w:r w:rsidRPr="002B63A3">
              <w:rPr>
                <w:rFonts w:eastAsia="Calibri" w:cs="Arial"/>
                <w:color w:val="000000"/>
                <w:sz w:val="20"/>
                <w:szCs w:val="20"/>
              </w:rPr>
              <w:t>2</w:t>
            </w:r>
            <w:r w:rsidR="000D35D0" w:rsidRPr="002B63A3">
              <w:rPr>
                <w:rFonts w:eastAsia="Calibri" w:cs="Arial"/>
                <w:color w:val="000000"/>
                <w:sz w:val="20"/>
                <w:szCs w:val="20"/>
              </w:rPr>
              <w:t xml:space="preserve"> </w:t>
            </w:r>
            <w:r w:rsidRPr="002B63A3">
              <w:rPr>
                <w:rFonts w:eastAsia="Calibri" w:cs="Arial"/>
                <w:color w:val="000000"/>
                <w:sz w:val="20"/>
                <w:szCs w:val="20"/>
              </w:rPr>
              <w:t>000</w:t>
            </w:r>
          </w:p>
        </w:tc>
        <w:tc>
          <w:tcPr>
            <w:tcW w:w="1647" w:type="dxa"/>
            <w:tcBorders>
              <w:top w:val="single" w:sz="4" w:space="0" w:color="7DA2A7"/>
              <w:left w:val="single" w:sz="4" w:space="0" w:color="7DA2A7"/>
              <w:bottom w:val="single" w:sz="4" w:space="0" w:color="7DA2A7"/>
              <w:right w:val="single" w:sz="4" w:space="0" w:color="7DA2A7"/>
            </w:tcBorders>
          </w:tcPr>
          <w:p w14:paraId="300E5506" w14:textId="666433DA" w:rsidR="001D3725" w:rsidRPr="002B63A3" w:rsidRDefault="001D3725" w:rsidP="00550C7C">
            <w:pPr>
              <w:spacing w:before="40" w:after="40"/>
              <w:jc w:val="center"/>
              <w:rPr>
                <w:rFonts w:eastAsia="Calibri" w:cs="Arial"/>
                <w:color w:val="000000"/>
                <w:sz w:val="20"/>
                <w:szCs w:val="20"/>
              </w:rPr>
            </w:pPr>
            <w:r w:rsidRPr="002B63A3">
              <w:rPr>
                <w:rFonts w:eastAsia="Calibri" w:cs="Arial"/>
                <w:color w:val="000000"/>
                <w:sz w:val="20"/>
                <w:szCs w:val="20"/>
              </w:rPr>
              <w:t>69</w:t>
            </w:r>
            <w:r w:rsidR="000D35D0" w:rsidRPr="002B63A3">
              <w:rPr>
                <w:rFonts w:eastAsia="Calibri" w:cs="Arial"/>
                <w:color w:val="000000"/>
                <w:sz w:val="20"/>
                <w:szCs w:val="20"/>
              </w:rPr>
              <w:t xml:space="preserve"> </w:t>
            </w:r>
            <w:r w:rsidRPr="002B63A3">
              <w:rPr>
                <w:rFonts w:eastAsia="Calibri" w:cs="Arial"/>
                <w:color w:val="000000"/>
                <w:sz w:val="20"/>
                <w:szCs w:val="20"/>
              </w:rPr>
              <w:t>857,</w:t>
            </w:r>
            <w:r w:rsidR="00B74322" w:rsidRPr="002B63A3">
              <w:rPr>
                <w:rFonts w:eastAsia="Calibri" w:cs="Arial"/>
                <w:color w:val="000000"/>
                <w:sz w:val="20"/>
                <w:szCs w:val="20"/>
              </w:rPr>
              <w:t>5</w:t>
            </w:r>
          </w:p>
        </w:tc>
        <w:tc>
          <w:tcPr>
            <w:tcW w:w="1576" w:type="dxa"/>
            <w:tcBorders>
              <w:top w:val="single" w:sz="4" w:space="0" w:color="7DA2A7"/>
              <w:left w:val="single" w:sz="4" w:space="0" w:color="7DA2A7"/>
              <w:bottom w:val="single" w:sz="4" w:space="0" w:color="7DA2A7"/>
              <w:right w:val="single" w:sz="4" w:space="0" w:color="7DA2A7"/>
            </w:tcBorders>
          </w:tcPr>
          <w:p w14:paraId="30E0958E" w14:textId="2D2618D9" w:rsidR="001D3725" w:rsidRPr="002B63A3" w:rsidRDefault="001D3725" w:rsidP="00550C7C">
            <w:pPr>
              <w:spacing w:before="40" w:after="40"/>
              <w:jc w:val="center"/>
              <w:rPr>
                <w:rFonts w:eastAsia="Calibri" w:cs="Arial"/>
                <w:color w:val="000000"/>
                <w:sz w:val="20"/>
                <w:szCs w:val="20"/>
              </w:rPr>
            </w:pPr>
            <w:r w:rsidRPr="002B63A3">
              <w:rPr>
                <w:rFonts w:eastAsia="Calibri" w:cs="Arial"/>
                <w:color w:val="000000"/>
                <w:sz w:val="20"/>
                <w:szCs w:val="20"/>
              </w:rPr>
              <w:t>73</w:t>
            </w:r>
            <w:r w:rsidR="000D35D0" w:rsidRPr="002B63A3">
              <w:rPr>
                <w:rFonts w:eastAsia="Calibri" w:cs="Arial"/>
                <w:color w:val="000000"/>
                <w:sz w:val="20"/>
                <w:szCs w:val="20"/>
              </w:rPr>
              <w:t xml:space="preserve"> </w:t>
            </w:r>
            <w:r w:rsidRPr="002B63A3">
              <w:rPr>
                <w:rFonts w:eastAsia="Calibri" w:cs="Arial"/>
                <w:color w:val="000000"/>
                <w:sz w:val="20"/>
                <w:szCs w:val="20"/>
              </w:rPr>
              <w:t>072,4</w:t>
            </w:r>
          </w:p>
        </w:tc>
      </w:tr>
      <w:tr w:rsidR="001D3725" w:rsidRPr="002B63A3" w14:paraId="0D800F54" w14:textId="77777777" w:rsidTr="00E01EBE">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0B96187" w14:textId="77777777" w:rsidR="001D3725" w:rsidRPr="002B63A3" w:rsidRDefault="001D3725" w:rsidP="00550C7C">
            <w:pPr>
              <w:pStyle w:val="1e"/>
              <w:rPr>
                <w:rFonts w:ascii="Arial" w:hAnsi="Arial" w:cs="Arial"/>
                <w:bCs/>
                <w:lang w:val="uk-UA"/>
              </w:rPr>
            </w:pPr>
            <w:r w:rsidRPr="002B63A3">
              <w:rPr>
                <w:rFonts w:ascii="Arial" w:hAnsi="Arial" w:cs="Arial"/>
                <w:bCs/>
                <w:lang w:val="uk-UA"/>
              </w:rPr>
              <w:t>Джерела фінансування:</w:t>
            </w:r>
          </w:p>
        </w:tc>
        <w:tc>
          <w:tcPr>
            <w:tcW w:w="687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2DF59AD" w14:textId="77777777" w:rsidR="001D3725" w:rsidRPr="002B63A3" w:rsidRDefault="001D3725" w:rsidP="00550C7C">
            <w:pPr>
              <w:jc w:val="both"/>
              <w:rPr>
                <w:rFonts w:cs="Arial"/>
                <w:color w:val="000000"/>
                <w:sz w:val="20"/>
                <w:szCs w:val="20"/>
                <w:lang w:eastAsia="it-IT"/>
              </w:rPr>
            </w:pPr>
            <w:r w:rsidRPr="002B63A3">
              <w:rPr>
                <w:rFonts w:cs="Arial"/>
                <w:sz w:val="20"/>
                <w:szCs w:val="20"/>
                <w:lang w:eastAsia="it-IT"/>
              </w:rPr>
              <w:t>Місцевий бюджет, державний бюджет</w:t>
            </w:r>
          </w:p>
        </w:tc>
      </w:tr>
      <w:tr w:rsidR="001D3725" w:rsidRPr="002B63A3" w14:paraId="212F9495" w14:textId="77777777" w:rsidTr="00E01EBE">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4D8B5F4" w14:textId="77777777" w:rsidR="001D3725" w:rsidRPr="002B63A3" w:rsidRDefault="001D3725" w:rsidP="00550C7C">
            <w:pPr>
              <w:pStyle w:val="1e"/>
              <w:rPr>
                <w:rFonts w:ascii="Arial" w:hAnsi="Arial" w:cs="Arial"/>
                <w:bCs/>
                <w:lang w:val="uk-UA"/>
              </w:rPr>
            </w:pPr>
            <w:r w:rsidRPr="002B63A3">
              <w:rPr>
                <w:rFonts w:ascii="Arial" w:hAnsi="Arial" w:cs="Arial"/>
                <w:bCs/>
                <w:lang w:val="uk-UA"/>
              </w:rPr>
              <w:lastRenderedPageBreak/>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74" w:type="dxa"/>
            <w:gridSpan w:val="4"/>
            <w:tcBorders>
              <w:top w:val="single" w:sz="4" w:space="0" w:color="7DA2A7"/>
              <w:left w:val="single" w:sz="4" w:space="0" w:color="7DA2A7"/>
              <w:bottom w:val="single" w:sz="4" w:space="0" w:color="7DA2A7"/>
              <w:right w:val="single" w:sz="4" w:space="0" w:color="7DA2A7"/>
            </w:tcBorders>
            <w:vAlign w:val="center"/>
          </w:tcPr>
          <w:p w14:paraId="08C8FA1B" w14:textId="3E5C47BD" w:rsidR="001D3725" w:rsidRPr="002B63A3" w:rsidRDefault="00E16E0D" w:rsidP="00550C7C">
            <w:pPr>
              <w:pStyle w:val="19"/>
              <w:tabs>
                <w:tab w:val="left" w:pos="285"/>
              </w:tabs>
              <w:suppressAutoHyphens/>
              <w:spacing w:after="0" w:line="240" w:lineRule="auto"/>
              <w:ind w:left="0"/>
              <w:contextualSpacing w:val="0"/>
              <w:jc w:val="both"/>
              <w:rPr>
                <w:rFonts w:ascii="Arial" w:hAnsi="Arial" w:cs="Arial"/>
                <w:sz w:val="20"/>
                <w:szCs w:val="20"/>
                <w:lang w:eastAsia="it-IT"/>
              </w:rPr>
            </w:pPr>
            <w:bookmarkStart w:id="109" w:name="_Hlk55749881"/>
            <w:r>
              <w:rPr>
                <w:rFonts w:ascii="Arial" w:hAnsi="Arial" w:cs="Arial"/>
                <w:sz w:val="20"/>
                <w:szCs w:val="20"/>
                <w:lang w:eastAsia="it-IT"/>
              </w:rPr>
              <w:t>КВП</w:t>
            </w:r>
            <w:r w:rsidR="00B74322" w:rsidRPr="002B63A3">
              <w:rPr>
                <w:rFonts w:ascii="Arial" w:hAnsi="Arial" w:cs="Arial"/>
                <w:sz w:val="20"/>
                <w:szCs w:val="20"/>
                <w:lang w:eastAsia="it-IT"/>
              </w:rPr>
              <w:t xml:space="preserve"> «Кременчуцьке міське управління капітального будівництва»</w:t>
            </w:r>
            <w:bookmarkEnd w:id="109"/>
            <w:r w:rsidR="00B74322" w:rsidRPr="002B63A3">
              <w:rPr>
                <w:rFonts w:ascii="Arial" w:hAnsi="Arial" w:cs="Arial"/>
                <w:sz w:val="20"/>
                <w:szCs w:val="20"/>
                <w:lang w:eastAsia="it-IT"/>
              </w:rPr>
              <w:t xml:space="preserve"> – замовник будівництва (забезпечення процесу будівництва); </w:t>
            </w:r>
            <w:r w:rsidR="000C0071" w:rsidRPr="002B63A3">
              <w:rPr>
                <w:rFonts w:ascii="Arial" w:hAnsi="Arial" w:cs="Arial"/>
                <w:sz w:val="20"/>
                <w:szCs w:val="20"/>
                <w:lang w:eastAsia="it-IT"/>
              </w:rPr>
              <w:t>в</w:t>
            </w:r>
            <w:r w:rsidR="001D3725" w:rsidRPr="002B63A3">
              <w:rPr>
                <w:rFonts w:ascii="Arial" w:hAnsi="Arial" w:cs="Arial"/>
                <w:sz w:val="20"/>
                <w:szCs w:val="20"/>
                <w:lang w:eastAsia="it-IT"/>
              </w:rPr>
              <w:t xml:space="preserve">иконавчий комітет міської ради – головний розпорядник коштів (фінансування </w:t>
            </w:r>
            <w:r w:rsidR="00A5156D" w:rsidRPr="002B63A3">
              <w:rPr>
                <w:rFonts w:ascii="Arial" w:hAnsi="Arial" w:cs="Arial"/>
                <w:sz w:val="20"/>
                <w:szCs w:val="20"/>
                <w:lang w:eastAsia="it-IT"/>
              </w:rPr>
              <w:t>проєкту</w:t>
            </w:r>
            <w:r w:rsidR="001D3725" w:rsidRPr="002B63A3">
              <w:rPr>
                <w:rFonts w:ascii="Arial" w:hAnsi="Arial" w:cs="Arial"/>
                <w:sz w:val="20"/>
                <w:szCs w:val="20"/>
                <w:lang w:eastAsia="it-IT"/>
              </w:rPr>
              <w:t>)</w:t>
            </w:r>
            <w:r w:rsidR="00B74322" w:rsidRPr="002B63A3">
              <w:rPr>
                <w:rFonts w:ascii="Arial" w:hAnsi="Arial" w:cs="Arial"/>
                <w:sz w:val="20"/>
                <w:szCs w:val="20"/>
                <w:lang w:eastAsia="it-IT"/>
              </w:rPr>
              <w:t>.</w:t>
            </w:r>
          </w:p>
        </w:tc>
      </w:tr>
    </w:tbl>
    <w:p w14:paraId="3963E980" w14:textId="557D74FC" w:rsidR="001D3725" w:rsidRPr="002B63A3" w:rsidRDefault="001D3725"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F12539" w:rsidRPr="002B63A3" w14:paraId="24E34E89" w14:textId="77777777" w:rsidTr="00E01EBE">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01B761" w14:textId="77777777" w:rsidR="00F12539" w:rsidRPr="002B63A3" w:rsidRDefault="00F12539" w:rsidP="00001271">
            <w:pPr>
              <w:pStyle w:val="1e"/>
              <w:rPr>
                <w:rFonts w:ascii="Arial" w:hAnsi="Arial" w:cs="Arial"/>
                <w:bCs/>
                <w:lang w:val="uk-UA"/>
              </w:rPr>
            </w:pPr>
            <w:r w:rsidRPr="002B63A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61E4E2F2" w14:textId="77777777" w:rsidR="00F12539" w:rsidRPr="002B63A3" w:rsidRDefault="00F12539" w:rsidP="00001271">
            <w:pPr>
              <w:snapToGrid w:val="0"/>
              <w:jc w:val="both"/>
              <w:rPr>
                <w:rFonts w:cs="Arial"/>
                <w:bCs/>
                <w:sz w:val="20"/>
                <w:szCs w:val="20"/>
              </w:rPr>
            </w:pPr>
            <w:r w:rsidRPr="002B63A3">
              <w:rPr>
                <w:rFonts w:eastAsia="Calibri" w:cs="Arial"/>
                <w:sz w:val="20"/>
                <w:szCs w:val="20"/>
                <w:lang w:eastAsia="en-US"/>
              </w:rPr>
              <w:t>D.1. Ефективне врядування – активна громада</w:t>
            </w:r>
          </w:p>
        </w:tc>
      </w:tr>
      <w:tr w:rsidR="00F12539" w:rsidRPr="002B63A3" w14:paraId="7CDE5802" w14:textId="77777777" w:rsidTr="00E01EBE">
        <w:trPr>
          <w:trHeight w:val="12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F489178" w14:textId="77777777" w:rsidR="00F12539" w:rsidRPr="002B63A3" w:rsidRDefault="00E81943" w:rsidP="00001271">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5E018F2B" w14:textId="77777777" w:rsidR="00F12539" w:rsidRPr="002B63A3" w:rsidRDefault="00F12539" w:rsidP="00001271">
            <w:pPr>
              <w:snapToGrid w:val="0"/>
              <w:jc w:val="both"/>
              <w:rPr>
                <w:rFonts w:eastAsia="Calibri" w:cs="Arial"/>
                <w:sz w:val="20"/>
                <w:szCs w:val="20"/>
                <w:lang w:eastAsia="en-US"/>
              </w:rPr>
            </w:pPr>
            <w:r w:rsidRPr="002B63A3">
              <w:rPr>
                <w:rFonts w:eastAsia="Calibri" w:cs="Arial"/>
                <w:sz w:val="20"/>
                <w:szCs w:val="20"/>
                <w:lang w:eastAsia="en-US"/>
              </w:rPr>
              <w:t>D.1.4. Електронне врядування</w:t>
            </w:r>
          </w:p>
        </w:tc>
      </w:tr>
      <w:tr w:rsidR="00F12539" w:rsidRPr="002B63A3" w14:paraId="4F3C58FE" w14:textId="77777777" w:rsidTr="00E01EBE">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8E33A70"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4045C250" w14:textId="77777777" w:rsidR="00F12539" w:rsidRPr="002B63A3" w:rsidRDefault="00F12539" w:rsidP="000D35D0">
            <w:pPr>
              <w:pStyle w:val="FigureUkr"/>
              <w:spacing w:before="0"/>
              <w:jc w:val="both"/>
              <w:rPr>
                <w:rFonts w:cs="Arial"/>
                <w:lang w:val="uk-UA" w:eastAsia="uk-UA"/>
              </w:rPr>
            </w:pPr>
            <w:bookmarkStart w:id="110" w:name="_Toc499165559"/>
            <w:r w:rsidRPr="002B63A3">
              <w:rPr>
                <w:rFonts w:cs="Arial"/>
                <w:lang w:val="uk-UA" w:eastAsia="uk-UA"/>
              </w:rPr>
              <w:t>D.1.4.1. Впровадження ID-картки мешканця міста Кременчука – «Картка кременчужанина»</w:t>
            </w:r>
            <w:bookmarkEnd w:id="110"/>
          </w:p>
        </w:tc>
      </w:tr>
      <w:tr w:rsidR="00F12539" w:rsidRPr="002B63A3" w14:paraId="68261E02" w14:textId="77777777" w:rsidTr="00E01EBE">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92EF19F"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78F8496F" w14:textId="3CA0453A" w:rsidR="00F12539" w:rsidRPr="002B63A3" w:rsidRDefault="00F12539" w:rsidP="00001271">
            <w:pPr>
              <w:snapToGrid w:val="0"/>
              <w:jc w:val="both"/>
              <w:rPr>
                <w:rFonts w:eastAsia="Calibri" w:cs="Arial"/>
                <w:sz w:val="20"/>
                <w:szCs w:val="20"/>
                <w:lang w:eastAsia="en-US"/>
              </w:rPr>
            </w:pPr>
            <w:r w:rsidRPr="002B63A3">
              <w:rPr>
                <w:rFonts w:eastAsia="Calibri" w:cs="Arial"/>
                <w:sz w:val="20"/>
                <w:szCs w:val="20"/>
                <w:lang w:eastAsia="en-US"/>
              </w:rPr>
              <w:t>Забезпечення мешканців міста Кременчука ID-картками кременчужанина для ідентифікації особи, яка отримує можливість користування електронними сервісами</w:t>
            </w:r>
            <w:r w:rsidR="007C2B48" w:rsidRPr="002B63A3">
              <w:rPr>
                <w:rFonts w:eastAsia="Calibri" w:cs="Arial"/>
                <w:sz w:val="20"/>
                <w:szCs w:val="20"/>
                <w:lang w:eastAsia="en-US"/>
              </w:rPr>
              <w:t>, які діють в місті</w:t>
            </w:r>
          </w:p>
        </w:tc>
      </w:tr>
      <w:tr w:rsidR="00F12539" w:rsidRPr="002B63A3" w14:paraId="7336AF7C" w14:textId="77777777" w:rsidTr="00E01EBE">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95A2824"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32C2B8C2" w14:textId="77777777" w:rsidR="00F12539" w:rsidRPr="002B63A3" w:rsidRDefault="00F12539" w:rsidP="00001271">
            <w:pPr>
              <w:snapToGrid w:val="0"/>
              <w:jc w:val="both"/>
              <w:rPr>
                <w:rFonts w:eastAsia="Calibri" w:cs="Arial"/>
                <w:sz w:val="20"/>
                <w:szCs w:val="20"/>
                <w:lang w:eastAsia="en-US"/>
              </w:rPr>
            </w:pPr>
            <w:r w:rsidRPr="002B63A3">
              <w:rPr>
                <w:rFonts w:eastAsia="Calibri" w:cs="Arial"/>
                <w:sz w:val="20"/>
                <w:szCs w:val="20"/>
                <w:lang w:eastAsia="en-US"/>
              </w:rPr>
              <w:t>Місто Кременчук</w:t>
            </w:r>
          </w:p>
        </w:tc>
      </w:tr>
      <w:tr w:rsidR="00F12539" w:rsidRPr="002B63A3" w14:paraId="658240D0" w14:textId="77777777" w:rsidTr="00E01EBE">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3F70D0E" w14:textId="77777777" w:rsidR="00F12539" w:rsidRPr="002B63A3" w:rsidRDefault="00F12539" w:rsidP="0000127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07BC7FDF" w14:textId="00E3AAF8" w:rsidR="00F12539" w:rsidRPr="002B63A3" w:rsidRDefault="00001271" w:rsidP="00001271">
            <w:pPr>
              <w:snapToGrid w:val="0"/>
              <w:jc w:val="both"/>
              <w:rPr>
                <w:rFonts w:eastAsia="Calibri" w:cs="Arial"/>
                <w:sz w:val="20"/>
                <w:szCs w:val="20"/>
                <w:lang w:eastAsia="en-US"/>
              </w:rPr>
            </w:pPr>
            <w:r w:rsidRPr="002B63A3">
              <w:rPr>
                <w:rFonts w:eastAsia="Calibri" w:cs="Arial"/>
                <w:sz w:val="20"/>
                <w:szCs w:val="20"/>
                <w:lang w:eastAsia="en-US"/>
              </w:rPr>
              <w:t xml:space="preserve">Понад </w:t>
            </w:r>
            <w:r w:rsidR="00F12539" w:rsidRPr="002B63A3">
              <w:rPr>
                <w:rFonts w:eastAsia="Calibri" w:cs="Arial"/>
                <w:sz w:val="20"/>
                <w:szCs w:val="20"/>
                <w:lang w:eastAsia="en-US"/>
              </w:rPr>
              <w:t>200 т</w:t>
            </w:r>
            <w:r w:rsidRPr="002B63A3">
              <w:rPr>
                <w:rFonts w:eastAsia="Calibri" w:cs="Arial"/>
                <w:sz w:val="20"/>
                <w:szCs w:val="20"/>
                <w:lang w:eastAsia="en-US"/>
              </w:rPr>
              <w:t xml:space="preserve">исяч мешканців </w:t>
            </w:r>
            <w:r w:rsidR="00E16E0D">
              <w:rPr>
                <w:rFonts w:eastAsia="Calibri" w:cs="Arial"/>
                <w:sz w:val="20"/>
                <w:szCs w:val="20"/>
                <w:lang w:eastAsia="en-US"/>
              </w:rPr>
              <w:t xml:space="preserve">м. </w:t>
            </w:r>
            <w:r w:rsidRPr="002B63A3">
              <w:rPr>
                <w:rFonts w:eastAsia="Calibri" w:cs="Arial"/>
                <w:sz w:val="20"/>
                <w:szCs w:val="20"/>
                <w:lang w:eastAsia="en-US"/>
              </w:rPr>
              <w:t>Кременчука</w:t>
            </w:r>
          </w:p>
        </w:tc>
      </w:tr>
      <w:tr w:rsidR="00F12539" w:rsidRPr="002B63A3" w14:paraId="33680792" w14:textId="77777777" w:rsidTr="00E01EBE">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0FD4B3F"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203C8801" w14:textId="09FC2AC7" w:rsidR="00F12539" w:rsidRPr="002B63A3" w:rsidRDefault="00F12539" w:rsidP="00001271">
            <w:pPr>
              <w:snapToGrid w:val="0"/>
              <w:jc w:val="both"/>
              <w:rPr>
                <w:rFonts w:eastAsia="Calibri" w:cs="Arial"/>
                <w:sz w:val="20"/>
                <w:szCs w:val="20"/>
                <w:lang w:eastAsia="en-US"/>
              </w:rPr>
            </w:pPr>
            <w:r w:rsidRPr="002B63A3">
              <w:rPr>
                <w:rFonts w:eastAsia="Calibri" w:cs="Arial"/>
                <w:sz w:val="20"/>
                <w:szCs w:val="20"/>
                <w:lang w:eastAsia="en-US"/>
              </w:rPr>
              <w:t>ID-картка кременчужанина та єдиний електронний кабінет це частина функціонуючої на сьогодні міської інформаційної системи</w:t>
            </w:r>
            <w:r w:rsidR="00E16E0D">
              <w:rPr>
                <w:rFonts w:eastAsia="Calibri" w:cs="Arial"/>
                <w:sz w:val="20"/>
                <w:szCs w:val="20"/>
                <w:lang w:eastAsia="en-US"/>
              </w:rPr>
              <w:t xml:space="preserve"> м.</w:t>
            </w:r>
            <w:r w:rsidRPr="002B63A3">
              <w:rPr>
                <w:rFonts w:eastAsia="Calibri" w:cs="Arial"/>
                <w:sz w:val="20"/>
                <w:szCs w:val="20"/>
                <w:lang w:eastAsia="en-US"/>
              </w:rPr>
              <w:t xml:space="preserve"> Кременчука – «Перехрестя інформаційних потоків», яка створена за технологією Естонської системи електронного урядування – X-Road з використанням технології «хмарних обчислень», технологій розподілених баз даних,</w:t>
            </w:r>
            <w:r w:rsidR="00433254" w:rsidRPr="002B63A3">
              <w:rPr>
                <w:rFonts w:eastAsia="Calibri" w:cs="Arial"/>
                <w:sz w:val="20"/>
                <w:szCs w:val="20"/>
                <w:lang w:eastAsia="en-US"/>
              </w:rPr>
              <w:t xml:space="preserve"> </w:t>
            </w:r>
            <w:r w:rsidRPr="002B63A3">
              <w:rPr>
                <w:rFonts w:eastAsia="Calibri" w:cs="Arial"/>
                <w:sz w:val="20"/>
                <w:szCs w:val="20"/>
                <w:lang w:eastAsia="en-US"/>
              </w:rPr>
              <w:t>API, JIT та технології розподіленої системи обміну інформацією на основі операційної шини даних.</w:t>
            </w:r>
          </w:p>
          <w:p w14:paraId="527D7E6D" w14:textId="301C8199" w:rsidR="00755DF7" w:rsidRPr="002B63A3" w:rsidRDefault="00F12539" w:rsidP="00001271">
            <w:pPr>
              <w:snapToGrid w:val="0"/>
              <w:jc w:val="both"/>
              <w:rPr>
                <w:rFonts w:eastAsia="Calibri" w:cs="Arial"/>
                <w:sz w:val="20"/>
                <w:szCs w:val="20"/>
                <w:lang w:eastAsia="en-US"/>
              </w:rPr>
            </w:pPr>
            <w:r w:rsidRPr="002B63A3">
              <w:rPr>
                <w:rFonts w:eastAsia="Calibri" w:cs="Arial"/>
                <w:sz w:val="20"/>
                <w:szCs w:val="20"/>
                <w:lang w:eastAsia="en-US"/>
              </w:rPr>
              <w:t xml:space="preserve">ID-картка кременчужанина – пластикова </w:t>
            </w:r>
            <w:r w:rsidR="00755DF7" w:rsidRPr="002B63A3">
              <w:rPr>
                <w:rFonts w:eastAsia="Calibri" w:cs="Arial"/>
                <w:sz w:val="20"/>
                <w:szCs w:val="20"/>
                <w:lang w:eastAsia="en-US"/>
              </w:rPr>
              <w:t>картка з QR-кодом, або смарт-ка</w:t>
            </w:r>
            <w:r w:rsidRPr="002B63A3">
              <w:rPr>
                <w:rFonts w:eastAsia="Calibri" w:cs="Arial"/>
                <w:sz w:val="20"/>
                <w:szCs w:val="20"/>
                <w:lang w:eastAsia="en-US"/>
              </w:rPr>
              <w:t>ртка з QR-кодом та інтегральною схемою. При зчитуванні QR-коду мобільними пристроями (смартфон, планшет та ін), спеціальними пристроями (QR-code scanner) відбувається ідентифікація особи шляхом переходу до даних в обліковому записі серверу виконавчого комітету Кременчуцької міської ради</w:t>
            </w:r>
            <w:r w:rsidR="00E16E0D">
              <w:rPr>
                <w:rFonts w:eastAsia="Calibri" w:cs="Arial"/>
                <w:sz w:val="20"/>
                <w:szCs w:val="20"/>
                <w:lang w:eastAsia="en-US"/>
              </w:rPr>
              <w:t xml:space="preserve"> Кременчуцького району Полтавської області</w:t>
            </w:r>
            <w:r w:rsidRPr="002B63A3">
              <w:rPr>
                <w:rFonts w:eastAsia="Calibri" w:cs="Arial"/>
                <w:sz w:val="20"/>
                <w:szCs w:val="20"/>
                <w:lang w:eastAsia="en-US"/>
              </w:rPr>
              <w:t>.</w:t>
            </w:r>
            <w:r w:rsidR="00433254" w:rsidRPr="002B63A3">
              <w:rPr>
                <w:rFonts w:eastAsia="Calibri" w:cs="Arial"/>
                <w:sz w:val="20"/>
                <w:szCs w:val="20"/>
                <w:lang w:eastAsia="en-US"/>
              </w:rPr>
              <w:t xml:space="preserve"> </w:t>
            </w:r>
            <w:r w:rsidRPr="002B63A3">
              <w:rPr>
                <w:rFonts w:eastAsia="Calibri" w:cs="Arial"/>
                <w:sz w:val="20"/>
                <w:szCs w:val="20"/>
                <w:lang w:eastAsia="en-US"/>
              </w:rPr>
              <w:t>Ідентифікована особа отримує можливість користування електронними сервісами</w:t>
            </w:r>
            <w:r w:rsidR="007C2B48" w:rsidRPr="002B63A3">
              <w:rPr>
                <w:rFonts w:eastAsia="Calibri" w:cs="Arial"/>
                <w:sz w:val="20"/>
                <w:szCs w:val="20"/>
                <w:lang w:eastAsia="en-US"/>
              </w:rPr>
              <w:t>, які діють в місті.</w:t>
            </w:r>
          </w:p>
        </w:tc>
      </w:tr>
      <w:tr w:rsidR="00F12539" w:rsidRPr="002B63A3" w14:paraId="386857DC" w14:textId="77777777" w:rsidTr="00E01EBE">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8F73C10" w14:textId="77777777" w:rsidR="00F12539" w:rsidRPr="002B63A3" w:rsidRDefault="00F12539" w:rsidP="00001271">
            <w:pPr>
              <w:pStyle w:val="1e"/>
              <w:rPr>
                <w:rFonts w:ascii="Arial" w:hAnsi="Arial" w:cs="Arial"/>
                <w:bCs/>
                <w:lang w:val="uk-UA"/>
              </w:rPr>
            </w:pPr>
            <w:r w:rsidRPr="002B63A3">
              <w:rPr>
                <w:rFonts w:ascii="Arial" w:hAnsi="Arial" w:cs="Arial"/>
                <w:bCs/>
                <w:lang w:val="uk-UA"/>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7FC80B59" w14:textId="77777777" w:rsidR="00F12539" w:rsidRPr="002B63A3" w:rsidRDefault="00F12539" w:rsidP="00001271">
            <w:pPr>
              <w:pStyle w:val="1f0"/>
              <w:tabs>
                <w:tab w:val="left" w:pos="301"/>
              </w:tabs>
              <w:spacing w:line="240" w:lineRule="auto"/>
              <w:ind w:left="0"/>
              <w:jc w:val="both"/>
              <w:rPr>
                <w:rFonts w:ascii="Arial" w:hAnsi="Arial" w:cs="Arial"/>
                <w:sz w:val="20"/>
                <w:lang w:val="uk-UA"/>
              </w:rPr>
            </w:pPr>
            <w:r w:rsidRPr="002B63A3">
              <w:rPr>
                <w:rFonts w:ascii="Arial" w:hAnsi="Arial" w:cs="Arial"/>
                <w:sz w:val="20"/>
                <w:lang w:val="uk-UA"/>
              </w:rPr>
              <w:t>Впровадження аналогу Естонської системи електронного урядування – X-Road, яка є однією з найкращих в світі.</w:t>
            </w:r>
          </w:p>
        </w:tc>
      </w:tr>
      <w:tr w:rsidR="00F12539" w:rsidRPr="002B63A3" w14:paraId="21BF7958" w14:textId="77777777" w:rsidTr="00E01EBE">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5FF5696"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7BA4C4EF" w14:textId="77777777" w:rsidR="00624805" w:rsidRPr="002B63A3" w:rsidRDefault="007C2B48" w:rsidP="002C6A0C">
            <w:pPr>
              <w:pStyle w:val="1f0"/>
              <w:numPr>
                <w:ilvl w:val="0"/>
                <w:numId w:val="51"/>
              </w:numPr>
              <w:spacing w:line="240" w:lineRule="auto"/>
              <w:ind w:left="240" w:hanging="240"/>
              <w:jc w:val="both"/>
              <w:rPr>
                <w:rFonts w:ascii="Arial" w:hAnsi="Arial" w:cs="Arial"/>
                <w:sz w:val="20"/>
                <w:lang w:val="uk-UA"/>
              </w:rPr>
            </w:pPr>
            <w:r w:rsidRPr="002B63A3">
              <w:rPr>
                <w:rFonts w:ascii="Arial" w:hAnsi="Arial" w:cs="Arial"/>
                <w:sz w:val="20"/>
                <w:lang w:val="uk-UA"/>
              </w:rPr>
              <w:t>Розробка комплексу програмного забезпечення системи ідентифікації; придбання обладнання та модернізація існуючого комплексу</w:t>
            </w:r>
            <w:r w:rsidR="00624805" w:rsidRPr="002B63A3">
              <w:rPr>
                <w:rFonts w:ascii="Arial" w:hAnsi="Arial" w:cs="Arial"/>
                <w:sz w:val="20"/>
                <w:lang w:val="uk-UA"/>
              </w:rPr>
              <w:t>.</w:t>
            </w:r>
          </w:p>
          <w:p w14:paraId="56AADCAF" w14:textId="12D7A371" w:rsidR="007C2B48" w:rsidRPr="002B63A3" w:rsidRDefault="00624805" w:rsidP="002C6A0C">
            <w:pPr>
              <w:pStyle w:val="1f0"/>
              <w:numPr>
                <w:ilvl w:val="0"/>
                <w:numId w:val="51"/>
              </w:numPr>
              <w:spacing w:line="240" w:lineRule="auto"/>
              <w:ind w:left="240" w:hanging="240"/>
              <w:jc w:val="both"/>
              <w:rPr>
                <w:rFonts w:ascii="Arial" w:hAnsi="Arial" w:cs="Arial"/>
                <w:sz w:val="20"/>
                <w:lang w:val="uk-UA"/>
              </w:rPr>
            </w:pPr>
            <w:r w:rsidRPr="002B63A3">
              <w:rPr>
                <w:rFonts w:ascii="Arial" w:hAnsi="Arial" w:cs="Arial"/>
                <w:sz w:val="20"/>
                <w:lang w:val="uk-UA"/>
              </w:rPr>
              <w:t>В</w:t>
            </w:r>
            <w:r w:rsidR="007C2B48" w:rsidRPr="002B63A3">
              <w:rPr>
                <w:rFonts w:ascii="Arial" w:hAnsi="Arial" w:cs="Arial"/>
                <w:sz w:val="20"/>
                <w:lang w:val="uk-UA"/>
              </w:rPr>
              <w:t>иготовлення 100'000 шт. Соціальних id-карткок</w:t>
            </w:r>
            <w:r w:rsidRPr="002B63A3">
              <w:rPr>
                <w:rFonts w:ascii="Arial" w:hAnsi="Arial" w:cs="Arial"/>
                <w:sz w:val="20"/>
                <w:lang w:val="uk-UA"/>
              </w:rPr>
              <w:t>.</w:t>
            </w:r>
          </w:p>
          <w:p w14:paraId="54883C03" w14:textId="77886DDA" w:rsidR="007C2B48" w:rsidRPr="002B63A3" w:rsidRDefault="007C2B48" w:rsidP="002C6A0C">
            <w:pPr>
              <w:pStyle w:val="1f0"/>
              <w:numPr>
                <w:ilvl w:val="0"/>
                <w:numId w:val="51"/>
              </w:numPr>
              <w:spacing w:line="240" w:lineRule="auto"/>
              <w:ind w:left="240" w:hanging="240"/>
              <w:jc w:val="both"/>
              <w:rPr>
                <w:rFonts w:ascii="Arial" w:hAnsi="Arial" w:cs="Arial"/>
                <w:sz w:val="20"/>
                <w:lang w:val="uk-UA"/>
              </w:rPr>
            </w:pPr>
            <w:r w:rsidRPr="002B63A3">
              <w:rPr>
                <w:rFonts w:ascii="Arial" w:hAnsi="Arial" w:cs="Arial"/>
                <w:sz w:val="20"/>
                <w:lang w:val="uk-UA"/>
              </w:rPr>
              <w:t>Виготовлення 100'000 шт. Універсальних id-карток</w:t>
            </w:r>
            <w:r w:rsidR="00624805" w:rsidRPr="002B63A3">
              <w:rPr>
                <w:rFonts w:ascii="Arial" w:hAnsi="Arial" w:cs="Arial"/>
                <w:sz w:val="20"/>
                <w:lang w:val="uk-UA"/>
              </w:rPr>
              <w:t>.</w:t>
            </w:r>
          </w:p>
          <w:p w14:paraId="7FA96CCA" w14:textId="3B8E739F" w:rsidR="00F12539" w:rsidRPr="002B63A3" w:rsidRDefault="007C2B48" w:rsidP="002C6A0C">
            <w:pPr>
              <w:pStyle w:val="1f0"/>
              <w:numPr>
                <w:ilvl w:val="0"/>
                <w:numId w:val="51"/>
              </w:numPr>
              <w:spacing w:line="240" w:lineRule="auto"/>
              <w:ind w:left="240" w:hanging="240"/>
              <w:jc w:val="both"/>
              <w:rPr>
                <w:rFonts w:ascii="Arial" w:hAnsi="Arial" w:cs="Arial"/>
                <w:sz w:val="20"/>
                <w:lang w:val="uk-UA"/>
              </w:rPr>
            </w:pPr>
            <w:r w:rsidRPr="002B63A3">
              <w:rPr>
                <w:rFonts w:ascii="Arial" w:hAnsi="Arial" w:cs="Arial"/>
                <w:sz w:val="20"/>
                <w:lang w:val="uk-UA"/>
              </w:rPr>
              <w:t>Розробка додаткового прикладного програмного забезпечення.</w:t>
            </w:r>
          </w:p>
        </w:tc>
      </w:tr>
      <w:tr w:rsidR="00C8120B" w:rsidRPr="002B63A3" w14:paraId="7645E71D" w14:textId="77777777" w:rsidTr="00E01EBE">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99EF777" w14:textId="77777777" w:rsidR="00C8120B" w:rsidRPr="002B63A3" w:rsidRDefault="00C8120B" w:rsidP="00C8120B">
            <w:pPr>
              <w:pStyle w:val="1e"/>
              <w:rPr>
                <w:rFonts w:ascii="Arial" w:hAnsi="Arial" w:cs="Arial"/>
                <w:bCs/>
                <w:lang w:val="uk-UA"/>
              </w:rPr>
            </w:pPr>
            <w:r w:rsidRPr="002B63A3">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7288698B" w14:textId="77777777" w:rsidR="00C8120B" w:rsidRPr="002B63A3" w:rsidRDefault="00A37935" w:rsidP="00C8120B">
            <w:pPr>
              <w:rPr>
                <w:rFonts w:cs="Arial"/>
                <w:color w:val="000000"/>
                <w:sz w:val="20"/>
                <w:szCs w:val="20"/>
                <w:lang w:eastAsia="it-IT"/>
              </w:rPr>
            </w:pPr>
            <w:r w:rsidRPr="002B63A3">
              <w:rPr>
                <w:rFonts w:cs="Arial"/>
                <w:color w:val="000000"/>
                <w:sz w:val="20"/>
                <w:szCs w:val="20"/>
                <w:lang w:eastAsia="it-IT"/>
              </w:rPr>
              <w:t>2021</w:t>
            </w:r>
            <w:r w:rsidR="00C8120B" w:rsidRPr="002B63A3">
              <w:rPr>
                <w:rFonts w:cs="Arial"/>
                <w:color w:val="000000"/>
                <w:sz w:val="20"/>
                <w:szCs w:val="20"/>
                <w:lang w:eastAsia="it-IT"/>
              </w:rPr>
              <w:t xml:space="preserve"> – </w:t>
            </w:r>
            <w:r w:rsidRPr="002B63A3">
              <w:rPr>
                <w:rFonts w:cs="Arial"/>
                <w:color w:val="000000"/>
                <w:sz w:val="20"/>
                <w:szCs w:val="20"/>
                <w:lang w:eastAsia="it-IT"/>
              </w:rPr>
              <w:t>2022</w:t>
            </w:r>
            <w:r w:rsidR="00C8120B" w:rsidRPr="002B63A3">
              <w:rPr>
                <w:rFonts w:cs="Arial"/>
                <w:color w:val="000000"/>
                <w:sz w:val="20"/>
                <w:szCs w:val="20"/>
                <w:lang w:eastAsia="it-IT"/>
              </w:rPr>
              <w:t xml:space="preserve"> роки</w:t>
            </w:r>
          </w:p>
        </w:tc>
      </w:tr>
      <w:tr w:rsidR="00F8213D" w:rsidRPr="002B63A3" w14:paraId="07C21EE7" w14:textId="77777777" w:rsidTr="00E01EBE">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2C039D8" w14:textId="77777777" w:rsidR="00F8213D" w:rsidRPr="002B63A3" w:rsidRDefault="00F8213D" w:rsidP="00F8213D">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53780C7A"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3F838BA6"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3491254A"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3F505463" w14:textId="77777777" w:rsidR="00F8213D" w:rsidRPr="002B63A3" w:rsidRDefault="00F8213D" w:rsidP="00F8213D">
            <w:pPr>
              <w:jc w:val="center"/>
              <w:rPr>
                <w:rFonts w:cs="Arial"/>
                <w:b/>
                <w:color w:val="000000"/>
                <w:sz w:val="20"/>
                <w:szCs w:val="20"/>
                <w:lang w:eastAsia="it-IT"/>
              </w:rPr>
            </w:pPr>
            <w:r w:rsidRPr="002B63A3">
              <w:rPr>
                <w:rFonts w:cs="Arial"/>
                <w:b/>
                <w:color w:val="000000"/>
                <w:sz w:val="20"/>
                <w:szCs w:val="20"/>
                <w:lang w:eastAsia="it-IT"/>
              </w:rPr>
              <w:t>Разом</w:t>
            </w:r>
          </w:p>
        </w:tc>
      </w:tr>
      <w:tr w:rsidR="00F12539" w:rsidRPr="002B63A3" w14:paraId="264A0C45" w14:textId="77777777" w:rsidTr="00E01EBE">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3D283B97" w14:textId="77777777" w:rsidR="00F12539" w:rsidRPr="002B63A3" w:rsidRDefault="00F12539" w:rsidP="0000127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4B82E81F" w14:textId="7788D9F5" w:rsidR="00F12539" w:rsidRPr="002B63A3" w:rsidRDefault="00F12539" w:rsidP="00001271">
            <w:pPr>
              <w:jc w:val="center"/>
              <w:rPr>
                <w:rFonts w:cs="Arial"/>
                <w:color w:val="000000"/>
                <w:sz w:val="20"/>
                <w:szCs w:val="20"/>
                <w:lang w:eastAsia="it-IT"/>
              </w:rPr>
            </w:pPr>
            <w:r w:rsidRPr="002B63A3">
              <w:rPr>
                <w:rFonts w:cs="Arial"/>
                <w:color w:val="000000"/>
                <w:sz w:val="20"/>
                <w:szCs w:val="20"/>
                <w:lang w:eastAsia="it-IT"/>
              </w:rPr>
              <w:t>2</w:t>
            </w:r>
            <w:r w:rsidR="00A2184A" w:rsidRPr="002B63A3">
              <w:rPr>
                <w:rFonts w:cs="Arial"/>
                <w:color w:val="000000"/>
                <w:sz w:val="20"/>
                <w:szCs w:val="20"/>
                <w:lang w:eastAsia="it-IT"/>
              </w:rPr>
              <w:t xml:space="preserve"> </w:t>
            </w:r>
            <w:r w:rsidRPr="002B63A3">
              <w:rPr>
                <w:rFonts w:cs="Arial"/>
                <w:color w:val="000000"/>
                <w:sz w:val="20"/>
                <w:szCs w:val="20"/>
                <w:lang w:eastAsia="it-IT"/>
              </w:rPr>
              <w:t>817</w:t>
            </w:r>
          </w:p>
        </w:tc>
        <w:tc>
          <w:tcPr>
            <w:tcW w:w="1611" w:type="dxa"/>
            <w:tcBorders>
              <w:top w:val="single" w:sz="4" w:space="0" w:color="7DA2A7"/>
              <w:left w:val="single" w:sz="4" w:space="0" w:color="7DA2A7"/>
              <w:bottom w:val="single" w:sz="4" w:space="0" w:color="7DA2A7"/>
              <w:right w:val="single" w:sz="4" w:space="0" w:color="7DA2A7"/>
            </w:tcBorders>
            <w:vAlign w:val="center"/>
          </w:tcPr>
          <w:p w14:paraId="780FC60C" w14:textId="581E7427" w:rsidR="00F12539" w:rsidRPr="002B63A3" w:rsidRDefault="00F12539" w:rsidP="00001271">
            <w:pPr>
              <w:jc w:val="center"/>
              <w:rPr>
                <w:rFonts w:cs="Arial"/>
                <w:color w:val="000000"/>
                <w:sz w:val="20"/>
                <w:szCs w:val="20"/>
                <w:lang w:eastAsia="it-IT"/>
              </w:rPr>
            </w:pPr>
            <w:r w:rsidRPr="002B63A3">
              <w:rPr>
                <w:rFonts w:cs="Arial"/>
                <w:color w:val="000000"/>
                <w:sz w:val="20"/>
                <w:szCs w:val="20"/>
                <w:lang w:eastAsia="it-IT"/>
              </w:rPr>
              <w:t>3</w:t>
            </w:r>
            <w:r w:rsidR="00A2184A" w:rsidRPr="002B63A3">
              <w:rPr>
                <w:rFonts w:cs="Arial"/>
                <w:color w:val="000000"/>
                <w:sz w:val="20"/>
                <w:szCs w:val="20"/>
                <w:lang w:eastAsia="it-IT"/>
              </w:rPr>
              <w:t xml:space="preserve"> </w:t>
            </w:r>
            <w:r w:rsidRPr="002B63A3">
              <w:rPr>
                <w:rFonts w:cs="Arial"/>
                <w:color w:val="000000"/>
                <w:sz w:val="20"/>
                <w:szCs w:val="20"/>
                <w:lang w:eastAsia="it-IT"/>
              </w:rPr>
              <w:t>450</w:t>
            </w:r>
          </w:p>
        </w:tc>
        <w:tc>
          <w:tcPr>
            <w:tcW w:w="1647" w:type="dxa"/>
            <w:tcBorders>
              <w:top w:val="single" w:sz="4" w:space="0" w:color="7DA2A7"/>
              <w:left w:val="single" w:sz="4" w:space="0" w:color="7DA2A7"/>
              <w:bottom w:val="single" w:sz="4" w:space="0" w:color="7DA2A7"/>
              <w:right w:val="single" w:sz="4" w:space="0" w:color="7DA2A7"/>
            </w:tcBorders>
            <w:vAlign w:val="center"/>
          </w:tcPr>
          <w:p w14:paraId="102DC3EE" w14:textId="77777777" w:rsidR="00F12539" w:rsidRPr="002B63A3" w:rsidRDefault="00F12539" w:rsidP="00001271">
            <w:pPr>
              <w:jc w:val="center"/>
              <w:rPr>
                <w:rFonts w:cs="Arial"/>
                <w:color w:val="000000"/>
                <w:sz w:val="20"/>
                <w:szCs w:val="20"/>
                <w:lang w:eastAsia="it-IT"/>
              </w:rPr>
            </w:pPr>
            <w:r w:rsidRPr="002B63A3">
              <w:rPr>
                <w:rFonts w:cs="Arial"/>
                <w:color w:val="000000"/>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46C247D2" w14:textId="235AE897" w:rsidR="00F12539" w:rsidRPr="002B63A3" w:rsidRDefault="00F12539" w:rsidP="00001271">
            <w:pPr>
              <w:jc w:val="center"/>
              <w:rPr>
                <w:rFonts w:cs="Arial"/>
                <w:b/>
                <w:bCs/>
                <w:color w:val="000000"/>
                <w:sz w:val="20"/>
                <w:szCs w:val="20"/>
                <w:lang w:eastAsia="it-IT"/>
              </w:rPr>
            </w:pPr>
            <w:r w:rsidRPr="002B63A3">
              <w:rPr>
                <w:rFonts w:cs="Arial"/>
                <w:b/>
                <w:bCs/>
                <w:color w:val="000000"/>
                <w:sz w:val="20"/>
                <w:szCs w:val="20"/>
                <w:lang w:eastAsia="it-IT"/>
              </w:rPr>
              <w:t>6</w:t>
            </w:r>
            <w:r w:rsidR="00A2184A" w:rsidRPr="002B63A3">
              <w:rPr>
                <w:rFonts w:cs="Arial"/>
                <w:b/>
                <w:bCs/>
                <w:color w:val="000000"/>
                <w:sz w:val="20"/>
                <w:szCs w:val="20"/>
                <w:lang w:eastAsia="it-IT"/>
              </w:rPr>
              <w:t xml:space="preserve"> </w:t>
            </w:r>
            <w:r w:rsidRPr="002B63A3">
              <w:rPr>
                <w:rFonts w:cs="Arial"/>
                <w:b/>
                <w:bCs/>
                <w:color w:val="000000"/>
                <w:sz w:val="20"/>
                <w:szCs w:val="20"/>
                <w:lang w:eastAsia="it-IT"/>
              </w:rPr>
              <w:t>267</w:t>
            </w:r>
          </w:p>
        </w:tc>
      </w:tr>
      <w:tr w:rsidR="00F12539" w:rsidRPr="002B63A3" w14:paraId="248217A0" w14:textId="77777777" w:rsidTr="00E01EBE">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1C589C3" w14:textId="77777777" w:rsidR="00F12539" w:rsidRPr="002B63A3" w:rsidRDefault="00F12539" w:rsidP="00001271">
            <w:pPr>
              <w:pStyle w:val="1e"/>
              <w:rPr>
                <w:rFonts w:ascii="Arial" w:hAnsi="Arial" w:cs="Arial"/>
                <w:bCs/>
                <w:lang w:val="uk-UA"/>
              </w:rPr>
            </w:pPr>
            <w:r w:rsidRPr="002B63A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242B763" w14:textId="50A492BD" w:rsidR="00F12539" w:rsidRPr="002B63A3" w:rsidRDefault="00F12539" w:rsidP="00001271">
            <w:pPr>
              <w:jc w:val="both"/>
              <w:rPr>
                <w:rFonts w:cs="Arial"/>
                <w:color w:val="000000"/>
                <w:sz w:val="20"/>
                <w:szCs w:val="20"/>
                <w:lang w:eastAsia="it-IT"/>
              </w:rPr>
            </w:pPr>
            <w:r w:rsidRPr="002B63A3">
              <w:rPr>
                <w:rFonts w:cs="Arial"/>
                <w:color w:val="000000"/>
                <w:sz w:val="20"/>
                <w:szCs w:val="20"/>
                <w:lang w:eastAsia="it-IT"/>
              </w:rPr>
              <w:t>Обігові кошти комунальних підприємств Кременчуцької міської ради, місцевий бюджет, кошти банків-партнерів.</w:t>
            </w:r>
          </w:p>
        </w:tc>
      </w:tr>
      <w:tr w:rsidR="00F12539" w:rsidRPr="002B63A3" w14:paraId="2013CA27" w14:textId="77777777" w:rsidTr="00E01EBE">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DD12A9F" w14:textId="77777777" w:rsidR="00F12539" w:rsidRPr="002B63A3" w:rsidRDefault="00F12539" w:rsidP="00001271">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4C5CD2E7" w14:textId="0CBFF9C4" w:rsidR="00F12539" w:rsidRPr="002B63A3" w:rsidRDefault="00F12539" w:rsidP="00001271">
            <w:pPr>
              <w:jc w:val="both"/>
              <w:rPr>
                <w:rFonts w:cs="Arial"/>
                <w:color w:val="000000"/>
                <w:sz w:val="20"/>
                <w:szCs w:val="20"/>
                <w:lang w:eastAsia="it-IT"/>
              </w:rPr>
            </w:pPr>
            <w:bookmarkStart w:id="111" w:name="_Hlk55749936"/>
            <w:r w:rsidRPr="002B63A3">
              <w:rPr>
                <w:rFonts w:cs="Arial"/>
                <w:color w:val="000000"/>
                <w:sz w:val="20"/>
                <w:szCs w:val="20"/>
                <w:lang w:eastAsia="it-IT"/>
              </w:rPr>
              <w:t>Комунальне підприємство «Міськоформлення»</w:t>
            </w:r>
            <w:bookmarkEnd w:id="111"/>
            <w:r w:rsidRPr="002B63A3">
              <w:rPr>
                <w:rFonts w:cs="Arial"/>
                <w:color w:val="000000"/>
                <w:sz w:val="20"/>
                <w:szCs w:val="20"/>
                <w:lang w:eastAsia="it-IT"/>
              </w:rPr>
              <w:t>, виконавчий комітет міської ради, банки-партнери.</w:t>
            </w:r>
          </w:p>
        </w:tc>
      </w:tr>
    </w:tbl>
    <w:p w14:paraId="323EF2AA" w14:textId="28B0A160" w:rsidR="00FB5E4B" w:rsidRPr="002B63A3" w:rsidRDefault="00FB5E4B" w:rsidP="00624805">
      <w:pPr>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0C0071" w:rsidRPr="002B63A3" w14:paraId="03D0D62B" w14:textId="77777777" w:rsidTr="000C0071">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E280B9" w14:textId="77777777" w:rsidR="000C0071" w:rsidRPr="002B63A3" w:rsidRDefault="000C0071" w:rsidP="000C0071">
            <w:pPr>
              <w:pStyle w:val="1e"/>
              <w:rPr>
                <w:rFonts w:ascii="Arial" w:hAnsi="Arial" w:cs="Arial"/>
                <w:bCs/>
                <w:lang w:val="uk-UA"/>
              </w:rPr>
            </w:pPr>
            <w:r w:rsidRPr="002B63A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307140D4" w14:textId="77777777" w:rsidR="000C0071" w:rsidRPr="002B63A3" w:rsidRDefault="000C0071" w:rsidP="000C0071">
            <w:pPr>
              <w:snapToGrid w:val="0"/>
              <w:jc w:val="both"/>
              <w:rPr>
                <w:rFonts w:cs="Arial"/>
                <w:bCs/>
                <w:sz w:val="20"/>
                <w:szCs w:val="20"/>
              </w:rPr>
            </w:pPr>
            <w:r w:rsidRPr="002B63A3">
              <w:rPr>
                <w:rFonts w:eastAsia="Calibri" w:cs="Arial"/>
                <w:sz w:val="20"/>
                <w:szCs w:val="20"/>
                <w:lang w:eastAsia="en-US"/>
              </w:rPr>
              <w:t>D.1. Ефективне врядування – активна громада</w:t>
            </w:r>
          </w:p>
        </w:tc>
      </w:tr>
      <w:tr w:rsidR="000C0071" w:rsidRPr="002B63A3" w14:paraId="0B49566F" w14:textId="77777777" w:rsidTr="000C0071">
        <w:trPr>
          <w:trHeight w:val="123"/>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7DB4D83B" w14:textId="77777777" w:rsidR="000C0071" w:rsidRPr="002B63A3" w:rsidRDefault="000C0071" w:rsidP="000C0071">
            <w:pPr>
              <w:pStyle w:val="1e"/>
              <w:rPr>
                <w:rFonts w:ascii="Arial" w:hAnsi="Arial" w:cs="Arial"/>
                <w:bCs/>
                <w:lang w:val="uk-UA"/>
              </w:rPr>
            </w:pPr>
            <w:r w:rsidRPr="002B63A3">
              <w:rPr>
                <w:rFonts w:ascii="Arial" w:hAnsi="Arial" w:cs="Arial"/>
                <w:bCs/>
                <w:lang w:val="uk-UA"/>
              </w:rPr>
              <w:t>Оперативна ціль Стратегії, якій відповідає проєкт:</w:t>
            </w:r>
          </w:p>
        </w:tc>
        <w:tc>
          <w:tcPr>
            <w:tcW w:w="6828" w:type="dxa"/>
            <w:gridSpan w:val="4"/>
            <w:tcBorders>
              <w:top w:val="single" w:sz="4" w:space="0" w:color="7DA2A7"/>
              <w:left w:val="single" w:sz="4" w:space="0" w:color="7DA2A7"/>
              <w:bottom w:val="single" w:sz="4" w:space="0" w:color="7DA2A7"/>
              <w:right w:val="single" w:sz="4" w:space="0" w:color="7DA2A7"/>
            </w:tcBorders>
          </w:tcPr>
          <w:p w14:paraId="1DD83A82" w14:textId="77777777" w:rsidR="000C0071" w:rsidRPr="002B63A3" w:rsidRDefault="000C0071" w:rsidP="000C0071">
            <w:pPr>
              <w:snapToGrid w:val="0"/>
              <w:jc w:val="both"/>
              <w:rPr>
                <w:rFonts w:eastAsia="Calibri" w:cs="Arial"/>
                <w:sz w:val="20"/>
                <w:szCs w:val="20"/>
                <w:lang w:eastAsia="en-US"/>
              </w:rPr>
            </w:pPr>
            <w:r w:rsidRPr="002B63A3">
              <w:rPr>
                <w:rFonts w:eastAsia="Calibri" w:cs="Arial"/>
                <w:sz w:val="20"/>
                <w:szCs w:val="20"/>
                <w:lang w:eastAsia="en-US"/>
              </w:rPr>
              <w:t>D.1.4. Електронне врядування</w:t>
            </w:r>
          </w:p>
        </w:tc>
      </w:tr>
      <w:tr w:rsidR="000C0071" w:rsidRPr="002B63A3" w14:paraId="49F6F9EB" w14:textId="77777777" w:rsidTr="000C00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785A590" w14:textId="77777777" w:rsidR="000C0071" w:rsidRPr="002B63A3" w:rsidRDefault="000C0071" w:rsidP="000C0071">
            <w:pPr>
              <w:pStyle w:val="1e"/>
              <w:rPr>
                <w:rFonts w:ascii="Arial" w:hAnsi="Arial" w:cs="Arial"/>
                <w:bCs/>
                <w:lang w:val="uk-UA"/>
              </w:rPr>
            </w:pPr>
            <w:r w:rsidRPr="002B63A3">
              <w:rPr>
                <w:rFonts w:ascii="Arial" w:hAnsi="Arial" w:cs="Arial"/>
                <w:bCs/>
                <w:lang w:val="uk-UA"/>
              </w:rPr>
              <w:t>Назва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7D2D327E" w14:textId="0F813DF2" w:rsidR="000C0071" w:rsidRPr="002B63A3" w:rsidRDefault="000C0071" w:rsidP="000C0071">
            <w:pPr>
              <w:pStyle w:val="FigureUkr"/>
              <w:spacing w:before="0"/>
              <w:jc w:val="both"/>
              <w:rPr>
                <w:rFonts w:cs="Arial"/>
                <w:lang w:val="uk-UA" w:eastAsia="uk-UA"/>
              </w:rPr>
            </w:pPr>
            <w:r w:rsidRPr="002B63A3">
              <w:rPr>
                <w:rFonts w:cs="Arial"/>
                <w:lang w:val="uk-UA" w:eastAsia="uk-UA"/>
              </w:rPr>
              <w:t>D.1.4.2. Впровадження інформаційно-аналітичної системи «Безпечне місто» в м. Кременчук</w:t>
            </w:r>
          </w:p>
        </w:tc>
      </w:tr>
      <w:tr w:rsidR="000C0071" w:rsidRPr="002B63A3" w14:paraId="221F1A66" w14:textId="77777777" w:rsidTr="000C0071">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2DE86D0" w14:textId="77777777" w:rsidR="000C0071" w:rsidRPr="002B63A3" w:rsidRDefault="000C0071" w:rsidP="000C0071">
            <w:pPr>
              <w:pStyle w:val="1e"/>
              <w:rPr>
                <w:rFonts w:ascii="Arial" w:hAnsi="Arial" w:cs="Arial"/>
                <w:bCs/>
                <w:lang w:val="uk-UA"/>
              </w:rPr>
            </w:pPr>
            <w:r w:rsidRPr="002B63A3">
              <w:rPr>
                <w:rFonts w:ascii="Arial" w:hAnsi="Arial" w:cs="Arial"/>
                <w:bCs/>
                <w:lang w:val="uk-UA"/>
              </w:rPr>
              <w:t>Цілі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DE69641" w14:textId="16E6D5E2" w:rsidR="000C0071" w:rsidRPr="002B63A3" w:rsidRDefault="006D712B" w:rsidP="009864F6">
            <w:pPr>
              <w:pStyle w:val="Default"/>
              <w:ind w:left="0"/>
              <w:rPr>
                <w:rFonts w:eastAsia="Calibri" w:cs="Arial"/>
                <w:sz w:val="20"/>
                <w:szCs w:val="20"/>
                <w:lang w:val="uk-UA"/>
              </w:rPr>
            </w:pPr>
            <w:r w:rsidRPr="002B63A3">
              <w:rPr>
                <w:rFonts w:ascii="Arial" w:hAnsi="Arial" w:cs="Arial"/>
                <w:sz w:val="20"/>
                <w:szCs w:val="20"/>
                <w:lang w:val="uk-UA" w:eastAsia="it-IT"/>
              </w:rPr>
              <w:t>Підвищення рівня громадської безпеки та громадського порядку, забезпечення належного моніторингу ситуації на важливих об’єктах міста,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міста</w:t>
            </w:r>
          </w:p>
        </w:tc>
      </w:tr>
      <w:tr w:rsidR="000C0071" w:rsidRPr="002B63A3" w14:paraId="41D3F440" w14:textId="77777777" w:rsidTr="000C00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E448C48" w14:textId="77777777" w:rsidR="000C0071" w:rsidRPr="002B63A3" w:rsidRDefault="000C0071" w:rsidP="000C0071">
            <w:pPr>
              <w:pStyle w:val="1e"/>
              <w:rPr>
                <w:rFonts w:ascii="Arial" w:hAnsi="Arial" w:cs="Arial"/>
                <w:bCs/>
                <w:lang w:val="uk-UA"/>
              </w:rPr>
            </w:pPr>
            <w:r w:rsidRPr="002B63A3">
              <w:rPr>
                <w:rFonts w:ascii="Arial" w:hAnsi="Arial" w:cs="Arial"/>
                <w:bCs/>
                <w:lang w:val="uk-UA"/>
              </w:rPr>
              <w:t>Територія впливу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6C655BC" w14:textId="77777777" w:rsidR="000C0071" w:rsidRPr="002B63A3" w:rsidRDefault="000C0071" w:rsidP="000C0071">
            <w:pPr>
              <w:snapToGrid w:val="0"/>
              <w:jc w:val="both"/>
              <w:rPr>
                <w:rFonts w:eastAsia="Calibri" w:cs="Arial"/>
                <w:sz w:val="20"/>
                <w:szCs w:val="20"/>
                <w:lang w:eastAsia="en-US"/>
              </w:rPr>
            </w:pPr>
            <w:r w:rsidRPr="002B63A3">
              <w:rPr>
                <w:rFonts w:eastAsia="Calibri" w:cs="Arial"/>
                <w:sz w:val="20"/>
                <w:szCs w:val="20"/>
                <w:lang w:eastAsia="en-US"/>
              </w:rPr>
              <w:t>Місто Кременчук</w:t>
            </w:r>
          </w:p>
        </w:tc>
      </w:tr>
      <w:tr w:rsidR="000C0071" w:rsidRPr="002B63A3" w14:paraId="12E7EAC5" w14:textId="77777777" w:rsidTr="000C00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B4E04C0" w14:textId="77777777" w:rsidR="000C0071" w:rsidRPr="002B63A3" w:rsidRDefault="000C0071" w:rsidP="000C0071">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7B194138" w14:textId="77777777" w:rsidR="000C0071" w:rsidRPr="002B63A3" w:rsidRDefault="000C0071" w:rsidP="000C0071">
            <w:pPr>
              <w:snapToGrid w:val="0"/>
              <w:jc w:val="both"/>
              <w:rPr>
                <w:rFonts w:eastAsia="Calibri" w:cs="Arial"/>
                <w:sz w:val="20"/>
                <w:szCs w:val="20"/>
                <w:lang w:eastAsia="en-US"/>
              </w:rPr>
            </w:pPr>
            <w:r w:rsidRPr="002B63A3">
              <w:rPr>
                <w:rFonts w:eastAsia="Calibri" w:cs="Arial"/>
                <w:sz w:val="20"/>
                <w:szCs w:val="20"/>
                <w:lang w:eastAsia="en-US"/>
              </w:rPr>
              <w:t>Понад 200 тисяч мешканців Кременчука</w:t>
            </w:r>
          </w:p>
        </w:tc>
      </w:tr>
      <w:tr w:rsidR="000C0071" w:rsidRPr="002B63A3" w14:paraId="24297606" w14:textId="77777777" w:rsidTr="000C00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62650EB" w14:textId="77777777" w:rsidR="000C0071" w:rsidRPr="002B63A3" w:rsidRDefault="000C0071" w:rsidP="000C0071">
            <w:pPr>
              <w:pStyle w:val="1e"/>
              <w:rPr>
                <w:rFonts w:ascii="Arial" w:hAnsi="Arial" w:cs="Arial"/>
                <w:bCs/>
                <w:lang w:val="uk-UA"/>
              </w:rPr>
            </w:pPr>
            <w:r w:rsidRPr="002B63A3">
              <w:rPr>
                <w:rFonts w:ascii="Arial" w:hAnsi="Arial" w:cs="Arial"/>
                <w:bCs/>
                <w:lang w:val="uk-UA"/>
              </w:rPr>
              <w:lastRenderedPageBreak/>
              <w:t>Стислий опис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FF5CF95" w14:textId="1482E1DC" w:rsidR="000C0071" w:rsidRPr="002B63A3" w:rsidRDefault="006D712B" w:rsidP="006D712B">
            <w:pPr>
              <w:autoSpaceDE w:val="0"/>
              <w:autoSpaceDN w:val="0"/>
              <w:adjustRightInd w:val="0"/>
              <w:jc w:val="both"/>
              <w:rPr>
                <w:rFonts w:eastAsia="Calibri" w:cs="Arial"/>
                <w:sz w:val="20"/>
                <w:szCs w:val="20"/>
                <w:lang w:eastAsia="en-US"/>
              </w:rPr>
            </w:pPr>
            <w:r w:rsidRPr="002B63A3">
              <w:rPr>
                <w:rFonts w:cs="Arial"/>
                <w:color w:val="000000"/>
                <w:sz w:val="20"/>
                <w:szCs w:val="20"/>
                <w:lang w:eastAsia="it-IT"/>
              </w:rPr>
              <w:t xml:space="preserve">Впровадження інформаційно-аналітичної системи «Безпечне місто» у </w:t>
            </w:r>
            <w:r w:rsidR="00E16E0D">
              <w:rPr>
                <w:rFonts w:cs="Arial"/>
                <w:color w:val="000000"/>
                <w:sz w:val="20"/>
                <w:szCs w:val="20"/>
                <w:lang w:eastAsia="it-IT"/>
              </w:rPr>
              <w:t xml:space="preserve">м. </w:t>
            </w:r>
            <w:r w:rsidRPr="002B63A3">
              <w:rPr>
                <w:rFonts w:cs="Arial"/>
                <w:color w:val="000000"/>
                <w:sz w:val="20"/>
                <w:szCs w:val="20"/>
                <w:lang w:eastAsia="it-IT"/>
              </w:rPr>
              <w:t>Кременчуці на основі сучасних засобів відеоспостереження, безпеки, моніторингу, контролю, зв'язку, керування та оперативного реагування.</w:t>
            </w:r>
            <w:r w:rsidRPr="002B63A3">
              <w:rPr>
                <w:color w:val="000000"/>
                <w:sz w:val="28"/>
                <w:szCs w:val="28"/>
              </w:rPr>
              <w:t xml:space="preserve"> </w:t>
            </w:r>
          </w:p>
        </w:tc>
      </w:tr>
      <w:tr w:rsidR="000C0071" w:rsidRPr="002B63A3" w14:paraId="09E9E96D" w14:textId="77777777" w:rsidTr="000C0071">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5A1976C" w14:textId="77777777" w:rsidR="000C0071" w:rsidRPr="002B63A3" w:rsidRDefault="000C0071" w:rsidP="000C0071">
            <w:pPr>
              <w:pStyle w:val="1e"/>
              <w:rPr>
                <w:rFonts w:ascii="Arial" w:hAnsi="Arial" w:cs="Arial"/>
                <w:bCs/>
                <w:lang w:val="uk-UA"/>
              </w:rPr>
            </w:pPr>
            <w:r w:rsidRPr="002B63A3">
              <w:rPr>
                <w:rFonts w:ascii="Arial" w:hAnsi="Arial" w:cs="Arial"/>
                <w:bCs/>
                <w:lang w:val="uk-UA"/>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5FFD1412" w14:textId="5DA9CF11" w:rsidR="006D712B" w:rsidRPr="002B63A3" w:rsidRDefault="00E16E0D" w:rsidP="006D712B">
            <w:pPr>
              <w:autoSpaceDE w:val="0"/>
              <w:autoSpaceDN w:val="0"/>
              <w:adjustRightInd w:val="0"/>
              <w:ind w:firstLine="709"/>
              <w:jc w:val="both"/>
              <w:rPr>
                <w:rFonts w:cs="Arial"/>
                <w:color w:val="000000"/>
                <w:sz w:val="20"/>
                <w:szCs w:val="20"/>
                <w:lang w:eastAsia="it-IT"/>
              </w:rPr>
            </w:pPr>
            <w:r>
              <w:rPr>
                <w:rFonts w:cs="Arial"/>
                <w:color w:val="000000"/>
                <w:sz w:val="20"/>
                <w:szCs w:val="20"/>
                <w:lang w:eastAsia="it-IT"/>
              </w:rPr>
              <w:t>З</w:t>
            </w:r>
            <w:r w:rsidR="006D712B" w:rsidRPr="002B63A3">
              <w:rPr>
                <w:rFonts w:cs="Arial"/>
                <w:color w:val="000000"/>
                <w:sz w:val="20"/>
                <w:szCs w:val="20"/>
                <w:lang w:eastAsia="it-IT"/>
              </w:rPr>
              <w:t xml:space="preserve">береження життя та здоров’я громадян на вулицях та дорогах міста, в громадських місцях та під час проведення масових заходів; </w:t>
            </w:r>
          </w:p>
          <w:p w14:paraId="0AF7DCAB" w14:textId="24C91CC2" w:rsidR="006D712B" w:rsidRPr="002B63A3" w:rsidRDefault="006D712B" w:rsidP="006D712B">
            <w:pPr>
              <w:autoSpaceDE w:val="0"/>
              <w:autoSpaceDN w:val="0"/>
              <w:adjustRightInd w:val="0"/>
              <w:jc w:val="both"/>
              <w:rPr>
                <w:rFonts w:cs="Arial"/>
                <w:color w:val="000000"/>
                <w:sz w:val="20"/>
                <w:szCs w:val="20"/>
                <w:lang w:eastAsia="it-IT"/>
              </w:rPr>
            </w:pPr>
            <w:r w:rsidRPr="002B63A3">
              <w:rPr>
                <w:rFonts w:cs="Arial"/>
                <w:color w:val="000000"/>
                <w:sz w:val="20"/>
                <w:szCs w:val="20"/>
                <w:lang w:eastAsia="it-IT"/>
              </w:rPr>
              <w:t xml:space="preserve">1. Забезпечення громадського порядку, здійснення постійного моніторингу стану в багатолюдних місцях; </w:t>
            </w:r>
          </w:p>
          <w:p w14:paraId="61D955B3" w14:textId="4611DDB8" w:rsidR="006D712B" w:rsidRPr="002B63A3" w:rsidRDefault="006D712B" w:rsidP="006D712B">
            <w:pPr>
              <w:autoSpaceDE w:val="0"/>
              <w:autoSpaceDN w:val="0"/>
              <w:adjustRightInd w:val="0"/>
              <w:jc w:val="both"/>
              <w:rPr>
                <w:rFonts w:cs="Arial"/>
                <w:color w:val="000000"/>
                <w:sz w:val="20"/>
                <w:szCs w:val="20"/>
                <w:lang w:eastAsia="it-IT"/>
              </w:rPr>
            </w:pPr>
            <w:r w:rsidRPr="002B63A3">
              <w:rPr>
                <w:rFonts w:cs="Arial"/>
                <w:color w:val="000000"/>
                <w:sz w:val="20"/>
                <w:szCs w:val="20"/>
                <w:lang w:eastAsia="it-IT"/>
              </w:rPr>
              <w:t xml:space="preserve">2. Підвищення рівня захищеності стратегічних, важливих та інфраструктурних об’єктів міста; </w:t>
            </w:r>
          </w:p>
          <w:p w14:paraId="69B99C1A" w14:textId="7C658896" w:rsidR="006D712B" w:rsidRPr="002B63A3" w:rsidRDefault="006D712B" w:rsidP="006D712B">
            <w:pPr>
              <w:autoSpaceDE w:val="0"/>
              <w:autoSpaceDN w:val="0"/>
              <w:adjustRightInd w:val="0"/>
              <w:jc w:val="both"/>
              <w:rPr>
                <w:rFonts w:cs="Arial"/>
                <w:color w:val="000000"/>
                <w:sz w:val="20"/>
                <w:szCs w:val="20"/>
                <w:lang w:eastAsia="it-IT"/>
              </w:rPr>
            </w:pPr>
            <w:r w:rsidRPr="002B63A3">
              <w:rPr>
                <w:rFonts w:cs="Arial"/>
                <w:color w:val="000000"/>
                <w:sz w:val="20"/>
                <w:szCs w:val="20"/>
                <w:lang w:eastAsia="it-IT"/>
              </w:rPr>
              <w:t xml:space="preserve">3.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14:paraId="10A676C0" w14:textId="14F23CC7" w:rsidR="006D712B" w:rsidRPr="002B63A3" w:rsidRDefault="006D712B" w:rsidP="006D712B">
            <w:pPr>
              <w:autoSpaceDE w:val="0"/>
              <w:autoSpaceDN w:val="0"/>
              <w:adjustRightInd w:val="0"/>
              <w:jc w:val="both"/>
              <w:rPr>
                <w:rFonts w:cs="Arial"/>
                <w:color w:val="000000"/>
                <w:sz w:val="20"/>
                <w:szCs w:val="20"/>
                <w:lang w:eastAsia="it-IT"/>
              </w:rPr>
            </w:pPr>
            <w:r w:rsidRPr="002B63A3">
              <w:rPr>
                <w:rFonts w:cs="Arial"/>
                <w:color w:val="000000"/>
                <w:sz w:val="20"/>
                <w:szCs w:val="20"/>
                <w:lang w:eastAsia="it-IT"/>
              </w:rPr>
              <w:t xml:space="preserve">4. Зменшення кількості та усунення причин виникнення дорожньо-транспортних пригод, зростання дисциплінованості учасників дорожнього руху; </w:t>
            </w:r>
          </w:p>
          <w:p w14:paraId="61E8947B" w14:textId="77777777" w:rsidR="006D712B" w:rsidRPr="002B63A3" w:rsidRDefault="006D712B" w:rsidP="006D712B">
            <w:pPr>
              <w:autoSpaceDE w:val="0"/>
              <w:autoSpaceDN w:val="0"/>
              <w:adjustRightInd w:val="0"/>
              <w:jc w:val="both"/>
              <w:rPr>
                <w:rFonts w:cs="Arial"/>
                <w:color w:val="000000"/>
                <w:sz w:val="20"/>
                <w:szCs w:val="20"/>
                <w:lang w:eastAsia="it-IT"/>
              </w:rPr>
            </w:pPr>
            <w:r w:rsidRPr="002B63A3">
              <w:rPr>
                <w:rFonts w:cs="Arial"/>
                <w:color w:val="000000"/>
                <w:sz w:val="20"/>
                <w:szCs w:val="20"/>
                <w:lang w:eastAsia="it-IT"/>
              </w:rPr>
              <w:t xml:space="preserve">5. Зниження кількості правопорушень, забезпечення можливості відновлення ходу подій на основі записаних відеоматеріалів; </w:t>
            </w:r>
          </w:p>
          <w:p w14:paraId="033B02DF" w14:textId="5EDA86C3" w:rsidR="000C0071" w:rsidRPr="002B63A3" w:rsidRDefault="006D712B" w:rsidP="006D712B">
            <w:pPr>
              <w:autoSpaceDE w:val="0"/>
              <w:autoSpaceDN w:val="0"/>
              <w:adjustRightInd w:val="0"/>
              <w:jc w:val="both"/>
              <w:rPr>
                <w:rFonts w:cs="Arial"/>
                <w:color w:val="000000"/>
                <w:sz w:val="20"/>
                <w:lang w:eastAsia="it-IT"/>
              </w:rPr>
            </w:pPr>
            <w:r w:rsidRPr="002B63A3">
              <w:rPr>
                <w:rFonts w:cs="Arial"/>
                <w:color w:val="000000"/>
                <w:sz w:val="20"/>
                <w:szCs w:val="20"/>
                <w:lang w:eastAsia="it-IT"/>
              </w:rPr>
              <w:t>6.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tc>
      </w:tr>
      <w:tr w:rsidR="000C0071" w:rsidRPr="002B63A3" w14:paraId="08414CCC" w14:textId="77777777" w:rsidTr="000C0071">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DACA7DB" w14:textId="77777777" w:rsidR="000C0071" w:rsidRPr="002B63A3" w:rsidRDefault="000C0071" w:rsidP="000C0071">
            <w:pPr>
              <w:pStyle w:val="1e"/>
              <w:rPr>
                <w:rFonts w:ascii="Arial" w:hAnsi="Arial" w:cs="Arial"/>
                <w:bCs/>
                <w:lang w:val="uk-UA"/>
              </w:rPr>
            </w:pPr>
            <w:r w:rsidRPr="002B63A3">
              <w:rPr>
                <w:rFonts w:ascii="Arial" w:hAnsi="Arial" w:cs="Arial"/>
                <w:bCs/>
                <w:lang w:val="uk-UA"/>
              </w:rPr>
              <w:t>Ключові заходи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142D512B" w14:textId="77777777" w:rsidR="000C0071" w:rsidRPr="002B63A3" w:rsidRDefault="006D712B" w:rsidP="006D712B">
            <w:pPr>
              <w:pStyle w:val="1f0"/>
              <w:numPr>
                <w:ilvl w:val="3"/>
                <w:numId w:val="51"/>
              </w:numPr>
              <w:tabs>
                <w:tab w:val="left" w:pos="376"/>
              </w:tabs>
              <w:spacing w:line="240" w:lineRule="auto"/>
              <w:ind w:left="0" w:firstLine="0"/>
              <w:jc w:val="both"/>
              <w:rPr>
                <w:rFonts w:ascii="Arial" w:hAnsi="Arial" w:cs="Arial"/>
                <w:sz w:val="20"/>
                <w:lang w:val="uk-UA"/>
              </w:rPr>
            </w:pPr>
            <w:r w:rsidRPr="002B63A3">
              <w:rPr>
                <w:rFonts w:ascii="Arial" w:hAnsi="Arial" w:cs="Arial"/>
                <w:sz w:val="20"/>
                <w:lang w:val="uk-UA"/>
              </w:rPr>
              <w:t>Розширення системи відеоспостереження на вулицях, парках та в місцях великого скупчення людей.</w:t>
            </w:r>
          </w:p>
          <w:p w14:paraId="695F4E07" w14:textId="3F101760" w:rsidR="006D712B" w:rsidRPr="002B63A3" w:rsidRDefault="006D712B" w:rsidP="006D712B">
            <w:pPr>
              <w:pStyle w:val="1f0"/>
              <w:numPr>
                <w:ilvl w:val="3"/>
                <w:numId w:val="51"/>
              </w:numPr>
              <w:tabs>
                <w:tab w:val="left" w:pos="376"/>
              </w:tabs>
              <w:spacing w:line="240" w:lineRule="auto"/>
              <w:ind w:left="0" w:firstLine="0"/>
              <w:jc w:val="both"/>
              <w:rPr>
                <w:rFonts w:ascii="Arial" w:hAnsi="Arial" w:cs="Arial"/>
                <w:sz w:val="20"/>
                <w:lang w:val="uk-UA"/>
              </w:rPr>
            </w:pPr>
            <w:r w:rsidRPr="002B63A3">
              <w:rPr>
                <w:rFonts w:ascii="Arial" w:hAnsi="Arial" w:cs="Arial"/>
                <w:color w:val="000000"/>
                <w:sz w:val="20"/>
                <w:lang w:val="uk-UA" w:eastAsia="it-IT"/>
              </w:rPr>
              <w:t>Утримання інформаційно-аналітичної системи «Безпечне місто».</w:t>
            </w:r>
          </w:p>
        </w:tc>
      </w:tr>
      <w:tr w:rsidR="000C0071" w:rsidRPr="002B63A3" w14:paraId="25AE95EC" w14:textId="77777777" w:rsidTr="000C0071">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C2BD0F3" w14:textId="77777777" w:rsidR="000C0071" w:rsidRPr="002B63A3" w:rsidRDefault="000C0071" w:rsidP="000C0071">
            <w:pPr>
              <w:pStyle w:val="1e"/>
              <w:rPr>
                <w:rFonts w:ascii="Arial" w:hAnsi="Arial" w:cs="Arial"/>
                <w:bCs/>
                <w:lang w:val="uk-UA"/>
              </w:rPr>
            </w:pPr>
            <w:r w:rsidRPr="002B63A3">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47FBE5E0" w14:textId="77777777" w:rsidR="000C0071" w:rsidRPr="002B63A3" w:rsidRDefault="000C0071" w:rsidP="000C0071">
            <w:pPr>
              <w:rPr>
                <w:rFonts w:cs="Arial"/>
                <w:color w:val="000000"/>
                <w:sz w:val="20"/>
                <w:szCs w:val="20"/>
                <w:lang w:eastAsia="it-IT"/>
              </w:rPr>
            </w:pPr>
            <w:r w:rsidRPr="002B63A3">
              <w:rPr>
                <w:rFonts w:cs="Arial"/>
                <w:color w:val="000000"/>
                <w:sz w:val="20"/>
                <w:szCs w:val="20"/>
                <w:lang w:eastAsia="it-IT"/>
              </w:rPr>
              <w:t>2021 – 2022 роки</w:t>
            </w:r>
          </w:p>
        </w:tc>
      </w:tr>
      <w:tr w:rsidR="000C0071" w:rsidRPr="002B63A3" w14:paraId="5290ECA4" w14:textId="77777777" w:rsidTr="000C0071">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5BA4684" w14:textId="77777777" w:rsidR="000C0071" w:rsidRPr="002B63A3" w:rsidRDefault="000C0071" w:rsidP="000C0071">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630103E" w14:textId="77777777" w:rsidR="000C0071" w:rsidRPr="002B63A3" w:rsidRDefault="000C0071" w:rsidP="000C0071">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3CEBEFA4" w14:textId="77777777" w:rsidR="000C0071" w:rsidRPr="002B63A3" w:rsidRDefault="000C0071" w:rsidP="000C0071">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2554D9B" w14:textId="77777777" w:rsidR="000C0071" w:rsidRPr="002B63A3" w:rsidRDefault="000C0071" w:rsidP="000C0071">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D8F03C8" w14:textId="77777777" w:rsidR="000C0071" w:rsidRPr="002B63A3" w:rsidRDefault="000C0071" w:rsidP="000C0071">
            <w:pPr>
              <w:jc w:val="center"/>
              <w:rPr>
                <w:rFonts w:cs="Arial"/>
                <w:b/>
                <w:color w:val="000000"/>
                <w:sz w:val="20"/>
                <w:szCs w:val="20"/>
                <w:lang w:eastAsia="it-IT"/>
              </w:rPr>
            </w:pPr>
            <w:r w:rsidRPr="002B63A3">
              <w:rPr>
                <w:rFonts w:cs="Arial"/>
                <w:b/>
                <w:color w:val="000000"/>
                <w:sz w:val="20"/>
                <w:szCs w:val="20"/>
                <w:lang w:eastAsia="it-IT"/>
              </w:rPr>
              <w:t>Разом</w:t>
            </w:r>
          </w:p>
        </w:tc>
      </w:tr>
      <w:tr w:rsidR="000C0071" w:rsidRPr="002B63A3" w14:paraId="0AA05FEC" w14:textId="77777777" w:rsidTr="000C0071">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1CD33961" w14:textId="77777777" w:rsidR="000C0071" w:rsidRPr="002B63A3" w:rsidRDefault="000C0071" w:rsidP="000C0071">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6E4D03FE" w14:textId="42357294" w:rsidR="000C0071" w:rsidRPr="002B63A3" w:rsidRDefault="00940284" w:rsidP="000C0071">
            <w:pPr>
              <w:jc w:val="center"/>
              <w:rPr>
                <w:rFonts w:cs="Arial"/>
                <w:color w:val="000000"/>
                <w:sz w:val="20"/>
                <w:szCs w:val="20"/>
                <w:lang w:eastAsia="it-IT"/>
              </w:rPr>
            </w:pPr>
            <w:r w:rsidRPr="002B63A3">
              <w:rPr>
                <w:rFonts w:cs="Arial"/>
                <w:color w:val="000000"/>
                <w:sz w:val="20"/>
                <w:szCs w:val="20"/>
                <w:lang w:eastAsia="it-IT"/>
              </w:rPr>
              <w:t>150</w:t>
            </w:r>
          </w:p>
        </w:tc>
        <w:tc>
          <w:tcPr>
            <w:tcW w:w="1611" w:type="dxa"/>
            <w:tcBorders>
              <w:top w:val="single" w:sz="4" w:space="0" w:color="7DA2A7"/>
              <w:left w:val="single" w:sz="4" w:space="0" w:color="7DA2A7"/>
              <w:bottom w:val="single" w:sz="4" w:space="0" w:color="7DA2A7"/>
              <w:right w:val="single" w:sz="4" w:space="0" w:color="7DA2A7"/>
            </w:tcBorders>
            <w:vAlign w:val="center"/>
          </w:tcPr>
          <w:p w14:paraId="1B9F2B99" w14:textId="26C15F6C" w:rsidR="000C0071" w:rsidRPr="002B63A3" w:rsidRDefault="00940284" w:rsidP="000C0071">
            <w:pPr>
              <w:jc w:val="center"/>
              <w:rPr>
                <w:rFonts w:cs="Arial"/>
                <w:color w:val="000000"/>
                <w:sz w:val="20"/>
                <w:szCs w:val="20"/>
                <w:lang w:eastAsia="it-IT"/>
              </w:rPr>
            </w:pPr>
            <w:r w:rsidRPr="002B63A3">
              <w:rPr>
                <w:rFonts w:cs="Arial"/>
                <w:color w:val="000000"/>
                <w:sz w:val="20"/>
                <w:szCs w:val="20"/>
                <w:lang w:eastAsia="it-IT"/>
              </w:rPr>
              <w:t>150</w:t>
            </w:r>
          </w:p>
        </w:tc>
        <w:tc>
          <w:tcPr>
            <w:tcW w:w="1647" w:type="dxa"/>
            <w:tcBorders>
              <w:top w:val="single" w:sz="4" w:space="0" w:color="7DA2A7"/>
              <w:left w:val="single" w:sz="4" w:space="0" w:color="7DA2A7"/>
              <w:bottom w:val="single" w:sz="4" w:space="0" w:color="7DA2A7"/>
              <w:right w:val="single" w:sz="4" w:space="0" w:color="7DA2A7"/>
            </w:tcBorders>
            <w:vAlign w:val="center"/>
          </w:tcPr>
          <w:p w14:paraId="44585E07" w14:textId="33509DF5" w:rsidR="000C0071" w:rsidRPr="002B63A3" w:rsidRDefault="00940284" w:rsidP="000C0071">
            <w:pPr>
              <w:jc w:val="center"/>
              <w:rPr>
                <w:rFonts w:cs="Arial"/>
                <w:color w:val="000000"/>
                <w:sz w:val="20"/>
                <w:szCs w:val="20"/>
                <w:lang w:eastAsia="it-IT"/>
              </w:rPr>
            </w:pPr>
            <w:r w:rsidRPr="002B63A3">
              <w:rPr>
                <w:rFonts w:cs="Arial"/>
                <w:color w:val="000000"/>
                <w:sz w:val="20"/>
                <w:szCs w:val="20"/>
                <w:lang w:eastAsia="it-IT"/>
              </w:rPr>
              <w:t>150</w:t>
            </w:r>
          </w:p>
        </w:tc>
        <w:tc>
          <w:tcPr>
            <w:tcW w:w="1576" w:type="dxa"/>
            <w:tcBorders>
              <w:top w:val="single" w:sz="4" w:space="0" w:color="7DA2A7"/>
              <w:left w:val="single" w:sz="4" w:space="0" w:color="7DA2A7"/>
              <w:bottom w:val="single" w:sz="4" w:space="0" w:color="7DA2A7"/>
              <w:right w:val="single" w:sz="4" w:space="0" w:color="7DA2A7"/>
            </w:tcBorders>
            <w:vAlign w:val="center"/>
          </w:tcPr>
          <w:p w14:paraId="0D1C1D65" w14:textId="650331AA" w:rsidR="000C0071" w:rsidRPr="002B63A3" w:rsidRDefault="00940284" w:rsidP="000C0071">
            <w:pPr>
              <w:jc w:val="center"/>
              <w:rPr>
                <w:rFonts w:cs="Arial"/>
                <w:b/>
                <w:bCs/>
                <w:color w:val="000000"/>
                <w:sz w:val="20"/>
                <w:szCs w:val="20"/>
                <w:lang w:eastAsia="it-IT"/>
              </w:rPr>
            </w:pPr>
            <w:r w:rsidRPr="002B63A3">
              <w:rPr>
                <w:rFonts w:cs="Arial"/>
                <w:b/>
                <w:bCs/>
                <w:color w:val="000000"/>
                <w:sz w:val="20"/>
                <w:szCs w:val="20"/>
                <w:lang w:eastAsia="it-IT"/>
              </w:rPr>
              <w:t>450</w:t>
            </w:r>
          </w:p>
        </w:tc>
      </w:tr>
      <w:tr w:rsidR="000C0071" w:rsidRPr="002B63A3" w14:paraId="6B14D177" w14:textId="77777777" w:rsidTr="000C00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58C8500" w14:textId="77777777" w:rsidR="000C0071" w:rsidRPr="002B63A3" w:rsidRDefault="000C0071" w:rsidP="000C0071">
            <w:pPr>
              <w:pStyle w:val="1e"/>
              <w:rPr>
                <w:rFonts w:ascii="Arial" w:hAnsi="Arial" w:cs="Arial"/>
                <w:bCs/>
                <w:lang w:val="uk-UA"/>
              </w:rPr>
            </w:pPr>
            <w:r w:rsidRPr="002B63A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AD7278B" w14:textId="6D152FE5" w:rsidR="000C0071" w:rsidRPr="002B63A3" w:rsidRDefault="00940284" w:rsidP="000C0071">
            <w:pPr>
              <w:jc w:val="both"/>
              <w:rPr>
                <w:rFonts w:cs="Arial"/>
                <w:color w:val="000000"/>
                <w:sz w:val="20"/>
                <w:szCs w:val="20"/>
                <w:lang w:eastAsia="it-IT"/>
              </w:rPr>
            </w:pPr>
            <w:r w:rsidRPr="002B63A3">
              <w:rPr>
                <w:rFonts w:cs="Arial"/>
                <w:color w:val="000000"/>
                <w:sz w:val="20"/>
                <w:szCs w:val="20"/>
                <w:lang w:eastAsia="it-IT"/>
              </w:rPr>
              <w:t>Місцевий, державний бюджети</w:t>
            </w:r>
          </w:p>
        </w:tc>
      </w:tr>
      <w:tr w:rsidR="000C0071" w:rsidRPr="002B63A3" w14:paraId="06F8A4DD" w14:textId="77777777" w:rsidTr="000C0071">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8B4B77F" w14:textId="77777777" w:rsidR="000C0071" w:rsidRPr="002B63A3" w:rsidRDefault="000C0071" w:rsidP="000C0071">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67F040F3" w14:textId="52D6AAEC" w:rsidR="000C0071" w:rsidRPr="002B63A3" w:rsidRDefault="006D712B" w:rsidP="000C0071">
            <w:pPr>
              <w:jc w:val="both"/>
              <w:rPr>
                <w:rFonts w:cs="Arial"/>
                <w:color w:val="000000"/>
                <w:sz w:val="20"/>
                <w:szCs w:val="20"/>
                <w:lang w:eastAsia="it-IT"/>
              </w:rPr>
            </w:pPr>
            <w:r w:rsidRPr="002B63A3">
              <w:rPr>
                <w:rFonts w:cs="Arial"/>
                <w:color w:val="000000"/>
                <w:sz w:val="20"/>
                <w:szCs w:val="20"/>
                <w:lang w:eastAsia="it-IT"/>
              </w:rPr>
              <w:t>Виконавчий комітет міської ради</w:t>
            </w:r>
          </w:p>
        </w:tc>
      </w:tr>
    </w:tbl>
    <w:p w14:paraId="1B2BB871" w14:textId="774F9559" w:rsidR="000C0071" w:rsidRPr="002B63A3" w:rsidRDefault="000C0071" w:rsidP="00624805">
      <w:pPr>
        <w:rPr>
          <w:rFonts w:cs="Arial"/>
        </w:rPr>
      </w:pPr>
    </w:p>
    <w:p w14:paraId="4321706B" w14:textId="77777777" w:rsidR="000C0071" w:rsidRPr="002B63A3" w:rsidRDefault="000C0071" w:rsidP="00624805">
      <w:pPr>
        <w:rPr>
          <w:rFonts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51"/>
      </w:tblGrid>
      <w:tr w:rsidR="007C6AA6" w:rsidRPr="002B63A3" w14:paraId="7308C568" w14:textId="77777777" w:rsidTr="00F3027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F03BF3"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Стратегічна ціль</w:t>
            </w:r>
          </w:p>
        </w:tc>
        <w:tc>
          <w:tcPr>
            <w:tcW w:w="6903" w:type="dxa"/>
            <w:gridSpan w:val="4"/>
            <w:tcBorders>
              <w:top w:val="single" w:sz="4" w:space="0" w:color="7DA2A7"/>
              <w:left w:val="single" w:sz="4" w:space="0" w:color="7DA2A7"/>
              <w:bottom w:val="single" w:sz="4" w:space="0" w:color="7DA2A7"/>
              <w:right w:val="single" w:sz="4" w:space="0" w:color="7DA2A7"/>
            </w:tcBorders>
          </w:tcPr>
          <w:p w14:paraId="2238AB1A"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D.1. Ефективне врядування </w:t>
            </w:r>
            <w:r w:rsidRPr="002B63A3">
              <w:rPr>
                <w:rFonts w:cs="Arial"/>
                <w:color w:val="000000"/>
                <w:sz w:val="20"/>
                <w:szCs w:val="20"/>
                <w:lang w:eastAsia="it-IT"/>
              </w:rPr>
              <w:softHyphen/>
              <w:t>– активна громада</w:t>
            </w:r>
          </w:p>
        </w:tc>
      </w:tr>
      <w:tr w:rsidR="007C6AA6" w:rsidRPr="002B63A3" w14:paraId="5E3B5773" w14:textId="77777777" w:rsidTr="00F30273">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28A1321"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Оперативна ціль Стратегії, якій відповідає </w:t>
            </w:r>
            <w:r w:rsidR="00A5156D" w:rsidRPr="002B63A3">
              <w:rPr>
                <w:rFonts w:cs="Arial"/>
                <w:color w:val="000000"/>
                <w:sz w:val="20"/>
                <w:szCs w:val="20"/>
                <w:lang w:eastAsia="it-IT"/>
              </w:rPr>
              <w:t>проєкт</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760CA5A3"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D.1.5. Якісні медичні послуги</w:t>
            </w:r>
          </w:p>
        </w:tc>
      </w:tr>
      <w:tr w:rsidR="007C6AA6" w:rsidRPr="002B63A3" w14:paraId="0F1E5C9E" w14:textId="77777777" w:rsidTr="00F3027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596ACB9"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Назва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206CF5CC" w14:textId="77777777" w:rsidR="007C6AA6" w:rsidRPr="002B63A3" w:rsidRDefault="007C6AA6" w:rsidP="007C6AA6">
            <w:pPr>
              <w:jc w:val="both"/>
              <w:rPr>
                <w:rFonts w:cs="Arial"/>
                <w:b/>
                <w:color w:val="000000"/>
                <w:sz w:val="20"/>
                <w:szCs w:val="20"/>
                <w:lang w:eastAsia="it-IT"/>
              </w:rPr>
            </w:pPr>
            <w:r w:rsidRPr="002B63A3">
              <w:rPr>
                <w:rFonts w:cs="Arial"/>
                <w:b/>
                <w:color w:val="000000"/>
                <w:sz w:val="20"/>
                <w:szCs w:val="20"/>
                <w:lang w:eastAsia="it-IT"/>
              </w:rPr>
              <w:t>D.1.5.1.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tc>
      </w:tr>
      <w:tr w:rsidR="007C6AA6" w:rsidRPr="002B63A3" w14:paraId="482FE825" w14:textId="77777777" w:rsidTr="00F30273">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AD3D425"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Цілі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4B7E5280"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Надання якісних медичних послуг населенню міста</w:t>
            </w:r>
          </w:p>
        </w:tc>
      </w:tr>
      <w:tr w:rsidR="007C6AA6" w:rsidRPr="002B63A3" w14:paraId="4CE47A4E" w14:textId="77777777" w:rsidTr="00F3027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0E99FA4"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Територія впливу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4D9E4C5D"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м. Кременчук та навколишніх районів</w:t>
            </w:r>
          </w:p>
        </w:tc>
      </w:tr>
      <w:tr w:rsidR="007C6AA6" w:rsidRPr="002B63A3" w14:paraId="172EAFC4" w14:textId="77777777" w:rsidTr="00F3027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434D91A"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Орієнтовна кількість отримувачів вигоди:</w:t>
            </w:r>
          </w:p>
        </w:tc>
        <w:tc>
          <w:tcPr>
            <w:tcW w:w="6903" w:type="dxa"/>
            <w:gridSpan w:val="4"/>
            <w:tcBorders>
              <w:top w:val="single" w:sz="4" w:space="0" w:color="7DA2A7"/>
              <w:left w:val="single" w:sz="4" w:space="0" w:color="7DA2A7"/>
              <w:bottom w:val="single" w:sz="4" w:space="0" w:color="7DA2A7"/>
              <w:right w:val="single" w:sz="4" w:space="0" w:color="7DA2A7"/>
            </w:tcBorders>
          </w:tcPr>
          <w:p w14:paraId="2A79A153"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500 тис. осіб (населення м. Кременчук та навколишніх районів)</w:t>
            </w:r>
          </w:p>
        </w:tc>
      </w:tr>
      <w:tr w:rsidR="007C6AA6" w:rsidRPr="002B63A3" w14:paraId="427E6FC7" w14:textId="77777777" w:rsidTr="00F3027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519B809"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Стислий опис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76B61632" w14:textId="3A1993EE" w:rsidR="007C6AA6" w:rsidRPr="002B63A3" w:rsidRDefault="00E16E0D" w:rsidP="007C6AA6">
            <w:pPr>
              <w:jc w:val="both"/>
              <w:rPr>
                <w:rFonts w:cs="Arial"/>
                <w:color w:val="000000"/>
                <w:sz w:val="20"/>
                <w:szCs w:val="20"/>
                <w:lang w:eastAsia="it-IT"/>
              </w:rPr>
            </w:pPr>
            <w:r>
              <w:rPr>
                <w:rFonts w:cs="Arial"/>
                <w:color w:val="000000"/>
                <w:sz w:val="20"/>
                <w:szCs w:val="20"/>
                <w:lang w:eastAsia="it-IT"/>
              </w:rPr>
              <w:t>Проєктом передбачено</w:t>
            </w:r>
            <w:r w:rsidR="007C6AA6" w:rsidRPr="002B63A3">
              <w:rPr>
                <w:rFonts w:cs="Arial"/>
                <w:color w:val="000000"/>
                <w:sz w:val="20"/>
                <w:szCs w:val="20"/>
                <w:lang w:eastAsia="it-IT"/>
              </w:rPr>
              <w:t xml:space="preserve"> </w:t>
            </w:r>
            <w:r w:rsidR="005F6BE8">
              <w:rPr>
                <w:rFonts w:cs="Arial"/>
                <w:color w:val="000000"/>
                <w:sz w:val="20"/>
                <w:szCs w:val="20"/>
                <w:lang w:eastAsia="it-IT"/>
              </w:rPr>
              <w:t xml:space="preserve">здійснити </w:t>
            </w:r>
            <w:r w:rsidR="007C6AA6" w:rsidRPr="002B63A3">
              <w:rPr>
                <w:rFonts w:cs="Arial"/>
                <w:color w:val="000000"/>
                <w:sz w:val="20"/>
                <w:szCs w:val="20"/>
                <w:lang w:eastAsia="it-IT"/>
              </w:rPr>
              <w:t xml:space="preserve">будівництво відділення інтенсивної терапії комунального некомерційного медичного підприємства «Лікарня інтенсивного лікування «Кременчуцька», що дасть можливість забезпечити ефективне надання медичної допомоги громадянам м. Кременчука та навколишніх районів. </w:t>
            </w:r>
          </w:p>
        </w:tc>
      </w:tr>
      <w:tr w:rsidR="007C6AA6" w:rsidRPr="002B63A3" w14:paraId="0220A3A8" w14:textId="77777777" w:rsidTr="00F30273">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79309A0"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Очікувані результати:</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tcPr>
          <w:p w14:paraId="2EE4FAEB" w14:textId="4E5C27C9" w:rsidR="007C6AA6" w:rsidRPr="002B63A3" w:rsidRDefault="007C6AA6" w:rsidP="002C6A0C">
            <w:pPr>
              <w:pStyle w:val="1f0"/>
              <w:numPr>
                <w:ilvl w:val="0"/>
                <w:numId w:val="102"/>
              </w:numPr>
              <w:spacing w:line="240" w:lineRule="auto"/>
              <w:jc w:val="both"/>
              <w:rPr>
                <w:rFonts w:ascii="Arial" w:hAnsi="Arial" w:cs="Arial"/>
                <w:sz w:val="20"/>
                <w:lang w:val="uk-UA"/>
              </w:rPr>
            </w:pPr>
            <w:r w:rsidRPr="002B63A3">
              <w:rPr>
                <w:rFonts w:ascii="Arial" w:hAnsi="Arial" w:cs="Arial"/>
                <w:sz w:val="20"/>
                <w:lang w:val="uk-UA"/>
              </w:rPr>
              <w:t>Побудован</w:t>
            </w:r>
            <w:r w:rsidR="00187D14" w:rsidRPr="002B63A3">
              <w:rPr>
                <w:rFonts w:ascii="Arial" w:hAnsi="Arial" w:cs="Arial"/>
                <w:sz w:val="20"/>
                <w:lang w:val="uk-UA"/>
              </w:rPr>
              <w:t>о</w:t>
            </w:r>
            <w:r w:rsidRPr="002B63A3">
              <w:rPr>
                <w:rFonts w:ascii="Arial" w:hAnsi="Arial" w:cs="Arial"/>
                <w:sz w:val="20"/>
                <w:lang w:val="uk-UA"/>
              </w:rPr>
              <w:t xml:space="preserve"> приймально-діагностичне відділення з функцією надання невідкладної інтенсивної допомоги комунального некомерційного медичного підприємства «Лікарня інтенсивного лікування «Кременчуцька».</w:t>
            </w:r>
          </w:p>
          <w:p w14:paraId="217AE144" w14:textId="67F09F69" w:rsidR="007C6AA6" w:rsidRPr="002B63A3" w:rsidRDefault="007C6AA6" w:rsidP="002C6A0C">
            <w:pPr>
              <w:pStyle w:val="1f0"/>
              <w:numPr>
                <w:ilvl w:val="0"/>
                <w:numId w:val="102"/>
              </w:numPr>
              <w:spacing w:line="240" w:lineRule="auto"/>
              <w:jc w:val="both"/>
              <w:rPr>
                <w:rFonts w:cs="Arial"/>
                <w:color w:val="000000"/>
                <w:sz w:val="20"/>
                <w:lang w:val="uk-UA" w:eastAsia="it-IT"/>
              </w:rPr>
            </w:pPr>
            <w:r w:rsidRPr="002B63A3">
              <w:rPr>
                <w:rFonts w:ascii="Arial" w:hAnsi="Arial" w:cs="Arial"/>
                <w:sz w:val="20"/>
                <w:lang w:val="uk-UA"/>
              </w:rPr>
              <w:t>Організовано роботу приймально-діагностичного відділення медичного закладу та надання якісних медичних послуг населенню міста.</w:t>
            </w:r>
          </w:p>
        </w:tc>
      </w:tr>
      <w:tr w:rsidR="007C6AA6" w:rsidRPr="002B63A3" w14:paraId="1B0F1916" w14:textId="77777777" w:rsidTr="00F30273">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9330F1E"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Ключові заходи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tcPr>
          <w:p w14:paraId="187FBD54" w14:textId="77777777" w:rsidR="00FB6942" w:rsidRPr="002B63A3" w:rsidRDefault="007C6AA6" w:rsidP="002C6A0C">
            <w:pPr>
              <w:pStyle w:val="1f0"/>
              <w:numPr>
                <w:ilvl w:val="0"/>
                <w:numId w:val="103"/>
              </w:numPr>
              <w:spacing w:line="240" w:lineRule="auto"/>
              <w:jc w:val="both"/>
              <w:rPr>
                <w:rFonts w:ascii="Arial" w:hAnsi="Arial" w:cs="Arial"/>
                <w:sz w:val="20"/>
                <w:lang w:val="uk-UA"/>
              </w:rPr>
            </w:pPr>
            <w:r w:rsidRPr="002B63A3">
              <w:rPr>
                <w:rFonts w:ascii="Arial" w:hAnsi="Arial" w:cs="Arial"/>
                <w:sz w:val="20"/>
                <w:lang w:val="uk-UA"/>
              </w:rPr>
              <w:t xml:space="preserve">Проведення тендерної процедури на закупівлю послуг по розробці </w:t>
            </w:r>
            <w:r w:rsidR="00A5156D" w:rsidRPr="002B63A3">
              <w:rPr>
                <w:rFonts w:ascii="Arial" w:hAnsi="Arial" w:cs="Arial"/>
                <w:sz w:val="20"/>
                <w:lang w:val="uk-UA"/>
              </w:rPr>
              <w:t>проєкт</w:t>
            </w:r>
            <w:r w:rsidRPr="002B63A3">
              <w:rPr>
                <w:rFonts w:ascii="Arial" w:hAnsi="Arial" w:cs="Arial"/>
                <w:sz w:val="20"/>
                <w:lang w:val="uk-UA"/>
              </w:rPr>
              <w:t>ної документації.</w:t>
            </w:r>
          </w:p>
          <w:p w14:paraId="75158DE8" w14:textId="77777777" w:rsidR="00FB6942" w:rsidRPr="002B63A3" w:rsidRDefault="007C6AA6" w:rsidP="002C6A0C">
            <w:pPr>
              <w:pStyle w:val="1f0"/>
              <w:numPr>
                <w:ilvl w:val="0"/>
                <w:numId w:val="103"/>
              </w:numPr>
              <w:spacing w:line="240" w:lineRule="auto"/>
              <w:jc w:val="both"/>
              <w:rPr>
                <w:rFonts w:ascii="Arial" w:hAnsi="Arial" w:cs="Arial"/>
                <w:sz w:val="20"/>
                <w:lang w:val="uk-UA"/>
              </w:rPr>
            </w:pPr>
            <w:r w:rsidRPr="002B63A3">
              <w:rPr>
                <w:rFonts w:ascii="Arial" w:hAnsi="Arial" w:cs="Arial"/>
                <w:sz w:val="20"/>
                <w:lang w:val="uk-UA"/>
              </w:rPr>
              <w:t xml:space="preserve">Розробка </w:t>
            </w:r>
            <w:r w:rsidR="00A5156D" w:rsidRPr="002B63A3">
              <w:rPr>
                <w:rFonts w:ascii="Arial" w:hAnsi="Arial" w:cs="Arial"/>
                <w:sz w:val="20"/>
                <w:lang w:val="uk-UA"/>
              </w:rPr>
              <w:t>проєкт</w:t>
            </w:r>
            <w:r w:rsidRPr="002B63A3">
              <w:rPr>
                <w:rFonts w:ascii="Arial" w:hAnsi="Arial" w:cs="Arial"/>
                <w:sz w:val="20"/>
                <w:lang w:val="uk-UA"/>
              </w:rPr>
              <w:t>ної документації.</w:t>
            </w:r>
          </w:p>
          <w:p w14:paraId="131177A9" w14:textId="77777777" w:rsidR="00FB6942" w:rsidRPr="002B63A3" w:rsidRDefault="007C6AA6" w:rsidP="002C6A0C">
            <w:pPr>
              <w:pStyle w:val="1f0"/>
              <w:numPr>
                <w:ilvl w:val="0"/>
                <w:numId w:val="103"/>
              </w:numPr>
              <w:spacing w:line="240" w:lineRule="auto"/>
              <w:jc w:val="both"/>
              <w:rPr>
                <w:rFonts w:ascii="Arial" w:hAnsi="Arial" w:cs="Arial"/>
                <w:sz w:val="20"/>
                <w:lang w:val="uk-UA"/>
              </w:rPr>
            </w:pPr>
            <w:r w:rsidRPr="002B63A3">
              <w:rPr>
                <w:rFonts w:ascii="Arial" w:hAnsi="Arial" w:cs="Arial"/>
                <w:sz w:val="20"/>
                <w:lang w:val="uk-UA"/>
              </w:rPr>
              <w:t>Проведення тендерної процедури на закупівлю робіт по об’єкту «Нове будівництво приймально-діагностичного відділення з функцією надання невідкладної інтенсивної стаціонарної допомоги» за адресою: вул. Павлова, 2, м. Кременчук, Полтавська обл.</w:t>
            </w:r>
          </w:p>
          <w:p w14:paraId="1AD290F0" w14:textId="4EE71B5C" w:rsidR="007C6AA6" w:rsidRPr="002B63A3" w:rsidRDefault="00A32BB4" w:rsidP="002C6A0C">
            <w:pPr>
              <w:pStyle w:val="1f0"/>
              <w:numPr>
                <w:ilvl w:val="0"/>
                <w:numId w:val="103"/>
              </w:numPr>
              <w:spacing w:line="240" w:lineRule="auto"/>
              <w:jc w:val="both"/>
              <w:rPr>
                <w:rFonts w:ascii="Arial" w:hAnsi="Arial" w:cs="Arial"/>
                <w:sz w:val="20"/>
                <w:lang w:val="uk-UA"/>
              </w:rPr>
            </w:pPr>
            <w:r w:rsidRPr="002B63A3">
              <w:rPr>
                <w:rFonts w:ascii="Arial" w:hAnsi="Arial" w:cs="Arial"/>
                <w:sz w:val="20"/>
                <w:lang w:val="uk-UA"/>
              </w:rPr>
              <w:t>Проведення будівельних робіт</w:t>
            </w:r>
            <w:r w:rsidR="007C6AA6" w:rsidRPr="002B63A3">
              <w:rPr>
                <w:rFonts w:ascii="Arial" w:hAnsi="Arial" w:cs="Arial"/>
                <w:sz w:val="20"/>
                <w:lang w:val="uk-UA"/>
              </w:rPr>
              <w:t xml:space="preserve"> приймально-діагностичного відділення з функцією надання невідкладної інтенсивної </w:t>
            </w:r>
            <w:r w:rsidR="007C6AA6" w:rsidRPr="002B63A3">
              <w:rPr>
                <w:rFonts w:ascii="Arial" w:hAnsi="Arial" w:cs="Arial"/>
                <w:sz w:val="20"/>
                <w:lang w:val="uk-UA"/>
              </w:rPr>
              <w:lastRenderedPageBreak/>
              <w:t>стаціонарної допомоги» за адресою: вул. Павлова, 2, м. Кременчук, Полтавська обл.</w:t>
            </w:r>
          </w:p>
        </w:tc>
      </w:tr>
      <w:tr w:rsidR="007C6AA6" w:rsidRPr="002B63A3" w14:paraId="5E72233E" w14:textId="77777777" w:rsidTr="00F30273">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D4228ED"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lastRenderedPageBreak/>
              <w:t>Період здійснення:</w:t>
            </w:r>
          </w:p>
        </w:tc>
        <w:tc>
          <w:tcPr>
            <w:tcW w:w="6903" w:type="dxa"/>
            <w:gridSpan w:val="4"/>
            <w:tcBorders>
              <w:top w:val="single" w:sz="4" w:space="0" w:color="7DA2A7"/>
              <w:left w:val="single" w:sz="4" w:space="0" w:color="7DA2A7"/>
              <w:bottom w:val="single" w:sz="4" w:space="0" w:color="7DA2A7"/>
              <w:right w:val="single" w:sz="4" w:space="0" w:color="7DA2A7"/>
            </w:tcBorders>
          </w:tcPr>
          <w:p w14:paraId="5E28CDF5" w14:textId="77777777" w:rsidR="007C6AA6" w:rsidRPr="002B63A3" w:rsidRDefault="00A37935" w:rsidP="007C6AA6">
            <w:pPr>
              <w:jc w:val="both"/>
              <w:rPr>
                <w:rFonts w:cs="Arial"/>
                <w:color w:val="000000"/>
                <w:sz w:val="20"/>
                <w:szCs w:val="20"/>
                <w:lang w:eastAsia="it-IT"/>
              </w:rPr>
            </w:pPr>
            <w:r w:rsidRPr="002B63A3">
              <w:rPr>
                <w:rFonts w:cs="Arial"/>
                <w:color w:val="000000"/>
                <w:sz w:val="20"/>
                <w:szCs w:val="20"/>
                <w:lang w:eastAsia="it-IT"/>
              </w:rPr>
              <w:t>2021</w:t>
            </w:r>
            <w:r w:rsidR="007C6AA6" w:rsidRPr="002B63A3">
              <w:rPr>
                <w:rFonts w:cs="Arial"/>
                <w:color w:val="000000"/>
                <w:sz w:val="20"/>
                <w:szCs w:val="20"/>
                <w:lang w:eastAsia="it-IT"/>
              </w:rPr>
              <w:t xml:space="preserve"> – </w:t>
            </w:r>
            <w:r w:rsidRPr="002B63A3">
              <w:rPr>
                <w:rFonts w:cs="Arial"/>
                <w:color w:val="000000"/>
                <w:sz w:val="20"/>
                <w:szCs w:val="20"/>
                <w:lang w:eastAsia="it-IT"/>
              </w:rPr>
              <w:t>2023</w:t>
            </w:r>
            <w:r w:rsidR="007C6AA6" w:rsidRPr="002B63A3">
              <w:rPr>
                <w:rFonts w:cs="Arial"/>
                <w:color w:val="000000"/>
                <w:sz w:val="20"/>
                <w:szCs w:val="20"/>
                <w:lang w:eastAsia="it-IT"/>
              </w:rPr>
              <w:t xml:space="preserve"> роки</w:t>
            </w:r>
          </w:p>
        </w:tc>
      </w:tr>
      <w:tr w:rsidR="007C6AA6" w:rsidRPr="002B63A3" w14:paraId="46A7F2B3" w14:textId="77777777" w:rsidTr="00F30273">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5BBEE94C"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Орієнтовна вартість </w:t>
            </w:r>
            <w:r w:rsidR="00A5156D" w:rsidRPr="002B63A3">
              <w:rPr>
                <w:rFonts w:cs="Arial"/>
                <w:color w:val="000000"/>
                <w:sz w:val="20"/>
                <w:szCs w:val="20"/>
                <w:lang w:eastAsia="it-IT"/>
              </w:rPr>
              <w:t>проєкту</w:t>
            </w:r>
            <w:r w:rsidRPr="002B63A3">
              <w:rPr>
                <w:rFonts w:cs="Arial"/>
                <w:color w:val="000000"/>
                <w:sz w:val="20"/>
                <w:szCs w:val="20"/>
                <w:lang w:eastAsia="it-IT"/>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608F867" w14:textId="77777777" w:rsidR="007C6AA6" w:rsidRPr="002B63A3" w:rsidRDefault="00A37935" w:rsidP="00DA0DF4">
            <w:pPr>
              <w:jc w:val="center"/>
              <w:rPr>
                <w:rFonts w:cs="Arial"/>
                <w:b/>
                <w:color w:val="000000"/>
                <w:sz w:val="20"/>
                <w:szCs w:val="20"/>
                <w:lang w:eastAsia="it-IT"/>
              </w:rPr>
            </w:pPr>
            <w:r w:rsidRPr="002B63A3">
              <w:rPr>
                <w:rFonts w:cs="Arial"/>
                <w:b/>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12E618E" w14:textId="77777777" w:rsidR="007C6AA6" w:rsidRPr="002B63A3" w:rsidRDefault="00A37935" w:rsidP="00DA0DF4">
            <w:pPr>
              <w:jc w:val="center"/>
              <w:rPr>
                <w:rFonts w:cs="Arial"/>
                <w:b/>
                <w:color w:val="000000"/>
                <w:sz w:val="20"/>
                <w:szCs w:val="20"/>
                <w:lang w:eastAsia="it-IT"/>
              </w:rPr>
            </w:pPr>
            <w:r w:rsidRPr="002B63A3">
              <w:rPr>
                <w:rFonts w:cs="Arial"/>
                <w:b/>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B617221" w14:textId="77777777" w:rsidR="007C6AA6" w:rsidRPr="002B63A3" w:rsidRDefault="00A37935" w:rsidP="00DA0DF4">
            <w:pPr>
              <w:jc w:val="center"/>
              <w:rPr>
                <w:rFonts w:cs="Arial"/>
                <w:b/>
                <w:color w:val="000000"/>
                <w:sz w:val="20"/>
                <w:szCs w:val="20"/>
                <w:lang w:eastAsia="it-IT"/>
              </w:rPr>
            </w:pPr>
            <w:r w:rsidRPr="002B63A3">
              <w:rPr>
                <w:rFonts w:cs="Arial"/>
                <w:b/>
                <w:color w:val="000000"/>
                <w:sz w:val="20"/>
                <w:szCs w:val="20"/>
                <w:lang w:eastAsia="it-IT"/>
              </w:rPr>
              <w:t>2023</w:t>
            </w:r>
          </w:p>
        </w:tc>
        <w:tc>
          <w:tcPr>
            <w:tcW w:w="165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4644B41" w14:textId="77777777" w:rsidR="007C6AA6" w:rsidRPr="002B63A3" w:rsidRDefault="007C6AA6" w:rsidP="00DA0DF4">
            <w:pPr>
              <w:jc w:val="center"/>
              <w:rPr>
                <w:rFonts w:cs="Arial"/>
                <w:b/>
                <w:color w:val="000000"/>
                <w:sz w:val="20"/>
                <w:szCs w:val="20"/>
                <w:lang w:eastAsia="it-IT"/>
              </w:rPr>
            </w:pPr>
            <w:r w:rsidRPr="002B63A3">
              <w:rPr>
                <w:rFonts w:cs="Arial"/>
                <w:b/>
                <w:color w:val="000000"/>
                <w:sz w:val="20"/>
                <w:szCs w:val="20"/>
                <w:lang w:eastAsia="it-IT"/>
              </w:rPr>
              <w:t>Разом</w:t>
            </w:r>
          </w:p>
        </w:tc>
      </w:tr>
      <w:tr w:rsidR="007C6AA6" w:rsidRPr="002B63A3" w14:paraId="0C4833CF" w14:textId="77777777" w:rsidTr="00F30273">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3416A10F" w14:textId="77777777" w:rsidR="007C6AA6" w:rsidRPr="002B63A3" w:rsidRDefault="007C6AA6" w:rsidP="007C6AA6">
            <w:pPr>
              <w:jc w:val="both"/>
              <w:rPr>
                <w:rFonts w:cs="Arial"/>
                <w:color w:val="000000"/>
                <w:sz w:val="20"/>
                <w:szCs w:val="20"/>
                <w:lang w:eastAsia="it-IT"/>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632D82BB" w14:textId="0179C9C3" w:rsidR="007C6AA6" w:rsidRPr="002B63A3" w:rsidRDefault="007C6AA6" w:rsidP="00DA0DF4">
            <w:pPr>
              <w:jc w:val="center"/>
              <w:rPr>
                <w:rFonts w:cs="Arial"/>
                <w:color w:val="000000"/>
                <w:sz w:val="20"/>
                <w:szCs w:val="20"/>
                <w:lang w:eastAsia="it-IT"/>
              </w:rPr>
            </w:pPr>
            <w:r w:rsidRPr="002B63A3">
              <w:rPr>
                <w:rFonts w:cs="Arial"/>
                <w:color w:val="000000"/>
                <w:sz w:val="20"/>
                <w:szCs w:val="20"/>
                <w:lang w:eastAsia="it-IT"/>
              </w:rPr>
              <w:t>1</w:t>
            </w:r>
            <w:r w:rsidR="00FB6942" w:rsidRPr="002B63A3">
              <w:rPr>
                <w:rFonts w:cs="Arial"/>
                <w:color w:val="000000"/>
                <w:sz w:val="20"/>
                <w:szCs w:val="20"/>
                <w:lang w:eastAsia="it-IT"/>
              </w:rPr>
              <w:t xml:space="preserve"> </w:t>
            </w:r>
            <w:r w:rsidRPr="002B63A3">
              <w:rPr>
                <w:rFonts w:cs="Arial"/>
                <w:color w:val="000000"/>
                <w:sz w:val="20"/>
                <w:szCs w:val="20"/>
                <w:lang w:eastAsia="it-IT"/>
              </w:rPr>
              <w:t>096</w:t>
            </w:r>
          </w:p>
        </w:tc>
        <w:tc>
          <w:tcPr>
            <w:tcW w:w="1611" w:type="dxa"/>
            <w:tcBorders>
              <w:top w:val="single" w:sz="4" w:space="0" w:color="7DA2A7"/>
              <w:left w:val="single" w:sz="4" w:space="0" w:color="7DA2A7"/>
              <w:bottom w:val="single" w:sz="4" w:space="0" w:color="7DA2A7"/>
              <w:right w:val="single" w:sz="4" w:space="0" w:color="7DA2A7"/>
            </w:tcBorders>
            <w:vAlign w:val="center"/>
          </w:tcPr>
          <w:p w14:paraId="63FD284F" w14:textId="383DFEF4" w:rsidR="007C6AA6" w:rsidRPr="002B63A3" w:rsidRDefault="007C6AA6" w:rsidP="00DA0DF4">
            <w:pPr>
              <w:jc w:val="center"/>
              <w:rPr>
                <w:rFonts w:cs="Arial"/>
                <w:color w:val="000000"/>
                <w:sz w:val="20"/>
                <w:szCs w:val="20"/>
                <w:lang w:eastAsia="it-IT"/>
              </w:rPr>
            </w:pPr>
            <w:r w:rsidRPr="002B63A3">
              <w:rPr>
                <w:rFonts w:cs="Arial"/>
                <w:color w:val="000000"/>
                <w:sz w:val="20"/>
                <w:szCs w:val="20"/>
                <w:lang w:eastAsia="it-IT"/>
              </w:rPr>
              <w:t>39</w:t>
            </w:r>
            <w:r w:rsidR="00FB6942" w:rsidRPr="002B63A3">
              <w:rPr>
                <w:rFonts w:cs="Arial"/>
                <w:color w:val="000000"/>
                <w:sz w:val="20"/>
                <w:szCs w:val="20"/>
                <w:lang w:eastAsia="it-IT"/>
              </w:rPr>
              <w:t xml:space="preserve"> </w:t>
            </w:r>
            <w:r w:rsidRPr="002B63A3">
              <w:rPr>
                <w:rFonts w:cs="Arial"/>
                <w:color w:val="000000"/>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02003984" w14:textId="3D6AAA90" w:rsidR="007C6AA6" w:rsidRPr="002B63A3" w:rsidRDefault="007C6AA6" w:rsidP="00DA0DF4">
            <w:pPr>
              <w:jc w:val="center"/>
              <w:rPr>
                <w:rFonts w:cs="Arial"/>
                <w:color w:val="000000"/>
                <w:sz w:val="20"/>
                <w:szCs w:val="20"/>
                <w:lang w:eastAsia="it-IT"/>
              </w:rPr>
            </w:pPr>
            <w:r w:rsidRPr="002B63A3">
              <w:rPr>
                <w:rFonts w:cs="Arial"/>
                <w:color w:val="000000"/>
                <w:sz w:val="20"/>
                <w:szCs w:val="20"/>
                <w:lang w:eastAsia="it-IT"/>
              </w:rPr>
              <w:t>39</w:t>
            </w:r>
            <w:r w:rsidR="00FB6942" w:rsidRPr="002B63A3">
              <w:rPr>
                <w:rFonts w:cs="Arial"/>
                <w:color w:val="000000"/>
                <w:sz w:val="20"/>
                <w:szCs w:val="20"/>
                <w:lang w:eastAsia="it-IT"/>
              </w:rPr>
              <w:t xml:space="preserve"> </w:t>
            </w:r>
            <w:r w:rsidRPr="002B63A3">
              <w:rPr>
                <w:rFonts w:cs="Arial"/>
                <w:color w:val="000000"/>
                <w:sz w:val="20"/>
                <w:szCs w:val="20"/>
                <w:lang w:eastAsia="it-IT"/>
              </w:rPr>
              <w:t>000</w:t>
            </w:r>
          </w:p>
        </w:tc>
        <w:tc>
          <w:tcPr>
            <w:tcW w:w="1651" w:type="dxa"/>
            <w:tcBorders>
              <w:top w:val="single" w:sz="4" w:space="0" w:color="7DA2A7"/>
              <w:left w:val="single" w:sz="4" w:space="0" w:color="7DA2A7"/>
              <w:bottom w:val="single" w:sz="4" w:space="0" w:color="7DA2A7"/>
              <w:right w:val="single" w:sz="4" w:space="0" w:color="7DA2A7"/>
            </w:tcBorders>
            <w:vAlign w:val="center"/>
          </w:tcPr>
          <w:p w14:paraId="5DAB361F" w14:textId="401E2609" w:rsidR="007C6AA6" w:rsidRPr="002B63A3" w:rsidRDefault="007C6AA6" w:rsidP="00DA0DF4">
            <w:pPr>
              <w:jc w:val="center"/>
              <w:rPr>
                <w:rFonts w:cs="Arial"/>
                <w:b/>
                <w:bCs/>
                <w:color w:val="000000"/>
                <w:sz w:val="20"/>
                <w:szCs w:val="20"/>
                <w:lang w:eastAsia="it-IT"/>
              </w:rPr>
            </w:pPr>
            <w:r w:rsidRPr="002B63A3">
              <w:rPr>
                <w:rFonts w:cs="Arial"/>
                <w:b/>
                <w:bCs/>
                <w:color w:val="000000"/>
                <w:sz w:val="20"/>
                <w:szCs w:val="20"/>
                <w:lang w:eastAsia="it-IT"/>
              </w:rPr>
              <w:t>79</w:t>
            </w:r>
            <w:r w:rsidR="00FB6942" w:rsidRPr="002B63A3">
              <w:rPr>
                <w:rFonts w:cs="Arial"/>
                <w:b/>
                <w:bCs/>
                <w:color w:val="000000"/>
                <w:sz w:val="20"/>
                <w:szCs w:val="20"/>
                <w:lang w:eastAsia="it-IT"/>
              </w:rPr>
              <w:t xml:space="preserve"> </w:t>
            </w:r>
            <w:r w:rsidRPr="002B63A3">
              <w:rPr>
                <w:rFonts w:cs="Arial"/>
                <w:b/>
                <w:bCs/>
                <w:color w:val="000000"/>
                <w:sz w:val="20"/>
                <w:szCs w:val="20"/>
                <w:lang w:eastAsia="it-IT"/>
              </w:rPr>
              <w:t>096</w:t>
            </w:r>
          </w:p>
        </w:tc>
      </w:tr>
      <w:tr w:rsidR="007C6AA6" w:rsidRPr="002B63A3" w14:paraId="448406FB" w14:textId="77777777" w:rsidTr="00F3027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8F84FEF"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Джерела фінансування:</w:t>
            </w:r>
          </w:p>
        </w:tc>
        <w:tc>
          <w:tcPr>
            <w:tcW w:w="690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791F6574"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Державний, обласний, місцевий бюджети</w:t>
            </w:r>
          </w:p>
        </w:tc>
      </w:tr>
      <w:tr w:rsidR="007C6AA6" w:rsidRPr="002B63A3" w14:paraId="29C37EA5" w14:textId="77777777" w:rsidTr="00F30273">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80C9E22" w14:textId="77777777" w:rsidR="007C6AA6" w:rsidRPr="002B63A3" w:rsidRDefault="007C6AA6" w:rsidP="007C6AA6">
            <w:pPr>
              <w:jc w:val="both"/>
              <w:rPr>
                <w:rFonts w:cs="Arial"/>
                <w:color w:val="000000"/>
                <w:sz w:val="20"/>
                <w:szCs w:val="20"/>
                <w:lang w:eastAsia="it-IT"/>
              </w:rPr>
            </w:pPr>
            <w:r w:rsidRPr="002B63A3">
              <w:rPr>
                <w:rFonts w:cs="Arial"/>
                <w:color w:val="000000"/>
                <w:sz w:val="20"/>
                <w:szCs w:val="20"/>
                <w:lang w:eastAsia="it-IT"/>
              </w:rPr>
              <w:t xml:space="preserve">Ключові учасники реалізації </w:t>
            </w:r>
            <w:r w:rsidR="00A5156D" w:rsidRPr="002B63A3">
              <w:rPr>
                <w:rFonts w:cs="Arial"/>
                <w:color w:val="000000"/>
                <w:sz w:val="20"/>
                <w:szCs w:val="20"/>
                <w:lang w:eastAsia="it-IT"/>
              </w:rPr>
              <w:t>проєкту</w:t>
            </w:r>
            <w:r w:rsidRPr="002B63A3">
              <w:rPr>
                <w:rFonts w:cs="Arial"/>
                <w:color w:val="000000"/>
                <w:sz w:val="20"/>
                <w:szCs w:val="20"/>
                <w:lang w:eastAsia="it-IT"/>
              </w:rPr>
              <w:t>:</w:t>
            </w:r>
          </w:p>
        </w:tc>
        <w:tc>
          <w:tcPr>
            <w:tcW w:w="6903" w:type="dxa"/>
            <w:gridSpan w:val="4"/>
            <w:tcBorders>
              <w:top w:val="single" w:sz="4" w:space="0" w:color="7DA2A7"/>
              <w:left w:val="single" w:sz="4" w:space="0" w:color="7DA2A7"/>
              <w:bottom w:val="single" w:sz="4" w:space="0" w:color="7DA2A7"/>
              <w:right w:val="single" w:sz="4" w:space="0" w:color="7DA2A7"/>
            </w:tcBorders>
            <w:vAlign w:val="center"/>
          </w:tcPr>
          <w:p w14:paraId="371B34C0" w14:textId="4CAA596B" w:rsidR="007C6AA6" w:rsidRPr="002B63A3" w:rsidRDefault="000C0071" w:rsidP="007C6AA6">
            <w:pPr>
              <w:jc w:val="both"/>
              <w:rPr>
                <w:rFonts w:cs="Arial"/>
                <w:color w:val="000000"/>
                <w:sz w:val="20"/>
                <w:szCs w:val="20"/>
                <w:lang w:eastAsia="it-IT"/>
              </w:rPr>
            </w:pPr>
            <w:bookmarkStart w:id="112" w:name="_Hlk55750188"/>
            <w:r w:rsidRPr="002B63A3">
              <w:rPr>
                <w:rFonts w:cs="Arial"/>
                <w:color w:val="000000"/>
                <w:sz w:val="20"/>
                <w:szCs w:val="20"/>
                <w:lang w:eastAsia="it-IT"/>
              </w:rPr>
              <w:t>Департамент</w:t>
            </w:r>
            <w:r w:rsidR="004F3908" w:rsidRPr="002B63A3">
              <w:rPr>
                <w:rFonts w:cs="Arial"/>
                <w:color w:val="000000"/>
                <w:sz w:val="20"/>
                <w:szCs w:val="20"/>
                <w:lang w:eastAsia="it-IT"/>
              </w:rPr>
              <w:t xml:space="preserve"> охорони здоров’я</w:t>
            </w:r>
            <w:bookmarkEnd w:id="112"/>
            <w:r w:rsidRPr="002B63A3">
              <w:rPr>
                <w:rFonts w:cs="Arial"/>
                <w:color w:val="000000"/>
                <w:sz w:val="20"/>
                <w:szCs w:val="20"/>
                <w:lang w:eastAsia="it-IT"/>
              </w:rPr>
              <w:t xml:space="preserve"> виконавчого комітету міської ради</w:t>
            </w:r>
            <w:r w:rsidR="004F3908" w:rsidRPr="002B63A3">
              <w:rPr>
                <w:rFonts w:cs="Arial"/>
                <w:color w:val="000000"/>
                <w:sz w:val="20"/>
                <w:szCs w:val="20"/>
                <w:lang w:eastAsia="it-IT"/>
              </w:rPr>
              <w:t xml:space="preserve">, </w:t>
            </w:r>
            <w:r w:rsidR="007C6AA6" w:rsidRPr="002B63A3">
              <w:rPr>
                <w:rFonts w:cs="Arial"/>
                <w:color w:val="000000"/>
                <w:sz w:val="20"/>
                <w:szCs w:val="20"/>
                <w:lang w:eastAsia="it-IT"/>
              </w:rPr>
              <w:t>Комунальне некомерційне медичне підприємство «Лікарня інтенсивного лікування «Кременчуцька»</w:t>
            </w:r>
          </w:p>
        </w:tc>
      </w:tr>
    </w:tbl>
    <w:p w14:paraId="4BDE5210" w14:textId="77777777" w:rsidR="007C6AA6" w:rsidRPr="002B63A3" w:rsidRDefault="007C6AA6" w:rsidP="00BE2760">
      <w:pPr>
        <w:spacing w:before="120" w:after="120"/>
        <w:rPr>
          <w:rFonts w:cs="Arial"/>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CA2386" w:rsidRPr="002B63A3" w14:paraId="13CCF7A0" w14:textId="77777777" w:rsidTr="004F3908">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AFF0CA6"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1595182B"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 xml:space="preserve">D.1. Ефективне врядування </w:t>
            </w:r>
            <w:r w:rsidRPr="002B63A3">
              <w:rPr>
                <w:rFonts w:cs="Arial"/>
                <w:color w:val="000000"/>
                <w:sz w:val="20"/>
                <w:szCs w:val="20"/>
                <w:lang w:eastAsia="it-IT"/>
              </w:rPr>
              <w:softHyphen/>
              <w:t>– активна громада</w:t>
            </w:r>
          </w:p>
        </w:tc>
      </w:tr>
      <w:tr w:rsidR="00CA2386" w:rsidRPr="002B63A3" w14:paraId="3D0AFCDE" w14:textId="77777777" w:rsidTr="004F3908">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9446BF9"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10EF07CD"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D.1.5. Якісні медичні послуги</w:t>
            </w:r>
          </w:p>
        </w:tc>
      </w:tr>
      <w:tr w:rsidR="00CA2386" w:rsidRPr="002B63A3" w14:paraId="0B27A65E" w14:textId="77777777" w:rsidTr="004F3908">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993AFBB"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1C98607" w14:textId="2406F233" w:rsidR="00CA2386" w:rsidRPr="002B63A3" w:rsidRDefault="00CA2386" w:rsidP="00F30273">
            <w:pPr>
              <w:jc w:val="both"/>
              <w:rPr>
                <w:rFonts w:cs="Arial"/>
                <w:b/>
                <w:color w:val="000000"/>
                <w:sz w:val="20"/>
                <w:szCs w:val="20"/>
                <w:lang w:eastAsia="it-IT"/>
              </w:rPr>
            </w:pPr>
            <w:r w:rsidRPr="002B63A3">
              <w:rPr>
                <w:rFonts w:cs="Arial"/>
                <w:b/>
                <w:color w:val="000000"/>
                <w:sz w:val="20"/>
                <w:szCs w:val="20"/>
                <w:lang w:eastAsia="it-IT"/>
              </w:rPr>
              <w:t>D.1.5.2 Створення реабілітаційного відділення для хворих з гострим</w:t>
            </w:r>
            <w:r w:rsidR="00433254" w:rsidRPr="002B63A3">
              <w:rPr>
                <w:rFonts w:cs="Arial"/>
                <w:b/>
                <w:color w:val="000000"/>
                <w:sz w:val="20"/>
                <w:szCs w:val="20"/>
                <w:lang w:eastAsia="it-IT"/>
              </w:rPr>
              <w:t xml:space="preserve"> </w:t>
            </w:r>
            <w:r w:rsidRPr="002B63A3">
              <w:rPr>
                <w:rFonts w:cs="Arial"/>
                <w:b/>
                <w:color w:val="000000"/>
                <w:sz w:val="20"/>
                <w:szCs w:val="20"/>
                <w:lang w:eastAsia="it-IT"/>
              </w:rPr>
              <w:t>порушенням мозкового кровообігу на базі КНМП «Кременчуцька перша міська лікарня ім. О.Т. Богаєвського»</w:t>
            </w:r>
          </w:p>
        </w:tc>
      </w:tr>
      <w:tr w:rsidR="00CA2386" w:rsidRPr="002B63A3" w14:paraId="7630E22D" w14:textId="77777777" w:rsidTr="004F3908">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B26263D"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195AD94"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Надання якісних медичних послуг населенню міста. Адаптація пацієнтів та рідних до нормальних умов життя.</w:t>
            </w:r>
          </w:p>
        </w:tc>
      </w:tr>
      <w:tr w:rsidR="00CA2386" w:rsidRPr="002B63A3" w14:paraId="7DA12AC1" w14:textId="77777777" w:rsidTr="004F3908">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C61C944"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E73055A"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Південний госпітальний округ з центром в місті Кременчук.</w:t>
            </w:r>
          </w:p>
        </w:tc>
      </w:tr>
      <w:tr w:rsidR="00CA2386" w:rsidRPr="002B63A3" w14:paraId="40F561DE" w14:textId="77777777" w:rsidTr="004F3908">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AF21EE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259785D1"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450 тис. населення.</w:t>
            </w:r>
          </w:p>
        </w:tc>
      </w:tr>
      <w:tr w:rsidR="00CA2386" w:rsidRPr="002B63A3" w14:paraId="5210930B" w14:textId="77777777" w:rsidTr="004F3908">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0B84B4E"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92DB804" w14:textId="4455F598"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Створення реабілітаційного відділення для хворих з порушенням мозкового кровообігу продиктована необхідністю</w:t>
            </w:r>
            <w:r w:rsidR="005F6BE8">
              <w:rPr>
                <w:rFonts w:cs="Arial"/>
                <w:color w:val="000000"/>
                <w:sz w:val="20"/>
                <w:szCs w:val="20"/>
                <w:lang w:eastAsia="it-IT"/>
              </w:rPr>
              <w:t>, а</w:t>
            </w:r>
            <w:r w:rsidRPr="002B63A3">
              <w:rPr>
                <w:rFonts w:cs="Arial"/>
                <w:color w:val="000000"/>
                <w:sz w:val="20"/>
                <w:szCs w:val="20"/>
                <w:lang w:eastAsia="it-IT"/>
              </w:rPr>
              <w:t xml:space="preserve">дже спеціалізованих відділень реабілітації хворих з інсультом у Кременчуці немає. </w:t>
            </w:r>
          </w:p>
          <w:p w14:paraId="49F952A3" w14:textId="604136D7"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Лікування пацієнтів з інсультами зараз проводиться в неврологічному відділенні КНМП «Кременчуцька перша міська лікарня ім. О.Т.</w:t>
            </w:r>
            <w:r w:rsidR="005F6BE8">
              <w:rPr>
                <w:rFonts w:cs="Arial"/>
                <w:color w:val="000000"/>
                <w:sz w:val="20"/>
                <w:szCs w:val="20"/>
                <w:lang w:eastAsia="it-IT"/>
              </w:rPr>
              <w:t> </w:t>
            </w:r>
            <w:r w:rsidRPr="002B63A3">
              <w:rPr>
                <w:rFonts w:cs="Arial"/>
                <w:color w:val="000000"/>
                <w:sz w:val="20"/>
                <w:szCs w:val="20"/>
                <w:lang w:eastAsia="it-IT"/>
              </w:rPr>
              <w:t>Богаєвського» на</w:t>
            </w:r>
            <w:r w:rsidR="00433254" w:rsidRPr="002B63A3">
              <w:rPr>
                <w:rFonts w:cs="Arial"/>
                <w:color w:val="000000"/>
                <w:sz w:val="20"/>
                <w:szCs w:val="20"/>
                <w:lang w:eastAsia="it-IT"/>
              </w:rPr>
              <w:t xml:space="preserve"> </w:t>
            </w:r>
            <w:r w:rsidRPr="002B63A3">
              <w:rPr>
                <w:rFonts w:cs="Arial"/>
                <w:color w:val="000000"/>
                <w:sz w:val="20"/>
                <w:szCs w:val="20"/>
                <w:lang w:eastAsia="it-IT"/>
              </w:rPr>
              <w:t xml:space="preserve">65 ліжок, де створено всі умови для надання адекватної та ефективної медичної допомоги хворим з гострими цереброваскулярними катастрофами. </w:t>
            </w:r>
          </w:p>
          <w:p w14:paraId="7CE4013E" w14:textId="0B34685B"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Але для відновлення пацієнтів після інсульту важливе значення мають реабілітаційні заходи, що включає комплекс заходів (медичних, психологічних, педагогічних, соціальних), спрямованих на відновлення втрачених унаслідок захворювання функцій, соціальну і психологічну реадаптацію пацієнта. Проаналізувавши кількість пацієнтів з інсультом пролікованих у неврологічному відділенні</w:t>
            </w:r>
            <w:r w:rsidR="00433254" w:rsidRPr="002B63A3">
              <w:rPr>
                <w:rFonts w:cs="Arial"/>
                <w:color w:val="000000"/>
                <w:sz w:val="20"/>
                <w:szCs w:val="20"/>
                <w:lang w:eastAsia="it-IT"/>
              </w:rPr>
              <w:t xml:space="preserve"> </w:t>
            </w:r>
            <w:r w:rsidRPr="002B63A3">
              <w:rPr>
                <w:rFonts w:cs="Arial"/>
                <w:color w:val="000000"/>
                <w:sz w:val="20"/>
                <w:szCs w:val="20"/>
                <w:lang w:eastAsia="it-IT"/>
              </w:rPr>
              <w:t>(у 2017 - 530, 2018 - 586, 2019 - 670, перше півріччя 2020 - 362) виявлено гостру необхідність у створенні реабілітаційного відділення для подальшої реабілітації пацієнтів після хвороби. Реабілітаційне відділення планується відкрити на 20 ліжок.</w:t>
            </w:r>
          </w:p>
        </w:tc>
      </w:tr>
      <w:tr w:rsidR="00CA2386" w:rsidRPr="002B63A3" w14:paraId="44C36943" w14:textId="77777777" w:rsidTr="004F3908">
        <w:trPr>
          <w:trHeight w:val="722"/>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0E6000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0424743E" w14:textId="77777777" w:rsidR="00FB6942" w:rsidRPr="002B63A3" w:rsidRDefault="00CA2386" w:rsidP="002C6A0C">
            <w:pPr>
              <w:pStyle w:val="19"/>
              <w:numPr>
                <w:ilvl w:val="0"/>
                <w:numId w:val="33"/>
              </w:numPr>
              <w:suppressAutoHyphens/>
              <w:spacing w:after="0" w:line="240" w:lineRule="auto"/>
              <w:ind w:left="240" w:hanging="211"/>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Пролікувати 360 пацієнтів на рік.</w:t>
            </w:r>
          </w:p>
          <w:p w14:paraId="49D7C429" w14:textId="6EF33AD2" w:rsidR="00CA2386" w:rsidRPr="002B63A3" w:rsidRDefault="00CA2386" w:rsidP="002C6A0C">
            <w:pPr>
              <w:pStyle w:val="19"/>
              <w:numPr>
                <w:ilvl w:val="0"/>
                <w:numId w:val="33"/>
              </w:numPr>
              <w:suppressAutoHyphens/>
              <w:spacing w:after="0" w:line="240" w:lineRule="auto"/>
              <w:ind w:left="240" w:hanging="211"/>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Забезпечення надання цілодобової медичної допомоги та спеціалізованих медичних послуг.</w:t>
            </w:r>
          </w:p>
          <w:p w14:paraId="758D31FB" w14:textId="77777777" w:rsidR="00CA2386" w:rsidRPr="002B63A3" w:rsidRDefault="00CA2386" w:rsidP="002C6A0C">
            <w:pPr>
              <w:pStyle w:val="19"/>
              <w:numPr>
                <w:ilvl w:val="0"/>
                <w:numId w:val="33"/>
              </w:numPr>
              <w:suppressAutoHyphens/>
              <w:spacing w:after="0" w:line="240" w:lineRule="auto"/>
              <w:ind w:left="240" w:hanging="211"/>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 xml:space="preserve">Заключення договору з НСЗУ по пріоритетній послузі «Медична реабілітація дорослих з ураженням нервової системи». </w:t>
            </w:r>
          </w:p>
        </w:tc>
      </w:tr>
      <w:tr w:rsidR="00CA2386" w:rsidRPr="002B63A3" w14:paraId="63F40CC6" w14:textId="77777777" w:rsidTr="004F3908">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7AA0B94"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18AF73E" w14:textId="77777777" w:rsidR="00CA2386" w:rsidRPr="002B63A3" w:rsidRDefault="00CA2386" w:rsidP="002C6A0C">
            <w:pPr>
              <w:pStyle w:val="19"/>
              <w:numPr>
                <w:ilvl w:val="0"/>
                <w:numId w:val="104"/>
              </w:numPr>
              <w:tabs>
                <w:tab w:val="left" w:pos="313"/>
              </w:tabs>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Підготовка проєктно-кошторисної документації.</w:t>
            </w:r>
          </w:p>
          <w:p w14:paraId="7B3BF47D" w14:textId="77777777" w:rsidR="00CA2386" w:rsidRPr="002B63A3" w:rsidRDefault="00CA2386" w:rsidP="002C6A0C">
            <w:pPr>
              <w:pStyle w:val="19"/>
              <w:numPr>
                <w:ilvl w:val="0"/>
                <w:numId w:val="104"/>
              </w:numPr>
              <w:tabs>
                <w:tab w:val="left" w:pos="313"/>
              </w:tabs>
              <w:suppressAutoHyphens/>
              <w:spacing w:after="0" w:line="240" w:lineRule="auto"/>
              <w:ind w:left="29" w:firstLine="0"/>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Проходження експертизи проєкту.</w:t>
            </w:r>
          </w:p>
          <w:p w14:paraId="461F6010" w14:textId="77777777" w:rsidR="00CA2386" w:rsidRPr="002B63A3" w:rsidRDefault="00CA2386" w:rsidP="002C6A0C">
            <w:pPr>
              <w:pStyle w:val="afd"/>
              <w:numPr>
                <w:ilvl w:val="0"/>
                <w:numId w:val="104"/>
              </w:numPr>
              <w:tabs>
                <w:tab w:val="left" w:pos="313"/>
              </w:tabs>
              <w:spacing w:after="0" w:line="240" w:lineRule="auto"/>
              <w:ind w:left="29" w:firstLine="0"/>
              <w:jc w:val="both"/>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Проведення процедури відкритих торгів. Укладення договору про проведення будівельних робіт.</w:t>
            </w:r>
          </w:p>
          <w:p w14:paraId="3CB51B02" w14:textId="77777777" w:rsidR="00CA2386" w:rsidRPr="002B63A3" w:rsidRDefault="00CA2386" w:rsidP="002C6A0C">
            <w:pPr>
              <w:pStyle w:val="19"/>
              <w:numPr>
                <w:ilvl w:val="0"/>
                <w:numId w:val="104"/>
              </w:numPr>
              <w:tabs>
                <w:tab w:val="left" w:pos="313"/>
              </w:tabs>
              <w:suppressAutoHyphens/>
              <w:spacing w:after="0" w:line="240" w:lineRule="auto"/>
              <w:ind w:left="29" w:firstLine="0"/>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Будівництво реабілітаційного відділення для хворих з порушенням мозкового кровообігу.</w:t>
            </w:r>
          </w:p>
          <w:p w14:paraId="0AD9E35D" w14:textId="77777777" w:rsidR="00CA2386" w:rsidRPr="002B63A3" w:rsidRDefault="00CA2386" w:rsidP="002C6A0C">
            <w:pPr>
              <w:pStyle w:val="19"/>
              <w:numPr>
                <w:ilvl w:val="0"/>
                <w:numId w:val="104"/>
              </w:numPr>
              <w:tabs>
                <w:tab w:val="left" w:pos="313"/>
              </w:tabs>
              <w:suppressAutoHyphens/>
              <w:spacing w:after="0" w:line="240" w:lineRule="auto"/>
              <w:ind w:left="29" w:firstLine="0"/>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 xml:space="preserve"> Придбання обладнання.</w:t>
            </w:r>
          </w:p>
        </w:tc>
      </w:tr>
      <w:tr w:rsidR="00F2787F" w:rsidRPr="002B63A3" w14:paraId="7606B268" w14:textId="77777777" w:rsidTr="006B4F55">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49AE54B" w14:textId="77777777" w:rsidR="00F2787F" w:rsidRPr="002B63A3" w:rsidRDefault="00F2787F" w:rsidP="00F2787F">
            <w:pPr>
              <w:pStyle w:val="1e"/>
              <w:rPr>
                <w:rFonts w:ascii="Arial" w:hAnsi="Arial" w:cs="Arial"/>
                <w:color w:val="000000"/>
                <w:lang w:val="uk-UA" w:eastAsia="it-IT"/>
              </w:rPr>
            </w:pPr>
            <w:r w:rsidRPr="002B63A3">
              <w:rPr>
                <w:rFonts w:ascii="Arial" w:hAnsi="Arial" w:cs="Arial"/>
                <w:color w:val="000000"/>
                <w:lang w:val="uk-UA" w:eastAsia="it-IT"/>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14:paraId="655B2E28" w14:textId="6F8C49C4" w:rsidR="00F2787F" w:rsidRPr="002B63A3" w:rsidRDefault="00F2787F" w:rsidP="00F2787F">
            <w:pPr>
              <w:rPr>
                <w:rFonts w:cs="Arial"/>
                <w:color w:val="000000"/>
                <w:sz w:val="20"/>
                <w:szCs w:val="20"/>
                <w:lang w:eastAsia="it-IT"/>
              </w:rPr>
            </w:pPr>
            <w:r w:rsidRPr="002B63A3">
              <w:rPr>
                <w:rFonts w:cs="Arial"/>
                <w:color w:val="000000"/>
                <w:sz w:val="20"/>
                <w:szCs w:val="20"/>
                <w:lang w:eastAsia="it-IT"/>
              </w:rPr>
              <w:t>2021 – 2023 роки</w:t>
            </w:r>
          </w:p>
        </w:tc>
      </w:tr>
      <w:tr w:rsidR="00F2787F" w:rsidRPr="002B63A3" w14:paraId="7D695163" w14:textId="77777777" w:rsidTr="004F3908">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9F745FA" w14:textId="77777777" w:rsidR="00F2787F" w:rsidRPr="002B63A3" w:rsidRDefault="00F2787F" w:rsidP="00F2787F">
            <w:pPr>
              <w:pStyle w:val="1e"/>
              <w:rPr>
                <w:rFonts w:ascii="Arial" w:hAnsi="Arial" w:cs="Arial"/>
                <w:color w:val="000000"/>
                <w:lang w:val="uk-UA" w:eastAsia="it-IT"/>
              </w:rPr>
            </w:pPr>
            <w:r w:rsidRPr="002B63A3">
              <w:rPr>
                <w:rFonts w:ascii="Arial" w:hAnsi="Arial" w:cs="Arial"/>
                <w:color w:val="000000"/>
                <w:lang w:val="uk-UA" w:eastAsia="it-IT"/>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1E446DF3" w14:textId="42F071EA" w:rsidR="00F2787F" w:rsidRPr="002B63A3" w:rsidRDefault="00F2787F" w:rsidP="00F2787F">
            <w:pPr>
              <w:jc w:val="center"/>
              <w:rPr>
                <w:rFonts w:cs="Arial"/>
                <w:color w:val="000000"/>
                <w:sz w:val="20"/>
                <w:szCs w:val="20"/>
                <w:lang w:eastAsia="it-IT"/>
              </w:rPr>
            </w:pPr>
            <w:r w:rsidRPr="002B63A3">
              <w:rPr>
                <w:rFonts w:cs="Arial"/>
                <w:b/>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423ACCEF" w14:textId="4CF86C40" w:rsidR="00F2787F" w:rsidRPr="002B63A3" w:rsidRDefault="00F2787F" w:rsidP="00F2787F">
            <w:pPr>
              <w:jc w:val="center"/>
              <w:rPr>
                <w:rFonts w:cs="Arial"/>
                <w:color w:val="000000"/>
                <w:sz w:val="20"/>
                <w:szCs w:val="20"/>
                <w:lang w:eastAsia="it-IT"/>
              </w:rPr>
            </w:pPr>
            <w:r w:rsidRPr="002B63A3">
              <w:rPr>
                <w:rFonts w:cs="Arial"/>
                <w:b/>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64D4B581" w14:textId="4A5A1212" w:rsidR="00F2787F" w:rsidRPr="002B63A3" w:rsidRDefault="00F2787F" w:rsidP="00F2787F">
            <w:pPr>
              <w:jc w:val="center"/>
              <w:rPr>
                <w:rFonts w:cs="Arial"/>
                <w:color w:val="000000"/>
                <w:sz w:val="20"/>
                <w:szCs w:val="20"/>
                <w:lang w:eastAsia="it-IT"/>
              </w:rPr>
            </w:pPr>
            <w:r w:rsidRPr="002B63A3">
              <w:rPr>
                <w:rFonts w:cs="Arial"/>
                <w:b/>
                <w:color w:val="000000"/>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F43F70B" w14:textId="77777777" w:rsidR="00F2787F" w:rsidRPr="002B63A3" w:rsidRDefault="00F2787F" w:rsidP="00F2787F">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CA2386" w:rsidRPr="002B63A3" w14:paraId="421C6D01" w14:textId="77777777" w:rsidTr="004F3908">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4C642E7D" w14:textId="77777777" w:rsidR="00CA2386" w:rsidRPr="002B63A3" w:rsidRDefault="00CA2386" w:rsidP="00CA2386">
            <w:pPr>
              <w:rPr>
                <w:rFonts w:cs="Arial"/>
                <w:color w:val="000000"/>
                <w:sz w:val="20"/>
                <w:szCs w:val="20"/>
                <w:lang w:eastAsia="it-IT"/>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3A583E10" w14:textId="7896FFDF" w:rsidR="00CA2386" w:rsidRPr="002B63A3" w:rsidRDefault="00CA2386" w:rsidP="00CA2386">
            <w:pPr>
              <w:jc w:val="center"/>
              <w:rPr>
                <w:rFonts w:cs="Arial"/>
                <w:color w:val="000000"/>
                <w:sz w:val="20"/>
                <w:szCs w:val="20"/>
                <w:lang w:eastAsia="it-IT"/>
              </w:rPr>
            </w:pPr>
            <w:r w:rsidRPr="002B63A3">
              <w:rPr>
                <w:rFonts w:cs="Arial"/>
                <w:color w:val="000000"/>
                <w:sz w:val="20"/>
                <w:szCs w:val="20"/>
                <w:lang w:eastAsia="it-IT"/>
              </w:rPr>
              <w:t>900</w:t>
            </w:r>
          </w:p>
        </w:tc>
        <w:tc>
          <w:tcPr>
            <w:tcW w:w="1611" w:type="dxa"/>
            <w:tcBorders>
              <w:top w:val="single" w:sz="4" w:space="0" w:color="7DA2A7"/>
              <w:left w:val="single" w:sz="4" w:space="0" w:color="7DA2A7"/>
              <w:bottom w:val="single" w:sz="4" w:space="0" w:color="7DA2A7"/>
              <w:right w:val="single" w:sz="4" w:space="0" w:color="7DA2A7"/>
            </w:tcBorders>
            <w:vAlign w:val="center"/>
          </w:tcPr>
          <w:p w14:paraId="6651BEAE" w14:textId="119967F1" w:rsidR="00CA2386" w:rsidRPr="002B63A3" w:rsidRDefault="00CA2386" w:rsidP="00CA2386">
            <w:pPr>
              <w:jc w:val="center"/>
              <w:rPr>
                <w:rFonts w:cs="Arial"/>
                <w:color w:val="000000"/>
                <w:sz w:val="20"/>
                <w:szCs w:val="20"/>
                <w:lang w:eastAsia="it-IT"/>
              </w:rPr>
            </w:pPr>
            <w:r w:rsidRPr="002B63A3">
              <w:rPr>
                <w:rFonts w:cs="Arial"/>
                <w:color w:val="000000"/>
                <w:sz w:val="20"/>
                <w:szCs w:val="20"/>
                <w:lang w:eastAsia="it-IT"/>
              </w:rPr>
              <w:t>3</w:t>
            </w:r>
            <w:r w:rsidR="009C0935" w:rsidRPr="002B63A3">
              <w:rPr>
                <w:rFonts w:cs="Arial"/>
                <w:color w:val="000000"/>
                <w:sz w:val="20"/>
                <w:szCs w:val="20"/>
                <w:lang w:eastAsia="it-IT"/>
              </w:rPr>
              <w:t xml:space="preserve"> </w:t>
            </w:r>
            <w:r w:rsidRPr="002B63A3">
              <w:rPr>
                <w:rFonts w:cs="Arial"/>
                <w:color w:val="000000"/>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690D155D" w14:textId="453544A5" w:rsidR="00CA2386" w:rsidRPr="002B63A3" w:rsidRDefault="00CA2386" w:rsidP="00CA2386">
            <w:pPr>
              <w:jc w:val="center"/>
              <w:rPr>
                <w:rFonts w:cs="Arial"/>
                <w:color w:val="000000"/>
                <w:sz w:val="20"/>
                <w:szCs w:val="20"/>
                <w:lang w:eastAsia="it-IT"/>
              </w:rPr>
            </w:pPr>
            <w:r w:rsidRPr="002B63A3">
              <w:rPr>
                <w:rFonts w:cs="Arial"/>
                <w:color w:val="000000"/>
                <w:sz w:val="20"/>
                <w:szCs w:val="20"/>
                <w:lang w:eastAsia="it-IT"/>
              </w:rPr>
              <w:t>3</w:t>
            </w:r>
            <w:r w:rsidR="009C0935" w:rsidRPr="002B63A3">
              <w:rPr>
                <w:rFonts w:cs="Arial"/>
                <w:color w:val="000000"/>
                <w:sz w:val="20"/>
                <w:szCs w:val="20"/>
                <w:lang w:eastAsia="it-IT"/>
              </w:rPr>
              <w:t xml:space="preserve"> </w:t>
            </w:r>
            <w:r w:rsidRPr="002B63A3">
              <w:rPr>
                <w:rFonts w:cs="Arial"/>
                <w:color w:val="000000"/>
                <w:sz w:val="20"/>
                <w:szCs w:val="20"/>
                <w:lang w:eastAsia="it-IT"/>
              </w:rPr>
              <w:t>000</w:t>
            </w:r>
          </w:p>
        </w:tc>
        <w:tc>
          <w:tcPr>
            <w:tcW w:w="1602" w:type="dxa"/>
            <w:tcBorders>
              <w:top w:val="single" w:sz="4" w:space="0" w:color="7DA2A7"/>
              <w:left w:val="single" w:sz="4" w:space="0" w:color="7DA2A7"/>
              <w:bottom w:val="single" w:sz="4" w:space="0" w:color="7DA2A7"/>
              <w:right w:val="single" w:sz="4" w:space="0" w:color="7DA2A7"/>
            </w:tcBorders>
            <w:vAlign w:val="center"/>
          </w:tcPr>
          <w:p w14:paraId="35F9902A" w14:textId="27973B58" w:rsidR="00CA2386" w:rsidRPr="002B63A3" w:rsidRDefault="00CA2386" w:rsidP="00CA2386">
            <w:pPr>
              <w:jc w:val="center"/>
              <w:rPr>
                <w:rFonts w:cs="Arial"/>
                <w:b/>
                <w:bCs/>
                <w:color w:val="000000"/>
                <w:sz w:val="20"/>
                <w:szCs w:val="20"/>
                <w:lang w:eastAsia="it-IT"/>
              </w:rPr>
            </w:pPr>
            <w:r w:rsidRPr="002B63A3">
              <w:rPr>
                <w:rFonts w:cs="Arial"/>
                <w:b/>
                <w:bCs/>
                <w:color w:val="000000"/>
                <w:sz w:val="20"/>
                <w:szCs w:val="20"/>
                <w:lang w:eastAsia="it-IT"/>
              </w:rPr>
              <w:t>6</w:t>
            </w:r>
            <w:r w:rsidR="009C0935" w:rsidRPr="002B63A3">
              <w:rPr>
                <w:rFonts w:cs="Arial"/>
                <w:b/>
                <w:bCs/>
                <w:color w:val="000000"/>
                <w:sz w:val="20"/>
                <w:szCs w:val="20"/>
                <w:lang w:eastAsia="it-IT"/>
              </w:rPr>
              <w:t xml:space="preserve"> </w:t>
            </w:r>
            <w:r w:rsidRPr="002B63A3">
              <w:rPr>
                <w:rFonts w:cs="Arial"/>
                <w:b/>
                <w:bCs/>
                <w:color w:val="000000"/>
                <w:sz w:val="20"/>
                <w:szCs w:val="20"/>
                <w:lang w:eastAsia="it-IT"/>
              </w:rPr>
              <w:t>900</w:t>
            </w:r>
          </w:p>
        </w:tc>
      </w:tr>
      <w:tr w:rsidR="00CA2386" w:rsidRPr="002B63A3" w14:paraId="27A03731" w14:textId="77777777" w:rsidTr="004F3908">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78E9FB8"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5924650"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Державний, обласний, місцевий бюджети, кошти НСЗУ</w:t>
            </w:r>
          </w:p>
        </w:tc>
      </w:tr>
      <w:tr w:rsidR="004F3908" w:rsidRPr="002B63A3" w14:paraId="59F7DFEE" w14:textId="77777777" w:rsidTr="004F3908">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BF57067" w14:textId="77777777" w:rsidR="004F3908" w:rsidRPr="002B63A3" w:rsidRDefault="004F3908" w:rsidP="004F3908">
            <w:pPr>
              <w:pStyle w:val="1e"/>
              <w:rPr>
                <w:rFonts w:ascii="Arial" w:hAnsi="Arial" w:cs="Arial"/>
                <w:color w:val="000000"/>
                <w:lang w:val="uk-UA" w:eastAsia="it-IT"/>
              </w:rPr>
            </w:pPr>
            <w:r w:rsidRPr="002B63A3">
              <w:rPr>
                <w:rFonts w:ascii="Arial" w:hAnsi="Arial" w:cs="Arial"/>
                <w:color w:val="000000"/>
                <w:lang w:val="uk-UA" w:eastAsia="it-IT"/>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1E5DA63" w14:textId="0993E55B" w:rsidR="004F3908" w:rsidRPr="002B63A3" w:rsidRDefault="005F4A06" w:rsidP="006B4F55">
            <w:pPr>
              <w:jc w:val="both"/>
              <w:rPr>
                <w:rFonts w:cs="Arial"/>
                <w:color w:val="000000"/>
                <w:sz w:val="20"/>
                <w:szCs w:val="20"/>
                <w:lang w:eastAsia="it-IT"/>
              </w:rPr>
            </w:pPr>
            <w:r>
              <w:rPr>
                <w:rFonts w:cs="Arial"/>
                <w:color w:val="000000"/>
                <w:sz w:val="20"/>
                <w:szCs w:val="20"/>
                <w:lang w:eastAsia="it-IT"/>
              </w:rPr>
              <w:t>Департамент</w:t>
            </w:r>
            <w:r w:rsidR="004F3908" w:rsidRPr="002B63A3">
              <w:rPr>
                <w:rFonts w:cs="Arial"/>
                <w:color w:val="000000"/>
                <w:sz w:val="20"/>
                <w:szCs w:val="20"/>
                <w:lang w:eastAsia="it-IT"/>
              </w:rPr>
              <w:t xml:space="preserve"> охорони здоров’я, </w:t>
            </w:r>
            <w:r>
              <w:rPr>
                <w:rFonts w:cs="Arial"/>
                <w:color w:val="000000"/>
                <w:sz w:val="20"/>
                <w:szCs w:val="20"/>
                <w:lang w:eastAsia="it-IT"/>
              </w:rPr>
              <w:t>к</w:t>
            </w:r>
            <w:r w:rsidR="004F3908" w:rsidRPr="002B63A3">
              <w:rPr>
                <w:rFonts w:cs="Arial"/>
                <w:color w:val="000000"/>
                <w:sz w:val="20"/>
                <w:szCs w:val="20"/>
                <w:lang w:eastAsia="it-IT"/>
              </w:rPr>
              <w:t>омунальне некомерційне медичне підприємство «Лікарня інтенсивного лікування «Кременчуцька»</w:t>
            </w:r>
          </w:p>
        </w:tc>
      </w:tr>
    </w:tbl>
    <w:p w14:paraId="48721B42" w14:textId="77777777" w:rsidR="0097733E" w:rsidRPr="002B63A3" w:rsidRDefault="0097733E" w:rsidP="00BE2760">
      <w:pPr>
        <w:spacing w:before="120" w:after="120"/>
        <w:rPr>
          <w:rFonts w:cs="Arial"/>
        </w:rPr>
      </w:pPr>
    </w:p>
    <w:tbl>
      <w:tblPr>
        <w:tblW w:w="97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7"/>
        <w:gridCol w:w="2009"/>
        <w:gridCol w:w="1623"/>
        <w:gridCol w:w="1659"/>
        <w:gridCol w:w="1614"/>
      </w:tblGrid>
      <w:tr w:rsidR="00CA2386" w:rsidRPr="002B63A3" w14:paraId="714B8BC2" w14:textId="77777777" w:rsidTr="006B4F55">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C8C7F41"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14FAB702" w14:textId="2A85D475"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D.1.Ефективне врядування –</w:t>
            </w:r>
            <w:r w:rsidR="00F2787F" w:rsidRPr="002B63A3">
              <w:rPr>
                <w:rFonts w:cs="Arial"/>
                <w:color w:val="000000"/>
                <w:sz w:val="20"/>
                <w:szCs w:val="20"/>
                <w:lang w:eastAsia="it-IT"/>
              </w:rPr>
              <w:t xml:space="preserve"> </w:t>
            </w:r>
            <w:r w:rsidRPr="002B63A3">
              <w:rPr>
                <w:rFonts w:cs="Arial"/>
                <w:color w:val="000000"/>
                <w:sz w:val="20"/>
                <w:szCs w:val="20"/>
                <w:lang w:eastAsia="it-IT"/>
              </w:rPr>
              <w:t xml:space="preserve">активна громада </w:t>
            </w:r>
          </w:p>
        </w:tc>
      </w:tr>
      <w:tr w:rsidR="00CA2386" w:rsidRPr="002B63A3" w14:paraId="59A7605F" w14:textId="77777777" w:rsidTr="006B4F55">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7A3D8EFA"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26A3169E" w14:textId="6F44F7E2" w:rsidR="00CA2386" w:rsidRPr="002B63A3" w:rsidRDefault="00CA2386" w:rsidP="00CA2386">
            <w:pPr>
              <w:autoSpaceDE w:val="0"/>
              <w:autoSpaceDN w:val="0"/>
              <w:adjustRightInd w:val="0"/>
              <w:rPr>
                <w:rFonts w:cs="Arial"/>
                <w:color w:val="000000"/>
                <w:sz w:val="20"/>
                <w:szCs w:val="20"/>
                <w:lang w:eastAsia="it-IT"/>
              </w:rPr>
            </w:pPr>
            <w:r w:rsidRPr="002B63A3">
              <w:rPr>
                <w:rFonts w:cs="Arial"/>
                <w:color w:val="000000"/>
                <w:sz w:val="20"/>
                <w:szCs w:val="20"/>
                <w:lang w:eastAsia="it-IT"/>
              </w:rPr>
              <w:t>D.1.5.</w:t>
            </w:r>
            <w:r w:rsidR="00433254" w:rsidRPr="002B63A3">
              <w:rPr>
                <w:rFonts w:cs="Arial"/>
                <w:color w:val="000000"/>
                <w:sz w:val="20"/>
                <w:szCs w:val="20"/>
                <w:lang w:eastAsia="it-IT"/>
              </w:rPr>
              <w:t xml:space="preserve"> </w:t>
            </w:r>
            <w:r w:rsidRPr="002B63A3">
              <w:rPr>
                <w:rFonts w:cs="Arial"/>
                <w:color w:val="000000"/>
                <w:sz w:val="20"/>
                <w:szCs w:val="20"/>
                <w:lang w:eastAsia="it-IT"/>
              </w:rPr>
              <w:t>Якісне медичне обслуговування</w:t>
            </w:r>
          </w:p>
        </w:tc>
      </w:tr>
      <w:tr w:rsidR="00CA2386" w:rsidRPr="002B63A3" w14:paraId="4D275A08" w14:textId="77777777" w:rsidTr="006B4F55">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5290677"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lastRenderedPageBreak/>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1E9B091" w14:textId="39776574" w:rsidR="00CA2386" w:rsidRPr="002B63A3" w:rsidRDefault="00CA2386" w:rsidP="00CA2386">
            <w:pPr>
              <w:pStyle w:val="FigureUkr"/>
              <w:spacing w:before="0"/>
              <w:jc w:val="both"/>
              <w:rPr>
                <w:rFonts w:cs="Arial"/>
                <w:bCs w:val="0"/>
                <w:color w:val="000000"/>
                <w:lang w:val="uk-UA" w:eastAsia="it-IT"/>
              </w:rPr>
            </w:pPr>
            <w:r w:rsidRPr="002B63A3">
              <w:rPr>
                <w:rFonts w:cs="Arial"/>
                <w:bCs w:val="0"/>
                <w:color w:val="000000"/>
                <w:lang w:val="uk-UA" w:eastAsia="it-IT"/>
              </w:rPr>
              <w:t>D.1.5.3</w:t>
            </w:r>
            <w:r w:rsidR="00433254" w:rsidRPr="002B63A3">
              <w:rPr>
                <w:rFonts w:cs="Arial"/>
                <w:bCs w:val="0"/>
                <w:color w:val="000000"/>
                <w:lang w:val="uk-UA" w:eastAsia="it-IT"/>
              </w:rPr>
              <w:t xml:space="preserve"> </w:t>
            </w:r>
            <w:r w:rsidRPr="002B63A3">
              <w:rPr>
                <w:rFonts w:cs="Arial"/>
                <w:bCs w:val="0"/>
                <w:color w:val="000000"/>
                <w:lang w:val="uk-UA" w:eastAsia="it-IT"/>
              </w:rPr>
              <w:t>Капітальний ремонт</w:t>
            </w:r>
            <w:r w:rsidR="00433254" w:rsidRPr="002B63A3">
              <w:rPr>
                <w:rFonts w:cs="Arial"/>
                <w:bCs w:val="0"/>
                <w:color w:val="000000"/>
                <w:lang w:val="uk-UA" w:eastAsia="it-IT"/>
              </w:rPr>
              <w:t xml:space="preserve"> </w:t>
            </w:r>
            <w:r w:rsidRPr="002B63A3">
              <w:rPr>
                <w:rFonts w:cs="Arial"/>
                <w:bCs w:val="0"/>
                <w:color w:val="000000"/>
                <w:lang w:val="uk-UA" w:eastAsia="it-IT"/>
              </w:rPr>
              <w:t>травматологічного відділення</w:t>
            </w:r>
            <w:r w:rsidR="00433254" w:rsidRPr="002B63A3">
              <w:rPr>
                <w:rFonts w:cs="Arial"/>
                <w:bCs w:val="0"/>
                <w:color w:val="000000"/>
                <w:lang w:val="uk-UA" w:eastAsia="it-IT"/>
              </w:rPr>
              <w:t xml:space="preserve"> </w:t>
            </w:r>
            <w:r w:rsidRPr="002B63A3">
              <w:rPr>
                <w:rFonts w:cs="Arial"/>
                <w:bCs w:val="0"/>
                <w:color w:val="000000"/>
                <w:lang w:val="uk-UA" w:eastAsia="it-IT"/>
              </w:rPr>
              <w:t>КНМП «Кременчуцька міська дитяча лікарня»</w:t>
            </w:r>
          </w:p>
        </w:tc>
      </w:tr>
      <w:tr w:rsidR="00CA2386" w:rsidRPr="002B63A3" w14:paraId="52404F5C" w14:textId="77777777" w:rsidTr="006B4F55">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79B5B6F3"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4B388482" w14:textId="77777777" w:rsidR="00CA2386" w:rsidRPr="002B63A3" w:rsidRDefault="00DB663D" w:rsidP="00CA2386">
            <w:pPr>
              <w:rPr>
                <w:rFonts w:cs="Arial"/>
                <w:color w:val="000000"/>
                <w:sz w:val="20"/>
                <w:szCs w:val="20"/>
                <w:lang w:eastAsia="it-IT"/>
              </w:rPr>
            </w:pPr>
            <w:r w:rsidRPr="002B63A3">
              <w:rPr>
                <w:rFonts w:cs="Arial"/>
                <w:color w:val="000000"/>
                <w:sz w:val="20"/>
                <w:szCs w:val="20"/>
                <w:lang w:eastAsia="it-IT"/>
              </w:rPr>
              <w:t>Надання якісних медичних послуг дитячому населенню міста</w:t>
            </w:r>
          </w:p>
        </w:tc>
      </w:tr>
      <w:tr w:rsidR="00CA2386" w:rsidRPr="002B63A3" w14:paraId="449141F7" w14:textId="77777777" w:rsidTr="006B4F55">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83157FD"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8093709" w14:textId="254EC42F" w:rsidR="00CA2386" w:rsidRPr="002B63A3" w:rsidRDefault="00CA2386" w:rsidP="00F2787F">
            <w:pPr>
              <w:jc w:val="both"/>
              <w:rPr>
                <w:rFonts w:cs="Arial"/>
                <w:color w:val="000000"/>
                <w:sz w:val="20"/>
                <w:szCs w:val="20"/>
                <w:lang w:eastAsia="it-IT"/>
              </w:rPr>
            </w:pPr>
            <w:r w:rsidRPr="002B63A3">
              <w:rPr>
                <w:rFonts w:cs="Arial"/>
                <w:color w:val="000000"/>
                <w:sz w:val="20"/>
                <w:szCs w:val="20"/>
                <w:lang w:eastAsia="it-IT"/>
              </w:rPr>
              <w:t xml:space="preserve">м. Кременчук, Кременчуцький район та Південного госпітального підокругу </w:t>
            </w:r>
            <w:r w:rsidR="00E716F8">
              <w:rPr>
                <w:rFonts w:cs="Arial"/>
                <w:color w:val="000000"/>
                <w:sz w:val="20"/>
                <w:szCs w:val="20"/>
                <w:lang w:eastAsia="it-IT"/>
              </w:rPr>
              <w:t>Полтавської області</w:t>
            </w:r>
          </w:p>
        </w:tc>
      </w:tr>
      <w:tr w:rsidR="00CA2386" w:rsidRPr="002B63A3" w14:paraId="541C07E1" w14:textId="77777777" w:rsidTr="006B4F55">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39C7793"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74A409E2"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біля 700 пацієнтів</w:t>
            </w:r>
          </w:p>
        </w:tc>
      </w:tr>
      <w:tr w:rsidR="00CA2386" w:rsidRPr="002B63A3" w14:paraId="0799EA88" w14:textId="77777777" w:rsidTr="006B4F55">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267286A"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EC49BCD" w14:textId="32B56688" w:rsidR="00CA2386" w:rsidRPr="002B63A3" w:rsidRDefault="00CA2386" w:rsidP="00E716F8">
            <w:pPr>
              <w:suppressAutoHyphens/>
              <w:snapToGrid w:val="0"/>
              <w:jc w:val="both"/>
              <w:rPr>
                <w:rFonts w:cs="Arial"/>
                <w:color w:val="000000"/>
                <w:sz w:val="20"/>
                <w:szCs w:val="20"/>
                <w:lang w:eastAsia="it-IT"/>
              </w:rPr>
            </w:pPr>
            <w:r w:rsidRPr="002B63A3">
              <w:rPr>
                <w:rFonts w:cs="Arial"/>
                <w:color w:val="000000"/>
                <w:sz w:val="20"/>
                <w:szCs w:val="20"/>
                <w:lang w:eastAsia="it-IT"/>
              </w:rPr>
              <w:t>Капітальний ремонт відділення пов’язан</w:t>
            </w:r>
            <w:r w:rsidR="00F2787F" w:rsidRPr="002B63A3">
              <w:rPr>
                <w:rFonts w:cs="Arial"/>
                <w:color w:val="000000"/>
                <w:sz w:val="20"/>
                <w:szCs w:val="20"/>
                <w:lang w:eastAsia="it-IT"/>
              </w:rPr>
              <w:t>ий</w:t>
            </w:r>
            <w:r w:rsidRPr="002B63A3">
              <w:rPr>
                <w:rFonts w:cs="Arial"/>
                <w:color w:val="000000"/>
                <w:sz w:val="20"/>
                <w:szCs w:val="20"/>
                <w:lang w:eastAsia="it-IT"/>
              </w:rPr>
              <w:t xml:space="preserve"> з необхідністю модернізації матеріально-технічної бази, удосконалення висококваліфікованої спеціалізованої медичної допомоги дітям з урахуванням сучасних вимог. Реалізація лікувального процесу потребує створення сучасних умов перебування пацієнтів, батьків та медичного персоналу. </w:t>
            </w:r>
          </w:p>
        </w:tc>
      </w:tr>
      <w:tr w:rsidR="00CA2386" w:rsidRPr="002B63A3" w14:paraId="5B7EBACA" w14:textId="77777777" w:rsidTr="006B4F55">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6C71BFA"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0F8924FC" w14:textId="77777777" w:rsidR="00CA2386" w:rsidRPr="002B63A3" w:rsidRDefault="00CA2386" w:rsidP="00CA2386">
            <w:pPr>
              <w:suppressAutoHyphens/>
              <w:snapToGrid w:val="0"/>
              <w:jc w:val="both"/>
              <w:rPr>
                <w:rFonts w:cs="Arial"/>
                <w:color w:val="000000"/>
                <w:sz w:val="20"/>
                <w:szCs w:val="20"/>
                <w:lang w:eastAsia="it-IT"/>
              </w:rPr>
            </w:pPr>
            <w:r w:rsidRPr="002B63A3">
              <w:rPr>
                <w:rFonts w:cs="Arial"/>
                <w:color w:val="000000"/>
                <w:sz w:val="20"/>
                <w:szCs w:val="20"/>
                <w:lang w:eastAsia="it-IT"/>
              </w:rPr>
              <w:t>Здійснення капітального ремонту травматологічного відділення поліпшить матеріально-технічну базу лікувального закладу та дасть змогу:</w:t>
            </w:r>
          </w:p>
          <w:p w14:paraId="1B5C7EE3" w14:textId="77777777" w:rsidR="00CA2386" w:rsidRPr="002B63A3" w:rsidRDefault="00CA2386" w:rsidP="00CA2386">
            <w:pPr>
              <w:suppressAutoHyphens/>
              <w:snapToGrid w:val="0"/>
              <w:jc w:val="both"/>
              <w:rPr>
                <w:rFonts w:cs="Arial"/>
                <w:color w:val="000000"/>
                <w:sz w:val="20"/>
                <w:szCs w:val="20"/>
                <w:lang w:eastAsia="it-IT"/>
              </w:rPr>
            </w:pPr>
            <w:r w:rsidRPr="002B63A3">
              <w:rPr>
                <w:rFonts w:cs="Arial"/>
                <w:color w:val="000000"/>
                <w:sz w:val="20"/>
                <w:szCs w:val="20"/>
                <w:lang w:eastAsia="it-IT"/>
              </w:rPr>
              <w:t>- надавати сучасну медичну допомогу дітям;</w:t>
            </w:r>
          </w:p>
          <w:p w14:paraId="467C8BCD" w14:textId="77777777" w:rsidR="00CA2386" w:rsidRPr="002B63A3" w:rsidRDefault="00CA2386" w:rsidP="00CA2386">
            <w:pPr>
              <w:suppressAutoHyphens/>
              <w:snapToGrid w:val="0"/>
              <w:jc w:val="both"/>
              <w:rPr>
                <w:rFonts w:cs="Arial"/>
                <w:color w:val="000000"/>
                <w:sz w:val="20"/>
                <w:szCs w:val="20"/>
                <w:lang w:eastAsia="it-IT"/>
              </w:rPr>
            </w:pPr>
            <w:r w:rsidRPr="002B63A3">
              <w:rPr>
                <w:rFonts w:cs="Arial"/>
                <w:color w:val="000000"/>
                <w:sz w:val="20"/>
                <w:szCs w:val="20"/>
                <w:lang w:eastAsia="it-IT"/>
              </w:rPr>
              <w:t>- забезпечити максимально можливий рівень якості життя людей з набутими травмами;</w:t>
            </w:r>
          </w:p>
          <w:p w14:paraId="330C204C" w14:textId="77777777" w:rsidR="00CA2386" w:rsidRPr="002B63A3" w:rsidRDefault="00CA2386" w:rsidP="00CA2386">
            <w:pPr>
              <w:suppressAutoHyphens/>
              <w:snapToGrid w:val="0"/>
              <w:jc w:val="both"/>
              <w:rPr>
                <w:rFonts w:cs="Arial"/>
                <w:color w:val="000000"/>
                <w:sz w:val="20"/>
                <w:szCs w:val="20"/>
                <w:lang w:eastAsia="it-IT"/>
              </w:rPr>
            </w:pPr>
            <w:r w:rsidRPr="002B63A3">
              <w:rPr>
                <w:rFonts w:cs="Arial"/>
                <w:color w:val="000000"/>
                <w:sz w:val="20"/>
                <w:szCs w:val="20"/>
                <w:lang w:eastAsia="it-IT"/>
              </w:rPr>
              <w:t>- сконцентрувати кадрові і матеріальні ресурси;</w:t>
            </w:r>
          </w:p>
          <w:p w14:paraId="74C8EED1" w14:textId="3E10C44A" w:rsidR="00CA2386" w:rsidRPr="002B63A3" w:rsidRDefault="00CA2386" w:rsidP="00CA2386">
            <w:pPr>
              <w:pStyle w:val="19"/>
              <w:tabs>
                <w:tab w:val="left" w:pos="239"/>
              </w:tabs>
              <w:suppressAutoHyphens/>
              <w:spacing w:after="0" w:line="240" w:lineRule="auto"/>
              <w:ind w:left="0"/>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 зменшити витрати державного бюджету для проведення лікування</w:t>
            </w:r>
            <w:r w:rsidR="00433254" w:rsidRPr="002B63A3">
              <w:rPr>
                <w:rFonts w:ascii="Arial" w:eastAsia="Times New Roman" w:hAnsi="Arial" w:cs="Arial"/>
                <w:color w:val="000000"/>
                <w:sz w:val="20"/>
                <w:szCs w:val="20"/>
                <w:lang w:eastAsia="it-IT"/>
              </w:rPr>
              <w:t xml:space="preserve"> </w:t>
            </w:r>
            <w:r w:rsidRPr="002B63A3">
              <w:rPr>
                <w:rFonts w:ascii="Arial" w:eastAsia="Times New Roman" w:hAnsi="Arial" w:cs="Arial"/>
                <w:color w:val="000000"/>
                <w:sz w:val="20"/>
                <w:szCs w:val="20"/>
                <w:lang w:eastAsia="it-IT"/>
              </w:rPr>
              <w:t>за кордоном та підвищити престиж вітчизняної системи охорони здоров’я.</w:t>
            </w:r>
          </w:p>
        </w:tc>
      </w:tr>
      <w:tr w:rsidR="00CA2386" w:rsidRPr="002B63A3" w14:paraId="5394B7AF" w14:textId="77777777" w:rsidTr="006B4F55">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7D0C2C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ECC4B1F" w14:textId="30DEB7B1" w:rsidR="00CA2386" w:rsidRPr="002B63A3" w:rsidRDefault="00765363" w:rsidP="002C6A0C">
            <w:pPr>
              <w:pStyle w:val="19"/>
              <w:numPr>
                <w:ilvl w:val="0"/>
                <w:numId w:val="105"/>
              </w:numPr>
              <w:tabs>
                <w:tab w:val="left" w:pos="313"/>
              </w:tabs>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Облаштовано т</w:t>
            </w:r>
            <w:r w:rsidR="00CA2386" w:rsidRPr="002B63A3">
              <w:rPr>
                <w:rFonts w:ascii="Arial" w:eastAsia="Times New Roman" w:hAnsi="Arial" w:cs="Arial"/>
                <w:color w:val="000000"/>
                <w:sz w:val="20"/>
                <w:szCs w:val="20"/>
                <w:lang w:eastAsia="it-IT"/>
              </w:rPr>
              <w:t>равматичне відділення</w:t>
            </w:r>
            <w:r w:rsidRPr="002B63A3">
              <w:rPr>
                <w:rFonts w:ascii="Arial" w:eastAsia="Times New Roman" w:hAnsi="Arial" w:cs="Arial"/>
                <w:color w:val="000000"/>
                <w:sz w:val="20"/>
                <w:szCs w:val="20"/>
                <w:lang w:eastAsia="it-IT"/>
              </w:rPr>
              <w:t xml:space="preserve">, яке </w:t>
            </w:r>
            <w:r w:rsidR="00CA2386" w:rsidRPr="002B63A3">
              <w:rPr>
                <w:rFonts w:ascii="Arial" w:eastAsia="Times New Roman" w:hAnsi="Arial" w:cs="Arial"/>
                <w:color w:val="000000"/>
                <w:sz w:val="20"/>
                <w:szCs w:val="20"/>
                <w:lang w:eastAsia="it-IT"/>
              </w:rPr>
              <w:t>розраховано на 22 ліжка</w:t>
            </w:r>
            <w:r w:rsidRPr="002B63A3">
              <w:rPr>
                <w:rFonts w:ascii="Arial" w:eastAsia="Times New Roman" w:hAnsi="Arial" w:cs="Arial"/>
                <w:color w:val="000000"/>
                <w:sz w:val="20"/>
                <w:szCs w:val="20"/>
                <w:lang w:eastAsia="it-IT"/>
              </w:rPr>
              <w:t>.</w:t>
            </w:r>
          </w:p>
          <w:p w14:paraId="568D5DF6" w14:textId="4DB23E49" w:rsidR="00CA2386" w:rsidRPr="002B63A3" w:rsidRDefault="00765363" w:rsidP="002C6A0C">
            <w:pPr>
              <w:pStyle w:val="19"/>
              <w:numPr>
                <w:ilvl w:val="0"/>
                <w:numId w:val="105"/>
              </w:numPr>
              <w:tabs>
                <w:tab w:val="left" w:pos="313"/>
              </w:tabs>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Облаштовано спеціальні приміщення (п</w:t>
            </w:r>
            <w:r w:rsidR="00CA2386" w:rsidRPr="002B63A3">
              <w:rPr>
                <w:rFonts w:ascii="Arial" w:eastAsia="Times New Roman" w:hAnsi="Arial" w:cs="Arial"/>
                <w:color w:val="000000"/>
                <w:sz w:val="20"/>
                <w:szCs w:val="20"/>
                <w:lang w:eastAsia="it-IT"/>
              </w:rPr>
              <w:t>ост чергової медичної сестри</w:t>
            </w:r>
            <w:r w:rsidRPr="002B63A3">
              <w:rPr>
                <w:rFonts w:ascii="Arial" w:eastAsia="Times New Roman" w:hAnsi="Arial" w:cs="Arial"/>
                <w:color w:val="000000"/>
                <w:sz w:val="20"/>
                <w:szCs w:val="20"/>
                <w:lang w:eastAsia="it-IT"/>
              </w:rPr>
              <w:t xml:space="preserve">, </w:t>
            </w:r>
            <w:r w:rsidR="00CA2386" w:rsidRPr="002B63A3">
              <w:rPr>
                <w:rFonts w:ascii="Arial" w:eastAsia="Times New Roman" w:hAnsi="Arial" w:cs="Arial"/>
                <w:color w:val="000000"/>
                <w:sz w:val="20"/>
                <w:szCs w:val="20"/>
                <w:lang w:eastAsia="it-IT"/>
              </w:rPr>
              <w:t>місце денного перебування хворих</w:t>
            </w:r>
            <w:r w:rsidRPr="002B63A3">
              <w:rPr>
                <w:rFonts w:ascii="Arial" w:eastAsia="Times New Roman" w:hAnsi="Arial" w:cs="Arial"/>
                <w:color w:val="000000"/>
                <w:sz w:val="20"/>
                <w:szCs w:val="20"/>
                <w:lang w:eastAsia="it-IT"/>
              </w:rPr>
              <w:t xml:space="preserve">, </w:t>
            </w:r>
            <w:r w:rsidR="00CA2386" w:rsidRPr="002B63A3">
              <w:rPr>
                <w:rFonts w:ascii="Arial" w:eastAsia="Times New Roman" w:hAnsi="Arial" w:cs="Arial"/>
                <w:color w:val="000000"/>
                <w:sz w:val="20"/>
                <w:szCs w:val="20"/>
                <w:lang w:eastAsia="it-IT"/>
              </w:rPr>
              <w:t>процедурна, їдальня, санітарна кімната та інші кімнати для персоналу</w:t>
            </w:r>
            <w:r w:rsidR="005F12DA" w:rsidRPr="002B63A3">
              <w:rPr>
                <w:rFonts w:ascii="Arial" w:eastAsia="Times New Roman" w:hAnsi="Arial" w:cs="Arial"/>
                <w:color w:val="000000"/>
                <w:sz w:val="20"/>
                <w:szCs w:val="20"/>
                <w:lang w:eastAsia="it-IT"/>
              </w:rPr>
              <w:t>)</w:t>
            </w:r>
            <w:r w:rsidR="00CA2386" w:rsidRPr="002B63A3">
              <w:rPr>
                <w:rFonts w:ascii="Arial" w:eastAsia="Times New Roman" w:hAnsi="Arial" w:cs="Arial"/>
                <w:color w:val="000000"/>
                <w:sz w:val="20"/>
                <w:szCs w:val="20"/>
                <w:lang w:eastAsia="it-IT"/>
              </w:rPr>
              <w:t>.</w:t>
            </w:r>
          </w:p>
          <w:p w14:paraId="4AD11EBB" w14:textId="08C971B8" w:rsidR="00CA2386" w:rsidRPr="002B63A3" w:rsidRDefault="00CA2386" w:rsidP="002C6A0C">
            <w:pPr>
              <w:pStyle w:val="19"/>
              <w:numPr>
                <w:ilvl w:val="0"/>
                <w:numId w:val="105"/>
              </w:numPr>
              <w:tabs>
                <w:tab w:val="left" w:pos="313"/>
              </w:tabs>
              <w:suppressAutoHyphens/>
              <w:spacing w:after="0" w:line="240" w:lineRule="auto"/>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Оновлення матеріально-технічної бази</w:t>
            </w:r>
            <w:r w:rsidR="005F12DA" w:rsidRPr="002B63A3">
              <w:rPr>
                <w:rFonts w:ascii="Arial" w:eastAsia="Times New Roman" w:hAnsi="Arial" w:cs="Arial"/>
                <w:color w:val="000000"/>
                <w:sz w:val="20"/>
                <w:szCs w:val="20"/>
                <w:lang w:eastAsia="it-IT"/>
              </w:rPr>
              <w:t xml:space="preserve"> та закупівля необхідного обладнання.</w:t>
            </w:r>
          </w:p>
        </w:tc>
      </w:tr>
      <w:tr w:rsidR="005F12DA" w:rsidRPr="002B63A3" w14:paraId="10BEE25A" w14:textId="77777777" w:rsidTr="006B4F55">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B57A6EB" w14:textId="77777777" w:rsidR="005F12DA" w:rsidRPr="002B63A3" w:rsidRDefault="005F12DA" w:rsidP="005F12DA">
            <w:pPr>
              <w:pStyle w:val="1e"/>
              <w:rPr>
                <w:rFonts w:ascii="Arial" w:hAnsi="Arial" w:cs="Arial"/>
                <w:color w:val="000000"/>
                <w:lang w:val="uk-UA" w:eastAsia="it-IT"/>
              </w:rPr>
            </w:pPr>
            <w:r w:rsidRPr="002B63A3">
              <w:rPr>
                <w:rFonts w:ascii="Arial" w:hAnsi="Arial" w:cs="Arial"/>
                <w:color w:val="000000"/>
                <w:lang w:val="uk-UA" w:eastAsia="it-IT"/>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14:paraId="3CAB3FE4" w14:textId="15FE6F74" w:rsidR="005F12DA" w:rsidRPr="002B63A3" w:rsidRDefault="005F12DA" w:rsidP="005F12DA">
            <w:pPr>
              <w:rPr>
                <w:rFonts w:cs="Arial"/>
                <w:color w:val="000000"/>
                <w:sz w:val="20"/>
                <w:szCs w:val="20"/>
                <w:lang w:eastAsia="it-IT"/>
              </w:rPr>
            </w:pPr>
            <w:r w:rsidRPr="002B63A3">
              <w:rPr>
                <w:rFonts w:cs="Arial"/>
                <w:color w:val="000000"/>
                <w:sz w:val="20"/>
                <w:szCs w:val="20"/>
                <w:lang w:eastAsia="it-IT"/>
              </w:rPr>
              <w:t>2021 – 2022 роки</w:t>
            </w:r>
          </w:p>
        </w:tc>
      </w:tr>
      <w:tr w:rsidR="005F12DA" w:rsidRPr="002B63A3" w14:paraId="67C84CFA" w14:textId="77777777" w:rsidTr="006B4F55">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5FE45FB" w14:textId="77777777" w:rsidR="005F12DA" w:rsidRPr="002B63A3" w:rsidRDefault="005F12DA" w:rsidP="005F12DA">
            <w:pPr>
              <w:pStyle w:val="1e"/>
              <w:rPr>
                <w:rFonts w:ascii="Arial" w:hAnsi="Arial" w:cs="Arial"/>
                <w:color w:val="000000"/>
                <w:lang w:val="uk-UA" w:eastAsia="it-IT"/>
              </w:rPr>
            </w:pPr>
            <w:r w:rsidRPr="002B63A3">
              <w:rPr>
                <w:rFonts w:ascii="Arial" w:hAnsi="Arial" w:cs="Arial"/>
                <w:color w:val="000000"/>
                <w:lang w:val="uk-UA" w:eastAsia="it-IT"/>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06CF52E7" w14:textId="5ABFDD5F" w:rsidR="005F12DA" w:rsidRPr="002B63A3" w:rsidRDefault="005F12DA" w:rsidP="005F12DA">
            <w:pPr>
              <w:jc w:val="center"/>
              <w:rPr>
                <w:rFonts w:cs="Arial"/>
                <w:color w:val="000000"/>
                <w:sz w:val="20"/>
                <w:szCs w:val="20"/>
                <w:lang w:eastAsia="it-IT"/>
              </w:rPr>
            </w:pPr>
            <w:r w:rsidRPr="002B63A3">
              <w:rPr>
                <w:rFonts w:cs="Arial"/>
                <w:b/>
                <w:color w:val="000000"/>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AAC1B8B" w14:textId="7007AB26" w:rsidR="005F12DA" w:rsidRPr="002B63A3" w:rsidRDefault="005F12DA" w:rsidP="005F12DA">
            <w:pPr>
              <w:jc w:val="center"/>
              <w:rPr>
                <w:rFonts w:cs="Arial"/>
                <w:color w:val="000000"/>
                <w:sz w:val="20"/>
                <w:szCs w:val="20"/>
                <w:lang w:eastAsia="it-IT"/>
              </w:rPr>
            </w:pPr>
            <w:r w:rsidRPr="002B63A3">
              <w:rPr>
                <w:rFonts w:cs="Arial"/>
                <w:b/>
                <w:color w:val="000000"/>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17A9831B" w14:textId="6A70835D" w:rsidR="005F12DA" w:rsidRPr="002B63A3" w:rsidRDefault="005F12DA" w:rsidP="005F12DA">
            <w:pPr>
              <w:jc w:val="center"/>
              <w:rPr>
                <w:rFonts w:cs="Arial"/>
                <w:color w:val="000000"/>
                <w:sz w:val="20"/>
                <w:szCs w:val="20"/>
                <w:lang w:eastAsia="it-IT"/>
              </w:rPr>
            </w:pPr>
            <w:r w:rsidRPr="002B63A3">
              <w:rPr>
                <w:rFonts w:cs="Arial"/>
                <w:b/>
                <w:color w:val="000000"/>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D1773F4" w14:textId="77777777" w:rsidR="005F12DA" w:rsidRPr="002B63A3" w:rsidRDefault="005F12DA" w:rsidP="005F12DA">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5F12DA" w:rsidRPr="002B63A3" w14:paraId="223A45F2" w14:textId="77777777" w:rsidTr="006B4F55">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0A3DFDE5" w14:textId="77777777" w:rsidR="005F12DA" w:rsidRPr="002B63A3" w:rsidRDefault="005F12DA" w:rsidP="005F12DA">
            <w:pPr>
              <w:rPr>
                <w:rFonts w:cs="Arial"/>
                <w:color w:val="000000"/>
                <w:sz w:val="20"/>
                <w:szCs w:val="20"/>
                <w:lang w:eastAsia="it-IT"/>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07420353" w14:textId="331C49BB" w:rsidR="005F12DA" w:rsidRPr="002B63A3" w:rsidRDefault="005F12DA" w:rsidP="005F12DA">
            <w:pPr>
              <w:jc w:val="center"/>
              <w:rPr>
                <w:rFonts w:cs="Arial"/>
                <w:color w:val="000000"/>
                <w:sz w:val="20"/>
                <w:szCs w:val="20"/>
                <w:lang w:eastAsia="it-IT"/>
              </w:rPr>
            </w:pPr>
            <w:r w:rsidRPr="002B63A3">
              <w:rPr>
                <w:rFonts w:cs="Arial"/>
                <w:color w:val="000000"/>
                <w:sz w:val="20"/>
                <w:szCs w:val="20"/>
                <w:lang w:eastAsia="it-IT"/>
              </w:rPr>
              <w:t>9</w:t>
            </w:r>
            <w:r w:rsidR="009C0935" w:rsidRPr="002B63A3">
              <w:rPr>
                <w:rFonts w:cs="Arial"/>
                <w:color w:val="000000"/>
                <w:sz w:val="20"/>
                <w:szCs w:val="20"/>
                <w:lang w:eastAsia="it-IT"/>
              </w:rPr>
              <w:t xml:space="preserve"> </w:t>
            </w:r>
            <w:r w:rsidRPr="002B63A3">
              <w:rPr>
                <w:rFonts w:cs="Arial"/>
                <w:color w:val="000000"/>
                <w:sz w:val="20"/>
                <w:szCs w:val="20"/>
                <w:lang w:eastAsia="it-IT"/>
              </w:rPr>
              <w:t>300</w:t>
            </w:r>
          </w:p>
        </w:tc>
        <w:tc>
          <w:tcPr>
            <w:tcW w:w="1611" w:type="dxa"/>
            <w:tcBorders>
              <w:top w:val="single" w:sz="4" w:space="0" w:color="7DA2A7"/>
              <w:left w:val="single" w:sz="4" w:space="0" w:color="7DA2A7"/>
              <w:bottom w:val="single" w:sz="4" w:space="0" w:color="7DA2A7"/>
              <w:right w:val="single" w:sz="4" w:space="0" w:color="7DA2A7"/>
            </w:tcBorders>
            <w:vAlign w:val="center"/>
          </w:tcPr>
          <w:p w14:paraId="0A86456C" w14:textId="5F455303" w:rsidR="005F12DA" w:rsidRPr="002B63A3" w:rsidRDefault="005F12DA" w:rsidP="005F12DA">
            <w:pPr>
              <w:jc w:val="center"/>
              <w:rPr>
                <w:rFonts w:cs="Arial"/>
                <w:color w:val="000000"/>
                <w:sz w:val="20"/>
                <w:szCs w:val="20"/>
                <w:lang w:eastAsia="it-IT"/>
              </w:rPr>
            </w:pPr>
            <w:r w:rsidRPr="002B63A3">
              <w:rPr>
                <w:rFonts w:cs="Arial"/>
                <w:color w:val="000000"/>
                <w:sz w:val="20"/>
                <w:szCs w:val="20"/>
                <w:lang w:eastAsia="it-IT"/>
              </w:rPr>
              <w:t>2</w:t>
            </w:r>
            <w:r w:rsidR="009C0935" w:rsidRPr="002B63A3">
              <w:rPr>
                <w:rFonts w:cs="Arial"/>
                <w:color w:val="000000"/>
                <w:sz w:val="20"/>
                <w:szCs w:val="20"/>
                <w:lang w:eastAsia="it-IT"/>
              </w:rPr>
              <w:t xml:space="preserve"> </w:t>
            </w:r>
            <w:r w:rsidRPr="002B63A3">
              <w:rPr>
                <w:rFonts w:cs="Arial"/>
                <w:color w:val="000000"/>
                <w:sz w:val="20"/>
                <w:szCs w:val="20"/>
                <w:lang w:eastAsia="it-IT"/>
              </w:rPr>
              <w:t>145,3</w:t>
            </w:r>
          </w:p>
        </w:tc>
        <w:tc>
          <w:tcPr>
            <w:tcW w:w="1647" w:type="dxa"/>
            <w:tcBorders>
              <w:top w:val="single" w:sz="4" w:space="0" w:color="7DA2A7"/>
              <w:left w:val="single" w:sz="4" w:space="0" w:color="7DA2A7"/>
              <w:bottom w:val="single" w:sz="4" w:space="0" w:color="7DA2A7"/>
              <w:right w:val="single" w:sz="4" w:space="0" w:color="7DA2A7"/>
            </w:tcBorders>
            <w:vAlign w:val="center"/>
          </w:tcPr>
          <w:p w14:paraId="5C21F189" w14:textId="535CC054" w:rsidR="005F12DA" w:rsidRPr="002B63A3" w:rsidRDefault="005F12DA" w:rsidP="005F12DA">
            <w:pPr>
              <w:jc w:val="center"/>
              <w:rPr>
                <w:rFonts w:cs="Arial"/>
                <w:color w:val="000000"/>
                <w:sz w:val="20"/>
                <w:szCs w:val="20"/>
                <w:lang w:eastAsia="it-IT"/>
              </w:rPr>
            </w:pPr>
            <w:r w:rsidRPr="002B63A3">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14:paraId="1D3C028B" w14:textId="018E9042" w:rsidR="005F12DA" w:rsidRPr="002B63A3" w:rsidRDefault="005F12DA" w:rsidP="005F12DA">
            <w:pPr>
              <w:jc w:val="center"/>
              <w:rPr>
                <w:rFonts w:cs="Arial"/>
                <w:b/>
                <w:bCs/>
                <w:color w:val="000000"/>
                <w:sz w:val="20"/>
                <w:szCs w:val="20"/>
                <w:lang w:eastAsia="it-IT"/>
              </w:rPr>
            </w:pPr>
            <w:r w:rsidRPr="002B63A3">
              <w:rPr>
                <w:rFonts w:cs="Arial"/>
                <w:b/>
                <w:bCs/>
                <w:color w:val="000000"/>
                <w:sz w:val="20"/>
                <w:szCs w:val="20"/>
                <w:lang w:eastAsia="it-IT"/>
              </w:rPr>
              <w:t>11</w:t>
            </w:r>
            <w:r w:rsidR="009C0935" w:rsidRPr="002B63A3">
              <w:rPr>
                <w:rFonts w:cs="Arial"/>
                <w:b/>
                <w:bCs/>
                <w:color w:val="000000"/>
                <w:sz w:val="20"/>
                <w:szCs w:val="20"/>
                <w:lang w:eastAsia="it-IT"/>
              </w:rPr>
              <w:t xml:space="preserve"> </w:t>
            </w:r>
            <w:r w:rsidRPr="002B63A3">
              <w:rPr>
                <w:rFonts w:cs="Arial"/>
                <w:b/>
                <w:bCs/>
                <w:color w:val="000000"/>
                <w:sz w:val="20"/>
                <w:szCs w:val="20"/>
                <w:lang w:eastAsia="it-IT"/>
              </w:rPr>
              <w:t>445,3</w:t>
            </w:r>
          </w:p>
        </w:tc>
      </w:tr>
      <w:tr w:rsidR="00CA2386" w:rsidRPr="002B63A3" w14:paraId="3FE2A836" w14:textId="77777777" w:rsidTr="006B4F55">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09A1847"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2A21A96" w14:textId="5269BADA" w:rsidR="00CA2386" w:rsidRPr="002B63A3" w:rsidRDefault="006B4F55" w:rsidP="00CA2386">
            <w:pPr>
              <w:jc w:val="both"/>
              <w:rPr>
                <w:rFonts w:cs="Arial"/>
                <w:color w:val="000000"/>
                <w:sz w:val="20"/>
                <w:szCs w:val="20"/>
                <w:lang w:eastAsia="it-IT"/>
              </w:rPr>
            </w:pPr>
            <w:r w:rsidRPr="002B63A3">
              <w:rPr>
                <w:rFonts w:cs="Arial"/>
                <w:color w:val="000000"/>
                <w:sz w:val="20"/>
                <w:szCs w:val="20"/>
                <w:lang w:eastAsia="it-IT"/>
              </w:rPr>
              <w:t>Б</w:t>
            </w:r>
            <w:r w:rsidR="00CA2386" w:rsidRPr="002B63A3">
              <w:rPr>
                <w:rFonts w:cs="Arial"/>
                <w:color w:val="000000"/>
                <w:sz w:val="20"/>
                <w:szCs w:val="20"/>
                <w:lang w:eastAsia="it-IT"/>
              </w:rPr>
              <w:t>лагодійні організації, місцевий бюджет, державна субвенція</w:t>
            </w:r>
          </w:p>
        </w:tc>
      </w:tr>
      <w:tr w:rsidR="006B4F55" w:rsidRPr="002B63A3" w14:paraId="23F68398" w14:textId="77777777" w:rsidTr="006B4F55">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175F13E" w14:textId="77777777" w:rsidR="005F12DA" w:rsidRPr="002B63A3" w:rsidRDefault="005F12DA" w:rsidP="006B4F55">
            <w:pPr>
              <w:pStyle w:val="1e"/>
              <w:rPr>
                <w:rFonts w:ascii="Arial" w:hAnsi="Arial" w:cs="Arial"/>
                <w:color w:val="000000"/>
                <w:lang w:val="uk-UA" w:eastAsia="it-IT"/>
              </w:rPr>
            </w:pPr>
            <w:r w:rsidRPr="002B63A3">
              <w:rPr>
                <w:rFonts w:ascii="Arial" w:hAnsi="Arial" w:cs="Arial"/>
                <w:color w:val="000000"/>
                <w:lang w:val="uk-UA" w:eastAsia="it-IT"/>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4B4B7A9" w14:textId="10798E8B" w:rsidR="005F12DA" w:rsidRPr="002B63A3" w:rsidRDefault="005F4A06" w:rsidP="006B4F55">
            <w:pPr>
              <w:jc w:val="both"/>
              <w:rPr>
                <w:rFonts w:cs="Arial"/>
                <w:color w:val="000000"/>
                <w:sz w:val="20"/>
                <w:szCs w:val="20"/>
                <w:lang w:eastAsia="it-IT"/>
              </w:rPr>
            </w:pPr>
            <w:r>
              <w:rPr>
                <w:rFonts w:cs="Arial"/>
                <w:color w:val="000000"/>
                <w:sz w:val="20"/>
                <w:szCs w:val="20"/>
                <w:lang w:eastAsia="it-IT"/>
              </w:rPr>
              <w:t xml:space="preserve">Департамент </w:t>
            </w:r>
            <w:r w:rsidR="005F12DA" w:rsidRPr="002B63A3">
              <w:rPr>
                <w:rFonts w:cs="Arial"/>
                <w:color w:val="000000"/>
                <w:sz w:val="20"/>
                <w:szCs w:val="20"/>
                <w:lang w:eastAsia="it-IT"/>
              </w:rPr>
              <w:t xml:space="preserve">охорони здоров’я, </w:t>
            </w:r>
            <w:r>
              <w:rPr>
                <w:rFonts w:cs="Arial"/>
                <w:color w:val="000000"/>
                <w:sz w:val="20"/>
                <w:szCs w:val="20"/>
                <w:lang w:eastAsia="it-IT"/>
              </w:rPr>
              <w:t>к</w:t>
            </w:r>
            <w:r w:rsidR="005F12DA" w:rsidRPr="002B63A3">
              <w:rPr>
                <w:rFonts w:cs="Arial"/>
                <w:color w:val="000000"/>
                <w:sz w:val="20"/>
                <w:szCs w:val="20"/>
                <w:lang w:eastAsia="it-IT"/>
              </w:rPr>
              <w:t>омунальне некомерційне медичне підприємство «Лікарня інтенсивного лікування «Кременчуцька»</w:t>
            </w:r>
          </w:p>
        </w:tc>
      </w:tr>
    </w:tbl>
    <w:p w14:paraId="755BF089" w14:textId="77777777" w:rsidR="0097733E" w:rsidRPr="002B63A3" w:rsidRDefault="0097733E" w:rsidP="006B4F55">
      <w:pPr>
        <w:rPr>
          <w:rFonts w:cs="Arial"/>
        </w:rPr>
      </w:pPr>
    </w:p>
    <w:tbl>
      <w:tblPr>
        <w:tblW w:w="97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7"/>
        <w:gridCol w:w="2009"/>
        <w:gridCol w:w="1623"/>
        <w:gridCol w:w="1659"/>
        <w:gridCol w:w="1614"/>
      </w:tblGrid>
      <w:tr w:rsidR="00CA2386" w:rsidRPr="002B63A3" w14:paraId="0AD51AA1" w14:textId="77777777" w:rsidTr="00DB1D81">
        <w:trPr>
          <w:trHeight w:val="41"/>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6327BE90"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Стратегічна ціль</w:t>
            </w:r>
          </w:p>
        </w:tc>
        <w:tc>
          <w:tcPr>
            <w:tcW w:w="6905" w:type="dxa"/>
            <w:gridSpan w:val="4"/>
            <w:tcBorders>
              <w:top w:val="single" w:sz="4" w:space="0" w:color="7DA2A7"/>
              <w:left w:val="single" w:sz="4" w:space="0" w:color="7DA2A7"/>
              <w:bottom w:val="single" w:sz="4" w:space="0" w:color="7DA2A7"/>
              <w:right w:val="single" w:sz="4" w:space="0" w:color="7DA2A7"/>
            </w:tcBorders>
          </w:tcPr>
          <w:p w14:paraId="06C691D4"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 xml:space="preserve">D.1. Ефективне врядування </w:t>
            </w:r>
            <w:r w:rsidRPr="002B63A3">
              <w:rPr>
                <w:rFonts w:cs="Arial"/>
                <w:color w:val="000000"/>
                <w:sz w:val="20"/>
                <w:szCs w:val="20"/>
                <w:lang w:eastAsia="it-IT"/>
              </w:rPr>
              <w:softHyphen/>
              <w:t>– активна громада</w:t>
            </w:r>
          </w:p>
        </w:tc>
      </w:tr>
      <w:tr w:rsidR="00CA2386" w:rsidRPr="002B63A3" w14:paraId="0241F9AA" w14:textId="77777777" w:rsidTr="00DB1D81">
        <w:trPr>
          <w:trHeight w:val="41"/>
        </w:trPr>
        <w:tc>
          <w:tcPr>
            <w:tcW w:w="282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C6B5733"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Оперативна ціль Стратегії, якій відповідає проєкт:</w:t>
            </w:r>
          </w:p>
        </w:tc>
        <w:tc>
          <w:tcPr>
            <w:tcW w:w="6905" w:type="dxa"/>
            <w:gridSpan w:val="4"/>
            <w:tcBorders>
              <w:top w:val="single" w:sz="4" w:space="0" w:color="7DA2A7"/>
              <w:left w:val="single" w:sz="4" w:space="0" w:color="7DA2A7"/>
              <w:bottom w:val="single" w:sz="4" w:space="0" w:color="7DA2A7"/>
              <w:right w:val="single" w:sz="4" w:space="0" w:color="7DA2A7"/>
            </w:tcBorders>
          </w:tcPr>
          <w:p w14:paraId="2CFD08A9"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D.1.5. Якісні медичні послуги</w:t>
            </w:r>
          </w:p>
        </w:tc>
      </w:tr>
      <w:tr w:rsidR="00CA2386" w:rsidRPr="002B63A3" w14:paraId="14CF5229" w14:textId="77777777" w:rsidTr="00DB1D81">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3813A010"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Назва проєкту:</w:t>
            </w:r>
          </w:p>
        </w:tc>
        <w:tc>
          <w:tcPr>
            <w:tcW w:w="6905" w:type="dxa"/>
            <w:gridSpan w:val="4"/>
            <w:tcBorders>
              <w:top w:val="single" w:sz="4" w:space="0" w:color="7DA2A7"/>
              <w:left w:val="single" w:sz="4" w:space="0" w:color="7DA2A7"/>
              <w:bottom w:val="single" w:sz="4" w:space="0" w:color="7DA2A7"/>
              <w:right w:val="single" w:sz="4" w:space="0" w:color="7DA2A7"/>
            </w:tcBorders>
          </w:tcPr>
          <w:p w14:paraId="63F04D38" w14:textId="77777777" w:rsidR="00CA2386" w:rsidRPr="002B63A3" w:rsidRDefault="00CA2386" w:rsidP="00CA2386">
            <w:pPr>
              <w:jc w:val="both"/>
              <w:rPr>
                <w:rFonts w:cs="Arial"/>
                <w:b/>
                <w:color w:val="000000"/>
                <w:sz w:val="20"/>
                <w:szCs w:val="20"/>
                <w:lang w:eastAsia="it-IT"/>
              </w:rPr>
            </w:pPr>
            <w:r w:rsidRPr="002B63A3">
              <w:rPr>
                <w:rFonts w:cs="Arial"/>
                <w:b/>
                <w:color w:val="000000"/>
                <w:sz w:val="20"/>
                <w:szCs w:val="20"/>
                <w:lang w:eastAsia="it-IT"/>
              </w:rPr>
              <w:t>D.1.5.4. Проведення ремонтних робіт КНМП «Центр первинної медико-санітарної допомоги № 3» за адресою проспект Лесі України, буд. 15/8 м. Кременчук</w:t>
            </w:r>
          </w:p>
        </w:tc>
      </w:tr>
      <w:tr w:rsidR="00CA2386" w:rsidRPr="002B63A3" w14:paraId="7463D096" w14:textId="77777777" w:rsidTr="00DB1D81">
        <w:trPr>
          <w:trHeight w:val="428"/>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708FA930"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Цілі проєкту:</w:t>
            </w:r>
          </w:p>
        </w:tc>
        <w:tc>
          <w:tcPr>
            <w:tcW w:w="6905" w:type="dxa"/>
            <w:gridSpan w:val="4"/>
            <w:tcBorders>
              <w:top w:val="single" w:sz="4" w:space="0" w:color="7DA2A7"/>
              <w:left w:val="single" w:sz="4" w:space="0" w:color="7DA2A7"/>
              <w:bottom w:val="single" w:sz="4" w:space="0" w:color="7DA2A7"/>
              <w:right w:val="single" w:sz="4" w:space="0" w:color="7DA2A7"/>
            </w:tcBorders>
          </w:tcPr>
          <w:p w14:paraId="525A7C6A" w14:textId="4BCD6B8E"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Надання якісних медичних послуг у</w:t>
            </w:r>
            <w:r w:rsidR="00433254" w:rsidRPr="002B63A3">
              <w:rPr>
                <w:rFonts w:cs="Arial"/>
                <w:color w:val="000000"/>
                <w:sz w:val="20"/>
                <w:szCs w:val="20"/>
                <w:lang w:eastAsia="it-IT"/>
              </w:rPr>
              <w:t xml:space="preserve"> </w:t>
            </w:r>
            <w:r w:rsidRPr="002B63A3">
              <w:rPr>
                <w:rFonts w:cs="Arial"/>
                <w:color w:val="000000"/>
                <w:sz w:val="20"/>
                <w:szCs w:val="20"/>
                <w:lang w:eastAsia="it-IT"/>
              </w:rPr>
              <w:t>Центрі первинної медико-санітарної допомоги № 3 міста Кременчука та забезпечення населення доступною, своєчасною, якісною та ефективною первинною медико-санітарною допомогою в сучасних умовах</w:t>
            </w:r>
          </w:p>
        </w:tc>
      </w:tr>
      <w:tr w:rsidR="00CA2386" w:rsidRPr="002B63A3" w14:paraId="48CB23A4" w14:textId="77777777" w:rsidTr="00DB1D81">
        <w:trPr>
          <w:trHeight w:val="56"/>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344601C7"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Територія впливу проєкту:</w:t>
            </w:r>
          </w:p>
        </w:tc>
        <w:tc>
          <w:tcPr>
            <w:tcW w:w="6905" w:type="dxa"/>
            <w:gridSpan w:val="4"/>
            <w:tcBorders>
              <w:top w:val="single" w:sz="4" w:space="0" w:color="7DA2A7"/>
              <w:left w:val="single" w:sz="4" w:space="0" w:color="7DA2A7"/>
              <w:bottom w:val="single" w:sz="4" w:space="0" w:color="7DA2A7"/>
              <w:right w:val="single" w:sz="4" w:space="0" w:color="7DA2A7"/>
            </w:tcBorders>
          </w:tcPr>
          <w:p w14:paraId="7CBF0FB9"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Автозаводський район, м. Кременчук</w:t>
            </w:r>
          </w:p>
        </w:tc>
      </w:tr>
      <w:tr w:rsidR="00CA2386" w:rsidRPr="002B63A3" w14:paraId="5E0E4DB5" w14:textId="77777777" w:rsidTr="00DB1D81">
        <w:trPr>
          <w:trHeight w:val="56"/>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34233919"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Орієнтовна кількість отримувачів вигоди:</w:t>
            </w:r>
          </w:p>
        </w:tc>
        <w:tc>
          <w:tcPr>
            <w:tcW w:w="6905" w:type="dxa"/>
            <w:gridSpan w:val="4"/>
            <w:tcBorders>
              <w:top w:val="single" w:sz="4" w:space="0" w:color="7DA2A7"/>
              <w:left w:val="single" w:sz="4" w:space="0" w:color="7DA2A7"/>
              <w:bottom w:val="single" w:sz="4" w:space="0" w:color="7DA2A7"/>
              <w:right w:val="single" w:sz="4" w:space="0" w:color="7DA2A7"/>
            </w:tcBorders>
          </w:tcPr>
          <w:p w14:paraId="46524AD9"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6,3 тис. дорослого та дитячого населення.</w:t>
            </w:r>
          </w:p>
        </w:tc>
      </w:tr>
      <w:tr w:rsidR="00CA2386" w:rsidRPr="002B63A3" w14:paraId="76E59473" w14:textId="77777777" w:rsidTr="00DB1D81">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65C801A7"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Стислий опис проєкту:</w:t>
            </w:r>
          </w:p>
        </w:tc>
        <w:tc>
          <w:tcPr>
            <w:tcW w:w="6905" w:type="dxa"/>
            <w:gridSpan w:val="4"/>
            <w:tcBorders>
              <w:top w:val="single" w:sz="4" w:space="0" w:color="7DA2A7"/>
              <w:left w:val="single" w:sz="4" w:space="0" w:color="7DA2A7"/>
              <w:bottom w:val="single" w:sz="4" w:space="0" w:color="7DA2A7"/>
              <w:right w:val="single" w:sz="4" w:space="0" w:color="7DA2A7"/>
            </w:tcBorders>
          </w:tcPr>
          <w:p w14:paraId="44F448E5" w14:textId="145F26BC"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 xml:space="preserve">Проєктом передбачено провести капітальний ремонт у Центрі первинної медико-санітарної допомоги № 3 міста Кременчука. Це </w:t>
            </w:r>
            <w:r w:rsidR="006B4F55" w:rsidRPr="002B63A3">
              <w:rPr>
                <w:rFonts w:cs="Arial"/>
                <w:color w:val="000000"/>
                <w:sz w:val="20"/>
                <w:szCs w:val="20"/>
                <w:lang w:eastAsia="it-IT"/>
              </w:rPr>
              <w:t xml:space="preserve">створить </w:t>
            </w:r>
            <w:r w:rsidRPr="002B63A3">
              <w:rPr>
                <w:rFonts w:cs="Arial"/>
                <w:color w:val="000000"/>
                <w:sz w:val="20"/>
                <w:szCs w:val="20"/>
                <w:lang w:eastAsia="it-IT"/>
              </w:rPr>
              <w:t>можливість частково наблизити первинну медичну допомогу пацієнтам, які уклали декларації згідно з територіальною локацією. Також створити умови для медичного обслуговування та вільного доступу до приміщення осіб з інвалідністю та інших маломобільних груп населення, що є вимогою до надавача послуг з медичного обслуговування населення.</w:t>
            </w:r>
            <w:r w:rsidR="00433254" w:rsidRPr="002B63A3">
              <w:rPr>
                <w:rFonts w:cs="Arial"/>
                <w:color w:val="000000"/>
                <w:sz w:val="20"/>
                <w:szCs w:val="20"/>
                <w:lang w:eastAsia="it-IT"/>
              </w:rPr>
              <w:t xml:space="preserve"> </w:t>
            </w:r>
          </w:p>
          <w:p w14:paraId="6A9D623D" w14:textId="7D4A3C61"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В амбулаторії будуть працювати лікарі ЗПСМ в кількості 3 штатні одиниці, лікар-педіатр 1 штатна одиниця та інший персонал для медичного обслуговування</w:t>
            </w:r>
            <w:r w:rsidR="00433254" w:rsidRPr="002B63A3">
              <w:rPr>
                <w:rFonts w:cs="Arial"/>
                <w:color w:val="000000"/>
                <w:sz w:val="20"/>
                <w:szCs w:val="20"/>
                <w:lang w:eastAsia="it-IT"/>
              </w:rPr>
              <w:t xml:space="preserve"> </w:t>
            </w:r>
            <w:r w:rsidRPr="002B63A3">
              <w:rPr>
                <w:rFonts w:cs="Arial"/>
                <w:color w:val="000000"/>
                <w:sz w:val="20"/>
                <w:szCs w:val="20"/>
                <w:lang w:eastAsia="it-IT"/>
              </w:rPr>
              <w:t xml:space="preserve">дорослого та дитячого населення в одному приміщенні. На сьогоднішній день доросле та дитяче населення обслуговуються в різних приміщеннях за різними адресами. Денний стаціонар в кількості 4 ліжок. </w:t>
            </w:r>
          </w:p>
          <w:p w14:paraId="32CEB153" w14:textId="77777777" w:rsidR="00CA2386" w:rsidRPr="002B63A3" w:rsidRDefault="00CA2386" w:rsidP="00CA2386">
            <w:pPr>
              <w:tabs>
                <w:tab w:val="left" w:pos="0"/>
              </w:tabs>
              <w:jc w:val="both"/>
              <w:rPr>
                <w:rFonts w:cs="Arial"/>
                <w:color w:val="000000"/>
                <w:sz w:val="20"/>
                <w:szCs w:val="20"/>
                <w:lang w:eastAsia="it-IT"/>
              </w:rPr>
            </w:pPr>
            <w:r w:rsidRPr="002B63A3">
              <w:rPr>
                <w:rFonts w:cs="Arial"/>
                <w:color w:val="000000"/>
                <w:sz w:val="20"/>
                <w:szCs w:val="20"/>
                <w:lang w:eastAsia="it-IT"/>
              </w:rPr>
              <w:t>Спрямованість амбулаторії ЗПСМ:</w:t>
            </w:r>
          </w:p>
          <w:p w14:paraId="3E759DF6"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lastRenderedPageBreak/>
              <w:t>- здійснення динамічного спостереження за станом здоров'я членів сімей з проведенням необхідного обстеження і оздоровлення за індивідуальним комплексом лікувально-оздоровчих заходів;</w:t>
            </w:r>
          </w:p>
          <w:p w14:paraId="4139B3EB"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 своєчасне лікування захворювань в амбулаторних умовах, денних стаціонарах;</w:t>
            </w:r>
          </w:p>
          <w:p w14:paraId="5DB81822"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 проведення реабілітаційних заходів;</w:t>
            </w:r>
          </w:p>
          <w:p w14:paraId="7A82C16A"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 здійснення своєчасної діагностики, раннього виявлення і відповідного лікування інфекційних захворювань, виконання протиепідемічних заходів.</w:t>
            </w:r>
          </w:p>
          <w:p w14:paraId="05430363"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 проведення імунопрофілактики захворювань.</w:t>
            </w:r>
          </w:p>
        </w:tc>
      </w:tr>
      <w:tr w:rsidR="00CA2386" w:rsidRPr="002B63A3" w14:paraId="0778451C" w14:textId="77777777" w:rsidTr="00DB1D81">
        <w:trPr>
          <w:trHeight w:val="197"/>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607CF56A"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lastRenderedPageBreak/>
              <w:t>Очікувані результати:</w:t>
            </w:r>
          </w:p>
        </w:tc>
        <w:tc>
          <w:tcPr>
            <w:tcW w:w="6905" w:type="dxa"/>
            <w:gridSpan w:val="4"/>
            <w:tcBorders>
              <w:top w:val="single" w:sz="4" w:space="0" w:color="7DA2A7"/>
              <w:left w:val="single" w:sz="4" w:space="0" w:color="7DA2A7"/>
              <w:bottom w:val="single" w:sz="4" w:space="0" w:color="7DA2A7"/>
              <w:right w:val="single" w:sz="4" w:space="0" w:color="7DA2A7"/>
            </w:tcBorders>
            <w:shd w:val="clear" w:color="auto" w:fill="FFFFFF"/>
          </w:tcPr>
          <w:p w14:paraId="34DFC43E" w14:textId="77777777" w:rsidR="00CA2386" w:rsidRPr="002B63A3" w:rsidRDefault="00CA2386" w:rsidP="00CA2386">
            <w:pPr>
              <w:pStyle w:val="afc"/>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Забезпечення населення первинною медичною допомогою.</w:t>
            </w:r>
          </w:p>
        </w:tc>
      </w:tr>
      <w:tr w:rsidR="00CA2386" w:rsidRPr="002B63A3" w14:paraId="22DB51B6" w14:textId="77777777" w:rsidTr="00DB1D81">
        <w:trPr>
          <w:trHeight w:val="278"/>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2BFFFAB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Ключові заходи проєкту:</w:t>
            </w:r>
          </w:p>
        </w:tc>
        <w:tc>
          <w:tcPr>
            <w:tcW w:w="6905" w:type="dxa"/>
            <w:gridSpan w:val="4"/>
            <w:tcBorders>
              <w:top w:val="single" w:sz="4" w:space="0" w:color="7DA2A7"/>
              <w:left w:val="single" w:sz="4" w:space="0" w:color="7DA2A7"/>
              <w:bottom w:val="single" w:sz="4" w:space="0" w:color="7DA2A7"/>
              <w:right w:val="single" w:sz="4" w:space="0" w:color="7DA2A7"/>
            </w:tcBorders>
          </w:tcPr>
          <w:p w14:paraId="164148FF" w14:textId="77777777" w:rsidR="00CA2386" w:rsidRPr="002B63A3" w:rsidRDefault="00DB663D" w:rsidP="002C6A0C">
            <w:pPr>
              <w:pStyle w:val="19"/>
              <w:numPr>
                <w:ilvl w:val="0"/>
                <w:numId w:val="34"/>
              </w:numPr>
              <w:suppressAutoHyphens/>
              <w:spacing w:after="0" w:line="240" w:lineRule="auto"/>
              <w:ind w:left="286" w:hanging="286"/>
              <w:contextualSpacing w:val="0"/>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П</w:t>
            </w:r>
            <w:r w:rsidR="00CA2386" w:rsidRPr="002B63A3">
              <w:rPr>
                <w:rFonts w:ascii="Arial" w:eastAsia="Times New Roman" w:hAnsi="Arial" w:cs="Arial"/>
                <w:color w:val="000000"/>
                <w:sz w:val="20"/>
                <w:szCs w:val="20"/>
                <w:lang w:eastAsia="it-IT"/>
              </w:rPr>
              <w:t>ідготовка проєктно-кошторисної документації.</w:t>
            </w:r>
          </w:p>
          <w:p w14:paraId="619A194E" w14:textId="77777777" w:rsidR="00CA2386" w:rsidRPr="002B63A3" w:rsidRDefault="00CA2386" w:rsidP="002C6A0C">
            <w:pPr>
              <w:pStyle w:val="19"/>
              <w:numPr>
                <w:ilvl w:val="0"/>
                <w:numId w:val="34"/>
              </w:numPr>
              <w:tabs>
                <w:tab w:val="left" w:pos="313"/>
              </w:tabs>
              <w:suppressAutoHyphens/>
              <w:spacing w:after="0" w:line="240" w:lineRule="auto"/>
              <w:ind w:left="286" w:hanging="286"/>
              <w:contextualSpacing w:val="0"/>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Проходження експертизи проєкту.</w:t>
            </w:r>
          </w:p>
          <w:p w14:paraId="6FC9A7CA" w14:textId="77777777" w:rsidR="00CA2386" w:rsidRPr="002B63A3" w:rsidRDefault="00CA2386" w:rsidP="002C6A0C">
            <w:pPr>
              <w:pStyle w:val="afd"/>
              <w:numPr>
                <w:ilvl w:val="0"/>
                <w:numId w:val="34"/>
              </w:numPr>
              <w:tabs>
                <w:tab w:val="left" w:pos="313"/>
              </w:tabs>
              <w:spacing w:after="0" w:line="240" w:lineRule="auto"/>
              <w:ind w:left="286" w:hanging="286"/>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Проведення процедури відкритих торгів. Укладення договору.</w:t>
            </w:r>
          </w:p>
          <w:p w14:paraId="2636E426" w14:textId="77777777" w:rsidR="00CA2386" w:rsidRPr="002B63A3" w:rsidRDefault="00CA2386" w:rsidP="002C6A0C">
            <w:pPr>
              <w:pStyle w:val="19"/>
              <w:numPr>
                <w:ilvl w:val="0"/>
                <w:numId w:val="34"/>
              </w:numPr>
              <w:tabs>
                <w:tab w:val="left" w:pos="313"/>
              </w:tabs>
              <w:suppressAutoHyphens/>
              <w:spacing w:after="0" w:line="240" w:lineRule="auto"/>
              <w:ind w:left="286" w:hanging="286"/>
              <w:contextualSpacing w:val="0"/>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Оснащення медичним обладнанням, інструментарієм, меблями.</w:t>
            </w:r>
          </w:p>
        </w:tc>
      </w:tr>
      <w:tr w:rsidR="00DB1D81" w:rsidRPr="002B63A3" w14:paraId="12BBBC1D" w14:textId="77777777" w:rsidTr="002560EE">
        <w:trPr>
          <w:trHeight w:val="56"/>
        </w:trPr>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52DA66AB" w14:textId="77777777" w:rsidR="00DB1D81" w:rsidRPr="002B63A3" w:rsidRDefault="00DB1D81" w:rsidP="00DB1D81">
            <w:pPr>
              <w:pStyle w:val="1e"/>
              <w:rPr>
                <w:rFonts w:ascii="Arial" w:hAnsi="Arial" w:cs="Arial"/>
                <w:color w:val="000000"/>
                <w:lang w:val="uk-UA" w:eastAsia="it-IT"/>
              </w:rPr>
            </w:pPr>
            <w:r w:rsidRPr="002B63A3">
              <w:rPr>
                <w:rFonts w:ascii="Arial" w:hAnsi="Arial" w:cs="Arial"/>
                <w:color w:val="000000"/>
                <w:lang w:val="uk-UA" w:eastAsia="it-IT"/>
              </w:rPr>
              <w:t>Період здійснення:</w:t>
            </w:r>
          </w:p>
        </w:tc>
        <w:tc>
          <w:tcPr>
            <w:tcW w:w="6905" w:type="dxa"/>
            <w:gridSpan w:val="4"/>
            <w:tcBorders>
              <w:top w:val="single" w:sz="4" w:space="0" w:color="7DA2A7"/>
              <w:left w:val="single" w:sz="4" w:space="0" w:color="7DA2A7"/>
              <w:bottom w:val="single" w:sz="4" w:space="0" w:color="7DA2A7"/>
              <w:right w:val="single" w:sz="4" w:space="0" w:color="7DA2A7"/>
            </w:tcBorders>
          </w:tcPr>
          <w:p w14:paraId="1FA186C3" w14:textId="24E1AD6D" w:rsidR="00DB1D81" w:rsidRPr="002B63A3" w:rsidRDefault="00DB1D81" w:rsidP="00DB1D81">
            <w:pPr>
              <w:rPr>
                <w:rFonts w:cs="Arial"/>
                <w:color w:val="000000"/>
                <w:sz w:val="20"/>
                <w:szCs w:val="20"/>
                <w:lang w:eastAsia="it-IT"/>
              </w:rPr>
            </w:pPr>
            <w:r w:rsidRPr="002B63A3">
              <w:rPr>
                <w:rFonts w:cs="Arial"/>
                <w:color w:val="000000"/>
                <w:sz w:val="20"/>
                <w:szCs w:val="20"/>
                <w:lang w:eastAsia="it-IT"/>
              </w:rPr>
              <w:t>2021 рік</w:t>
            </w:r>
          </w:p>
        </w:tc>
      </w:tr>
      <w:tr w:rsidR="00DB1D81" w:rsidRPr="002B63A3" w14:paraId="7B2A6FD0" w14:textId="77777777" w:rsidTr="00DB1D81">
        <w:tc>
          <w:tcPr>
            <w:tcW w:w="282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72C4CC6" w14:textId="77777777" w:rsidR="00DB1D81" w:rsidRPr="002B63A3" w:rsidRDefault="00DB1D81" w:rsidP="00DB1D81">
            <w:pPr>
              <w:pStyle w:val="1e"/>
              <w:rPr>
                <w:rFonts w:ascii="Arial" w:hAnsi="Arial" w:cs="Arial"/>
                <w:color w:val="000000"/>
                <w:lang w:val="uk-UA" w:eastAsia="it-IT"/>
              </w:rPr>
            </w:pPr>
            <w:r w:rsidRPr="002B63A3">
              <w:rPr>
                <w:rFonts w:ascii="Arial" w:hAnsi="Arial" w:cs="Arial"/>
                <w:color w:val="000000"/>
                <w:lang w:val="uk-UA" w:eastAsia="it-IT"/>
              </w:rPr>
              <w:t>Орієнтовна вартість проєкту, тис. грн.</w:t>
            </w:r>
          </w:p>
        </w:tc>
        <w:tc>
          <w:tcPr>
            <w:tcW w:w="2009" w:type="dxa"/>
            <w:tcBorders>
              <w:top w:val="single" w:sz="4" w:space="0" w:color="7DA2A7"/>
              <w:left w:val="single" w:sz="4" w:space="0" w:color="7DA2A7"/>
              <w:bottom w:val="single" w:sz="4" w:space="0" w:color="7DA2A7"/>
              <w:right w:val="single" w:sz="4" w:space="0" w:color="7DA2A7"/>
            </w:tcBorders>
            <w:shd w:val="clear" w:color="auto" w:fill="F2F2F2"/>
          </w:tcPr>
          <w:p w14:paraId="098A102A" w14:textId="46B5C5F6" w:rsidR="00DB1D81" w:rsidRPr="002B63A3" w:rsidRDefault="00DB1D81" w:rsidP="00DB1D81">
            <w:pPr>
              <w:jc w:val="center"/>
              <w:rPr>
                <w:rFonts w:cs="Arial"/>
                <w:color w:val="000000"/>
                <w:sz w:val="20"/>
                <w:szCs w:val="20"/>
                <w:lang w:eastAsia="it-IT"/>
              </w:rPr>
            </w:pPr>
            <w:r w:rsidRPr="002B63A3">
              <w:rPr>
                <w:rFonts w:cs="Arial"/>
                <w:b/>
                <w:color w:val="000000"/>
                <w:sz w:val="20"/>
                <w:szCs w:val="20"/>
                <w:lang w:eastAsia="it-IT"/>
              </w:rPr>
              <w:t>2021</w:t>
            </w:r>
          </w:p>
        </w:tc>
        <w:tc>
          <w:tcPr>
            <w:tcW w:w="1623" w:type="dxa"/>
            <w:tcBorders>
              <w:top w:val="single" w:sz="4" w:space="0" w:color="7DA2A7"/>
              <w:left w:val="single" w:sz="4" w:space="0" w:color="7DA2A7"/>
              <w:bottom w:val="single" w:sz="4" w:space="0" w:color="7DA2A7"/>
              <w:right w:val="single" w:sz="4" w:space="0" w:color="7DA2A7"/>
            </w:tcBorders>
            <w:shd w:val="clear" w:color="auto" w:fill="F2F2F2"/>
          </w:tcPr>
          <w:p w14:paraId="109AD2A2" w14:textId="7A5832FB" w:rsidR="00DB1D81" w:rsidRPr="002B63A3" w:rsidRDefault="00DB1D81" w:rsidP="00DB1D81">
            <w:pPr>
              <w:jc w:val="center"/>
              <w:rPr>
                <w:rFonts w:cs="Arial"/>
                <w:color w:val="000000"/>
                <w:sz w:val="20"/>
                <w:szCs w:val="20"/>
                <w:lang w:eastAsia="it-IT"/>
              </w:rPr>
            </w:pPr>
            <w:r w:rsidRPr="002B63A3">
              <w:rPr>
                <w:rFonts w:cs="Arial"/>
                <w:b/>
                <w:color w:val="000000"/>
                <w:sz w:val="20"/>
                <w:szCs w:val="20"/>
                <w:lang w:eastAsia="it-IT"/>
              </w:rPr>
              <w:t>2022</w:t>
            </w:r>
          </w:p>
        </w:tc>
        <w:tc>
          <w:tcPr>
            <w:tcW w:w="1659" w:type="dxa"/>
            <w:tcBorders>
              <w:top w:val="single" w:sz="4" w:space="0" w:color="7DA2A7"/>
              <w:left w:val="single" w:sz="4" w:space="0" w:color="7DA2A7"/>
              <w:bottom w:val="single" w:sz="4" w:space="0" w:color="7DA2A7"/>
              <w:right w:val="single" w:sz="4" w:space="0" w:color="7DA2A7"/>
            </w:tcBorders>
            <w:shd w:val="clear" w:color="auto" w:fill="F2F2F2"/>
          </w:tcPr>
          <w:p w14:paraId="1E8F4D3F" w14:textId="32F1DA52" w:rsidR="00DB1D81" w:rsidRPr="002B63A3" w:rsidRDefault="00DB1D81" w:rsidP="00DB1D81">
            <w:pPr>
              <w:jc w:val="center"/>
              <w:rPr>
                <w:rFonts w:cs="Arial"/>
                <w:color w:val="000000"/>
                <w:sz w:val="20"/>
                <w:szCs w:val="20"/>
                <w:lang w:eastAsia="it-IT"/>
              </w:rPr>
            </w:pPr>
            <w:r w:rsidRPr="002B63A3">
              <w:rPr>
                <w:rFonts w:cs="Arial"/>
                <w:b/>
                <w:color w:val="000000"/>
                <w:sz w:val="20"/>
                <w:szCs w:val="20"/>
                <w:lang w:eastAsia="it-IT"/>
              </w:rPr>
              <w:t>2022</w:t>
            </w:r>
          </w:p>
        </w:tc>
        <w:tc>
          <w:tcPr>
            <w:tcW w:w="1614"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A932CCB" w14:textId="77777777" w:rsidR="00DB1D81" w:rsidRPr="002B63A3" w:rsidRDefault="00DB1D81" w:rsidP="00DB1D81">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DB1D81" w:rsidRPr="002B63A3" w14:paraId="4ECF4690" w14:textId="77777777" w:rsidTr="00DB1D81">
        <w:tc>
          <w:tcPr>
            <w:tcW w:w="2827" w:type="dxa"/>
            <w:vMerge/>
            <w:tcBorders>
              <w:top w:val="single" w:sz="4" w:space="0" w:color="7DA2A7"/>
              <w:left w:val="single" w:sz="4" w:space="0" w:color="7DA2A7"/>
              <w:bottom w:val="single" w:sz="4" w:space="0" w:color="7DA2A7"/>
              <w:right w:val="single" w:sz="4" w:space="0" w:color="7DA2A7"/>
            </w:tcBorders>
            <w:vAlign w:val="center"/>
            <w:hideMark/>
          </w:tcPr>
          <w:p w14:paraId="2610795F" w14:textId="77777777" w:rsidR="00DB1D81" w:rsidRPr="002B63A3" w:rsidRDefault="00DB1D81" w:rsidP="00DB1D81">
            <w:pPr>
              <w:rPr>
                <w:rFonts w:cs="Arial"/>
                <w:color w:val="000000"/>
                <w:sz w:val="20"/>
                <w:szCs w:val="20"/>
                <w:lang w:eastAsia="it-IT"/>
              </w:rPr>
            </w:pPr>
          </w:p>
        </w:tc>
        <w:tc>
          <w:tcPr>
            <w:tcW w:w="2009" w:type="dxa"/>
            <w:tcBorders>
              <w:top w:val="single" w:sz="4" w:space="0" w:color="7DA2A7"/>
              <w:left w:val="single" w:sz="4" w:space="0" w:color="7DA2A7"/>
              <w:bottom w:val="single" w:sz="4" w:space="0" w:color="7DA2A7"/>
              <w:right w:val="single" w:sz="4" w:space="0" w:color="7DA2A7"/>
            </w:tcBorders>
            <w:vAlign w:val="center"/>
          </w:tcPr>
          <w:p w14:paraId="610D0042" w14:textId="3348A5F5" w:rsidR="00DB1D81" w:rsidRPr="002B63A3" w:rsidRDefault="00DB1D81" w:rsidP="00DB1D81">
            <w:pPr>
              <w:jc w:val="center"/>
              <w:rPr>
                <w:rFonts w:cs="Arial"/>
                <w:color w:val="000000"/>
                <w:sz w:val="20"/>
                <w:szCs w:val="20"/>
                <w:lang w:eastAsia="it-IT"/>
              </w:rPr>
            </w:pPr>
            <w:r w:rsidRPr="002B63A3">
              <w:rPr>
                <w:rFonts w:cs="Arial"/>
                <w:color w:val="000000"/>
                <w:sz w:val="20"/>
                <w:szCs w:val="20"/>
                <w:lang w:eastAsia="it-IT"/>
              </w:rPr>
              <w:t>3</w:t>
            </w:r>
            <w:r w:rsidR="00CB3721" w:rsidRPr="002B63A3">
              <w:rPr>
                <w:rFonts w:cs="Arial"/>
                <w:color w:val="000000"/>
                <w:sz w:val="20"/>
                <w:szCs w:val="20"/>
                <w:lang w:eastAsia="it-IT"/>
              </w:rPr>
              <w:t xml:space="preserve"> </w:t>
            </w:r>
            <w:r w:rsidRPr="002B63A3">
              <w:rPr>
                <w:rFonts w:cs="Arial"/>
                <w:color w:val="000000"/>
                <w:sz w:val="20"/>
                <w:szCs w:val="20"/>
                <w:lang w:eastAsia="it-IT"/>
              </w:rPr>
              <w:t>000</w:t>
            </w:r>
          </w:p>
        </w:tc>
        <w:tc>
          <w:tcPr>
            <w:tcW w:w="1623" w:type="dxa"/>
            <w:tcBorders>
              <w:top w:val="single" w:sz="4" w:space="0" w:color="7DA2A7"/>
              <w:left w:val="single" w:sz="4" w:space="0" w:color="7DA2A7"/>
              <w:bottom w:val="single" w:sz="4" w:space="0" w:color="7DA2A7"/>
              <w:right w:val="single" w:sz="4" w:space="0" w:color="7DA2A7"/>
            </w:tcBorders>
            <w:vAlign w:val="center"/>
          </w:tcPr>
          <w:p w14:paraId="4ACFE082" w14:textId="6D4E115C" w:rsidR="00DB1D81" w:rsidRPr="002B63A3" w:rsidRDefault="00DB1D81" w:rsidP="00DB1D81">
            <w:pPr>
              <w:jc w:val="center"/>
              <w:rPr>
                <w:rFonts w:cs="Arial"/>
                <w:color w:val="000000"/>
                <w:sz w:val="20"/>
                <w:szCs w:val="20"/>
                <w:lang w:eastAsia="it-IT"/>
              </w:rPr>
            </w:pPr>
            <w:r w:rsidRPr="002B63A3">
              <w:rPr>
                <w:rFonts w:cs="Arial"/>
                <w:color w:val="000000"/>
                <w:sz w:val="20"/>
                <w:szCs w:val="20"/>
                <w:lang w:eastAsia="it-IT"/>
              </w:rPr>
              <w:t>-</w:t>
            </w:r>
          </w:p>
        </w:tc>
        <w:tc>
          <w:tcPr>
            <w:tcW w:w="1659" w:type="dxa"/>
            <w:tcBorders>
              <w:top w:val="single" w:sz="4" w:space="0" w:color="7DA2A7"/>
              <w:left w:val="single" w:sz="4" w:space="0" w:color="7DA2A7"/>
              <w:bottom w:val="single" w:sz="4" w:space="0" w:color="7DA2A7"/>
              <w:right w:val="single" w:sz="4" w:space="0" w:color="7DA2A7"/>
            </w:tcBorders>
            <w:vAlign w:val="center"/>
          </w:tcPr>
          <w:p w14:paraId="23E4B0B9" w14:textId="0E6399E2" w:rsidR="00DB1D81" w:rsidRPr="002B63A3" w:rsidRDefault="00DB1D81" w:rsidP="00DB1D81">
            <w:pPr>
              <w:jc w:val="center"/>
              <w:rPr>
                <w:rFonts w:cs="Arial"/>
                <w:color w:val="000000"/>
                <w:sz w:val="20"/>
                <w:szCs w:val="20"/>
                <w:lang w:eastAsia="it-IT"/>
              </w:rPr>
            </w:pPr>
            <w:r w:rsidRPr="002B63A3">
              <w:rPr>
                <w:rFonts w:cs="Arial"/>
                <w:color w:val="000000"/>
                <w:sz w:val="20"/>
                <w:szCs w:val="20"/>
                <w:lang w:eastAsia="it-IT"/>
              </w:rPr>
              <w:t>-</w:t>
            </w:r>
          </w:p>
        </w:tc>
        <w:tc>
          <w:tcPr>
            <w:tcW w:w="1614" w:type="dxa"/>
            <w:tcBorders>
              <w:top w:val="single" w:sz="4" w:space="0" w:color="7DA2A7"/>
              <w:left w:val="single" w:sz="4" w:space="0" w:color="7DA2A7"/>
              <w:bottom w:val="single" w:sz="4" w:space="0" w:color="7DA2A7"/>
              <w:right w:val="single" w:sz="4" w:space="0" w:color="7DA2A7"/>
            </w:tcBorders>
            <w:vAlign w:val="center"/>
          </w:tcPr>
          <w:p w14:paraId="175C665A" w14:textId="051379D4" w:rsidR="00DB1D81" w:rsidRPr="002B63A3" w:rsidRDefault="00DB1D81" w:rsidP="00DB1D81">
            <w:pPr>
              <w:jc w:val="center"/>
              <w:rPr>
                <w:rFonts w:cs="Arial"/>
                <w:b/>
                <w:bCs/>
                <w:color w:val="000000"/>
                <w:sz w:val="20"/>
                <w:szCs w:val="20"/>
                <w:lang w:eastAsia="it-IT"/>
              </w:rPr>
            </w:pPr>
            <w:r w:rsidRPr="002B63A3">
              <w:rPr>
                <w:rFonts w:cs="Arial"/>
                <w:b/>
                <w:bCs/>
                <w:color w:val="000000"/>
                <w:sz w:val="20"/>
                <w:szCs w:val="20"/>
                <w:lang w:eastAsia="it-IT"/>
              </w:rPr>
              <w:t>3</w:t>
            </w:r>
            <w:r w:rsidR="00CB3721" w:rsidRPr="002B63A3">
              <w:rPr>
                <w:rFonts w:cs="Arial"/>
                <w:b/>
                <w:bCs/>
                <w:color w:val="000000"/>
                <w:sz w:val="20"/>
                <w:szCs w:val="20"/>
                <w:lang w:eastAsia="it-IT"/>
              </w:rPr>
              <w:t xml:space="preserve"> </w:t>
            </w:r>
            <w:r w:rsidRPr="002B63A3">
              <w:rPr>
                <w:rFonts w:cs="Arial"/>
                <w:b/>
                <w:bCs/>
                <w:color w:val="000000"/>
                <w:sz w:val="20"/>
                <w:szCs w:val="20"/>
                <w:lang w:eastAsia="it-IT"/>
              </w:rPr>
              <w:t>000</w:t>
            </w:r>
          </w:p>
        </w:tc>
      </w:tr>
      <w:tr w:rsidR="00CA2386" w:rsidRPr="002B63A3" w14:paraId="0872E92D" w14:textId="77777777" w:rsidTr="00DB1D81">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00D2E12D"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Джерела фінансування:</w:t>
            </w:r>
          </w:p>
        </w:tc>
        <w:tc>
          <w:tcPr>
            <w:tcW w:w="690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5152D2D"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Державний, обласний, місцевий бюджети.</w:t>
            </w:r>
          </w:p>
        </w:tc>
      </w:tr>
      <w:tr w:rsidR="00DB1D81" w:rsidRPr="002B63A3" w14:paraId="4D7CBF01" w14:textId="77777777" w:rsidTr="00DB1D81">
        <w:tc>
          <w:tcPr>
            <w:tcW w:w="2827" w:type="dxa"/>
            <w:tcBorders>
              <w:top w:val="single" w:sz="4" w:space="0" w:color="7DA2A7"/>
              <w:left w:val="single" w:sz="4" w:space="0" w:color="7DA2A7"/>
              <w:bottom w:val="single" w:sz="4" w:space="0" w:color="7DA2A7"/>
              <w:right w:val="single" w:sz="4" w:space="0" w:color="7DA2A7"/>
            </w:tcBorders>
            <w:shd w:val="clear" w:color="auto" w:fill="9EB7BC"/>
            <w:hideMark/>
          </w:tcPr>
          <w:p w14:paraId="575656B1" w14:textId="77777777" w:rsidR="00DB1D81" w:rsidRPr="002B63A3" w:rsidRDefault="00DB1D81" w:rsidP="002560EE">
            <w:pPr>
              <w:pStyle w:val="1e"/>
              <w:rPr>
                <w:rFonts w:ascii="Arial" w:hAnsi="Arial" w:cs="Arial"/>
                <w:color w:val="000000"/>
                <w:lang w:val="uk-UA" w:eastAsia="it-IT"/>
              </w:rPr>
            </w:pPr>
            <w:r w:rsidRPr="002B63A3">
              <w:rPr>
                <w:rFonts w:ascii="Arial" w:hAnsi="Arial" w:cs="Arial"/>
                <w:color w:val="000000"/>
                <w:lang w:val="uk-UA" w:eastAsia="it-IT"/>
              </w:rPr>
              <w:t>Ключові учасники реалізації проєкту:</w:t>
            </w:r>
          </w:p>
        </w:tc>
        <w:tc>
          <w:tcPr>
            <w:tcW w:w="690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648AF60" w14:textId="1636CC90" w:rsidR="00DB1D81" w:rsidRPr="002B63A3" w:rsidRDefault="005F4A06" w:rsidP="002560EE">
            <w:pPr>
              <w:jc w:val="both"/>
              <w:rPr>
                <w:rFonts w:cs="Arial"/>
                <w:color w:val="000000"/>
                <w:sz w:val="20"/>
                <w:szCs w:val="20"/>
                <w:lang w:eastAsia="it-IT"/>
              </w:rPr>
            </w:pPr>
            <w:r>
              <w:rPr>
                <w:rFonts w:cs="Arial"/>
                <w:color w:val="000000"/>
                <w:sz w:val="20"/>
                <w:szCs w:val="20"/>
                <w:lang w:eastAsia="it-IT"/>
              </w:rPr>
              <w:t>Департамент</w:t>
            </w:r>
            <w:r w:rsidR="00DB1D81" w:rsidRPr="002B63A3">
              <w:rPr>
                <w:rFonts w:cs="Arial"/>
                <w:color w:val="000000"/>
                <w:sz w:val="20"/>
                <w:szCs w:val="20"/>
                <w:lang w:eastAsia="it-IT"/>
              </w:rPr>
              <w:t xml:space="preserve"> охорони здоров’я, </w:t>
            </w:r>
            <w:r>
              <w:rPr>
                <w:rFonts w:cs="Arial"/>
                <w:color w:val="000000"/>
                <w:sz w:val="20"/>
                <w:szCs w:val="20"/>
                <w:lang w:eastAsia="it-IT"/>
              </w:rPr>
              <w:t>к</w:t>
            </w:r>
            <w:r w:rsidR="00DB1D81" w:rsidRPr="002B63A3">
              <w:rPr>
                <w:rFonts w:cs="Arial"/>
                <w:color w:val="000000"/>
                <w:sz w:val="20"/>
                <w:szCs w:val="20"/>
                <w:lang w:eastAsia="it-IT"/>
              </w:rPr>
              <w:t>омунальне некомерційне медичне підприємство «Лікарня інтенсивного лікування «Кременчуцька»</w:t>
            </w:r>
          </w:p>
        </w:tc>
      </w:tr>
    </w:tbl>
    <w:p w14:paraId="3B680973" w14:textId="77777777" w:rsidR="00CA2386" w:rsidRPr="002B63A3" w:rsidRDefault="00CA2386" w:rsidP="00BE2760">
      <w:pPr>
        <w:spacing w:before="120" w:after="120"/>
        <w:rPr>
          <w:rFonts w:cs="Arial"/>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3"/>
        <w:gridCol w:w="2013"/>
        <w:gridCol w:w="1627"/>
        <w:gridCol w:w="1663"/>
        <w:gridCol w:w="1590"/>
      </w:tblGrid>
      <w:tr w:rsidR="00CA2386" w:rsidRPr="002B63A3" w14:paraId="371475A6" w14:textId="77777777" w:rsidTr="00A77BDD">
        <w:trPr>
          <w:trHeight w:val="41"/>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213F5569"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Стратегічна ціль</w:t>
            </w:r>
          </w:p>
        </w:tc>
        <w:tc>
          <w:tcPr>
            <w:tcW w:w="6893" w:type="dxa"/>
            <w:gridSpan w:val="4"/>
            <w:tcBorders>
              <w:top w:val="single" w:sz="4" w:space="0" w:color="7DA2A7"/>
              <w:left w:val="single" w:sz="4" w:space="0" w:color="7DA2A7"/>
              <w:bottom w:val="single" w:sz="4" w:space="0" w:color="7DA2A7"/>
              <w:right w:val="single" w:sz="4" w:space="0" w:color="7DA2A7"/>
            </w:tcBorders>
          </w:tcPr>
          <w:p w14:paraId="15BC6A06" w14:textId="77777777"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D.1. Ефективне врядування – активна громада</w:t>
            </w:r>
          </w:p>
          <w:p w14:paraId="783C2997" w14:textId="77777777" w:rsidR="00CA2386" w:rsidRPr="002B63A3" w:rsidRDefault="00CA2386" w:rsidP="00CA2386">
            <w:pPr>
              <w:rPr>
                <w:rFonts w:cs="Arial"/>
                <w:color w:val="000000"/>
                <w:sz w:val="20"/>
                <w:szCs w:val="20"/>
                <w:lang w:eastAsia="it-IT"/>
              </w:rPr>
            </w:pPr>
          </w:p>
        </w:tc>
      </w:tr>
      <w:tr w:rsidR="00CA2386" w:rsidRPr="002B63A3" w14:paraId="5263F57D" w14:textId="77777777" w:rsidTr="00A77BDD">
        <w:trPr>
          <w:trHeight w:val="41"/>
        </w:trPr>
        <w:tc>
          <w:tcPr>
            <w:tcW w:w="2813"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6F23B7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Оперативна ціль Стратегії, якій відповідає проєкт:</w:t>
            </w:r>
          </w:p>
        </w:tc>
        <w:tc>
          <w:tcPr>
            <w:tcW w:w="6893" w:type="dxa"/>
            <w:gridSpan w:val="4"/>
            <w:tcBorders>
              <w:top w:val="single" w:sz="4" w:space="0" w:color="7DA2A7"/>
              <w:left w:val="single" w:sz="4" w:space="0" w:color="7DA2A7"/>
              <w:bottom w:val="single" w:sz="4" w:space="0" w:color="7DA2A7"/>
              <w:right w:val="single" w:sz="4" w:space="0" w:color="7DA2A7"/>
            </w:tcBorders>
          </w:tcPr>
          <w:p w14:paraId="35DF4B99" w14:textId="757A2D15" w:rsidR="00CA2386" w:rsidRPr="002B63A3" w:rsidRDefault="00CA2386" w:rsidP="00CA2386">
            <w:pPr>
              <w:autoSpaceDE w:val="0"/>
              <w:autoSpaceDN w:val="0"/>
              <w:adjustRightInd w:val="0"/>
              <w:rPr>
                <w:rFonts w:cs="Arial"/>
                <w:color w:val="000000"/>
                <w:sz w:val="20"/>
                <w:szCs w:val="20"/>
                <w:lang w:eastAsia="it-IT"/>
              </w:rPr>
            </w:pPr>
            <w:r w:rsidRPr="002B63A3">
              <w:rPr>
                <w:rFonts w:cs="Arial"/>
                <w:color w:val="000000"/>
                <w:sz w:val="20"/>
                <w:szCs w:val="20"/>
                <w:lang w:eastAsia="it-IT"/>
              </w:rPr>
              <w:t>D.1.4. Електронне врядування</w:t>
            </w:r>
            <w:r w:rsidR="00433254" w:rsidRPr="002B63A3">
              <w:rPr>
                <w:rFonts w:cs="Arial"/>
                <w:color w:val="000000"/>
                <w:sz w:val="20"/>
                <w:szCs w:val="20"/>
                <w:lang w:eastAsia="it-IT"/>
              </w:rPr>
              <w:t xml:space="preserve"> </w:t>
            </w:r>
          </w:p>
        </w:tc>
      </w:tr>
      <w:tr w:rsidR="00CA2386" w:rsidRPr="002B63A3" w14:paraId="08CAEDE3" w14:textId="77777777" w:rsidTr="00A77BDD">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5FCD8C22"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Назва проєкту:</w:t>
            </w:r>
          </w:p>
        </w:tc>
        <w:tc>
          <w:tcPr>
            <w:tcW w:w="6893" w:type="dxa"/>
            <w:gridSpan w:val="4"/>
            <w:tcBorders>
              <w:top w:val="single" w:sz="4" w:space="0" w:color="7DA2A7"/>
              <w:left w:val="single" w:sz="4" w:space="0" w:color="7DA2A7"/>
              <w:bottom w:val="single" w:sz="4" w:space="0" w:color="7DA2A7"/>
              <w:right w:val="single" w:sz="4" w:space="0" w:color="7DA2A7"/>
            </w:tcBorders>
          </w:tcPr>
          <w:p w14:paraId="6B85D861" w14:textId="77777777" w:rsidR="00CA2386" w:rsidRPr="002B63A3" w:rsidRDefault="000D6351" w:rsidP="00CA2386">
            <w:pPr>
              <w:pStyle w:val="FigureUkr"/>
              <w:spacing w:before="0"/>
              <w:jc w:val="both"/>
              <w:rPr>
                <w:rFonts w:cs="Arial"/>
                <w:bCs w:val="0"/>
                <w:color w:val="000000"/>
                <w:lang w:val="uk-UA" w:eastAsia="it-IT"/>
              </w:rPr>
            </w:pPr>
            <w:r w:rsidRPr="002B63A3">
              <w:rPr>
                <w:rFonts w:cs="Arial"/>
                <w:bCs w:val="0"/>
                <w:color w:val="000000"/>
                <w:lang w:val="uk-UA" w:eastAsia="it-IT"/>
              </w:rPr>
              <w:t>D.1.5</w:t>
            </w:r>
            <w:r w:rsidR="00CA2386" w:rsidRPr="002B63A3">
              <w:rPr>
                <w:rFonts w:cs="Arial"/>
                <w:bCs w:val="0"/>
                <w:color w:val="000000"/>
                <w:lang w:val="uk-UA" w:eastAsia="it-IT"/>
              </w:rPr>
              <w:t>.5. Капітальний ремонт травматологічного відділення КНМП «Лікарня інтенсивного лікування «Кременчуцька»</w:t>
            </w:r>
          </w:p>
        </w:tc>
      </w:tr>
      <w:tr w:rsidR="00CA2386" w:rsidRPr="002B63A3" w14:paraId="172699D2" w14:textId="77777777" w:rsidTr="00A77BDD">
        <w:trPr>
          <w:trHeight w:val="428"/>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6C14DFA0"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Цілі проєкту:</w:t>
            </w:r>
          </w:p>
        </w:tc>
        <w:tc>
          <w:tcPr>
            <w:tcW w:w="6893" w:type="dxa"/>
            <w:gridSpan w:val="4"/>
            <w:tcBorders>
              <w:top w:val="single" w:sz="4" w:space="0" w:color="7DA2A7"/>
              <w:left w:val="single" w:sz="4" w:space="0" w:color="7DA2A7"/>
              <w:bottom w:val="single" w:sz="4" w:space="0" w:color="7DA2A7"/>
              <w:right w:val="single" w:sz="4" w:space="0" w:color="7DA2A7"/>
            </w:tcBorders>
          </w:tcPr>
          <w:p w14:paraId="77D3E5DF"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Створення умов необхідних для підвищення якості та надання висококваліфікованої спеціалізованої допомоги в умовах стаціонару та створення комфорту перебування пацієнтів під час лікування в травматологічному відділенні КНМП «Лікарня інтенсивного лікування «Кременчуцька»</w:t>
            </w:r>
          </w:p>
        </w:tc>
      </w:tr>
      <w:tr w:rsidR="00CA2386" w:rsidRPr="002B63A3" w14:paraId="4E0AA413" w14:textId="77777777" w:rsidTr="00A77BDD">
        <w:trPr>
          <w:trHeight w:val="56"/>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3EE7BFDE"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Територія впливу проєкту:</w:t>
            </w:r>
          </w:p>
        </w:tc>
        <w:tc>
          <w:tcPr>
            <w:tcW w:w="6893" w:type="dxa"/>
            <w:gridSpan w:val="4"/>
            <w:tcBorders>
              <w:top w:val="single" w:sz="4" w:space="0" w:color="7DA2A7"/>
              <w:left w:val="single" w:sz="4" w:space="0" w:color="7DA2A7"/>
              <w:bottom w:val="single" w:sz="4" w:space="0" w:color="7DA2A7"/>
              <w:right w:val="single" w:sz="4" w:space="0" w:color="7DA2A7"/>
            </w:tcBorders>
          </w:tcPr>
          <w:p w14:paraId="5BB8726D"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м. Кременчук та прилеглі до міста райони Полтавської області</w:t>
            </w:r>
          </w:p>
        </w:tc>
      </w:tr>
      <w:tr w:rsidR="00CA2386" w:rsidRPr="002B63A3" w14:paraId="2FE63795" w14:textId="77777777" w:rsidTr="00A77BDD">
        <w:trPr>
          <w:trHeight w:val="56"/>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09455D00"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Орієнтовна кількість отримувачів вигоди:</w:t>
            </w:r>
          </w:p>
        </w:tc>
        <w:tc>
          <w:tcPr>
            <w:tcW w:w="6893" w:type="dxa"/>
            <w:gridSpan w:val="4"/>
            <w:tcBorders>
              <w:top w:val="single" w:sz="4" w:space="0" w:color="7DA2A7"/>
              <w:left w:val="single" w:sz="4" w:space="0" w:color="7DA2A7"/>
              <w:bottom w:val="single" w:sz="4" w:space="0" w:color="7DA2A7"/>
              <w:right w:val="single" w:sz="4" w:space="0" w:color="7DA2A7"/>
            </w:tcBorders>
          </w:tcPr>
          <w:p w14:paraId="450D7249"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Близько 403 тис. населення міста та прилеглих районів</w:t>
            </w:r>
          </w:p>
        </w:tc>
      </w:tr>
      <w:tr w:rsidR="00CA2386" w:rsidRPr="002B63A3" w14:paraId="24399A1E" w14:textId="77777777" w:rsidTr="00A77BDD">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2DEF1989"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Стислий опис проєкту:</w:t>
            </w:r>
          </w:p>
        </w:tc>
        <w:tc>
          <w:tcPr>
            <w:tcW w:w="6893" w:type="dxa"/>
            <w:gridSpan w:val="4"/>
            <w:tcBorders>
              <w:top w:val="single" w:sz="4" w:space="0" w:color="7DA2A7"/>
              <w:left w:val="single" w:sz="4" w:space="0" w:color="7DA2A7"/>
              <w:bottom w:val="single" w:sz="4" w:space="0" w:color="7DA2A7"/>
              <w:right w:val="single" w:sz="4" w:space="0" w:color="7DA2A7"/>
            </w:tcBorders>
          </w:tcPr>
          <w:p w14:paraId="48B35E68" w14:textId="797B8DDD" w:rsidR="00CA2386" w:rsidRPr="002B63A3" w:rsidRDefault="00CA2386" w:rsidP="00CA2386">
            <w:pPr>
              <w:suppressAutoHyphens/>
              <w:snapToGrid w:val="0"/>
              <w:jc w:val="both"/>
              <w:rPr>
                <w:rFonts w:cs="Arial"/>
                <w:color w:val="000000"/>
                <w:sz w:val="20"/>
                <w:szCs w:val="20"/>
                <w:lang w:eastAsia="it-IT"/>
              </w:rPr>
            </w:pPr>
            <w:r w:rsidRPr="002B63A3">
              <w:rPr>
                <w:rFonts w:cs="Arial"/>
                <w:color w:val="000000"/>
                <w:sz w:val="20"/>
                <w:szCs w:val="20"/>
                <w:lang w:eastAsia="it-IT"/>
              </w:rPr>
              <w:t>В рамка</w:t>
            </w:r>
            <w:r w:rsidR="005324CF">
              <w:rPr>
                <w:rFonts w:cs="Arial"/>
                <w:color w:val="000000"/>
                <w:sz w:val="20"/>
                <w:szCs w:val="20"/>
                <w:lang w:eastAsia="it-IT"/>
              </w:rPr>
              <w:t>х</w:t>
            </w:r>
            <w:r w:rsidRPr="002B63A3">
              <w:rPr>
                <w:rFonts w:cs="Arial"/>
                <w:color w:val="000000"/>
                <w:sz w:val="20"/>
                <w:szCs w:val="20"/>
                <w:lang w:eastAsia="it-IT"/>
              </w:rPr>
              <w:t xml:space="preserve"> даного проєкту планується проведення капітального ремонту травматологічного відділення з метою створення комфортних умов перебування в ньому пацієнтів та медичного персоналу з метою надання кваліфікованої</w:t>
            </w:r>
            <w:r w:rsidR="00433254" w:rsidRPr="002B63A3">
              <w:rPr>
                <w:rFonts w:cs="Arial"/>
                <w:color w:val="000000"/>
                <w:sz w:val="20"/>
                <w:szCs w:val="20"/>
                <w:lang w:eastAsia="it-IT"/>
              </w:rPr>
              <w:t xml:space="preserve"> </w:t>
            </w:r>
            <w:r w:rsidRPr="002B63A3">
              <w:rPr>
                <w:rFonts w:cs="Arial"/>
                <w:color w:val="000000"/>
                <w:sz w:val="20"/>
                <w:szCs w:val="20"/>
                <w:lang w:eastAsia="it-IT"/>
              </w:rPr>
              <w:t xml:space="preserve">медичної допомоги </w:t>
            </w:r>
          </w:p>
        </w:tc>
      </w:tr>
      <w:tr w:rsidR="00CA2386" w:rsidRPr="002B63A3" w14:paraId="14212BE0" w14:textId="77777777" w:rsidTr="00A77BDD">
        <w:trPr>
          <w:trHeight w:val="386"/>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50DA3EAC"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Очікувані результати:</w:t>
            </w:r>
          </w:p>
        </w:tc>
        <w:tc>
          <w:tcPr>
            <w:tcW w:w="6893" w:type="dxa"/>
            <w:gridSpan w:val="4"/>
            <w:tcBorders>
              <w:top w:val="single" w:sz="4" w:space="0" w:color="7DA2A7"/>
              <w:left w:val="single" w:sz="4" w:space="0" w:color="7DA2A7"/>
              <w:bottom w:val="single" w:sz="4" w:space="0" w:color="7DA2A7"/>
              <w:right w:val="single" w:sz="4" w:space="0" w:color="7DA2A7"/>
            </w:tcBorders>
            <w:shd w:val="clear" w:color="auto" w:fill="FFFFFF"/>
          </w:tcPr>
          <w:p w14:paraId="5FA33B27" w14:textId="77777777" w:rsidR="00CA2386" w:rsidRPr="002B63A3" w:rsidRDefault="00CA2386" w:rsidP="00CA2386">
            <w:pPr>
              <w:pStyle w:val="19"/>
              <w:tabs>
                <w:tab w:val="left" w:pos="239"/>
              </w:tabs>
              <w:suppressAutoHyphens/>
              <w:spacing w:after="0" w:line="240" w:lineRule="auto"/>
              <w:ind w:left="0"/>
              <w:contextualSpacing w:val="0"/>
              <w:jc w:val="both"/>
              <w:rPr>
                <w:rFonts w:ascii="Arial" w:eastAsia="Times New Roman" w:hAnsi="Arial" w:cs="Arial"/>
                <w:color w:val="000000"/>
                <w:sz w:val="20"/>
                <w:szCs w:val="20"/>
                <w:lang w:eastAsia="it-IT"/>
              </w:rPr>
            </w:pPr>
            <w:r w:rsidRPr="002B63A3">
              <w:rPr>
                <w:rFonts w:ascii="Arial" w:eastAsia="Times New Roman" w:hAnsi="Arial" w:cs="Arial"/>
                <w:color w:val="000000"/>
                <w:sz w:val="20"/>
                <w:szCs w:val="20"/>
                <w:lang w:eastAsia="it-IT"/>
              </w:rPr>
              <w:t>Створено необхідні умови для надання цілодобової медичної допомоги в умовах стаціонару та створення комфорту перебування пацієнтів під час лікування в травматологічному відділенні КНМП «Лікарня інтенсивного лікування «Кременчуцька»</w:t>
            </w:r>
          </w:p>
        </w:tc>
      </w:tr>
      <w:tr w:rsidR="00CA2386" w:rsidRPr="002B63A3" w14:paraId="55E7744A" w14:textId="77777777" w:rsidTr="00A77BDD">
        <w:trPr>
          <w:trHeight w:val="278"/>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579CE8A5"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Ключові заходи проєкту:</w:t>
            </w:r>
          </w:p>
        </w:tc>
        <w:tc>
          <w:tcPr>
            <w:tcW w:w="6893" w:type="dxa"/>
            <w:gridSpan w:val="4"/>
            <w:tcBorders>
              <w:top w:val="single" w:sz="4" w:space="0" w:color="7DA2A7"/>
              <w:left w:val="single" w:sz="4" w:space="0" w:color="7DA2A7"/>
              <w:bottom w:val="single" w:sz="4" w:space="0" w:color="7DA2A7"/>
              <w:right w:val="single" w:sz="4" w:space="0" w:color="7DA2A7"/>
            </w:tcBorders>
          </w:tcPr>
          <w:p w14:paraId="477BDE0A" w14:textId="6DAC4195"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 xml:space="preserve">Перепланування приміщень відділення </w:t>
            </w:r>
            <w:r w:rsidR="00322BEE" w:rsidRPr="002B63A3">
              <w:rPr>
                <w:rFonts w:ascii="Arial" w:eastAsia="Times New Roman" w:hAnsi="Arial" w:cs="Arial"/>
                <w:color w:val="000000"/>
                <w:kern w:val="0"/>
                <w:sz w:val="20"/>
                <w:szCs w:val="20"/>
                <w:lang w:eastAsia="it-IT"/>
              </w:rPr>
              <w:t>(с</w:t>
            </w:r>
            <w:r w:rsidRPr="002B63A3">
              <w:rPr>
                <w:rFonts w:ascii="Arial" w:eastAsia="Times New Roman" w:hAnsi="Arial" w:cs="Arial"/>
                <w:color w:val="000000"/>
                <w:kern w:val="0"/>
                <w:sz w:val="20"/>
                <w:szCs w:val="20"/>
                <w:lang w:eastAsia="it-IT"/>
              </w:rPr>
              <w:t>творення 4 палат з 2 ліжками для хворих, 7 палат для хворих з вбиральнею та шлюзом, 3 палат для хворих з вбиральнею, шлюзом та душовою, тощо</w:t>
            </w:r>
            <w:r w:rsidR="00322BEE" w:rsidRPr="002B63A3">
              <w:rPr>
                <w:rFonts w:ascii="Arial" w:eastAsia="Times New Roman" w:hAnsi="Arial" w:cs="Arial"/>
                <w:color w:val="000000"/>
                <w:kern w:val="0"/>
                <w:sz w:val="20"/>
                <w:szCs w:val="20"/>
                <w:lang w:eastAsia="it-IT"/>
              </w:rPr>
              <w:t>)</w:t>
            </w:r>
            <w:r w:rsidRPr="002B63A3">
              <w:rPr>
                <w:rFonts w:ascii="Arial" w:eastAsia="Times New Roman" w:hAnsi="Arial" w:cs="Arial"/>
                <w:color w:val="000000"/>
                <w:kern w:val="0"/>
                <w:sz w:val="20"/>
                <w:szCs w:val="20"/>
                <w:lang w:eastAsia="it-IT"/>
              </w:rPr>
              <w:t>.</w:t>
            </w:r>
          </w:p>
          <w:p w14:paraId="76020BD5" w14:textId="02A4F0E8"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Заміна системи опалення в приміщеннях травматологічного відділення.</w:t>
            </w:r>
          </w:p>
          <w:p w14:paraId="478CE14A" w14:textId="5EC7D1B0"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Обладнання системою кондиціювання повітря.</w:t>
            </w:r>
          </w:p>
          <w:p w14:paraId="02ABB7EB" w14:textId="654D28E8"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Прокладання нових внутрішніх електричних мереж електричного освітлення приміщень відділення.</w:t>
            </w:r>
          </w:p>
          <w:p w14:paraId="10BB524B" w14:textId="292EB316"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Створення двостороннього сигнально-переговорного зв’язку медсестра-пацієнт.</w:t>
            </w:r>
          </w:p>
          <w:p w14:paraId="7D50C942" w14:textId="66B43481" w:rsidR="00CA2386" w:rsidRPr="002B63A3" w:rsidRDefault="00CA2386" w:rsidP="002C6A0C">
            <w:pPr>
              <w:pStyle w:val="afd"/>
              <w:numPr>
                <w:ilvl w:val="0"/>
                <w:numId w:val="106"/>
              </w:numPr>
              <w:spacing w:after="0" w:line="240" w:lineRule="auto"/>
              <w:rPr>
                <w:rFonts w:ascii="Arial" w:eastAsia="Times New Roman" w:hAnsi="Arial" w:cs="Arial"/>
                <w:color w:val="000000"/>
                <w:kern w:val="0"/>
                <w:sz w:val="20"/>
                <w:szCs w:val="20"/>
                <w:lang w:eastAsia="it-IT"/>
              </w:rPr>
            </w:pPr>
            <w:r w:rsidRPr="002B63A3">
              <w:rPr>
                <w:rFonts w:ascii="Arial" w:eastAsia="Times New Roman" w:hAnsi="Arial" w:cs="Arial"/>
                <w:color w:val="000000"/>
                <w:kern w:val="0"/>
                <w:sz w:val="20"/>
                <w:szCs w:val="20"/>
                <w:lang w:eastAsia="it-IT"/>
              </w:rPr>
              <w:t>Заміна мережі водопостачання і каналізації.</w:t>
            </w:r>
          </w:p>
          <w:p w14:paraId="1F45DACC" w14:textId="49278311" w:rsidR="00CA2386" w:rsidRPr="002B63A3" w:rsidRDefault="00CA2386" w:rsidP="002C6A0C">
            <w:pPr>
              <w:pStyle w:val="afd"/>
              <w:numPr>
                <w:ilvl w:val="0"/>
                <w:numId w:val="106"/>
              </w:numPr>
              <w:spacing w:after="0" w:line="240" w:lineRule="auto"/>
              <w:rPr>
                <w:rFonts w:ascii="Arial" w:eastAsia="Times New Roman" w:hAnsi="Arial" w:cs="Arial"/>
                <w:color w:val="000000"/>
                <w:sz w:val="20"/>
                <w:szCs w:val="20"/>
                <w:lang w:eastAsia="it-IT"/>
              </w:rPr>
            </w:pPr>
            <w:r w:rsidRPr="002B63A3">
              <w:rPr>
                <w:rFonts w:ascii="Arial" w:eastAsia="Times New Roman" w:hAnsi="Arial" w:cs="Arial"/>
                <w:color w:val="000000"/>
                <w:kern w:val="0"/>
                <w:sz w:val="20"/>
                <w:szCs w:val="20"/>
                <w:lang w:eastAsia="it-IT"/>
              </w:rPr>
              <w:t>Забезпечення приміщень гарячим водопостачанням від електричних ємкісних водонагрівачів.</w:t>
            </w:r>
          </w:p>
        </w:tc>
      </w:tr>
      <w:tr w:rsidR="00CA2386" w:rsidRPr="002B63A3" w14:paraId="60A3F89B" w14:textId="77777777" w:rsidTr="00A77BDD">
        <w:trPr>
          <w:trHeight w:val="56"/>
        </w:trPr>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2B650CDB"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Період здійснення:</w:t>
            </w:r>
          </w:p>
        </w:tc>
        <w:tc>
          <w:tcPr>
            <w:tcW w:w="6893" w:type="dxa"/>
            <w:gridSpan w:val="4"/>
            <w:tcBorders>
              <w:top w:val="single" w:sz="4" w:space="0" w:color="7DA2A7"/>
              <w:left w:val="single" w:sz="4" w:space="0" w:color="7DA2A7"/>
              <w:bottom w:val="single" w:sz="4" w:space="0" w:color="7DA2A7"/>
              <w:right w:val="single" w:sz="4" w:space="0" w:color="7DA2A7"/>
            </w:tcBorders>
            <w:vAlign w:val="center"/>
          </w:tcPr>
          <w:p w14:paraId="5EAAFC75" w14:textId="21754AC5" w:rsidR="00CA2386" w:rsidRPr="002B63A3" w:rsidRDefault="00CA2386" w:rsidP="00CA2386">
            <w:pPr>
              <w:rPr>
                <w:rFonts w:cs="Arial"/>
                <w:color w:val="000000"/>
                <w:sz w:val="20"/>
                <w:szCs w:val="20"/>
                <w:lang w:eastAsia="it-IT"/>
              </w:rPr>
            </w:pPr>
            <w:r w:rsidRPr="002B63A3">
              <w:rPr>
                <w:rFonts w:cs="Arial"/>
                <w:color w:val="000000"/>
                <w:sz w:val="20"/>
                <w:szCs w:val="20"/>
                <w:lang w:eastAsia="it-IT"/>
              </w:rPr>
              <w:t>2021 р</w:t>
            </w:r>
            <w:r w:rsidR="00A77BDD" w:rsidRPr="002B63A3">
              <w:rPr>
                <w:rFonts w:cs="Arial"/>
                <w:color w:val="000000"/>
                <w:sz w:val="20"/>
                <w:szCs w:val="20"/>
                <w:lang w:eastAsia="it-IT"/>
              </w:rPr>
              <w:t>і</w:t>
            </w:r>
            <w:r w:rsidRPr="002B63A3">
              <w:rPr>
                <w:rFonts w:cs="Arial"/>
                <w:color w:val="000000"/>
                <w:sz w:val="20"/>
                <w:szCs w:val="20"/>
                <w:lang w:eastAsia="it-IT"/>
              </w:rPr>
              <w:t>к</w:t>
            </w:r>
          </w:p>
        </w:tc>
      </w:tr>
      <w:tr w:rsidR="00CA2386" w:rsidRPr="002B63A3" w14:paraId="1F4FA401" w14:textId="77777777" w:rsidTr="00A77BDD">
        <w:tc>
          <w:tcPr>
            <w:tcW w:w="2813"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D8545ED"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Орієнтовна вартість проєкту, тис. грн.</w:t>
            </w:r>
          </w:p>
        </w:tc>
        <w:tc>
          <w:tcPr>
            <w:tcW w:w="2013" w:type="dxa"/>
            <w:tcBorders>
              <w:top w:val="single" w:sz="4" w:space="0" w:color="7DA2A7"/>
              <w:left w:val="single" w:sz="4" w:space="0" w:color="7DA2A7"/>
              <w:bottom w:val="single" w:sz="4" w:space="0" w:color="7DA2A7"/>
              <w:right w:val="single" w:sz="4" w:space="0" w:color="7DA2A7"/>
            </w:tcBorders>
            <w:shd w:val="clear" w:color="auto" w:fill="F2F2F2"/>
          </w:tcPr>
          <w:p w14:paraId="4CD852FD" w14:textId="77777777" w:rsidR="00CA2386" w:rsidRPr="002B63A3" w:rsidRDefault="00CA2386" w:rsidP="00CA2386">
            <w:pPr>
              <w:jc w:val="center"/>
              <w:rPr>
                <w:rFonts w:cs="Arial"/>
                <w:b/>
                <w:bCs/>
                <w:color w:val="000000"/>
                <w:sz w:val="20"/>
                <w:szCs w:val="20"/>
                <w:lang w:eastAsia="it-IT"/>
              </w:rPr>
            </w:pPr>
            <w:r w:rsidRPr="002B63A3">
              <w:rPr>
                <w:rFonts w:cs="Arial"/>
                <w:b/>
                <w:bCs/>
                <w:color w:val="000000"/>
                <w:sz w:val="20"/>
                <w:szCs w:val="20"/>
                <w:lang w:eastAsia="it-IT"/>
              </w:rPr>
              <w:t>2021</w:t>
            </w:r>
          </w:p>
        </w:tc>
        <w:tc>
          <w:tcPr>
            <w:tcW w:w="1627" w:type="dxa"/>
            <w:tcBorders>
              <w:top w:val="single" w:sz="4" w:space="0" w:color="7DA2A7"/>
              <w:left w:val="single" w:sz="4" w:space="0" w:color="7DA2A7"/>
              <w:bottom w:val="single" w:sz="4" w:space="0" w:color="7DA2A7"/>
              <w:right w:val="single" w:sz="4" w:space="0" w:color="7DA2A7"/>
            </w:tcBorders>
            <w:shd w:val="clear" w:color="auto" w:fill="F2F2F2"/>
          </w:tcPr>
          <w:p w14:paraId="21F48F1A" w14:textId="77777777" w:rsidR="00CA2386" w:rsidRPr="002B63A3" w:rsidRDefault="00CA2386" w:rsidP="00CA2386">
            <w:pPr>
              <w:jc w:val="center"/>
              <w:rPr>
                <w:rFonts w:cs="Arial"/>
                <w:b/>
                <w:bCs/>
                <w:color w:val="000000"/>
                <w:sz w:val="20"/>
                <w:szCs w:val="20"/>
                <w:lang w:eastAsia="it-IT"/>
              </w:rPr>
            </w:pPr>
            <w:r w:rsidRPr="002B63A3">
              <w:rPr>
                <w:rFonts w:cs="Arial"/>
                <w:b/>
                <w:bCs/>
                <w:color w:val="000000"/>
                <w:sz w:val="20"/>
                <w:szCs w:val="20"/>
                <w:lang w:eastAsia="it-IT"/>
              </w:rPr>
              <w:t>2022</w:t>
            </w:r>
          </w:p>
        </w:tc>
        <w:tc>
          <w:tcPr>
            <w:tcW w:w="1663" w:type="dxa"/>
            <w:tcBorders>
              <w:top w:val="single" w:sz="4" w:space="0" w:color="7DA2A7"/>
              <w:left w:val="single" w:sz="4" w:space="0" w:color="7DA2A7"/>
              <w:bottom w:val="single" w:sz="4" w:space="0" w:color="7DA2A7"/>
              <w:right w:val="single" w:sz="4" w:space="0" w:color="7DA2A7"/>
            </w:tcBorders>
            <w:shd w:val="clear" w:color="auto" w:fill="F2F2F2"/>
          </w:tcPr>
          <w:p w14:paraId="3E228E18" w14:textId="77777777" w:rsidR="00CA2386" w:rsidRPr="002B63A3" w:rsidRDefault="00CA2386" w:rsidP="00CA2386">
            <w:pPr>
              <w:jc w:val="center"/>
              <w:rPr>
                <w:rFonts w:cs="Arial"/>
                <w:b/>
                <w:bCs/>
                <w:color w:val="000000"/>
                <w:sz w:val="20"/>
                <w:szCs w:val="20"/>
                <w:lang w:eastAsia="it-IT"/>
              </w:rPr>
            </w:pPr>
            <w:r w:rsidRPr="002B63A3">
              <w:rPr>
                <w:rFonts w:cs="Arial"/>
                <w:b/>
                <w:bCs/>
                <w:color w:val="000000"/>
                <w:sz w:val="20"/>
                <w:szCs w:val="20"/>
                <w:lang w:eastAsia="it-IT"/>
              </w:rPr>
              <w:t>2023</w:t>
            </w:r>
          </w:p>
        </w:tc>
        <w:tc>
          <w:tcPr>
            <w:tcW w:w="1590"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EB20AA8" w14:textId="77777777" w:rsidR="00CA2386" w:rsidRPr="002B63A3" w:rsidRDefault="00CA2386" w:rsidP="00CA2386">
            <w:pPr>
              <w:jc w:val="center"/>
              <w:rPr>
                <w:rFonts w:cs="Arial"/>
                <w:b/>
                <w:bCs/>
                <w:color w:val="000000"/>
                <w:sz w:val="20"/>
                <w:szCs w:val="20"/>
                <w:lang w:eastAsia="it-IT"/>
              </w:rPr>
            </w:pPr>
            <w:r w:rsidRPr="002B63A3">
              <w:rPr>
                <w:rFonts w:cs="Arial"/>
                <w:b/>
                <w:bCs/>
                <w:color w:val="000000"/>
                <w:sz w:val="20"/>
                <w:szCs w:val="20"/>
                <w:lang w:eastAsia="it-IT"/>
              </w:rPr>
              <w:t>Разом</w:t>
            </w:r>
          </w:p>
        </w:tc>
      </w:tr>
      <w:tr w:rsidR="00CA2386" w:rsidRPr="002B63A3" w14:paraId="236BABBB" w14:textId="77777777" w:rsidTr="00A77BDD">
        <w:tc>
          <w:tcPr>
            <w:tcW w:w="2813" w:type="dxa"/>
            <w:vMerge/>
            <w:tcBorders>
              <w:top w:val="single" w:sz="4" w:space="0" w:color="7DA2A7"/>
              <w:left w:val="single" w:sz="4" w:space="0" w:color="7DA2A7"/>
              <w:bottom w:val="single" w:sz="4" w:space="0" w:color="7DA2A7"/>
              <w:right w:val="single" w:sz="4" w:space="0" w:color="7DA2A7"/>
            </w:tcBorders>
            <w:vAlign w:val="center"/>
            <w:hideMark/>
          </w:tcPr>
          <w:p w14:paraId="4D536D17" w14:textId="77777777" w:rsidR="00CA2386" w:rsidRPr="002B63A3" w:rsidRDefault="00CA2386" w:rsidP="00920276">
            <w:pPr>
              <w:pStyle w:val="1e"/>
              <w:rPr>
                <w:rFonts w:ascii="Arial" w:hAnsi="Arial" w:cs="Arial"/>
                <w:color w:val="000000"/>
                <w:lang w:val="uk-UA" w:eastAsia="it-IT"/>
              </w:rPr>
            </w:pPr>
          </w:p>
        </w:tc>
        <w:tc>
          <w:tcPr>
            <w:tcW w:w="2013" w:type="dxa"/>
            <w:tcBorders>
              <w:top w:val="single" w:sz="4" w:space="0" w:color="7DA2A7"/>
              <w:left w:val="single" w:sz="4" w:space="0" w:color="7DA2A7"/>
              <w:bottom w:val="single" w:sz="4" w:space="0" w:color="7DA2A7"/>
              <w:right w:val="single" w:sz="4" w:space="0" w:color="7DA2A7"/>
            </w:tcBorders>
            <w:vAlign w:val="center"/>
          </w:tcPr>
          <w:p w14:paraId="148CE413" w14:textId="0BDC0C9A" w:rsidR="00CA2386" w:rsidRPr="002B63A3" w:rsidRDefault="00CA2386" w:rsidP="00CA2386">
            <w:pPr>
              <w:jc w:val="center"/>
              <w:rPr>
                <w:rFonts w:cs="Arial"/>
                <w:color w:val="000000"/>
                <w:sz w:val="20"/>
                <w:szCs w:val="20"/>
                <w:lang w:eastAsia="it-IT"/>
              </w:rPr>
            </w:pPr>
            <w:r w:rsidRPr="002B63A3">
              <w:rPr>
                <w:rFonts w:cs="Arial"/>
                <w:color w:val="000000"/>
                <w:sz w:val="20"/>
                <w:szCs w:val="20"/>
                <w:lang w:eastAsia="it-IT"/>
              </w:rPr>
              <w:t>7</w:t>
            </w:r>
            <w:r w:rsidR="00BD54BD" w:rsidRPr="002B63A3">
              <w:rPr>
                <w:rFonts w:cs="Arial"/>
                <w:color w:val="000000"/>
                <w:sz w:val="20"/>
                <w:szCs w:val="20"/>
                <w:lang w:eastAsia="it-IT"/>
              </w:rPr>
              <w:t xml:space="preserve"> </w:t>
            </w:r>
            <w:r w:rsidRPr="002B63A3">
              <w:rPr>
                <w:rFonts w:cs="Arial"/>
                <w:color w:val="000000"/>
                <w:sz w:val="20"/>
                <w:szCs w:val="20"/>
                <w:lang w:eastAsia="it-IT"/>
              </w:rPr>
              <w:t>000</w:t>
            </w:r>
          </w:p>
        </w:tc>
        <w:tc>
          <w:tcPr>
            <w:tcW w:w="1627" w:type="dxa"/>
            <w:tcBorders>
              <w:top w:val="single" w:sz="4" w:space="0" w:color="7DA2A7"/>
              <w:left w:val="single" w:sz="4" w:space="0" w:color="7DA2A7"/>
              <w:bottom w:val="single" w:sz="4" w:space="0" w:color="7DA2A7"/>
              <w:right w:val="single" w:sz="4" w:space="0" w:color="7DA2A7"/>
            </w:tcBorders>
            <w:vAlign w:val="center"/>
          </w:tcPr>
          <w:p w14:paraId="7C1662C6" w14:textId="45DC0504" w:rsidR="00CA2386" w:rsidRPr="002B63A3" w:rsidRDefault="00A77BDD" w:rsidP="00CA2386">
            <w:pPr>
              <w:jc w:val="center"/>
              <w:rPr>
                <w:rFonts w:cs="Arial"/>
                <w:color w:val="000000"/>
                <w:sz w:val="20"/>
                <w:szCs w:val="20"/>
                <w:lang w:eastAsia="it-IT"/>
              </w:rPr>
            </w:pPr>
            <w:r w:rsidRPr="002B63A3">
              <w:rPr>
                <w:rFonts w:cs="Arial"/>
                <w:color w:val="000000"/>
                <w:sz w:val="20"/>
                <w:szCs w:val="20"/>
                <w:lang w:eastAsia="it-IT"/>
              </w:rPr>
              <w:t>-</w:t>
            </w:r>
          </w:p>
        </w:tc>
        <w:tc>
          <w:tcPr>
            <w:tcW w:w="1663" w:type="dxa"/>
            <w:tcBorders>
              <w:top w:val="single" w:sz="4" w:space="0" w:color="7DA2A7"/>
              <w:left w:val="single" w:sz="4" w:space="0" w:color="7DA2A7"/>
              <w:bottom w:val="single" w:sz="4" w:space="0" w:color="7DA2A7"/>
              <w:right w:val="single" w:sz="4" w:space="0" w:color="7DA2A7"/>
            </w:tcBorders>
            <w:vAlign w:val="center"/>
          </w:tcPr>
          <w:p w14:paraId="01D836C7" w14:textId="6D4BA5EE" w:rsidR="00CA2386" w:rsidRPr="002B63A3" w:rsidRDefault="00A77BDD" w:rsidP="00CA2386">
            <w:pPr>
              <w:jc w:val="center"/>
              <w:rPr>
                <w:rFonts w:cs="Arial"/>
                <w:color w:val="000000"/>
                <w:sz w:val="20"/>
                <w:szCs w:val="20"/>
                <w:lang w:eastAsia="it-IT"/>
              </w:rPr>
            </w:pPr>
            <w:r w:rsidRPr="002B63A3">
              <w:rPr>
                <w:rFonts w:cs="Arial"/>
                <w:color w:val="000000"/>
                <w:sz w:val="20"/>
                <w:szCs w:val="20"/>
                <w:lang w:eastAsia="it-IT"/>
              </w:rPr>
              <w:t>-</w:t>
            </w:r>
          </w:p>
        </w:tc>
        <w:tc>
          <w:tcPr>
            <w:tcW w:w="1590" w:type="dxa"/>
            <w:tcBorders>
              <w:top w:val="single" w:sz="4" w:space="0" w:color="7DA2A7"/>
              <w:left w:val="single" w:sz="4" w:space="0" w:color="7DA2A7"/>
              <w:bottom w:val="single" w:sz="4" w:space="0" w:color="7DA2A7"/>
              <w:right w:val="single" w:sz="4" w:space="0" w:color="7DA2A7"/>
            </w:tcBorders>
            <w:vAlign w:val="center"/>
          </w:tcPr>
          <w:p w14:paraId="5EBA12AF" w14:textId="13DC393A" w:rsidR="00CA2386" w:rsidRPr="002B63A3" w:rsidRDefault="00A77BDD" w:rsidP="00CA2386">
            <w:pPr>
              <w:jc w:val="center"/>
              <w:rPr>
                <w:rFonts w:cs="Arial"/>
                <w:b/>
                <w:bCs/>
                <w:color w:val="000000"/>
                <w:sz w:val="20"/>
                <w:szCs w:val="20"/>
                <w:lang w:eastAsia="it-IT"/>
              </w:rPr>
            </w:pPr>
            <w:r w:rsidRPr="002B63A3">
              <w:rPr>
                <w:rFonts w:cs="Arial"/>
                <w:b/>
                <w:bCs/>
                <w:color w:val="000000"/>
                <w:sz w:val="20"/>
                <w:szCs w:val="20"/>
                <w:lang w:eastAsia="it-IT"/>
              </w:rPr>
              <w:t>7</w:t>
            </w:r>
            <w:r w:rsidR="00BD54BD" w:rsidRPr="002B63A3">
              <w:rPr>
                <w:rFonts w:cs="Arial"/>
                <w:b/>
                <w:bCs/>
                <w:color w:val="000000"/>
                <w:sz w:val="20"/>
                <w:szCs w:val="20"/>
                <w:lang w:eastAsia="it-IT"/>
              </w:rPr>
              <w:t xml:space="preserve"> </w:t>
            </w:r>
            <w:r w:rsidRPr="002B63A3">
              <w:rPr>
                <w:rFonts w:cs="Arial"/>
                <w:b/>
                <w:bCs/>
                <w:color w:val="000000"/>
                <w:sz w:val="20"/>
                <w:szCs w:val="20"/>
                <w:lang w:eastAsia="it-IT"/>
              </w:rPr>
              <w:t>000</w:t>
            </w:r>
          </w:p>
        </w:tc>
      </w:tr>
      <w:tr w:rsidR="00CA2386" w:rsidRPr="002B63A3" w14:paraId="0500F1E9" w14:textId="77777777" w:rsidTr="00A77BDD">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74A7DB7A" w14:textId="77777777" w:rsidR="00CA2386" w:rsidRPr="002B63A3" w:rsidRDefault="00CA2386" w:rsidP="00CA2386">
            <w:pPr>
              <w:pStyle w:val="1e"/>
              <w:rPr>
                <w:rFonts w:ascii="Arial" w:hAnsi="Arial" w:cs="Arial"/>
                <w:color w:val="000000"/>
                <w:lang w:val="uk-UA" w:eastAsia="it-IT"/>
              </w:rPr>
            </w:pPr>
            <w:r w:rsidRPr="002B63A3">
              <w:rPr>
                <w:rFonts w:ascii="Arial" w:hAnsi="Arial" w:cs="Arial"/>
                <w:color w:val="000000"/>
                <w:lang w:val="uk-UA" w:eastAsia="it-IT"/>
              </w:rPr>
              <w:t>Джерела фінансування:</w:t>
            </w:r>
          </w:p>
        </w:tc>
        <w:tc>
          <w:tcPr>
            <w:tcW w:w="689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669BE083" w14:textId="77777777" w:rsidR="00CA2386" w:rsidRPr="002B63A3" w:rsidRDefault="00CA2386" w:rsidP="00CA2386">
            <w:pPr>
              <w:jc w:val="both"/>
              <w:rPr>
                <w:rFonts w:cs="Arial"/>
                <w:color w:val="000000"/>
                <w:sz w:val="20"/>
                <w:szCs w:val="20"/>
                <w:lang w:eastAsia="it-IT"/>
              </w:rPr>
            </w:pPr>
            <w:r w:rsidRPr="002B63A3">
              <w:rPr>
                <w:rFonts w:cs="Arial"/>
                <w:color w:val="000000"/>
                <w:sz w:val="20"/>
                <w:szCs w:val="20"/>
                <w:lang w:eastAsia="it-IT"/>
              </w:rPr>
              <w:t>Місцевий бюджет</w:t>
            </w:r>
          </w:p>
        </w:tc>
      </w:tr>
      <w:tr w:rsidR="00A77BDD" w:rsidRPr="002B63A3" w14:paraId="51701730" w14:textId="77777777" w:rsidTr="00A77BDD">
        <w:tc>
          <w:tcPr>
            <w:tcW w:w="2813" w:type="dxa"/>
            <w:tcBorders>
              <w:top w:val="single" w:sz="4" w:space="0" w:color="7DA2A7"/>
              <w:left w:val="single" w:sz="4" w:space="0" w:color="7DA2A7"/>
              <w:bottom w:val="single" w:sz="4" w:space="0" w:color="7DA2A7"/>
              <w:right w:val="single" w:sz="4" w:space="0" w:color="7DA2A7"/>
            </w:tcBorders>
            <w:shd w:val="clear" w:color="auto" w:fill="9EB7BC"/>
            <w:hideMark/>
          </w:tcPr>
          <w:p w14:paraId="2BC224DC" w14:textId="77777777" w:rsidR="00A77BDD" w:rsidRPr="002B63A3" w:rsidRDefault="00A77BDD" w:rsidP="002560EE">
            <w:pPr>
              <w:pStyle w:val="1e"/>
              <w:rPr>
                <w:rFonts w:ascii="Arial" w:hAnsi="Arial" w:cs="Arial"/>
                <w:color w:val="000000"/>
                <w:lang w:val="uk-UA" w:eastAsia="it-IT"/>
              </w:rPr>
            </w:pPr>
            <w:r w:rsidRPr="002B63A3">
              <w:rPr>
                <w:rFonts w:ascii="Arial" w:hAnsi="Arial" w:cs="Arial"/>
                <w:color w:val="000000"/>
                <w:lang w:val="uk-UA" w:eastAsia="it-IT"/>
              </w:rPr>
              <w:lastRenderedPageBreak/>
              <w:t>Ключові учасники реалізації проєкту:</w:t>
            </w:r>
          </w:p>
        </w:tc>
        <w:tc>
          <w:tcPr>
            <w:tcW w:w="6893"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20CD5BA" w14:textId="5412F768" w:rsidR="00A77BDD" w:rsidRPr="002B63A3" w:rsidRDefault="00283594" w:rsidP="002560EE">
            <w:pPr>
              <w:jc w:val="both"/>
              <w:rPr>
                <w:rFonts w:cs="Arial"/>
                <w:color w:val="000000"/>
                <w:sz w:val="20"/>
                <w:szCs w:val="20"/>
                <w:lang w:eastAsia="it-IT"/>
              </w:rPr>
            </w:pPr>
            <w:r>
              <w:rPr>
                <w:rFonts w:cs="Arial"/>
                <w:color w:val="000000"/>
                <w:sz w:val="20"/>
                <w:szCs w:val="20"/>
                <w:lang w:eastAsia="it-IT"/>
              </w:rPr>
              <w:t>Департамент</w:t>
            </w:r>
            <w:r w:rsidR="00A77BDD" w:rsidRPr="002B63A3">
              <w:rPr>
                <w:rFonts w:cs="Arial"/>
                <w:color w:val="000000"/>
                <w:sz w:val="20"/>
                <w:szCs w:val="20"/>
                <w:lang w:eastAsia="it-IT"/>
              </w:rPr>
              <w:t xml:space="preserve"> охорони здоров’я, </w:t>
            </w:r>
            <w:r>
              <w:rPr>
                <w:rFonts w:cs="Arial"/>
                <w:color w:val="000000"/>
                <w:sz w:val="20"/>
                <w:szCs w:val="20"/>
                <w:lang w:eastAsia="it-IT"/>
              </w:rPr>
              <w:t>к</w:t>
            </w:r>
            <w:r w:rsidR="00A77BDD" w:rsidRPr="002B63A3">
              <w:rPr>
                <w:rFonts w:cs="Arial"/>
                <w:color w:val="000000"/>
                <w:sz w:val="20"/>
                <w:szCs w:val="20"/>
                <w:lang w:eastAsia="it-IT"/>
              </w:rPr>
              <w:t>омунальне некомерційне медичне підприємство «Лікарня інтенсивного лікування «Кременчуцька»</w:t>
            </w:r>
          </w:p>
        </w:tc>
      </w:tr>
    </w:tbl>
    <w:p w14:paraId="104D35D7" w14:textId="77777777" w:rsidR="00CA2386" w:rsidRPr="002B63A3" w:rsidRDefault="00CA2386" w:rsidP="00BE2760">
      <w:pPr>
        <w:spacing w:before="120" w:after="120"/>
        <w:rPr>
          <w:rFonts w:cs="Arial"/>
        </w:rPr>
      </w:pPr>
    </w:p>
    <w:p w14:paraId="7D172370" w14:textId="77777777" w:rsidR="0054309E" w:rsidRPr="002B63A3" w:rsidRDefault="0054309E" w:rsidP="00C85904">
      <w:pPr>
        <w:pStyle w:val="30"/>
        <w:numPr>
          <w:ilvl w:val="2"/>
          <w:numId w:val="13"/>
        </w:numPr>
        <w:ind w:left="0" w:firstLine="0"/>
        <w:rPr>
          <w:rFonts w:cs="Arial"/>
        </w:rPr>
      </w:pPr>
      <w:bookmarkStart w:id="113" w:name="_Toc499165489"/>
      <w:r w:rsidRPr="002B63A3">
        <w:rPr>
          <w:rFonts w:cs="Arial"/>
        </w:rPr>
        <w:t xml:space="preserve">Перелік </w:t>
      </w:r>
      <w:r w:rsidR="00A5156D" w:rsidRPr="002B63A3">
        <w:rPr>
          <w:rFonts w:cs="Arial"/>
        </w:rPr>
        <w:t>проєкт</w:t>
      </w:r>
      <w:r w:rsidRPr="002B63A3">
        <w:rPr>
          <w:rFonts w:cs="Arial"/>
        </w:rPr>
        <w:t xml:space="preserve">ів, спрямованих на досягнення Стратегічної цілі </w:t>
      </w:r>
      <w:r w:rsidRPr="002B63A3">
        <w:t>D</w:t>
      </w:r>
      <w:r w:rsidR="00755DF7" w:rsidRPr="002B63A3">
        <w:t>.</w:t>
      </w:r>
      <w:r w:rsidRPr="002B63A3">
        <w:t>2.</w:t>
      </w:r>
      <w:r w:rsidR="00755DF7" w:rsidRPr="002B63A3">
        <w:t> </w:t>
      </w:r>
      <w:r w:rsidRPr="002B63A3">
        <w:t>Креативний освітній та культурний простір</w:t>
      </w:r>
      <w:bookmarkEnd w:id="113"/>
    </w:p>
    <w:p w14:paraId="7BB77193" w14:textId="77777777" w:rsidR="0054309E" w:rsidRPr="002B63A3" w:rsidRDefault="0054309E"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D9366B" w:rsidRPr="002B63A3" w14:paraId="3FABE432" w14:textId="77777777" w:rsidTr="00755DF7">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8D1833" w14:textId="77777777" w:rsidR="00D9366B" w:rsidRPr="002B63A3" w:rsidRDefault="00D9366B" w:rsidP="00755DF7">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0AE649DA" w14:textId="77777777" w:rsidR="00D9366B" w:rsidRPr="002B63A3" w:rsidRDefault="00D9366B" w:rsidP="00755DF7">
            <w:pPr>
              <w:snapToGrid w:val="0"/>
              <w:jc w:val="both"/>
              <w:rPr>
                <w:rFonts w:eastAsia="Calibri" w:cs="Arial"/>
                <w:sz w:val="20"/>
                <w:szCs w:val="20"/>
                <w:lang w:eastAsia="en-US"/>
              </w:rPr>
            </w:pPr>
            <w:r w:rsidRPr="002B63A3">
              <w:rPr>
                <w:rFonts w:eastAsia="Calibri" w:cs="Arial"/>
                <w:sz w:val="20"/>
                <w:szCs w:val="20"/>
                <w:lang w:eastAsia="en-US"/>
              </w:rPr>
              <w:t>D.2. Креативний культурний та освітній простір</w:t>
            </w:r>
          </w:p>
        </w:tc>
      </w:tr>
      <w:tr w:rsidR="00D9366B" w:rsidRPr="002B63A3" w14:paraId="2C413F61" w14:textId="77777777" w:rsidTr="00755DF7">
        <w:trPr>
          <w:trHeight w:val="294"/>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05E2E40" w14:textId="77777777" w:rsidR="00D9366B" w:rsidRPr="002B63A3" w:rsidRDefault="00E81943" w:rsidP="00755DF7">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8213027" w14:textId="77777777" w:rsidR="00D9366B" w:rsidRPr="002B63A3" w:rsidRDefault="00D9366B" w:rsidP="00755DF7">
            <w:pPr>
              <w:snapToGrid w:val="0"/>
              <w:jc w:val="both"/>
              <w:rPr>
                <w:rFonts w:eastAsia="Calibri" w:cs="Arial"/>
                <w:sz w:val="20"/>
                <w:szCs w:val="20"/>
                <w:lang w:eastAsia="en-US"/>
              </w:rPr>
            </w:pPr>
            <w:r w:rsidRPr="002B63A3">
              <w:rPr>
                <w:rFonts w:eastAsia="Calibri" w:cs="Arial"/>
                <w:sz w:val="20"/>
                <w:szCs w:val="20"/>
                <w:lang w:eastAsia="en-US"/>
              </w:rPr>
              <w:t>D.2.1. Активна школа – сучасний інформаційно-навчальний простір</w:t>
            </w:r>
          </w:p>
        </w:tc>
      </w:tr>
      <w:tr w:rsidR="00D9366B" w:rsidRPr="002B63A3" w14:paraId="30CBAF04" w14:textId="7777777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E2945C7"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066BF74" w14:textId="77777777" w:rsidR="00D9366B" w:rsidRPr="002B63A3" w:rsidRDefault="00D9366B" w:rsidP="00A77BDD">
            <w:pPr>
              <w:pStyle w:val="FigureUkr"/>
              <w:spacing w:before="0"/>
              <w:jc w:val="both"/>
              <w:rPr>
                <w:rFonts w:cs="Arial"/>
                <w:lang w:val="uk-UA" w:eastAsia="uk-UA"/>
              </w:rPr>
            </w:pPr>
            <w:bookmarkStart w:id="114" w:name="_Toc499165560"/>
            <w:r w:rsidRPr="002B63A3">
              <w:rPr>
                <w:rFonts w:cs="Arial"/>
                <w:lang w:val="uk-UA" w:eastAsia="uk-UA"/>
              </w:rPr>
              <w:t>D.2.1.1. Реконструкція дитячого садка по вул. Генерала Манагарова, 5-А в м. Кременчуці</w:t>
            </w:r>
            <w:bookmarkEnd w:id="114"/>
          </w:p>
        </w:tc>
      </w:tr>
      <w:tr w:rsidR="00D9366B" w:rsidRPr="002B63A3" w14:paraId="5B4DE3C9" w14:textId="77777777" w:rsidTr="00755DF7">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105F942"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D38136C" w14:textId="77777777" w:rsidR="00D9366B" w:rsidRPr="002B63A3" w:rsidRDefault="00A5156D" w:rsidP="00755DF7">
            <w:pPr>
              <w:jc w:val="both"/>
              <w:rPr>
                <w:rFonts w:cs="Arial"/>
                <w:sz w:val="20"/>
                <w:szCs w:val="20"/>
                <w:lang w:eastAsia="it-IT"/>
              </w:rPr>
            </w:pPr>
            <w:r w:rsidRPr="002B63A3">
              <w:rPr>
                <w:rFonts w:cs="Arial"/>
                <w:sz w:val="20"/>
                <w:szCs w:val="20"/>
                <w:shd w:val="clear" w:color="auto" w:fill="FFFFFF"/>
              </w:rPr>
              <w:t>Проєкт</w:t>
            </w:r>
            <w:r w:rsidR="00D9366B" w:rsidRPr="002B63A3">
              <w:rPr>
                <w:rFonts w:cs="Arial"/>
                <w:sz w:val="20"/>
                <w:szCs w:val="20"/>
                <w:shd w:val="clear" w:color="auto" w:fill="FFFFFF"/>
              </w:rPr>
              <w:t xml:space="preserve"> реалізується з метою приведення у стан придатний для сучасного використання та ф</w:t>
            </w:r>
            <w:r w:rsidR="00D9366B" w:rsidRPr="002B63A3">
              <w:rPr>
                <w:rFonts w:cs="Arial"/>
                <w:bCs/>
                <w:iCs/>
                <w:sz w:val="20"/>
                <w:szCs w:val="20"/>
              </w:rPr>
              <w:t>ункціонування дитячого садка, що дасть змогу створити нові місця у дошкільних навчальних закладах та забезпечити потребу жителів мікрорайону Раківка в отриманні якісних послуг у сфері освіти.</w:t>
            </w:r>
          </w:p>
        </w:tc>
      </w:tr>
      <w:tr w:rsidR="00D9366B" w:rsidRPr="002B63A3" w14:paraId="290762B8" w14:textId="7777777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6286FC8"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68553CB9" w14:textId="77777777" w:rsidR="00D9366B" w:rsidRPr="002B63A3" w:rsidRDefault="00D9366B" w:rsidP="00755DF7">
            <w:pPr>
              <w:rPr>
                <w:rFonts w:cs="Arial"/>
                <w:sz w:val="20"/>
                <w:szCs w:val="20"/>
                <w:lang w:eastAsia="it-IT"/>
              </w:rPr>
            </w:pPr>
            <w:r w:rsidRPr="002B63A3">
              <w:rPr>
                <w:rFonts w:cs="Arial"/>
                <w:sz w:val="20"/>
                <w:szCs w:val="20"/>
                <w:lang w:eastAsia="it-IT"/>
              </w:rPr>
              <w:t>м.</w:t>
            </w:r>
            <w:r w:rsidR="00755DF7" w:rsidRPr="002B63A3">
              <w:rPr>
                <w:rFonts w:cs="Arial"/>
                <w:sz w:val="20"/>
                <w:szCs w:val="20"/>
                <w:lang w:eastAsia="it-IT"/>
              </w:rPr>
              <w:t xml:space="preserve"> </w:t>
            </w:r>
            <w:r w:rsidRPr="002B63A3">
              <w:rPr>
                <w:rFonts w:cs="Arial"/>
                <w:sz w:val="20"/>
                <w:szCs w:val="20"/>
                <w:lang w:eastAsia="it-IT"/>
              </w:rPr>
              <w:t>Кременчук</w:t>
            </w:r>
          </w:p>
        </w:tc>
      </w:tr>
      <w:tr w:rsidR="00D9366B" w:rsidRPr="002B63A3" w14:paraId="6E12D0C5" w14:textId="7777777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B62FAB2" w14:textId="77777777" w:rsidR="00D9366B" w:rsidRPr="002B63A3" w:rsidRDefault="00D9366B" w:rsidP="00755DF7">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3F384DF0" w14:textId="77777777" w:rsidR="00D9366B" w:rsidRPr="002B63A3" w:rsidRDefault="00755DF7" w:rsidP="00755DF7">
            <w:pPr>
              <w:rPr>
                <w:rFonts w:cs="Arial"/>
                <w:sz w:val="20"/>
                <w:szCs w:val="20"/>
                <w:lang w:eastAsia="it-IT"/>
              </w:rPr>
            </w:pPr>
            <w:r w:rsidRPr="002B63A3">
              <w:rPr>
                <w:rFonts w:cs="Arial"/>
                <w:sz w:val="20"/>
                <w:szCs w:val="20"/>
                <w:lang w:eastAsia="it-IT"/>
              </w:rPr>
              <w:t>Н</w:t>
            </w:r>
            <w:r w:rsidR="00D9366B" w:rsidRPr="002B63A3">
              <w:rPr>
                <w:rFonts w:cs="Arial"/>
                <w:sz w:val="20"/>
                <w:szCs w:val="20"/>
                <w:lang w:eastAsia="it-IT"/>
              </w:rPr>
              <w:t xml:space="preserve">аселення м. Кременчука, мікрорайону Раківка близько 37 тис. </w:t>
            </w:r>
            <w:r w:rsidRPr="002B63A3">
              <w:rPr>
                <w:rFonts w:cs="Arial"/>
                <w:sz w:val="20"/>
                <w:szCs w:val="20"/>
                <w:lang w:eastAsia="it-IT"/>
              </w:rPr>
              <w:t>осіб</w:t>
            </w:r>
          </w:p>
        </w:tc>
      </w:tr>
      <w:tr w:rsidR="00D9366B" w:rsidRPr="002B63A3" w14:paraId="4DDFC69F" w14:textId="7777777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2DFF493"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44B69188" w14:textId="053F74F7" w:rsidR="00D9366B" w:rsidRPr="002B63A3" w:rsidRDefault="00D9366B" w:rsidP="00755DF7">
            <w:pPr>
              <w:suppressAutoHyphens/>
              <w:jc w:val="both"/>
              <w:rPr>
                <w:rFonts w:cs="Arial"/>
                <w:sz w:val="20"/>
                <w:szCs w:val="20"/>
                <w:lang w:eastAsia="uk-UA"/>
              </w:rPr>
            </w:pPr>
            <w:r w:rsidRPr="002B63A3">
              <w:rPr>
                <w:rFonts w:cs="Arial"/>
                <w:sz w:val="20"/>
                <w:szCs w:val="20"/>
                <w:lang w:eastAsia="uk-UA"/>
              </w:rPr>
              <w:t xml:space="preserve">Дитячий садок побудовано по типовому </w:t>
            </w:r>
            <w:r w:rsidR="00A5156D" w:rsidRPr="002B63A3">
              <w:rPr>
                <w:rFonts w:cs="Arial"/>
                <w:sz w:val="20"/>
                <w:szCs w:val="20"/>
                <w:lang w:eastAsia="uk-UA"/>
              </w:rPr>
              <w:t>проєкту</w:t>
            </w:r>
            <w:r w:rsidRPr="002B63A3">
              <w:rPr>
                <w:rFonts w:cs="Arial"/>
                <w:sz w:val="20"/>
                <w:szCs w:val="20"/>
                <w:lang w:eastAsia="uk-UA"/>
              </w:rPr>
              <w:t xml:space="preserve"> та</w:t>
            </w:r>
            <w:r w:rsidR="00433254" w:rsidRPr="002B63A3">
              <w:rPr>
                <w:rFonts w:cs="Arial"/>
                <w:sz w:val="20"/>
                <w:szCs w:val="20"/>
                <w:lang w:eastAsia="uk-UA"/>
              </w:rPr>
              <w:t xml:space="preserve"> </w:t>
            </w:r>
            <w:r w:rsidRPr="002B63A3">
              <w:rPr>
                <w:rFonts w:cs="Arial"/>
                <w:sz w:val="20"/>
                <w:szCs w:val="20"/>
                <w:lang w:eastAsia="uk-UA"/>
              </w:rPr>
              <w:t>введено в дію в 1968 році. Існуюче розпланування дитячого садка не відповідає сучасним нормам. Нове розпланування передбачено з умовами оптимального розміщення дитячих осередків на поверхах, в комплексі із залом для музичних, фізкультурних, навчальних занять та ігор, медичних приміщень, харчоблоку, що забезпечить</w:t>
            </w:r>
            <w:r w:rsidRPr="002B63A3">
              <w:rPr>
                <w:rFonts w:cs="Arial"/>
                <w:bCs/>
                <w:iCs/>
                <w:sz w:val="20"/>
                <w:szCs w:val="20"/>
              </w:rPr>
              <w:t xml:space="preserve"> особисте зростання кожної дитини з урахуванням її задатків, здібностей, індивідуальних психічних і фізичних особливостей</w:t>
            </w:r>
          </w:p>
          <w:p w14:paraId="2AF9D7FD" w14:textId="77777777" w:rsidR="00D9366B" w:rsidRPr="002B63A3" w:rsidRDefault="00D9366B" w:rsidP="00755DF7">
            <w:pPr>
              <w:jc w:val="both"/>
              <w:rPr>
                <w:rFonts w:cs="Arial"/>
                <w:sz w:val="20"/>
                <w:szCs w:val="20"/>
              </w:rPr>
            </w:pPr>
            <w:r w:rsidRPr="002B63A3">
              <w:rPr>
                <w:rFonts w:cs="Arial"/>
                <w:sz w:val="20"/>
                <w:szCs w:val="20"/>
                <w:lang w:eastAsia="uk-UA"/>
              </w:rPr>
              <w:t xml:space="preserve">Загальна місткість закладу </w:t>
            </w:r>
            <w:r w:rsidR="00755DF7" w:rsidRPr="002B63A3">
              <w:rPr>
                <w:rFonts w:cs="Arial"/>
                <w:sz w:val="20"/>
                <w:szCs w:val="20"/>
                <w:lang w:eastAsia="uk-UA"/>
              </w:rPr>
              <w:t>–</w:t>
            </w:r>
            <w:r w:rsidRPr="002B63A3">
              <w:rPr>
                <w:rFonts w:cs="Arial"/>
                <w:sz w:val="20"/>
                <w:szCs w:val="20"/>
                <w:lang w:eastAsia="uk-UA"/>
              </w:rPr>
              <w:t xml:space="preserve"> 5</w:t>
            </w:r>
            <w:r w:rsidR="00755DF7" w:rsidRPr="002B63A3">
              <w:rPr>
                <w:rFonts w:cs="Arial"/>
                <w:sz w:val="20"/>
                <w:szCs w:val="20"/>
                <w:lang w:eastAsia="uk-UA"/>
              </w:rPr>
              <w:t xml:space="preserve"> </w:t>
            </w:r>
            <w:r w:rsidRPr="002B63A3">
              <w:rPr>
                <w:rFonts w:cs="Arial"/>
                <w:sz w:val="20"/>
                <w:szCs w:val="20"/>
                <w:lang w:eastAsia="uk-UA"/>
              </w:rPr>
              <w:t>груп, 67 місць</w:t>
            </w:r>
          </w:p>
        </w:tc>
      </w:tr>
      <w:tr w:rsidR="00D9366B" w:rsidRPr="002B63A3" w14:paraId="286984C8" w14:textId="77777777" w:rsidTr="00755DF7">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CD3A711" w14:textId="77777777" w:rsidR="00D9366B" w:rsidRPr="002B63A3" w:rsidRDefault="00D9366B" w:rsidP="00755DF7">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7EBD00D4" w14:textId="77777777" w:rsidR="00D9366B" w:rsidRPr="002B63A3" w:rsidRDefault="001412D3"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w:t>
            </w:r>
            <w:r w:rsidR="00D9366B" w:rsidRPr="002B63A3">
              <w:rPr>
                <w:rFonts w:ascii="Arial" w:hAnsi="Arial" w:cs="Arial"/>
                <w:sz w:val="20"/>
                <w:szCs w:val="20"/>
                <w:lang w:eastAsia="it-IT"/>
              </w:rPr>
              <w:t>адоволення потреб мешканців мікрорайону в отриманн</w:t>
            </w:r>
            <w:r w:rsidR="00755DF7" w:rsidRPr="002B63A3">
              <w:rPr>
                <w:rFonts w:ascii="Arial" w:hAnsi="Arial" w:cs="Arial"/>
                <w:sz w:val="20"/>
                <w:szCs w:val="20"/>
                <w:lang w:eastAsia="it-IT"/>
              </w:rPr>
              <w:t>і якісних послуг у сфері освіти</w:t>
            </w:r>
          </w:p>
          <w:p w14:paraId="33D5B40F" w14:textId="77777777" w:rsidR="00D9366B" w:rsidRPr="002B63A3" w:rsidRDefault="001412D3"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С</w:t>
            </w:r>
            <w:r w:rsidR="00D9366B" w:rsidRPr="002B63A3">
              <w:rPr>
                <w:rFonts w:ascii="Arial" w:hAnsi="Arial" w:cs="Arial"/>
                <w:sz w:val="20"/>
                <w:szCs w:val="20"/>
                <w:lang w:eastAsia="it-IT"/>
              </w:rPr>
              <w:t>творення близько 30 робочих місць в новому дошкільному навчальному закладі</w:t>
            </w:r>
          </w:p>
        </w:tc>
      </w:tr>
      <w:tr w:rsidR="00D9366B" w:rsidRPr="002B63A3" w14:paraId="678EB6EA" w14:textId="77777777" w:rsidTr="00755DF7">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317C49F"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1DEEB0A" w14:textId="6888AB7F" w:rsidR="00D9366B" w:rsidRPr="002B63A3" w:rsidRDefault="001412D3" w:rsidP="002C6A0C">
            <w:pPr>
              <w:pStyle w:val="19"/>
              <w:numPr>
                <w:ilvl w:val="0"/>
                <w:numId w:val="52"/>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Р</w:t>
            </w:r>
            <w:r w:rsidR="00D9366B" w:rsidRPr="002B63A3">
              <w:rPr>
                <w:rFonts w:ascii="Arial" w:hAnsi="Arial" w:cs="Arial"/>
                <w:sz w:val="20"/>
                <w:szCs w:val="20"/>
                <w:lang w:eastAsia="it-IT"/>
              </w:rPr>
              <w:t xml:space="preserve">озробка </w:t>
            </w:r>
            <w:r w:rsidR="00A5156D" w:rsidRPr="002B63A3">
              <w:rPr>
                <w:rFonts w:ascii="Arial" w:hAnsi="Arial" w:cs="Arial"/>
                <w:sz w:val="20"/>
                <w:szCs w:val="20"/>
                <w:lang w:eastAsia="it-IT"/>
              </w:rPr>
              <w:t>проєкт</w:t>
            </w:r>
            <w:r w:rsidR="00D9366B" w:rsidRPr="002B63A3">
              <w:rPr>
                <w:rFonts w:ascii="Arial" w:hAnsi="Arial" w:cs="Arial"/>
                <w:sz w:val="20"/>
                <w:szCs w:val="20"/>
                <w:lang w:eastAsia="it-IT"/>
              </w:rPr>
              <w:t>но-кошторисної док</w:t>
            </w:r>
            <w:r w:rsidR="00755DF7" w:rsidRPr="002B63A3">
              <w:rPr>
                <w:rFonts w:ascii="Arial" w:hAnsi="Arial" w:cs="Arial"/>
                <w:sz w:val="20"/>
                <w:szCs w:val="20"/>
                <w:lang w:eastAsia="it-IT"/>
              </w:rPr>
              <w:t>ументації та укладання договору</w:t>
            </w:r>
            <w:r w:rsidR="00A77BDD" w:rsidRPr="002B63A3">
              <w:rPr>
                <w:rFonts w:ascii="Arial" w:hAnsi="Arial" w:cs="Arial"/>
                <w:sz w:val="20"/>
                <w:szCs w:val="20"/>
                <w:lang w:eastAsia="it-IT"/>
              </w:rPr>
              <w:t>.</w:t>
            </w:r>
          </w:p>
          <w:p w14:paraId="0FEBD266" w14:textId="5E28102F" w:rsidR="00D9366B" w:rsidRPr="002B63A3" w:rsidRDefault="001412D3" w:rsidP="002C6A0C">
            <w:pPr>
              <w:pStyle w:val="19"/>
              <w:numPr>
                <w:ilvl w:val="0"/>
                <w:numId w:val="52"/>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Р</w:t>
            </w:r>
            <w:r w:rsidR="00D9366B" w:rsidRPr="002B63A3">
              <w:rPr>
                <w:rFonts w:ascii="Arial" w:hAnsi="Arial" w:cs="Arial"/>
                <w:sz w:val="20"/>
                <w:szCs w:val="20"/>
                <w:lang w:eastAsia="it-IT"/>
              </w:rPr>
              <w:t>еконструкція будівлі дитячого садка, благоустрій та озеленення території</w:t>
            </w:r>
            <w:r w:rsidR="00A77BDD" w:rsidRPr="002B63A3">
              <w:rPr>
                <w:rFonts w:ascii="Arial" w:hAnsi="Arial" w:cs="Arial"/>
                <w:sz w:val="20"/>
                <w:szCs w:val="20"/>
                <w:lang w:eastAsia="it-IT"/>
              </w:rPr>
              <w:t>.</w:t>
            </w:r>
          </w:p>
          <w:p w14:paraId="64F35EF5" w14:textId="4201CE3D" w:rsidR="00D9366B" w:rsidRPr="002B63A3" w:rsidRDefault="001412D3" w:rsidP="002C6A0C">
            <w:pPr>
              <w:pStyle w:val="19"/>
              <w:numPr>
                <w:ilvl w:val="0"/>
                <w:numId w:val="52"/>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В</w:t>
            </w:r>
            <w:r w:rsidR="00D9366B" w:rsidRPr="002B63A3">
              <w:rPr>
                <w:rFonts w:ascii="Arial" w:hAnsi="Arial" w:cs="Arial"/>
                <w:sz w:val="20"/>
                <w:szCs w:val="20"/>
                <w:lang w:eastAsia="it-IT"/>
              </w:rPr>
              <w:t>ведення об’єкту в експлуатацію та передача на баланс</w:t>
            </w:r>
            <w:r w:rsidR="00433254" w:rsidRPr="002B63A3">
              <w:rPr>
                <w:rFonts w:ascii="Arial" w:hAnsi="Arial" w:cs="Arial"/>
                <w:sz w:val="20"/>
                <w:szCs w:val="20"/>
                <w:lang w:eastAsia="it-IT"/>
              </w:rPr>
              <w:t xml:space="preserve"> </w:t>
            </w:r>
            <w:r w:rsidR="00D9366B" w:rsidRPr="002B63A3">
              <w:rPr>
                <w:rFonts w:ascii="Arial" w:hAnsi="Arial" w:cs="Arial"/>
                <w:sz w:val="20"/>
                <w:szCs w:val="20"/>
                <w:lang w:eastAsia="it-IT"/>
              </w:rPr>
              <w:t>експлуатуючій організації</w:t>
            </w:r>
            <w:r w:rsidR="00A77BDD" w:rsidRPr="002B63A3">
              <w:rPr>
                <w:rFonts w:ascii="Arial" w:hAnsi="Arial" w:cs="Arial"/>
                <w:sz w:val="20"/>
                <w:szCs w:val="20"/>
                <w:lang w:eastAsia="it-IT"/>
              </w:rPr>
              <w:t>.</w:t>
            </w:r>
          </w:p>
        </w:tc>
      </w:tr>
      <w:tr w:rsidR="007043EC" w:rsidRPr="002B63A3" w14:paraId="3223DE06" w14:textId="77777777" w:rsidTr="00755DF7">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90C2E02" w14:textId="77777777" w:rsidR="007043EC" w:rsidRPr="002B63A3" w:rsidRDefault="007043EC" w:rsidP="007043EC">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134DFE5C" w14:textId="7FC080ED" w:rsidR="007043EC" w:rsidRPr="002B63A3" w:rsidRDefault="00A37935" w:rsidP="00255502">
            <w:pPr>
              <w:rPr>
                <w:rFonts w:cs="Arial"/>
                <w:color w:val="000000"/>
                <w:sz w:val="20"/>
                <w:szCs w:val="20"/>
                <w:lang w:eastAsia="it-IT"/>
              </w:rPr>
            </w:pPr>
            <w:r w:rsidRPr="002B63A3">
              <w:rPr>
                <w:rFonts w:cs="Arial"/>
                <w:color w:val="000000"/>
                <w:sz w:val="20"/>
                <w:szCs w:val="20"/>
                <w:lang w:eastAsia="it-IT"/>
              </w:rPr>
              <w:t>2021</w:t>
            </w:r>
            <w:r w:rsidR="007043EC" w:rsidRPr="002B63A3">
              <w:rPr>
                <w:rFonts w:cs="Arial"/>
                <w:color w:val="000000"/>
                <w:sz w:val="20"/>
                <w:szCs w:val="20"/>
                <w:lang w:eastAsia="it-IT"/>
              </w:rPr>
              <w:t xml:space="preserve"> р</w:t>
            </w:r>
            <w:r w:rsidR="00546034" w:rsidRPr="002B63A3">
              <w:rPr>
                <w:rFonts w:cs="Arial"/>
                <w:color w:val="000000"/>
                <w:sz w:val="20"/>
                <w:szCs w:val="20"/>
                <w:lang w:eastAsia="it-IT"/>
              </w:rPr>
              <w:t>і</w:t>
            </w:r>
            <w:r w:rsidR="007043EC" w:rsidRPr="002B63A3">
              <w:rPr>
                <w:rFonts w:cs="Arial"/>
                <w:color w:val="000000"/>
                <w:sz w:val="20"/>
                <w:szCs w:val="20"/>
                <w:lang w:eastAsia="it-IT"/>
              </w:rPr>
              <w:t>к</w:t>
            </w:r>
          </w:p>
        </w:tc>
      </w:tr>
      <w:tr w:rsidR="00F8213D" w:rsidRPr="002B63A3" w14:paraId="110E7C68" w14:textId="77777777" w:rsidTr="001E2EF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2509546A" w14:textId="77777777" w:rsidR="00F8213D" w:rsidRPr="002B63A3" w:rsidRDefault="00F8213D" w:rsidP="00F8213D">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71F81DE1"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69F237E"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32218233" w14:textId="77777777" w:rsidR="00F8213D" w:rsidRPr="002B63A3" w:rsidRDefault="00A37935" w:rsidP="00F8213D">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4A8CA7CF" w14:textId="77777777" w:rsidR="00F8213D" w:rsidRPr="002B63A3" w:rsidRDefault="00F8213D" w:rsidP="00F8213D">
            <w:pPr>
              <w:jc w:val="center"/>
              <w:rPr>
                <w:rFonts w:cs="Arial"/>
                <w:b/>
                <w:color w:val="000000"/>
                <w:sz w:val="20"/>
                <w:szCs w:val="20"/>
                <w:lang w:eastAsia="it-IT"/>
              </w:rPr>
            </w:pPr>
            <w:r w:rsidRPr="002B63A3">
              <w:rPr>
                <w:rFonts w:cs="Arial"/>
                <w:b/>
                <w:color w:val="000000"/>
                <w:sz w:val="20"/>
                <w:szCs w:val="20"/>
                <w:lang w:eastAsia="it-IT"/>
              </w:rPr>
              <w:t>Разом</w:t>
            </w:r>
          </w:p>
        </w:tc>
      </w:tr>
      <w:tr w:rsidR="00D9366B" w:rsidRPr="002B63A3" w14:paraId="582A170E" w14:textId="77777777" w:rsidTr="00755DF7">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73C74AD7" w14:textId="77777777" w:rsidR="00D9366B" w:rsidRPr="002B63A3" w:rsidRDefault="00D9366B" w:rsidP="00755DF7">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3F8F08A0" w14:textId="18377DF6" w:rsidR="00D9366B" w:rsidRPr="002B63A3" w:rsidRDefault="00546034" w:rsidP="00755DF7">
            <w:pPr>
              <w:jc w:val="center"/>
              <w:rPr>
                <w:rFonts w:cs="Arial"/>
                <w:color w:val="000000"/>
                <w:sz w:val="20"/>
                <w:szCs w:val="20"/>
                <w:lang w:eastAsia="it-IT"/>
              </w:rPr>
            </w:pPr>
            <w:r w:rsidRPr="002B63A3">
              <w:rPr>
                <w:rFonts w:cs="Arial"/>
                <w:color w:val="000000"/>
                <w:sz w:val="20"/>
                <w:szCs w:val="20"/>
                <w:lang w:eastAsia="it-IT"/>
              </w:rPr>
              <w:t>24</w:t>
            </w:r>
            <w:r w:rsidR="00BD54BD" w:rsidRPr="002B63A3">
              <w:rPr>
                <w:rFonts w:cs="Arial"/>
                <w:color w:val="000000"/>
                <w:sz w:val="20"/>
                <w:szCs w:val="20"/>
                <w:lang w:eastAsia="it-IT"/>
              </w:rPr>
              <w:t xml:space="preserve"> </w:t>
            </w:r>
            <w:r w:rsidRPr="002B63A3">
              <w:rPr>
                <w:rFonts w:cs="Arial"/>
                <w:color w:val="000000"/>
                <w:sz w:val="20"/>
                <w:szCs w:val="20"/>
                <w:lang w:eastAsia="it-IT"/>
              </w:rPr>
              <w:t>251,9</w:t>
            </w:r>
          </w:p>
        </w:tc>
        <w:tc>
          <w:tcPr>
            <w:tcW w:w="1611" w:type="dxa"/>
            <w:tcBorders>
              <w:top w:val="single" w:sz="4" w:space="0" w:color="7DA2A7"/>
              <w:left w:val="single" w:sz="4" w:space="0" w:color="7DA2A7"/>
              <w:bottom w:val="single" w:sz="4" w:space="0" w:color="7DA2A7"/>
              <w:right w:val="single" w:sz="4" w:space="0" w:color="7DA2A7"/>
            </w:tcBorders>
            <w:vAlign w:val="center"/>
          </w:tcPr>
          <w:p w14:paraId="6D4AB8F7" w14:textId="2A8F98B8" w:rsidR="00D9366B" w:rsidRPr="002B63A3" w:rsidRDefault="00546034" w:rsidP="00755DF7">
            <w:pPr>
              <w:jc w:val="center"/>
              <w:rPr>
                <w:rFonts w:cs="Arial"/>
                <w:color w:val="000000"/>
                <w:sz w:val="20"/>
                <w:szCs w:val="20"/>
                <w:lang w:eastAsia="it-IT"/>
              </w:rPr>
            </w:pPr>
            <w:r w:rsidRPr="002B63A3">
              <w:rPr>
                <w:rFonts w:cs="Arial"/>
                <w:color w:val="000000"/>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14:paraId="66A6C993" w14:textId="4C539C16" w:rsidR="00D9366B" w:rsidRPr="002B63A3" w:rsidRDefault="00546034" w:rsidP="00755DF7">
            <w:pPr>
              <w:jc w:val="center"/>
              <w:rPr>
                <w:rFonts w:cs="Arial"/>
                <w:color w:val="000000"/>
                <w:sz w:val="20"/>
                <w:szCs w:val="20"/>
                <w:lang w:eastAsia="it-IT"/>
              </w:rPr>
            </w:pPr>
            <w:r w:rsidRPr="002B63A3">
              <w:rPr>
                <w:rFonts w:cs="Arial"/>
                <w:color w:val="000000"/>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14:paraId="278FF155" w14:textId="23E7FA25" w:rsidR="00D9366B" w:rsidRPr="002B63A3" w:rsidRDefault="00546034" w:rsidP="00755DF7">
            <w:pPr>
              <w:jc w:val="center"/>
              <w:rPr>
                <w:rFonts w:cs="Arial"/>
                <w:b/>
                <w:bCs/>
                <w:color w:val="000000"/>
                <w:sz w:val="20"/>
                <w:szCs w:val="20"/>
                <w:lang w:eastAsia="it-IT"/>
              </w:rPr>
            </w:pPr>
            <w:r w:rsidRPr="002B63A3">
              <w:rPr>
                <w:rFonts w:cs="Arial"/>
                <w:b/>
                <w:bCs/>
                <w:color w:val="000000"/>
                <w:sz w:val="20"/>
                <w:szCs w:val="20"/>
                <w:lang w:eastAsia="it-IT"/>
              </w:rPr>
              <w:t>24</w:t>
            </w:r>
            <w:r w:rsidR="00BD54BD" w:rsidRPr="002B63A3">
              <w:rPr>
                <w:rFonts w:cs="Arial"/>
                <w:b/>
                <w:bCs/>
                <w:color w:val="000000"/>
                <w:sz w:val="20"/>
                <w:szCs w:val="20"/>
                <w:lang w:eastAsia="it-IT"/>
              </w:rPr>
              <w:t xml:space="preserve"> </w:t>
            </w:r>
            <w:r w:rsidRPr="002B63A3">
              <w:rPr>
                <w:rFonts w:cs="Arial"/>
                <w:b/>
                <w:bCs/>
                <w:color w:val="000000"/>
                <w:sz w:val="20"/>
                <w:szCs w:val="20"/>
                <w:lang w:eastAsia="it-IT"/>
              </w:rPr>
              <w:t>251,9</w:t>
            </w:r>
          </w:p>
        </w:tc>
      </w:tr>
      <w:tr w:rsidR="00D9366B" w:rsidRPr="002B63A3" w14:paraId="5E2EBBED" w14:textId="7777777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1C3515F" w14:textId="77777777" w:rsidR="00D9366B" w:rsidRPr="002B63A3" w:rsidRDefault="00D9366B" w:rsidP="00755DF7">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D1588D3" w14:textId="77777777" w:rsidR="00D9366B" w:rsidRPr="002B63A3" w:rsidRDefault="00D9366B" w:rsidP="00755DF7">
            <w:pPr>
              <w:jc w:val="both"/>
              <w:rPr>
                <w:rFonts w:cs="Arial"/>
                <w:color w:val="000000"/>
                <w:sz w:val="20"/>
                <w:szCs w:val="20"/>
                <w:lang w:eastAsia="it-IT"/>
              </w:rPr>
            </w:pPr>
            <w:r w:rsidRPr="002B63A3">
              <w:rPr>
                <w:rFonts w:cs="Arial"/>
                <w:sz w:val="20"/>
                <w:szCs w:val="20"/>
                <w:lang w:eastAsia="it-IT"/>
              </w:rPr>
              <w:t>Місцевий бюджет, державний бюджет</w:t>
            </w:r>
          </w:p>
        </w:tc>
      </w:tr>
      <w:tr w:rsidR="00D9366B" w:rsidRPr="002B63A3" w14:paraId="72DB2B1C" w14:textId="77777777" w:rsidTr="00755DF7">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1EC528E" w14:textId="77777777" w:rsidR="00D9366B" w:rsidRPr="002B63A3" w:rsidRDefault="00D9366B" w:rsidP="00755DF7">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2227FB29" w14:textId="0C077DCB" w:rsidR="00D9366B" w:rsidRPr="002B63A3" w:rsidRDefault="00283594" w:rsidP="001412D3">
            <w:pPr>
              <w:pStyle w:val="19"/>
              <w:tabs>
                <w:tab w:val="left" w:pos="285"/>
              </w:tabs>
              <w:suppressAutoHyphens/>
              <w:spacing w:after="0" w:line="240" w:lineRule="auto"/>
              <w:ind w:left="0"/>
              <w:contextualSpacing w:val="0"/>
              <w:jc w:val="both"/>
              <w:rPr>
                <w:rFonts w:ascii="Arial" w:hAnsi="Arial" w:cs="Arial"/>
                <w:sz w:val="20"/>
                <w:szCs w:val="20"/>
                <w:lang w:eastAsia="it-IT"/>
              </w:rPr>
            </w:pPr>
            <w:r>
              <w:rPr>
                <w:rFonts w:ascii="Arial" w:hAnsi="Arial" w:cs="Arial"/>
                <w:sz w:val="20"/>
                <w:szCs w:val="20"/>
                <w:lang w:eastAsia="it-IT"/>
              </w:rPr>
              <w:t>КВП</w:t>
            </w:r>
            <w:r w:rsidR="00AA032F" w:rsidRPr="002B63A3">
              <w:rPr>
                <w:rFonts w:ascii="Arial" w:hAnsi="Arial" w:cs="Arial"/>
                <w:sz w:val="20"/>
                <w:szCs w:val="20"/>
                <w:lang w:eastAsia="it-IT"/>
              </w:rPr>
              <w:t xml:space="preserve"> «Кременчуцьке міське управління капітального будівництва» – замовник будівництва (забезпечення процесу будівництва), </w:t>
            </w:r>
            <w:r>
              <w:rPr>
                <w:rFonts w:ascii="Arial" w:hAnsi="Arial" w:cs="Arial"/>
                <w:sz w:val="20"/>
                <w:szCs w:val="20"/>
                <w:lang w:eastAsia="it-IT"/>
              </w:rPr>
              <w:t>в</w:t>
            </w:r>
            <w:r w:rsidR="00D9366B" w:rsidRPr="002B63A3">
              <w:rPr>
                <w:rFonts w:ascii="Arial" w:hAnsi="Arial" w:cs="Arial"/>
                <w:sz w:val="20"/>
                <w:szCs w:val="20"/>
                <w:lang w:eastAsia="it-IT"/>
              </w:rPr>
              <w:t xml:space="preserve">иконавчий комітет міської ради </w:t>
            </w:r>
            <w:r w:rsidR="001412D3" w:rsidRPr="002B63A3">
              <w:rPr>
                <w:rFonts w:ascii="Arial" w:hAnsi="Arial" w:cs="Arial"/>
                <w:sz w:val="20"/>
                <w:szCs w:val="20"/>
                <w:lang w:eastAsia="it-IT"/>
              </w:rPr>
              <w:t>–</w:t>
            </w:r>
            <w:r w:rsidR="00D9366B" w:rsidRPr="002B63A3">
              <w:rPr>
                <w:rFonts w:ascii="Arial" w:hAnsi="Arial" w:cs="Arial"/>
                <w:sz w:val="20"/>
                <w:szCs w:val="20"/>
                <w:lang w:eastAsia="it-IT"/>
              </w:rPr>
              <w:t xml:space="preserve"> г</w:t>
            </w:r>
            <w:r w:rsidR="001412D3" w:rsidRPr="002B63A3">
              <w:rPr>
                <w:rFonts w:ascii="Arial" w:hAnsi="Arial" w:cs="Arial"/>
                <w:sz w:val="20"/>
                <w:szCs w:val="20"/>
                <w:lang w:eastAsia="it-IT"/>
              </w:rPr>
              <w:t>о</w:t>
            </w:r>
            <w:r w:rsidR="00D9366B" w:rsidRPr="002B63A3">
              <w:rPr>
                <w:rFonts w:ascii="Arial" w:hAnsi="Arial" w:cs="Arial"/>
                <w:sz w:val="20"/>
                <w:szCs w:val="20"/>
                <w:lang w:eastAsia="it-IT"/>
              </w:rPr>
              <w:t xml:space="preserve">ловний розпорядник коштів (фінансування </w:t>
            </w:r>
            <w:r w:rsidR="00A5156D" w:rsidRPr="002B63A3">
              <w:rPr>
                <w:rFonts w:ascii="Arial" w:hAnsi="Arial" w:cs="Arial"/>
                <w:sz w:val="20"/>
                <w:szCs w:val="20"/>
                <w:lang w:eastAsia="it-IT"/>
              </w:rPr>
              <w:t>проєкту</w:t>
            </w:r>
            <w:r w:rsidR="00D9366B" w:rsidRPr="002B63A3">
              <w:rPr>
                <w:rFonts w:ascii="Arial" w:hAnsi="Arial" w:cs="Arial"/>
                <w:sz w:val="20"/>
                <w:szCs w:val="20"/>
                <w:lang w:eastAsia="it-IT"/>
              </w:rPr>
              <w:t>)</w:t>
            </w:r>
          </w:p>
        </w:tc>
      </w:tr>
    </w:tbl>
    <w:p w14:paraId="71BE0E14" w14:textId="77777777" w:rsidR="00EF0FC1" w:rsidRPr="002B63A3" w:rsidRDefault="00EF0FC1" w:rsidP="00BE2760">
      <w:pPr>
        <w:spacing w:before="120" w:after="120"/>
        <w:rPr>
          <w:rFonts w:cs="Arial"/>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0"/>
        <w:gridCol w:w="1453"/>
        <w:gridCol w:w="1641"/>
        <w:gridCol w:w="1677"/>
        <w:gridCol w:w="2153"/>
      </w:tblGrid>
      <w:tr w:rsidR="000D6351" w:rsidRPr="002B63A3" w14:paraId="50744128" w14:textId="77777777" w:rsidTr="002E2920">
        <w:trPr>
          <w:trHeight w:val="41"/>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0C52C763"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Стратегічна ціль</w:t>
            </w:r>
          </w:p>
        </w:tc>
        <w:tc>
          <w:tcPr>
            <w:tcW w:w="6924" w:type="dxa"/>
            <w:gridSpan w:val="4"/>
            <w:tcBorders>
              <w:top w:val="single" w:sz="4" w:space="0" w:color="7DA2A7"/>
              <w:left w:val="single" w:sz="4" w:space="0" w:color="7DA2A7"/>
              <w:bottom w:val="single" w:sz="4" w:space="0" w:color="7DA2A7"/>
              <w:right w:val="single" w:sz="4" w:space="0" w:color="7DA2A7"/>
            </w:tcBorders>
            <w:hideMark/>
          </w:tcPr>
          <w:p w14:paraId="5EB7E90B" w14:textId="77777777" w:rsidR="000D6351" w:rsidRPr="002B63A3" w:rsidRDefault="000D6351" w:rsidP="00204259">
            <w:pPr>
              <w:rPr>
                <w:rFonts w:eastAsia="Calibri" w:cs="Arial"/>
                <w:sz w:val="20"/>
                <w:szCs w:val="20"/>
                <w:lang w:eastAsia="it-IT"/>
              </w:rPr>
            </w:pPr>
            <w:r w:rsidRPr="002B63A3">
              <w:rPr>
                <w:rFonts w:eastAsia="Calibri" w:cs="Arial"/>
                <w:sz w:val="20"/>
                <w:szCs w:val="20"/>
                <w:lang w:eastAsia="it-IT"/>
              </w:rPr>
              <w:t xml:space="preserve">D.2. Креативний культурний та освітній простір </w:t>
            </w:r>
          </w:p>
        </w:tc>
      </w:tr>
      <w:tr w:rsidR="000D6351" w:rsidRPr="002B63A3" w14:paraId="6849906C" w14:textId="77777777" w:rsidTr="002E2920">
        <w:trPr>
          <w:trHeight w:val="41"/>
        </w:trPr>
        <w:tc>
          <w:tcPr>
            <w:tcW w:w="2790" w:type="dxa"/>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16F48688"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Оперативна ціль Стратегії, якій відповідає проєкт:</w:t>
            </w:r>
          </w:p>
        </w:tc>
        <w:tc>
          <w:tcPr>
            <w:tcW w:w="6924" w:type="dxa"/>
            <w:gridSpan w:val="4"/>
            <w:tcBorders>
              <w:top w:val="single" w:sz="4" w:space="0" w:color="7DA2A7"/>
              <w:left w:val="single" w:sz="4" w:space="0" w:color="7DA2A7"/>
              <w:bottom w:val="single" w:sz="4" w:space="0" w:color="7DA2A7"/>
              <w:right w:val="single" w:sz="4" w:space="0" w:color="7DA2A7"/>
            </w:tcBorders>
            <w:hideMark/>
          </w:tcPr>
          <w:p w14:paraId="3DD9D192" w14:textId="77777777" w:rsidR="000D6351" w:rsidRPr="002B63A3" w:rsidRDefault="000D6351" w:rsidP="00204259">
            <w:pPr>
              <w:autoSpaceDE w:val="0"/>
              <w:autoSpaceDN w:val="0"/>
              <w:adjustRightInd w:val="0"/>
              <w:rPr>
                <w:rFonts w:eastAsia="Calibri" w:cs="Arial"/>
                <w:sz w:val="20"/>
                <w:szCs w:val="20"/>
                <w:lang w:eastAsia="it-IT"/>
              </w:rPr>
            </w:pPr>
            <w:r w:rsidRPr="002B63A3">
              <w:rPr>
                <w:rFonts w:eastAsia="Calibri" w:cs="Arial"/>
                <w:sz w:val="20"/>
                <w:szCs w:val="20"/>
                <w:lang w:eastAsia="it-IT"/>
              </w:rPr>
              <w:t>D.2.1. Активна школа – сучасний інформаційно-навчальний простір</w:t>
            </w:r>
          </w:p>
        </w:tc>
      </w:tr>
      <w:tr w:rsidR="000D6351" w:rsidRPr="002B63A3" w14:paraId="4CEA3B87" w14:textId="77777777" w:rsidTr="002E2920">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69367CE3"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Назва проєкту:</w:t>
            </w:r>
          </w:p>
        </w:tc>
        <w:tc>
          <w:tcPr>
            <w:tcW w:w="6924" w:type="dxa"/>
            <w:gridSpan w:val="4"/>
            <w:tcBorders>
              <w:top w:val="single" w:sz="4" w:space="0" w:color="7DA2A7"/>
              <w:left w:val="single" w:sz="4" w:space="0" w:color="7DA2A7"/>
              <w:bottom w:val="single" w:sz="4" w:space="0" w:color="7DA2A7"/>
              <w:right w:val="single" w:sz="4" w:space="0" w:color="7DA2A7"/>
            </w:tcBorders>
          </w:tcPr>
          <w:p w14:paraId="6A6201C1" w14:textId="3BBAF738" w:rsidR="000D6351" w:rsidRPr="002B63A3" w:rsidRDefault="000D6351" w:rsidP="000D6351">
            <w:pPr>
              <w:keepLines/>
              <w:tabs>
                <w:tab w:val="left" w:pos="450"/>
              </w:tabs>
              <w:jc w:val="both"/>
              <w:rPr>
                <w:rFonts w:eastAsia="Calibri" w:cs="Arial"/>
                <w:b/>
                <w:sz w:val="20"/>
                <w:szCs w:val="20"/>
                <w:lang w:eastAsia="it-IT"/>
              </w:rPr>
            </w:pPr>
            <w:r w:rsidRPr="002B63A3">
              <w:rPr>
                <w:rFonts w:eastAsia="Calibri" w:cs="Arial"/>
                <w:b/>
                <w:sz w:val="20"/>
                <w:szCs w:val="20"/>
                <w:lang w:eastAsia="it-IT"/>
              </w:rPr>
              <w:t>D.2.2.1. Освітні послуги в системі позашкільної (неформальної) освіт</w:t>
            </w:r>
            <w:r w:rsidR="001F6150" w:rsidRPr="002B63A3">
              <w:rPr>
                <w:rFonts w:eastAsia="Calibri" w:cs="Arial"/>
                <w:b/>
                <w:sz w:val="20"/>
                <w:szCs w:val="20"/>
                <w:lang w:eastAsia="it-IT"/>
              </w:rPr>
              <w:t>и у місті Кременчуці</w:t>
            </w:r>
          </w:p>
        </w:tc>
      </w:tr>
      <w:tr w:rsidR="000D6351" w:rsidRPr="002B63A3" w14:paraId="3AF14CE0" w14:textId="77777777" w:rsidTr="002E2920">
        <w:trPr>
          <w:trHeight w:val="428"/>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50FA91E5"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Цілі проєкту:</w:t>
            </w:r>
          </w:p>
        </w:tc>
        <w:tc>
          <w:tcPr>
            <w:tcW w:w="6924" w:type="dxa"/>
            <w:gridSpan w:val="4"/>
            <w:tcBorders>
              <w:top w:val="single" w:sz="4" w:space="0" w:color="7DA2A7"/>
              <w:left w:val="single" w:sz="4" w:space="0" w:color="7DA2A7"/>
              <w:bottom w:val="single" w:sz="4" w:space="0" w:color="7DA2A7"/>
              <w:right w:val="single" w:sz="4" w:space="0" w:color="7DA2A7"/>
            </w:tcBorders>
            <w:hideMark/>
          </w:tcPr>
          <w:p w14:paraId="37BBCE97" w14:textId="77777777" w:rsidR="000D6351" w:rsidRPr="002B63A3" w:rsidRDefault="000D6351" w:rsidP="00204259">
            <w:pPr>
              <w:jc w:val="both"/>
              <w:rPr>
                <w:rFonts w:eastAsia="Calibri" w:cs="Arial"/>
                <w:sz w:val="20"/>
                <w:szCs w:val="20"/>
                <w:lang w:eastAsia="it-IT"/>
              </w:rPr>
            </w:pPr>
            <w:r w:rsidRPr="002B63A3">
              <w:rPr>
                <w:rFonts w:eastAsia="Calibri" w:cs="Arial"/>
                <w:sz w:val="20"/>
                <w:szCs w:val="20"/>
                <w:lang w:eastAsia="it-IT"/>
              </w:rPr>
              <w:t>Збільшення кількості вихованців, учнів, слухачів, які відвідують гуртки, клуби, секції та інші творчі об’єднання закладів позашкільної (неформальної) освіти за інтересами, здібностями та нахилами, а також здешевлення вартості послуг з позашкільної освіти для сімей з дітьми, які відвідують не комунальні заклади позашкільної освіти, за рахунок здійснення відшкодування з місцевого бюджету за надані послуги.</w:t>
            </w:r>
          </w:p>
        </w:tc>
      </w:tr>
      <w:tr w:rsidR="000D6351" w:rsidRPr="002B63A3" w14:paraId="3670E4BD" w14:textId="77777777" w:rsidTr="002E2920">
        <w:trPr>
          <w:trHeight w:val="56"/>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561EF4EE"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Територія впливу проєкту:</w:t>
            </w:r>
          </w:p>
        </w:tc>
        <w:tc>
          <w:tcPr>
            <w:tcW w:w="6924" w:type="dxa"/>
            <w:gridSpan w:val="4"/>
            <w:tcBorders>
              <w:top w:val="single" w:sz="4" w:space="0" w:color="7DA2A7"/>
              <w:left w:val="single" w:sz="4" w:space="0" w:color="7DA2A7"/>
              <w:bottom w:val="single" w:sz="4" w:space="0" w:color="7DA2A7"/>
              <w:right w:val="single" w:sz="4" w:space="0" w:color="7DA2A7"/>
            </w:tcBorders>
          </w:tcPr>
          <w:p w14:paraId="7CA73A34" w14:textId="77777777" w:rsidR="000D6351" w:rsidRPr="002B63A3" w:rsidRDefault="000D6351" w:rsidP="00204259">
            <w:pPr>
              <w:jc w:val="both"/>
              <w:rPr>
                <w:rFonts w:eastAsia="Calibri" w:cs="Arial"/>
                <w:sz w:val="20"/>
                <w:szCs w:val="20"/>
                <w:lang w:eastAsia="it-IT"/>
              </w:rPr>
            </w:pPr>
            <w:r w:rsidRPr="002B63A3">
              <w:rPr>
                <w:rFonts w:eastAsia="Calibri" w:cs="Arial"/>
                <w:sz w:val="20"/>
                <w:szCs w:val="20"/>
                <w:lang w:eastAsia="it-IT"/>
              </w:rPr>
              <w:t xml:space="preserve">Заклади позашкільної (неформальної) освіти міста Кременчука </w:t>
            </w:r>
          </w:p>
        </w:tc>
      </w:tr>
      <w:tr w:rsidR="000D6351" w:rsidRPr="002B63A3" w14:paraId="2C92ABA5" w14:textId="77777777" w:rsidTr="002E2920">
        <w:trPr>
          <w:trHeight w:val="56"/>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2403E647"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lastRenderedPageBreak/>
              <w:t>Орієнтовна кількість отримувачів вигоди:</w:t>
            </w:r>
          </w:p>
        </w:tc>
        <w:tc>
          <w:tcPr>
            <w:tcW w:w="6924" w:type="dxa"/>
            <w:gridSpan w:val="4"/>
            <w:tcBorders>
              <w:top w:val="single" w:sz="4" w:space="0" w:color="7DA2A7"/>
              <w:left w:val="single" w:sz="4" w:space="0" w:color="7DA2A7"/>
              <w:bottom w:val="single" w:sz="4" w:space="0" w:color="7DA2A7"/>
              <w:right w:val="single" w:sz="4" w:space="0" w:color="7DA2A7"/>
            </w:tcBorders>
          </w:tcPr>
          <w:p w14:paraId="44A5ED70" w14:textId="77777777" w:rsidR="000D6351" w:rsidRPr="002B63A3" w:rsidRDefault="000D6351" w:rsidP="00204259">
            <w:pPr>
              <w:jc w:val="both"/>
              <w:rPr>
                <w:rFonts w:eastAsia="Calibri" w:cs="Arial"/>
                <w:sz w:val="20"/>
                <w:szCs w:val="20"/>
                <w:lang w:eastAsia="it-IT"/>
              </w:rPr>
            </w:pPr>
            <w:r w:rsidRPr="002B63A3">
              <w:rPr>
                <w:rFonts w:eastAsia="Calibri" w:cs="Arial"/>
                <w:sz w:val="20"/>
                <w:szCs w:val="20"/>
                <w:lang w:eastAsia="it-IT"/>
              </w:rPr>
              <w:t>близько 16050 дітей</w:t>
            </w:r>
          </w:p>
        </w:tc>
      </w:tr>
      <w:tr w:rsidR="000D6351" w:rsidRPr="002B63A3" w14:paraId="6CC05EAF" w14:textId="77777777" w:rsidTr="002E2920">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11CF9723"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Стислий опис проєкту:</w:t>
            </w:r>
          </w:p>
        </w:tc>
        <w:tc>
          <w:tcPr>
            <w:tcW w:w="6924" w:type="dxa"/>
            <w:gridSpan w:val="4"/>
            <w:tcBorders>
              <w:top w:val="single" w:sz="4" w:space="0" w:color="7DA2A7"/>
              <w:left w:val="single" w:sz="4" w:space="0" w:color="7DA2A7"/>
              <w:bottom w:val="single" w:sz="4" w:space="0" w:color="7DA2A7"/>
              <w:right w:val="single" w:sz="4" w:space="0" w:color="7DA2A7"/>
            </w:tcBorders>
          </w:tcPr>
          <w:p w14:paraId="63E5C40C" w14:textId="77777777" w:rsidR="000D6351" w:rsidRPr="002B63A3" w:rsidRDefault="000D6351" w:rsidP="00204259">
            <w:pPr>
              <w:tabs>
                <w:tab w:val="left" w:pos="851"/>
                <w:tab w:val="left" w:pos="6405"/>
              </w:tabs>
              <w:suppressAutoHyphens/>
              <w:jc w:val="both"/>
              <w:rPr>
                <w:rFonts w:eastAsia="Calibri" w:cs="Arial"/>
                <w:sz w:val="20"/>
                <w:szCs w:val="20"/>
                <w:lang w:eastAsia="it-IT"/>
              </w:rPr>
            </w:pPr>
            <w:r w:rsidRPr="002B63A3">
              <w:rPr>
                <w:rFonts w:eastAsia="Calibri" w:cs="Arial"/>
                <w:sz w:val="20"/>
                <w:szCs w:val="20"/>
                <w:lang w:eastAsia="it-IT"/>
              </w:rPr>
              <w:t>Надання послуг з позашкільної (неформальної) освіти вихованцям, учням, слухачам, які відвідують гуртки, клуби, секції та інші творчі об’єднання закладів міста Кременчука</w:t>
            </w:r>
          </w:p>
          <w:p w14:paraId="009EF241" w14:textId="5B05CB60" w:rsidR="000D6351" w:rsidRPr="002B63A3" w:rsidRDefault="000D6351" w:rsidP="00204259">
            <w:pPr>
              <w:tabs>
                <w:tab w:val="left" w:pos="851"/>
                <w:tab w:val="left" w:pos="6405"/>
              </w:tabs>
              <w:suppressAutoHyphens/>
              <w:jc w:val="both"/>
              <w:rPr>
                <w:rFonts w:eastAsia="Calibri" w:cs="Arial"/>
                <w:sz w:val="20"/>
                <w:szCs w:val="20"/>
                <w:lang w:eastAsia="it-IT"/>
              </w:rPr>
            </w:pPr>
            <w:r w:rsidRPr="002B63A3">
              <w:rPr>
                <w:rFonts w:eastAsia="Calibri" w:cs="Arial"/>
                <w:sz w:val="20"/>
                <w:szCs w:val="20"/>
                <w:lang w:eastAsia="it-IT"/>
              </w:rPr>
              <w:t>Зазначений механізм фінансування позашкільної освіти здійснюється за принципом «гроші ходять за дитиною», відповідно до якого, фінансування</w:t>
            </w:r>
            <w:r w:rsidR="00433254" w:rsidRPr="002B63A3">
              <w:rPr>
                <w:rFonts w:eastAsia="Calibri" w:cs="Arial"/>
                <w:sz w:val="20"/>
                <w:szCs w:val="20"/>
                <w:lang w:eastAsia="it-IT"/>
              </w:rPr>
              <w:t xml:space="preserve"> </w:t>
            </w:r>
            <w:r w:rsidRPr="002B63A3">
              <w:rPr>
                <w:rFonts w:eastAsia="Calibri" w:cs="Arial"/>
                <w:sz w:val="20"/>
                <w:szCs w:val="20"/>
                <w:lang w:eastAsia="it-IT"/>
              </w:rPr>
              <w:t>здійснюється за конкретну послугу з позашкільної освіти, надану конкретній дитині. Цей механізм дозволяє, не лише мати реальну картину щодо кількості дітей, які відвідують позашкільні навчальні заклади, але й оптимізувати або перепрофілювати ті заклади, які відвідувала мала кількість дітей. Також, це дає змогу залучити ще більшу кількість дітей до позашкільної освіти.</w:t>
            </w:r>
          </w:p>
        </w:tc>
      </w:tr>
      <w:tr w:rsidR="000D6351" w:rsidRPr="002B63A3" w14:paraId="1E0BF809" w14:textId="77777777" w:rsidTr="002E2920">
        <w:trPr>
          <w:trHeight w:val="386"/>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2AFD4CD3"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Очікувані результати:</w:t>
            </w:r>
          </w:p>
        </w:tc>
        <w:tc>
          <w:tcPr>
            <w:tcW w:w="6924" w:type="dxa"/>
            <w:gridSpan w:val="4"/>
            <w:tcBorders>
              <w:top w:val="single" w:sz="4" w:space="0" w:color="7DA2A7"/>
              <w:left w:val="single" w:sz="4" w:space="0" w:color="7DA2A7"/>
              <w:bottom w:val="single" w:sz="4" w:space="0" w:color="7DA2A7"/>
              <w:right w:val="single" w:sz="4" w:space="0" w:color="7DA2A7"/>
            </w:tcBorders>
            <w:shd w:val="clear" w:color="auto" w:fill="FFFFFF"/>
            <w:hideMark/>
          </w:tcPr>
          <w:p w14:paraId="5278F339" w14:textId="77777777" w:rsidR="000D6351" w:rsidRPr="002B63A3" w:rsidRDefault="000D635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Надання послуг з позашкільної (неформальної) освіти комунальними та приватними закладами міста Кременчука.</w:t>
            </w:r>
          </w:p>
          <w:p w14:paraId="0517B0DF" w14:textId="77777777" w:rsidR="000D6351" w:rsidRPr="002B63A3" w:rsidRDefault="000D635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Залучення більшої кількості дітей до позашкільної (неформальної) освіти в місті Кременчуці.</w:t>
            </w:r>
          </w:p>
          <w:p w14:paraId="78E90259" w14:textId="77777777" w:rsidR="000D6351" w:rsidRPr="002B63A3" w:rsidRDefault="000D635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Здешевлення вартості послуг з позашкільної освіти для сімей з дітьми, які відвідують не комунальні заклади позашкільної освіти, за рахунок здійснення відшкодування з місцевого бюджету за надані послуги.</w:t>
            </w:r>
          </w:p>
        </w:tc>
      </w:tr>
      <w:tr w:rsidR="000D6351" w:rsidRPr="002B63A3" w14:paraId="2FC523F9" w14:textId="77777777" w:rsidTr="002E2920">
        <w:trPr>
          <w:trHeight w:val="278"/>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4C3733BB"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Ключові заходи проєкту:</w:t>
            </w:r>
          </w:p>
        </w:tc>
        <w:tc>
          <w:tcPr>
            <w:tcW w:w="6924" w:type="dxa"/>
            <w:gridSpan w:val="4"/>
            <w:tcBorders>
              <w:top w:val="single" w:sz="4" w:space="0" w:color="7DA2A7"/>
              <w:left w:val="single" w:sz="4" w:space="0" w:color="7DA2A7"/>
              <w:bottom w:val="single" w:sz="4" w:space="0" w:color="7DA2A7"/>
              <w:right w:val="single" w:sz="4" w:space="0" w:color="7DA2A7"/>
            </w:tcBorders>
            <w:hideMark/>
          </w:tcPr>
          <w:p w14:paraId="3FD81139" w14:textId="44120632" w:rsidR="00ED052E" w:rsidRPr="002B63A3" w:rsidRDefault="00C414A5" w:rsidP="002C6A0C">
            <w:pPr>
              <w:pStyle w:val="19"/>
              <w:numPr>
                <w:ilvl w:val="0"/>
                <w:numId w:val="107"/>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Проведення м</w:t>
            </w:r>
            <w:r w:rsidR="00ED052E" w:rsidRPr="002B63A3">
              <w:rPr>
                <w:rFonts w:ascii="Arial" w:hAnsi="Arial" w:cs="Arial"/>
                <w:sz w:val="20"/>
                <w:szCs w:val="20"/>
                <w:lang w:eastAsia="it-IT"/>
              </w:rPr>
              <w:t>оніторинг</w:t>
            </w:r>
            <w:r w:rsidRPr="002B63A3">
              <w:rPr>
                <w:rFonts w:ascii="Arial" w:hAnsi="Arial" w:cs="Arial"/>
                <w:sz w:val="20"/>
                <w:szCs w:val="20"/>
                <w:lang w:eastAsia="it-IT"/>
              </w:rPr>
              <w:t>у</w:t>
            </w:r>
            <w:r w:rsidR="00ED052E" w:rsidRPr="002B63A3">
              <w:rPr>
                <w:rFonts w:ascii="Arial" w:hAnsi="Arial" w:cs="Arial"/>
                <w:sz w:val="20"/>
                <w:szCs w:val="20"/>
                <w:lang w:eastAsia="it-IT"/>
              </w:rPr>
              <w:t xml:space="preserve"> відвідування гуртків вихованцями, учнями.</w:t>
            </w:r>
          </w:p>
          <w:p w14:paraId="70597767" w14:textId="61B9DB2E" w:rsidR="00ED052E" w:rsidRPr="002B63A3" w:rsidRDefault="00C414A5" w:rsidP="002C6A0C">
            <w:pPr>
              <w:pStyle w:val="19"/>
              <w:numPr>
                <w:ilvl w:val="0"/>
                <w:numId w:val="107"/>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Розширення</w:t>
            </w:r>
            <w:r w:rsidR="00422A0A" w:rsidRPr="002B63A3">
              <w:rPr>
                <w:rFonts w:ascii="Arial" w:hAnsi="Arial" w:cs="Arial"/>
                <w:sz w:val="20"/>
                <w:szCs w:val="20"/>
                <w:lang w:eastAsia="it-IT"/>
              </w:rPr>
              <w:t xml:space="preserve"> </w:t>
            </w:r>
            <w:r w:rsidR="008A2782" w:rsidRPr="002B63A3">
              <w:rPr>
                <w:rFonts w:ascii="Arial" w:hAnsi="Arial" w:cs="Arial"/>
                <w:sz w:val="20"/>
                <w:szCs w:val="20"/>
                <w:lang w:eastAsia="it-IT"/>
              </w:rPr>
              <w:t xml:space="preserve">структури </w:t>
            </w:r>
            <w:r w:rsidR="00422A0A" w:rsidRPr="002B63A3">
              <w:rPr>
                <w:rFonts w:ascii="Arial" w:hAnsi="Arial" w:cs="Arial"/>
                <w:sz w:val="20"/>
                <w:szCs w:val="20"/>
                <w:lang w:eastAsia="it-IT"/>
              </w:rPr>
              <w:t>гуртків, які користуються попитом та</w:t>
            </w:r>
            <w:r w:rsidRPr="002B63A3">
              <w:rPr>
                <w:rFonts w:ascii="Arial" w:hAnsi="Arial" w:cs="Arial"/>
                <w:sz w:val="20"/>
                <w:szCs w:val="20"/>
                <w:lang w:eastAsia="it-IT"/>
              </w:rPr>
              <w:t xml:space="preserve"> скорочення</w:t>
            </w:r>
            <w:r w:rsidR="00422A0A" w:rsidRPr="002B63A3">
              <w:rPr>
                <w:rFonts w:ascii="Arial" w:hAnsi="Arial" w:cs="Arial"/>
                <w:sz w:val="20"/>
                <w:szCs w:val="20"/>
                <w:lang w:eastAsia="it-IT"/>
              </w:rPr>
              <w:t xml:space="preserve"> тих, які вихованці не </w:t>
            </w:r>
            <w:r w:rsidRPr="002B63A3">
              <w:rPr>
                <w:rFonts w:ascii="Arial" w:hAnsi="Arial" w:cs="Arial"/>
                <w:sz w:val="20"/>
                <w:szCs w:val="20"/>
                <w:lang w:eastAsia="it-IT"/>
              </w:rPr>
              <w:t>відвідують</w:t>
            </w:r>
            <w:r w:rsidR="00422A0A" w:rsidRPr="002B63A3">
              <w:rPr>
                <w:rFonts w:ascii="Arial" w:hAnsi="Arial" w:cs="Arial"/>
                <w:sz w:val="20"/>
                <w:szCs w:val="20"/>
                <w:lang w:eastAsia="it-IT"/>
              </w:rPr>
              <w:t>.</w:t>
            </w:r>
          </w:p>
          <w:p w14:paraId="7CC86B31" w14:textId="26451F76" w:rsidR="000D6351" w:rsidRPr="002B63A3" w:rsidRDefault="000D6351" w:rsidP="002C6A0C">
            <w:pPr>
              <w:pStyle w:val="19"/>
              <w:numPr>
                <w:ilvl w:val="0"/>
                <w:numId w:val="107"/>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Надання послуг з позашкільної (неформальної) освіти в закладах позашкільної освіти міста Кременчука</w:t>
            </w:r>
            <w:r w:rsidR="008732C1" w:rsidRPr="002B63A3">
              <w:rPr>
                <w:rFonts w:ascii="Arial" w:hAnsi="Arial" w:cs="Arial"/>
                <w:sz w:val="20"/>
                <w:szCs w:val="20"/>
                <w:lang w:eastAsia="it-IT"/>
              </w:rPr>
              <w:t>.</w:t>
            </w:r>
          </w:p>
        </w:tc>
      </w:tr>
      <w:tr w:rsidR="002B724B" w:rsidRPr="002B63A3" w14:paraId="6261ED02" w14:textId="77777777" w:rsidTr="002E2920">
        <w:trPr>
          <w:trHeight w:val="56"/>
        </w:trPr>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3901D3F6" w14:textId="5F19803C" w:rsidR="002B724B" w:rsidRPr="002B63A3" w:rsidRDefault="002B724B" w:rsidP="002B724B">
            <w:pPr>
              <w:widowControl w:val="0"/>
              <w:snapToGrid w:val="0"/>
              <w:spacing w:line="276" w:lineRule="auto"/>
              <w:rPr>
                <w:rFonts w:cs="Arial"/>
                <w:bCs/>
                <w:sz w:val="20"/>
                <w:szCs w:val="20"/>
              </w:rPr>
            </w:pPr>
            <w:r w:rsidRPr="002B63A3">
              <w:rPr>
                <w:rFonts w:cs="Arial"/>
                <w:bCs/>
                <w:sz w:val="20"/>
                <w:szCs w:val="20"/>
              </w:rPr>
              <w:t>Період здійснення:</w:t>
            </w:r>
          </w:p>
        </w:tc>
        <w:tc>
          <w:tcPr>
            <w:tcW w:w="6924" w:type="dxa"/>
            <w:gridSpan w:val="4"/>
            <w:tcBorders>
              <w:top w:val="single" w:sz="4" w:space="0" w:color="7DA2A7"/>
              <w:left w:val="single" w:sz="4" w:space="0" w:color="7DA2A7"/>
              <w:bottom w:val="single" w:sz="4" w:space="0" w:color="7DA2A7"/>
              <w:right w:val="single" w:sz="4" w:space="0" w:color="7DA2A7"/>
            </w:tcBorders>
            <w:vAlign w:val="center"/>
            <w:hideMark/>
          </w:tcPr>
          <w:p w14:paraId="162D494E" w14:textId="74817CA5" w:rsidR="002B724B" w:rsidRPr="002B63A3" w:rsidRDefault="002B724B" w:rsidP="002B724B">
            <w:pPr>
              <w:rPr>
                <w:rFonts w:eastAsia="Calibri" w:cs="Arial"/>
                <w:sz w:val="20"/>
                <w:szCs w:val="20"/>
                <w:lang w:eastAsia="it-IT"/>
              </w:rPr>
            </w:pPr>
            <w:r w:rsidRPr="002B63A3">
              <w:rPr>
                <w:rFonts w:cs="Arial"/>
                <w:color w:val="000000"/>
                <w:sz w:val="20"/>
                <w:szCs w:val="20"/>
                <w:lang w:eastAsia="it-IT"/>
              </w:rPr>
              <w:t>2021 – 2023 роки</w:t>
            </w:r>
          </w:p>
        </w:tc>
      </w:tr>
      <w:tr w:rsidR="002B724B" w:rsidRPr="002B63A3" w14:paraId="7525CD34" w14:textId="77777777" w:rsidTr="002E2920">
        <w:tc>
          <w:tcPr>
            <w:tcW w:w="2790"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1CE3DFE" w14:textId="77777777" w:rsidR="002B724B" w:rsidRPr="002B63A3" w:rsidRDefault="002B724B" w:rsidP="002B724B">
            <w:pPr>
              <w:widowControl w:val="0"/>
              <w:snapToGrid w:val="0"/>
              <w:spacing w:line="276" w:lineRule="auto"/>
              <w:rPr>
                <w:rFonts w:cs="Arial"/>
                <w:bCs/>
                <w:sz w:val="20"/>
                <w:szCs w:val="20"/>
              </w:rPr>
            </w:pPr>
            <w:r w:rsidRPr="002B63A3">
              <w:rPr>
                <w:rFonts w:cs="Arial"/>
                <w:bCs/>
                <w:sz w:val="20"/>
                <w:szCs w:val="20"/>
              </w:rPr>
              <w:t>Орієнтовна вартість проєкту, тис. грн.</w:t>
            </w:r>
          </w:p>
        </w:tc>
        <w:tc>
          <w:tcPr>
            <w:tcW w:w="1453" w:type="dxa"/>
            <w:tcBorders>
              <w:top w:val="single" w:sz="4" w:space="0" w:color="7DA2A7"/>
              <w:left w:val="single" w:sz="4" w:space="0" w:color="7DA2A7"/>
              <w:bottom w:val="single" w:sz="4" w:space="0" w:color="7DA2A7"/>
              <w:right w:val="single" w:sz="4" w:space="0" w:color="7DA2A7"/>
            </w:tcBorders>
            <w:shd w:val="clear" w:color="auto" w:fill="F2F2F2"/>
            <w:hideMark/>
          </w:tcPr>
          <w:p w14:paraId="402D1210" w14:textId="6B841542" w:rsidR="002B724B" w:rsidRPr="002B63A3" w:rsidRDefault="002B724B" w:rsidP="002B724B">
            <w:pPr>
              <w:jc w:val="center"/>
              <w:rPr>
                <w:rFonts w:eastAsia="Calibri" w:cs="Arial"/>
                <w:sz w:val="20"/>
                <w:szCs w:val="20"/>
                <w:lang w:eastAsia="it-IT"/>
              </w:rPr>
            </w:pPr>
            <w:r w:rsidRPr="002B63A3">
              <w:rPr>
                <w:rFonts w:eastAsia="Calibri" w:cs="Arial"/>
                <w:b/>
                <w:bCs/>
                <w:color w:val="000000"/>
                <w:sz w:val="20"/>
                <w:szCs w:val="20"/>
              </w:rPr>
              <w:t>2021</w:t>
            </w:r>
          </w:p>
        </w:tc>
        <w:tc>
          <w:tcPr>
            <w:tcW w:w="1641" w:type="dxa"/>
            <w:tcBorders>
              <w:top w:val="single" w:sz="4" w:space="0" w:color="7DA2A7"/>
              <w:left w:val="single" w:sz="4" w:space="0" w:color="7DA2A7"/>
              <w:bottom w:val="single" w:sz="4" w:space="0" w:color="7DA2A7"/>
              <w:right w:val="single" w:sz="4" w:space="0" w:color="7DA2A7"/>
            </w:tcBorders>
            <w:shd w:val="clear" w:color="auto" w:fill="F2F2F2"/>
            <w:hideMark/>
          </w:tcPr>
          <w:p w14:paraId="1C1AD305" w14:textId="05FC08B8" w:rsidR="002B724B" w:rsidRPr="002B63A3" w:rsidRDefault="002B724B" w:rsidP="002B724B">
            <w:pPr>
              <w:jc w:val="center"/>
              <w:rPr>
                <w:rFonts w:eastAsia="Calibri" w:cs="Arial"/>
                <w:sz w:val="20"/>
                <w:szCs w:val="20"/>
                <w:lang w:eastAsia="it-IT"/>
              </w:rPr>
            </w:pPr>
            <w:r w:rsidRPr="002B63A3">
              <w:rPr>
                <w:rFonts w:eastAsia="Calibri" w:cs="Arial"/>
                <w:b/>
                <w:bCs/>
                <w:color w:val="000000"/>
                <w:sz w:val="20"/>
                <w:szCs w:val="20"/>
              </w:rPr>
              <w:t>2022</w:t>
            </w:r>
          </w:p>
        </w:tc>
        <w:tc>
          <w:tcPr>
            <w:tcW w:w="1677" w:type="dxa"/>
            <w:tcBorders>
              <w:top w:val="single" w:sz="4" w:space="0" w:color="7DA2A7"/>
              <w:left w:val="single" w:sz="4" w:space="0" w:color="7DA2A7"/>
              <w:bottom w:val="single" w:sz="4" w:space="0" w:color="7DA2A7"/>
              <w:right w:val="single" w:sz="4" w:space="0" w:color="7DA2A7"/>
            </w:tcBorders>
            <w:shd w:val="clear" w:color="auto" w:fill="F2F2F2"/>
            <w:hideMark/>
          </w:tcPr>
          <w:p w14:paraId="4C1E2D2C" w14:textId="117F9E07" w:rsidR="002B724B" w:rsidRPr="002B63A3" w:rsidRDefault="002B724B" w:rsidP="002B724B">
            <w:pPr>
              <w:jc w:val="center"/>
              <w:rPr>
                <w:rFonts w:eastAsia="Calibri" w:cs="Arial"/>
                <w:sz w:val="20"/>
                <w:szCs w:val="20"/>
                <w:lang w:eastAsia="it-IT"/>
              </w:rPr>
            </w:pPr>
            <w:r w:rsidRPr="002B63A3">
              <w:rPr>
                <w:rFonts w:eastAsia="Calibri" w:cs="Arial"/>
                <w:b/>
                <w:bCs/>
                <w:color w:val="000000"/>
                <w:sz w:val="20"/>
                <w:szCs w:val="20"/>
              </w:rPr>
              <w:t>2023</w:t>
            </w:r>
          </w:p>
        </w:tc>
        <w:tc>
          <w:tcPr>
            <w:tcW w:w="2153" w:type="dxa"/>
            <w:tcBorders>
              <w:top w:val="single" w:sz="4" w:space="0" w:color="7DA2A7"/>
              <w:left w:val="single" w:sz="4" w:space="0" w:color="7DA2A7"/>
              <w:bottom w:val="single" w:sz="4" w:space="0" w:color="7DA2A7"/>
              <w:right w:val="single" w:sz="4" w:space="0" w:color="7DA2A7"/>
            </w:tcBorders>
            <w:shd w:val="clear" w:color="auto" w:fill="F2F2F2"/>
            <w:vAlign w:val="center"/>
            <w:hideMark/>
          </w:tcPr>
          <w:p w14:paraId="3CB7E054" w14:textId="77777777" w:rsidR="002B724B" w:rsidRPr="002B63A3" w:rsidRDefault="002B724B" w:rsidP="002B724B">
            <w:pPr>
              <w:jc w:val="center"/>
              <w:rPr>
                <w:rFonts w:eastAsia="Calibri" w:cs="Arial"/>
                <w:b/>
                <w:bCs/>
                <w:sz w:val="20"/>
                <w:szCs w:val="20"/>
                <w:lang w:eastAsia="it-IT"/>
              </w:rPr>
            </w:pPr>
            <w:r w:rsidRPr="002B63A3">
              <w:rPr>
                <w:rFonts w:eastAsia="Calibri" w:cs="Arial"/>
                <w:b/>
                <w:bCs/>
                <w:sz w:val="20"/>
                <w:szCs w:val="20"/>
                <w:lang w:eastAsia="it-IT"/>
              </w:rPr>
              <w:t>Разом</w:t>
            </w:r>
          </w:p>
        </w:tc>
      </w:tr>
      <w:tr w:rsidR="002B724B" w:rsidRPr="002B63A3" w14:paraId="67ADCAA5" w14:textId="77777777" w:rsidTr="002E2920">
        <w:tc>
          <w:tcPr>
            <w:tcW w:w="2790" w:type="dxa"/>
            <w:vMerge/>
            <w:tcBorders>
              <w:top w:val="single" w:sz="4" w:space="0" w:color="7DA2A7"/>
              <w:left w:val="single" w:sz="4" w:space="0" w:color="7DA2A7"/>
              <w:bottom w:val="single" w:sz="4" w:space="0" w:color="7DA2A7"/>
              <w:right w:val="single" w:sz="4" w:space="0" w:color="7DA2A7"/>
            </w:tcBorders>
            <w:vAlign w:val="center"/>
            <w:hideMark/>
          </w:tcPr>
          <w:p w14:paraId="463E4A29" w14:textId="77777777" w:rsidR="002B724B" w:rsidRPr="002B63A3" w:rsidRDefault="002B724B" w:rsidP="002B724B">
            <w:pPr>
              <w:spacing w:line="276" w:lineRule="auto"/>
              <w:rPr>
                <w:rFonts w:cs="Arial"/>
                <w:bCs/>
                <w:sz w:val="20"/>
                <w:szCs w:val="20"/>
              </w:rPr>
            </w:pPr>
          </w:p>
        </w:tc>
        <w:tc>
          <w:tcPr>
            <w:tcW w:w="1453" w:type="dxa"/>
            <w:tcBorders>
              <w:top w:val="single" w:sz="4" w:space="0" w:color="7DA2A7"/>
              <w:left w:val="single" w:sz="4" w:space="0" w:color="7DA2A7"/>
              <w:bottom w:val="single" w:sz="4" w:space="0" w:color="7DA2A7"/>
              <w:right w:val="single" w:sz="4" w:space="0" w:color="7DA2A7"/>
            </w:tcBorders>
            <w:vAlign w:val="center"/>
          </w:tcPr>
          <w:p w14:paraId="5EAFF3EA" w14:textId="662AEEBA" w:rsidR="002B724B" w:rsidRPr="002B63A3" w:rsidRDefault="002B724B" w:rsidP="002B724B">
            <w:pPr>
              <w:jc w:val="center"/>
              <w:rPr>
                <w:rFonts w:eastAsia="Calibri" w:cs="Arial"/>
                <w:sz w:val="20"/>
                <w:szCs w:val="20"/>
                <w:lang w:eastAsia="it-IT"/>
              </w:rPr>
            </w:pPr>
            <w:r w:rsidRPr="002B63A3">
              <w:rPr>
                <w:rFonts w:eastAsia="Calibri" w:cs="Arial"/>
                <w:sz w:val="20"/>
                <w:szCs w:val="20"/>
                <w:lang w:eastAsia="it-IT"/>
              </w:rPr>
              <w:t>180</w:t>
            </w:r>
          </w:p>
        </w:tc>
        <w:tc>
          <w:tcPr>
            <w:tcW w:w="1641" w:type="dxa"/>
            <w:tcBorders>
              <w:top w:val="single" w:sz="4" w:space="0" w:color="7DA2A7"/>
              <w:left w:val="single" w:sz="4" w:space="0" w:color="7DA2A7"/>
              <w:bottom w:val="single" w:sz="4" w:space="0" w:color="7DA2A7"/>
              <w:right w:val="single" w:sz="4" w:space="0" w:color="7DA2A7"/>
            </w:tcBorders>
            <w:vAlign w:val="center"/>
          </w:tcPr>
          <w:p w14:paraId="1F2D3CDD" w14:textId="511C0762" w:rsidR="002B724B" w:rsidRPr="002B63A3" w:rsidRDefault="002B724B" w:rsidP="002B724B">
            <w:pPr>
              <w:jc w:val="center"/>
              <w:rPr>
                <w:rFonts w:eastAsia="Calibri" w:cs="Arial"/>
                <w:sz w:val="20"/>
                <w:szCs w:val="20"/>
                <w:lang w:eastAsia="it-IT"/>
              </w:rPr>
            </w:pPr>
            <w:r w:rsidRPr="002B63A3">
              <w:rPr>
                <w:rFonts w:eastAsia="Calibri" w:cs="Arial"/>
                <w:sz w:val="20"/>
                <w:szCs w:val="20"/>
                <w:lang w:eastAsia="it-IT"/>
              </w:rPr>
              <w:t>315</w:t>
            </w:r>
          </w:p>
        </w:tc>
        <w:tc>
          <w:tcPr>
            <w:tcW w:w="1677" w:type="dxa"/>
            <w:tcBorders>
              <w:top w:val="single" w:sz="4" w:space="0" w:color="7DA2A7"/>
              <w:left w:val="single" w:sz="4" w:space="0" w:color="7DA2A7"/>
              <w:bottom w:val="single" w:sz="4" w:space="0" w:color="7DA2A7"/>
              <w:right w:val="single" w:sz="4" w:space="0" w:color="7DA2A7"/>
            </w:tcBorders>
            <w:vAlign w:val="center"/>
          </w:tcPr>
          <w:p w14:paraId="2584B07F" w14:textId="5804AA94" w:rsidR="002B724B" w:rsidRPr="002B63A3" w:rsidRDefault="002B724B" w:rsidP="002B724B">
            <w:pPr>
              <w:jc w:val="center"/>
              <w:rPr>
                <w:rFonts w:eastAsia="Calibri" w:cs="Arial"/>
                <w:sz w:val="20"/>
                <w:szCs w:val="20"/>
                <w:lang w:eastAsia="it-IT"/>
              </w:rPr>
            </w:pPr>
            <w:r w:rsidRPr="002B63A3">
              <w:rPr>
                <w:rFonts w:eastAsia="Calibri" w:cs="Arial"/>
                <w:sz w:val="20"/>
                <w:szCs w:val="20"/>
                <w:lang w:eastAsia="it-IT"/>
              </w:rPr>
              <w:t>480</w:t>
            </w:r>
          </w:p>
        </w:tc>
        <w:tc>
          <w:tcPr>
            <w:tcW w:w="2153" w:type="dxa"/>
            <w:tcBorders>
              <w:top w:val="single" w:sz="4" w:space="0" w:color="7DA2A7"/>
              <w:left w:val="single" w:sz="4" w:space="0" w:color="7DA2A7"/>
              <w:bottom w:val="single" w:sz="4" w:space="0" w:color="7DA2A7"/>
              <w:right w:val="single" w:sz="4" w:space="0" w:color="7DA2A7"/>
            </w:tcBorders>
            <w:vAlign w:val="center"/>
          </w:tcPr>
          <w:p w14:paraId="6E73B32D" w14:textId="5436B384" w:rsidR="002B724B" w:rsidRPr="002B63A3" w:rsidRDefault="002B724B" w:rsidP="002B724B">
            <w:pPr>
              <w:jc w:val="center"/>
              <w:rPr>
                <w:rFonts w:eastAsia="Calibri" w:cs="Arial"/>
                <w:b/>
                <w:bCs/>
                <w:sz w:val="20"/>
                <w:szCs w:val="20"/>
                <w:lang w:eastAsia="it-IT"/>
              </w:rPr>
            </w:pPr>
            <w:r w:rsidRPr="002B63A3">
              <w:rPr>
                <w:rFonts w:eastAsia="Calibri" w:cs="Arial"/>
                <w:b/>
                <w:bCs/>
                <w:sz w:val="20"/>
                <w:szCs w:val="20"/>
                <w:lang w:eastAsia="it-IT"/>
              </w:rPr>
              <w:t>975</w:t>
            </w:r>
          </w:p>
        </w:tc>
      </w:tr>
      <w:tr w:rsidR="000D6351" w:rsidRPr="002B63A3" w14:paraId="5CAAF708" w14:textId="77777777" w:rsidTr="002E2920">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1143FB2E" w14:textId="77777777" w:rsidR="000D6351" w:rsidRPr="002B63A3" w:rsidRDefault="000D6351" w:rsidP="00204259">
            <w:pPr>
              <w:widowControl w:val="0"/>
              <w:snapToGrid w:val="0"/>
              <w:spacing w:line="276" w:lineRule="auto"/>
              <w:rPr>
                <w:rFonts w:cs="Arial"/>
                <w:bCs/>
                <w:sz w:val="20"/>
                <w:szCs w:val="20"/>
              </w:rPr>
            </w:pPr>
            <w:r w:rsidRPr="002B63A3">
              <w:rPr>
                <w:rFonts w:cs="Arial"/>
                <w:bCs/>
                <w:sz w:val="20"/>
                <w:szCs w:val="20"/>
              </w:rPr>
              <w:t>Джерела фінансування:</w:t>
            </w:r>
          </w:p>
        </w:tc>
        <w:tc>
          <w:tcPr>
            <w:tcW w:w="692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hideMark/>
          </w:tcPr>
          <w:p w14:paraId="7807C203" w14:textId="77777777" w:rsidR="000D6351" w:rsidRPr="002B63A3" w:rsidRDefault="000D6351" w:rsidP="00204259">
            <w:pPr>
              <w:jc w:val="both"/>
              <w:rPr>
                <w:rFonts w:eastAsia="Calibri" w:cs="Arial"/>
                <w:sz w:val="20"/>
                <w:szCs w:val="20"/>
                <w:lang w:eastAsia="it-IT"/>
              </w:rPr>
            </w:pPr>
            <w:r w:rsidRPr="002B63A3">
              <w:rPr>
                <w:rFonts w:eastAsia="Calibri" w:cs="Arial"/>
                <w:sz w:val="20"/>
                <w:szCs w:val="20"/>
                <w:lang w:eastAsia="it-IT"/>
              </w:rPr>
              <w:t>Місцевий бюджет, партнери проєкту</w:t>
            </w:r>
          </w:p>
        </w:tc>
      </w:tr>
      <w:tr w:rsidR="007B523A" w:rsidRPr="002B63A3" w14:paraId="7940655E" w14:textId="77777777" w:rsidTr="002E2920">
        <w:tc>
          <w:tcPr>
            <w:tcW w:w="2790" w:type="dxa"/>
            <w:tcBorders>
              <w:top w:val="single" w:sz="4" w:space="0" w:color="7DA2A7"/>
              <w:left w:val="single" w:sz="4" w:space="0" w:color="7DA2A7"/>
              <w:bottom w:val="single" w:sz="4" w:space="0" w:color="7DA2A7"/>
              <w:right w:val="single" w:sz="4" w:space="0" w:color="7DA2A7"/>
            </w:tcBorders>
            <w:shd w:val="clear" w:color="auto" w:fill="9EB7BC"/>
            <w:hideMark/>
          </w:tcPr>
          <w:p w14:paraId="40D8032D" w14:textId="77777777" w:rsidR="007B523A" w:rsidRPr="002B63A3" w:rsidRDefault="007B523A" w:rsidP="007B523A">
            <w:pPr>
              <w:spacing w:line="276" w:lineRule="auto"/>
              <w:rPr>
                <w:rFonts w:cs="Arial"/>
                <w:bCs/>
                <w:sz w:val="20"/>
                <w:szCs w:val="20"/>
              </w:rPr>
            </w:pPr>
            <w:r w:rsidRPr="002B63A3">
              <w:rPr>
                <w:rFonts w:cs="Arial"/>
                <w:bCs/>
                <w:sz w:val="20"/>
                <w:szCs w:val="20"/>
              </w:rPr>
              <w:t>Ключові учасники реалізації проєкту:</w:t>
            </w:r>
          </w:p>
        </w:tc>
        <w:tc>
          <w:tcPr>
            <w:tcW w:w="692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hideMark/>
          </w:tcPr>
          <w:p w14:paraId="39FEA659" w14:textId="23E0034F" w:rsidR="007B523A" w:rsidRPr="002B63A3" w:rsidRDefault="00283594" w:rsidP="002E2920">
            <w:pPr>
              <w:jc w:val="both"/>
              <w:rPr>
                <w:rFonts w:eastAsia="Calibri" w:cs="Arial"/>
                <w:sz w:val="20"/>
                <w:szCs w:val="20"/>
                <w:lang w:eastAsia="it-IT"/>
              </w:rPr>
            </w:pPr>
            <w:bookmarkStart w:id="115" w:name="_Hlk55750876"/>
            <w:r>
              <w:rPr>
                <w:rFonts w:eastAsia="Calibri" w:cs="Arial"/>
                <w:sz w:val="20"/>
                <w:szCs w:val="20"/>
                <w:lang w:eastAsia="it-IT"/>
              </w:rPr>
              <w:t>Департамент</w:t>
            </w:r>
            <w:r w:rsidR="002E2920" w:rsidRPr="002B63A3">
              <w:rPr>
                <w:rFonts w:eastAsia="Calibri" w:cs="Arial"/>
                <w:sz w:val="20"/>
                <w:szCs w:val="20"/>
                <w:lang w:eastAsia="it-IT"/>
              </w:rPr>
              <w:t> у справах сімей та дітей</w:t>
            </w:r>
            <w:bookmarkEnd w:id="115"/>
            <w:r w:rsidR="00EF0FC1" w:rsidRPr="002B63A3">
              <w:rPr>
                <w:rFonts w:eastAsia="Calibri" w:cs="Arial"/>
                <w:sz w:val="20"/>
                <w:szCs w:val="20"/>
                <w:lang w:eastAsia="it-IT"/>
              </w:rPr>
              <w:t xml:space="preserve"> </w:t>
            </w:r>
            <w:r w:rsidR="00EF0FC1" w:rsidRPr="002B63A3">
              <w:rPr>
                <w:rFonts w:cs="Arial"/>
                <w:sz w:val="20"/>
                <w:szCs w:val="20"/>
                <w:lang w:eastAsia="it-IT"/>
              </w:rPr>
              <w:t>міської ради</w:t>
            </w:r>
          </w:p>
        </w:tc>
      </w:tr>
    </w:tbl>
    <w:p w14:paraId="4AF2E16B" w14:textId="77777777" w:rsidR="00FB5E4B" w:rsidRPr="002B63A3" w:rsidRDefault="00FB5E4B"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2349F5" w:rsidRPr="002B63A3" w14:paraId="4C6588A5" w14:textId="77777777" w:rsidTr="00550C7C">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2BE9A50" w14:textId="77777777" w:rsidR="002349F5" w:rsidRPr="002B63A3" w:rsidRDefault="002349F5" w:rsidP="00550C7C">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4532E41A" w14:textId="77777777" w:rsidR="002349F5" w:rsidRPr="002B63A3" w:rsidRDefault="002349F5" w:rsidP="00550C7C">
            <w:pPr>
              <w:snapToGrid w:val="0"/>
              <w:jc w:val="both"/>
              <w:rPr>
                <w:rFonts w:eastAsia="Calibri" w:cs="Arial"/>
                <w:sz w:val="20"/>
                <w:szCs w:val="20"/>
                <w:lang w:eastAsia="en-US"/>
              </w:rPr>
            </w:pPr>
            <w:r w:rsidRPr="002B63A3">
              <w:rPr>
                <w:rFonts w:eastAsia="Calibri" w:cs="Arial"/>
                <w:sz w:val="20"/>
                <w:szCs w:val="20"/>
                <w:lang w:eastAsia="en-US"/>
              </w:rPr>
              <w:t>D.2. Креативний культурний та освітній простір</w:t>
            </w:r>
          </w:p>
        </w:tc>
      </w:tr>
      <w:tr w:rsidR="002349F5" w:rsidRPr="002B63A3" w14:paraId="2C10A74F" w14:textId="77777777" w:rsidTr="00550C7C">
        <w:trPr>
          <w:trHeight w:val="3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E37FB8E" w14:textId="77777777" w:rsidR="002349F5" w:rsidRPr="002B63A3" w:rsidRDefault="002349F5" w:rsidP="00550C7C">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74BA59B7" w14:textId="77777777" w:rsidR="002349F5" w:rsidRPr="002B63A3" w:rsidRDefault="002349F5" w:rsidP="00550C7C">
            <w:pPr>
              <w:pBdr>
                <w:left w:val="single" w:sz="18" w:space="4" w:color="000000"/>
              </w:pBdr>
              <w:snapToGrid w:val="0"/>
              <w:jc w:val="both"/>
              <w:rPr>
                <w:rFonts w:eastAsia="Calibri" w:cs="Arial"/>
                <w:sz w:val="20"/>
                <w:szCs w:val="20"/>
                <w:lang w:eastAsia="en-US"/>
              </w:rPr>
            </w:pPr>
            <w:r w:rsidRPr="002B63A3">
              <w:rPr>
                <w:rFonts w:eastAsia="Calibri" w:cs="Arial"/>
                <w:sz w:val="20"/>
                <w:szCs w:val="20"/>
                <w:lang w:eastAsia="en-US"/>
              </w:rPr>
              <w:t>D.2.2. Створення культурних просторів для розвитку</w:t>
            </w:r>
          </w:p>
        </w:tc>
      </w:tr>
      <w:tr w:rsidR="002349F5" w:rsidRPr="002B63A3" w14:paraId="0666DE8A" w14:textId="77777777"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5EF55D9" w14:textId="77777777" w:rsidR="002349F5" w:rsidRPr="002B63A3" w:rsidRDefault="002349F5" w:rsidP="00550C7C">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9BD18A3" w14:textId="6C582351" w:rsidR="002349F5" w:rsidRPr="002B63A3" w:rsidRDefault="002349F5" w:rsidP="0065629D">
            <w:pPr>
              <w:pStyle w:val="FigureUkr"/>
              <w:spacing w:before="0"/>
              <w:jc w:val="both"/>
              <w:rPr>
                <w:rFonts w:cs="Arial"/>
                <w:lang w:val="uk-UA" w:eastAsia="uk-UA"/>
              </w:rPr>
            </w:pPr>
            <w:r w:rsidRPr="002B63A3">
              <w:rPr>
                <w:rFonts w:eastAsia="Calibri" w:cs="Arial"/>
                <w:bCs w:val="0"/>
                <w:lang w:val="uk-UA"/>
              </w:rPr>
              <w:t>D.2.2.</w:t>
            </w:r>
            <w:r w:rsidR="00250087" w:rsidRPr="002B63A3">
              <w:rPr>
                <w:rFonts w:eastAsia="Calibri" w:cs="Arial"/>
                <w:bCs w:val="0"/>
                <w:lang w:val="uk-UA"/>
              </w:rPr>
              <w:t>2</w:t>
            </w:r>
            <w:r w:rsidRPr="002B63A3">
              <w:rPr>
                <w:rFonts w:eastAsia="Calibri" w:cs="Arial"/>
                <w:bCs w:val="0"/>
                <w:lang w:val="uk-UA"/>
              </w:rPr>
              <w:t xml:space="preserve"> Реконструкція будів</w:t>
            </w:r>
            <w:r w:rsidR="00E716F8">
              <w:rPr>
                <w:rFonts w:eastAsia="Calibri" w:cs="Arial"/>
                <w:bCs w:val="0"/>
                <w:lang w:val="uk-UA"/>
              </w:rPr>
              <w:t>лі</w:t>
            </w:r>
            <w:r w:rsidRPr="002B63A3">
              <w:rPr>
                <w:rFonts w:eastAsia="Calibri" w:cs="Arial"/>
                <w:bCs w:val="0"/>
                <w:lang w:val="uk-UA"/>
              </w:rPr>
              <w:t xml:space="preserve"> Кременчуцького краєзнавчого музею</w:t>
            </w:r>
            <w:r w:rsidR="00433254" w:rsidRPr="002B63A3">
              <w:rPr>
                <w:color w:val="000000"/>
                <w:sz w:val="22"/>
                <w:szCs w:val="22"/>
                <w:lang w:val="uk-UA"/>
              </w:rPr>
              <w:t xml:space="preserve"> </w:t>
            </w:r>
          </w:p>
        </w:tc>
      </w:tr>
      <w:tr w:rsidR="00133F9F" w:rsidRPr="002B63A3" w14:paraId="369D2EE0" w14:textId="77777777" w:rsidTr="00550C7C">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37405E3" w14:textId="77777777" w:rsidR="00133F9F" w:rsidRPr="002B63A3" w:rsidRDefault="00133F9F" w:rsidP="00550C7C">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512A052" w14:textId="77777777" w:rsidR="00133F9F" w:rsidRPr="002B63A3" w:rsidRDefault="00133F9F" w:rsidP="00550C7C">
            <w:pPr>
              <w:jc w:val="both"/>
              <w:rPr>
                <w:rFonts w:eastAsia="Calibri" w:cs="Arial"/>
                <w:sz w:val="20"/>
                <w:szCs w:val="20"/>
                <w:lang w:eastAsia="it-IT"/>
              </w:rPr>
            </w:pPr>
            <w:r w:rsidRPr="002B63A3">
              <w:rPr>
                <w:rFonts w:eastAsia="Calibri" w:cs="Arial"/>
                <w:sz w:val="20"/>
                <w:szCs w:val="20"/>
                <w:lang w:eastAsia="it-IT"/>
              </w:rPr>
              <w:t>Проєкт реалізується з метою створення належних умов для збереження і відтворення історичної пам’яті</w:t>
            </w:r>
          </w:p>
        </w:tc>
      </w:tr>
      <w:tr w:rsidR="00133F9F" w:rsidRPr="002B63A3" w14:paraId="7C358D93" w14:textId="77777777"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71C0CFC" w14:textId="77777777" w:rsidR="00133F9F" w:rsidRPr="002B63A3" w:rsidRDefault="00133F9F" w:rsidP="00550C7C">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1A2AEF93" w14:textId="77777777" w:rsidR="00133F9F" w:rsidRPr="002B63A3" w:rsidRDefault="00133F9F" w:rsidP="00550C7C">
            <w:pPr>
              <w:spacing w:before="40" w:after="40"/>
              <w:rPr>
                <w:rFonts w:eastAsia="Calibri" w:cs="Arial"/>
                <w:sz w:val="20"/>
                <w:szCs w:val="20"/>
                <w:lang w:eastAsia="it-IT"/>
              </w:rPr>
            </w:pPr>
            <w:r w:rsidRPr="002B63A3">
              <w:rPr>
                <w:rFonts w:eastAsia="Calibri" w:cs="Arial"/>
                <w:sz w:val="20"/>
                <w:szCs w:val="20"/>
                <w:lang w:eastAsia="it-IT"/>
              </w:rPr>
              <w:t>місто Кременчук</w:t>
            </w:r>
          </w:p>
        </w:tc>
      </w:tr>
      <w:tr w:rsidR="00133F9F" w:rsidRPr="002B63A3" w14:paraId="095847EE" w14:textId="77777777"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D8542EE" w14:textId="77777777" w:rsidR="00133F9F" w:rsidRPr="002B63A3" w:rsidRDefault="00133F9F" w:rsidP="00550C7C">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6C65681E" w14:textId="77777777" w:rsidR="00133F9F" w:rsidRPr="002B63A3" w:rsidRDefault="00133F9F" w:rsidP="00550C7C">
            <w:pPr>
              <w:spacing w:before="40" w:after="40"/>
              <w:rPr>
                <w:rFonts w:eastAsia="Calibri" w:cs="Arial"/>
                <w:sz w:val="20"/>
                <w:szCs w:val="20"/>
                <w:lang w:eastAsia="it-IT"/>
              </w:rPr>
            </w:pPr>
            <w:r w:rsidRPr="002B63A3">
              <w:rPr>
                <w:rFonts w:eastAsia="Calibri" w:cs="Arial"/>
                <w:sz w:val="20"/>
                <w:szCs w:val="20"/>
                <w:lang w:eastAsia="it-IT"/>
              </w:rPr>
              <w:t>Населення м. Кременчука близько 220 тис. осіб</w:t>
            </w:r>
          </w:p>
        </w:tc>
      </w:tr>
      <w:tr w:rsidR="00133F9F" w:rsidRPr="002B63A3" w14:paraId="4FB5351E" w14:textId="77777777"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ACC20D9" w14:textId="77777777" w:rsidR="00133F9F" w:rsidRPr="002B63A3" w:rsidRDefault="00133F9F" w:rsidP="00550C7C">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2414DED4" w14:textId="5D1E53E2" w:rsidR="00133F9F" w:rsidRPr="002B63A3" w:rsidRDefault="00133F9F" w:rsidP="00550C7C">
            <w:pPr>
              <w:jc w:val="both"/>
              <w:rPr>
                <w:rFonts w:eastAsia="Calibri" w:cs="Arial"/>
                <w:sz w:val="20"/>
                <w:szCs w:val="20"/>
                <w:lang w:eastAsia="it-IT"/>
              </w:rPr>
            </w:pPr>
            <w:r w:rsidRPr="002B63A3">
              <w:rPr>
                <w:rFonts w:eastAsia="Calibri" w:cs="Arial"/>
                <w:sz w:val="20"/>
                <w:szCs w:val="20"/>
                <w:lang w:eastAsia="it-IT"/>
              </w:rPr>
              <w:t xml:space="preserve">В історичній будівлі Володарського, </w:t>
            </w:r>
            <w:r w:rsidR="0065629D" w:rsidRPr="002B63A3">
              <w:rPr>
                <w:rFonts w:eastAsia="Calibri" w:cs="Arial"/>
                <w:sz w:val="20"/>
                <w:szCs w:val="20"/>
                <w:lang w:eastAsia="it-IT"/>
              </w:rPr>
              <w:t>побудованій в</w:t>
            </w:r>
            <w:r w:rsidRPr="002B63A3">
              <w:rPr>
                <w:rFonts w:eastAsia="Calibri" w:cs="Arial"/>
                <w:sz w:val="20"/>
                <w:szCs w:val="20"/>
                <w:lang w:eastAsia="it-IT"/>
              </w:rPr>
              <w:t xml:space="preserve"> 1916 році, після реконструкції 1975 року було відкрито експозицію Кременчуцького краєзнавчого музею, який є центром збереження та популяризації історико-культурної спадщини, візитною карткою міста Кременчука. Проєкт передбачає проведення реконструкції будівлі з метою збереженням її історичної цінності та створення сучасного музейного комплексу.</w:t>
            </w:r>
          </w:p>
        </w:tc>
      </w:tr>
      <w:tr w:rsidR="00133F9F" w:rsidRPr="002B63A3" w14:paraId="42F7D6F3" w14:textId="77777777" w:rsidTr="00550C7C">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5C3B263" w14:textId="77777777" w:rsidR="00133F9F" w:rsidRPr="002B63A3" w:rsidRDefault="00133F9F" w:rsidP="00550C7C">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6F9F6EC8" w14:textId="77777777" w:rsidR="00133F9F" w:rsidRPr="002B63A3" w:rsidRDefault="00133F9F"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Збереження історичної та культурної спадщини міста</w:t>
            </w:r>
          </w:p>
          <w:p w14:paraId="5269E15F" w14:textId="77777777" w:rsidR="00133F9F" w:rsidRPr="002B63A3" w:rsidRDefault="00133F9F" w:rsidP="00C85904">
            <w:pPr>
              <w:pStyle w:val="19"/>
              <w:numPr>
                <w:ilvl w:val="0"/>
                <w:numId w:val="16"/>
              </w:numPr>
              <w:tabs>
                <w:tab w:val="left" w:pos="285"/>
              </w:tabs>
              <w:suppressAutoHyphens/>
              <w:spacing w:after="0" w:line="240" w:lineRule="auto"/>
              <w:ind w:left="0" w:firstLine="0"/>
              <w:contextualSpacing w:val="0"/>
              <w:jc w:val="both"/>
              <w:rPr>
                <w:rFonts w:cs="Arial"/>
                <w:sz w:val="20"/>
                <w:szCs w:val="20"/>
                <w:lang w:eastAsia="it-IT"/>
              </w:rPr>
            </w:pPr>
            <w:r w:rsidRPr="002B63A3">
              <w:rPr>
                <w:rFonts w:ascii="Arial" w:hAnsi="Arial" w:cs="Arial"/>
                <w:sz w:val="20"/>
                <w:szCs w:val="20"/>
                <w:lang w:eastAsia="it-IT"/>
              </w:rPr>
              <w:t>Підвищення відвідуваності музейної установи</w:t>
            </w:r>
            <w:r w:rsidRPr="002B63A3">
              <w:rPr>
                <w:rFonts w:cs="Arial"/>
                <w:sz w:val="20"/>
                <w:szCs w:val="20"/>
                <w:lang w:eastAsia="it-IT"/>
              </w:rPr>
              <w:t xml:space="preserve"> </w:t>
            </w:r>
          </w:p>
        </w:tc>
      </w:tr>
      <w:tr w:rsidR="00133F9F" w:rsidRPr="002B63A3" w14:paraId="70594E4C" w14:textId="77777777" w:rsidTr="00550C7C">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8FDEF29" w14:textId="77777777" w:rsidR="00133F9F" w:rsidRPr="002B63A3" w:rsidRDefault="00133F9F" w:rsidP="00550C7C">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tcPr>
          <w:p w14:paraId="00CCCB4B" w14:textId="77777777" w:rsidR="00133F9F" w:rsidRPr="002B63A3" w:rsidRDefault="00133F9F" w:rsidP="002C6A0C">
            <w:pPr>
              <w:pStyle w:val="19"/>
              <w:numPr>
                <w:ilvl w:val="0"/>
                <w:numId w:val="53"/>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 xml:space="preserve">Розробка проєктно-кошторисної документації та укладання договору на виконання будівельних робіт </w:t>
            </w:r>
          </w:p>
          <w:p w14:paraId="4B9FB617" w14:textId="5D62F392" w:rsidR="00133F9F" w:rsidRPr="002B63A3" w:rsidRDefault="00133F9F" w:rsidP="002C6A0C">
            <w:pPr>
              <w:pStyle w:val="19"/>
              <w:numPr>
                <w:ilvl w:val="0"/>
                <w:numId w:val="53"/>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Виконання будівельно-монтажних робіт з реконструкції будівель музею (утеплення фасадів, заміна вікон, внутрішні оздоблювальні роботи, реконструкція зовнішніх та внутрішніх мереж електропостачання, теплопостачання, водопостачання та водовідведення, протипожежні заходи)</w:t>
            </w:r>
            <w:r w:rsidR="0065629D" w:rsidRPr="002B63A3">
              <w:rPr>
                <w:rFonts w:ascii="Arial" w:hAnsi="Arial" w:cs="Arial"/>
                <w:sz w:val="20"/>
                <w:szCs w:val="20"/>
                <w:lang w:eastAsia="it-IT"/>
              </w:rPr>
              <w:t>.</w:t>
            </w:r>
          </w:p>
          <w:p w14:paraId="491972E3" w14:textId="382717C2" w:rsidR="00133F9F" w:rsidRPr="002B63A3" w:rsidRDefault="00133F9F" w:rsidP="002C6A0C">
            <w:pPr>
              <w:pStyle w:val="19"/>
              <w:numPr>
                <w:ilvl w:val="0"/>
                <w:numId w:val="53"/>
              </w:numPr>
              <w:suppressAutoHyphens/>
              <w:spacing w:after="0" w:line="240" w:lineRule="auto"/>
              <w:contextualSpacing w:val="0"/>
              <w:jc w:val="both"/>
              <w:rPr>
                <w:rFonts w:cs="Arial"/>
                <w:sz w:val="20"/>
                <w:szCs w:val="20"/>
                <w:lang w:eastAsia="it-IT"/>
              </w:rPr>
            </w:pPr>
            <w:r w:rsidRPr="002B63A3">
              <w:rPr>
                <w:rFonts w:ascii="Arial" w:hAnsi="Arial" w:cs="Arial"/>
                <w:sz w:val="20"/>
                <w:szCs w:val="20"/>
                <w:lang w:eastAsia="it-IT"/>
              </w:rPr>
              <w:t>Благоустрій та озеленення території</w:t>
            </w:r>
            <w:r w:rsidR="0065629D" w:rsidRPr="002B63A3">
              <w:rPr>
                <w:rFonts w:ascii="Arial" w:hAnsi="Arial" w:cs="Arial"/>
                <w:sz w:val="20"/>
                <w:szCs w:val="20"/>
                <w:lang w:eastAsia="it-IT"/>
              </w:rPr>
              <w:t>.</w:t>
            </w:r>
          </w:p>
        </w:tc>
      </w:tr>
      <w:tr w:rsidR="002349F5" w:rsidRPr="002B63A3" w14:paraId="10916517" w14:textId="77777777" w:rsidTr="00550C7C">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D1D9FAA" w14:textId="77777777" w:rsidR="002349F5" w:rsidRPr="002B63A3" w:rsidRDefault="002349F5" w:rsidP="00550C7C">
            <w:pPr>
              <w:pStyle w:val="1e"/>
              <w:rPr>
                <w:rFonts w:ascii="Arial" w:hAnsi="Arial" w:cs="Arial"/>
                <w:bCs/>
                <w:lang w:val="uk-UA"/>
              </w:rPr>
            </w:pPr>
            <w:r w:rsidRPr="002B63A3">
              <w:rPr>
                <w:rFonts w:ascii="Arial" w:hAnsi="Arial" w:cs="Arial"/>
                <w:bCs/>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482FF84" w14:textId="5E12091F" w:rsidR="002349F5" w:rsidRPr="002B63A3" w:rsidRDefault="00A37935" w:rsidP="00133F9F">
            <w:pPr>
              <w:rPr>
                <w:rFonts w:cs="Arial"/>
                <w:color w:val="000000"/>
                <w:sz w:val="20"/>
                <w:szCs w:val="20"/>
                <w:lang w:eastAsia="it-IT"/>
              </w:rPr>
            </w:pPr>
            <w:r w:rsidRPr="002B63A3">
              <w:rPr>
                <w:rFonts w:cs="Arial"/>
                <w:color w:val="000000"/>
                <w:sz w:val="20"/>
                <w:szCs w:val="20"/>
                <w:lang w:eastAsia="it-IT"/>
              </w:rPr>
              <w:t>2021</w:t>
            </w:r>
            <w:r w:rsidR="002349F5" w:rsidRPr="002B63A3">
              <w:rPr>
                <w:rFonts w:cs="Arial"/>
                <w:color w:val="000000"/>
                <w:sz w:val="20"/>
                <w:szCs w:val="20"/>
                <w:lang w:eastAsia="it-IT"/>
              </w:rPr>
              <w:t xml:space="preserve"> – </w:t>
            </w:r>
            <w:r w:rsidRPr="002B63A3">
              <w:rPr>
                <w:rFonts w:cs="Arial"/>
                <w:color w:val="000000"/>
                <w:sz w:val="20"/>
                <w:szCs w:val="20"/>
                <w:lang w:eastAsia="it-IT"/>
              </w:rPr>
              <w:t>202</w:t>
            </w:r>
            <w:r w:rsidR="00553072" w:rsidRPr="002B63A3">
              <w:rPr>
                <w:rFonts w:cs="Arial"/>
                <w:color w:val="000000"/>
                <w:sz w:val="20"/>
                <w:szCs w:val="20"/>
                <w:lang w:eastAsia="it-IT"/>
              </w:rPr>
              <w:t>2</w:t>
            </w:r>
            <w:r w:rsidR="002349F5" w:rsidRPr="002B63A3">
              <w:rPr>
                <w:rFonts w:cs="Arial"/>
                <w:color w:val="000000"/>
                <w:sz w:val="20"/>
                <w:szCs w:val="20"/>
                <w:lang w:eastAsia="it-IT"/>
              </w:rPr>
              <w:t xml:space="preserve"> роки</w:t>
            </w:r>
          </w:p>
        </w:tc>
      </w:tr>
      <w:tr w:rsidR="002349F5" w:rsidRPr="002B63A3" w14:paraId="0B53F263" w14:textId="77777777" w:rsidTr="00550C7C">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4DFD9AE" w14:textId="77777777" w:rsidR="002349F5" w:rsidRPr="002B63A3" w:rsidRDefault="002349F5" w:rsidP="00550C7C">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lastRenderedPageBreak/>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0AAEB624" w14:textId="77777777" w:rsidR="002349F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lastRenderedPageBreak/>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B8E32F4" w14:textId="77777777" w:rsidR="002349F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945BD77" w14:textId="77777777" w:rsidR="002349F5" w:rsidRPr="002B63A3" w:rsidRDefault="00A37935" w:rsidP="00550C7C">
            <w:pPr>
              <w:jc w:val="center"/>
              <w:rPr>
                <w:rFonts w:eastAsia="Calibri" w:cs="Arial"/>
                <w:b/>
                <w:bCs/>
                <w:color w:val="000000"/>
                <w:sz w:val="20"/>
                <w:szCs w:val="20"/>
              </w:rPr>
            </w:pPr>
            <w:r w:rsidRPr="002B63A3">
              <w:rPr>
                <w:rFonts w:eastAsia="Calibri" w:cs="Arial"/>
                <w:b/>
                <w:bCs/>
                <w:color w:val="000000"/>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3825DC4" w14:textId="77777777" w:rsidR="002349F5" w:rsidRPr="002B63A3" w:rsidRDefault="002349F5" w:rsidP="00550C7C">
            <w:pPr>
              <w:jc w:val="center"/>
              <w:rPr>
                <w:rFonts w:cs="Arial"/>
                <w:b/>
                <w:color w:val="000000"/>
                <w:sz w:val="20"/>
                <w:szCs w:val="20"/>
                <w:lang w:eastAsia="it-IT"/>
              </w:rPr>
            </w:pPr>
            <w:r w:rsidRPr="002B63A3">
              <w:rPr>
                <w:rFonts w:cs="Arial"/>
                <w:b/>
                <w:color w:val="000000"/>
                <w:sz w:val="20"/>
                <w:szCs w:val="20"/>
                <w:lang w:eastAsia="it-IT"/>
              </w:rPr>
              <w:t>Разом</w:t>
            </w:r>
          </w:p>
        </w:tc>
      </w:tr>
      <w:tr w:rsidR="00250087" w:rsidRPr="002B63A3" w14:paraId="4EBCB4EE" w14:textId="77777777" w:rsidTr="00550C7C">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2E866CB3" w14:textId="77777777" w:rsidR="00250087" w:rsidRPr="002B63A3" w:rsidRDefault="00250087" w:rsidP="00550C7C">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7604D35C" w14:textId="1A9A8D4F" w:rsidR="00250087" w:rsidRPr="002B63A3" w:rsidRDefault="00250087" w:rsidP="00204259">
            <w:pPr>
              <w:jc w:val="center"/>
              <w:rPr>
                <w:sz w:val="20"/>
                <w:szCs w:val="20"/>
                <w:lang w:eastAsia="it-IT"/>
              </w:rPr>
            </w:pPr>
            <w:r w:rsidRPr="002B63A3">
              <w:rPr>
                <w:sz w:val="20"/>
                <w:szCs w:val="20"/>
                <w:lang w:eastAsia="it-IT"/>
              </w:rPr>
              <w:t>7</w:t>
            </w:r>
            <w:r w:rsidR="00343DE7" w:rsidRPr="002B63A3">
              <w:rPr>
                <w:sz w:val="20"/>
                <w:szCs w:val="20"/>
                <w:lang w:eastAsia="it-IT"/>
              </w:rPr>
              <w:t xml:space="preserve"> </w:t>
            </w:r>
            <w:r w:rsidRPr="002B63A3">
              <w:rPr>
                <w:sz w:val="20"/>
                <w:szCs w:val="20"/>
                <w:lang w:eastAsia="it-IT"/>
              </w:rPr>
              <w:t>000</w:t>
            </w:r>
          </w:p>
        </w:tc>
        <w:tc>
          <w:tcPr>
            <w:tcW w:w="1611" w:type="dxa"/>
            <w:tcBorders>
              <w:top w:val="single" w:sz="4" w:space="0" w:color="7DA2A7"/>
              <w:left w:val="single" w:sz="4" w:space="0" w:color="7DA2A7"/>
              <w:bottom w:val="single" w:sz="4" w:space="0" w:color="7DA2A7"/>
              <w:right w:val="single" w:sz="4" w:space="0" w:color="7DA2A7"/>
            </w:tcBorders>
          </w:tcPr>
          <w:p w14:paraId="322D6370" w14:textId="1104683F" w:rsidR="00250087" w:rsidRPr="002B63A3" w:rsidRDefault="00250087" w:rsidP="00204259">
            <w:pPr>
              <w:jc w:val="center"/>
              <w:rPr>
                <w:sz w:val="20"/>
                <w:szCs w:val="20"/>
                <w:lang w:eastAsia="it-IT"/>
              </w:rPr>
            </w:pPr>
            <w:r w:rsidRPr="002B63A3">
              <w:rPr>
                <w:sz w:val="20"/>
                <w:szCs w:val="20"/>
                <w:lang w:eastAsia="it-IT"/>
              </w:rPr>
              <w:t>5</w:t>
            </w:r>
            <w:r w:rsidR="00343DE7" w:rsidRPr="002B63A3">
              <w:rPr>
                <w:sz w:val="20"/>
                <w:szCs w:val="20"/>
                <w:lang w:eastAsia="it-IT"/>
              </w:rPr>
              <w:t xml:space="preserve"> </w:t>
            </w:r>
            <w:r w:rsidRPr="002B63A3">
              <w:rPr>
                <w:sz w:val="20"/>
                <w:szCs w:val="20"/>
                <w:lang w:eastAsia="it-IT"/>
              </w:rPr>
              <w:t>609</w:t>
            </w:r>
            <w:r w:rsidR="00553072" w:rsidRPr="002B63A3">
              <w:rPr>
                <w:sz w:val="20"/>
                <w:szCs w:val="20"/>
                <w:lang w:eastAsia="it-IT"/>
              </w:rPr>
              <w:t>,1</w:t>
            </w:r>
          </w:p>
        </w:tc>
        <w:tc>
          <w:tcPr>
            <w:tcW w:w="1647" w:type="dxa"/>
            <w:tcBorders>
              <w:top w:val="single" w:sz="4" w:space="0" w:color="7DA2A7"/>
              <w:left w:val="single" w:sz="4" w:space="0" w:color="7DA2A7"/>
              <w:bottom w:val="single" w:sz="4" w:space="0" w:color="7DA2A7"/>
              <w:right w:val="single" w:sz="4" w:space="0" w:color="7DA2A7"/>
            </w:tcBorders>
          </w:tcPr>
          <w:p w14:paraId="124C92A3" w14:textId="77777777" w:rsidR="00250087" w:rsidRPr="002B63A3" w:rsidRDefault="00250087" w:rsidP="00204259">
            <w:pPr>
              <w:jc w:val="center"/>
              <w:rPr>
                <w:sz w:val="20"/>
                <w:szCs w:val="20"/>
                <w:lang w:eastAsia="it-IT"/>
              </w:rPr>
            </w:pPr>
            <w:r w:rsidRPr="002B63A3">
              <w:rPr>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tcPr>
          <w:p w14:paraId="1EA22D9D" w14:textId="711FF115" w:rsidR="00250087" w:rsidRPr="002B63A3" w:rsidRDefault="00250087" w:rsidP="00204259">
            <w:pPr>
              <w:jc w:val="center"/>
              <w:rPr>
                <w:b/>
                <w:bCs/>
                <w:sz w:val="20"/>
                <w:szCs w:val="20"/>
                <w:lang w:eastAsia="it-IT"/>
              </w:rPr>
            </w:pPr>
            <w:r w:rsidRPr="002B63A3">
              <w:rPr>
                <w:b/>
                <w:bCs/>
                <w:sz w:val="20"/>
                <w:szCs w:val="20"/>
                <w:lang w:eastAsia="it-IT"/>
              </w:rPr>
              <w:t>12</w:t>
            </w:r>
            <w:r w:rsidR="00343DE7" w:rsidRPr="002B63A3">
              <w:rPr>
                <w:b/>
                <w:bCs/>
                <w:sz w:val="20"/>
                <w:szCs w:val="20"/>
                <w:lang w:eastAsia="it-IT"/>
              </w:rPr>
              <w:t xml:space="preserve"> </w:t>
            </w:r>
            <w:r w:rsidRPr="002B63A3">
              <w:rPr>
                <w:b/>
                <w:bCs/>
                <w:sz w:val="20"/>
                <w:szCs w:val="20"/>
                <w:lang w:eastAsia="it-IT"/>
              </w:rPr>
              <w:t>609,1</w:t>
            </w:r>
          </w:p>
        </w:tc>
      </w:tr>
      <w:tr w:rsidR="002349F5" w:rsidRPr="002B63A3" w14:paraId="2B072F98" w14:textId="77777777"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875E095" w14:textId="77777777" w:rsidR="002349F5" w:rsidRPr="002B63A3" w:rsidRDefault="002349F5" w:rsidP="00550C7C">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D3590F8" w14:textId="77777777" w:rsidR="002349F5" w:rsidRPr="002B63A3" w:rsidRDefault="002349F5" w:rsidP="00133F9F">
            <w:pPr>
              <w:jc w:val="both"/>
              <w:rPr>
                <w:rFonts w:cs="Arial"/>
                <w:color w:val="000000"/>
                <w:sz w:val="20"/>
                <w:szCs w:val="20"/>
                <w:lang w:eastAsia="it-IT"/>
              </w:rPr>
            </w:pPr>
            <w:r w:rsidRPr="002B63A3">
              <w:rPr>
                <w:rFonts w:cs="Arial"/>
                <w:sz w:val="20"/>
                <w:szCs w:val="20"/>
                <w:lang w:eastAsia="it-IT"/>
              </w:rPr>
              <w:t>Міс</w:t>
            </w:r>
            <w:r w:rsidR="00133F9F" w:rsidRPr="002B63A3">
              <w:rPr>
                <w:rFonts w:cs="Arial"/>
                <w:sz w:val="20"/>
                <w:szCs w:val="20"/>
                <w:lang w:eastAsia="it-IT"/>
              </w:rPr>
              <w:t>цевий</w:t>
            </w:r>
            <w:r w:rsidRPr="002B63A3">
              <w:rPr>
                <w:rFonts w:cs="Arial"/>
                <w:sz w:val="20"/>
                <w:szCs w:val="20"/>
                <w:lang w:eastAsia="it-IT"/>
              </w:rPr>
              <w:t xml:space="preserve"> бюджет, державний бюджет, партнери </w:t>
            </w:r>
            <w:r w:rsidR="00A5156D" w:rsidRPr="002B63A3">
              <w:rPr>
                <w:rFonts w:cs="Arial"/>
                <w:sz w:val="20"/>
                <w:szCs w:val="20"/>
                <w:lang w:eastAsia="it-IT"/>
              </w:rPr>
              <w:t>проєкту</w:t>
            </w:r>
          </w:p>
        </w:tc>
      </w:tr>
      <w:tr w:rsidR="002349F5" w:rsidRPr="002B63A3" w14:paraId="094DA4EE" w14:textId="77777777" w:rsidTr="00550C7C">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B9A838" w14:textId="77777777" w:rsidR="002349F5" w:rsidRPr="002B63A3" w:rsidRDefault="002349F5" w:rsidP="00550C7C">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6677498D" w14:textId="43A6AB51" w:rsidR="002349F5" w:rsidRPr="002B63A3" w:rsidRDefault="009B3C6C" w:rsidP="00550C7C">
            <w:pPr>
              <w:suppressAutoHyphens/>
              <w:snapToGrid w:val="0"/>
              <w:jc w:val="both"/>
              <w:rPr>
                <w:sz w:val="20"/>
                <w:szCs w:val="20"/>
                <w:lang w:eastAsia="ar-SA"/>
              </w:rPr>
            </w:pPr>
            <w:r>
              <w:rPr>
                <w:rFonts w:cs="Arial"/>
                <w:sz w:val="20"/>
                <w:szCs w:val="20"/>
                <w:lang w:eastAsia="it-IT"/>
              </w:rPr>
              <w:t>КВП</w:t>
            </w:r>
            <w:r w:rsidR="00553072" w:rsidRPr="002B63A3">
              <w:rPr>
                <w:rFonts w:cs="Arial"/>
                <w:sz w:val="20"/>
                <w:szCs w:val="20"/>
                <w:lang w:eastAsia="it-IT"/>
              </w:rPr>
              <w:t xml:space="preserve"> «Кременчуцьке міське управління капітального будівництва» - замовник будівництва (забезпечення процесу будівництва), </w:t>
            </w:r>
            <w:r>
              <w:rPr>
                <w:rFonts w:cs="Arial"/>
                <w:sz w:val="20"/>
                <w:szCs w:val="20"/>
                <w:lang w:eastAsia="it-IT"/>
              </w:rPr>
              <w:t>в</w:t>
            </w:r>
            <w:r w:rsidR="002349F5" w:rsidRPr="002B63A3">
              <w:rPr>
                <w:rFonts w:cs="Arial"/>
                <w:sz w:val="20"/>
                <w:szCs w:val="20"/>
                <w:lang w:eastAsia="it-IT"/>
              </w:rPr>
              <w:t xml:space="preserve">иконавчий комітет міської ради – головний розпорядник бюджетних коштів (фінансування </w:t>
            </w:r>
            <w:r w:rsidR="00A5156D" w:rsidRPr="002B63A3">
              <w:rPr>
                <w:rFonts w:cs="Arial"/>
                <w:sz w:val="20"/>
                <w:szCs w:val="20"/>
                <w:lang w:eastAsia="it-IT"/>
              </w:rPr>
              <w:t>проєкту</w:t>
            </w:r>
            <w:r w:rsidR="002349F5" w:rsidRPr="002B63A3">
              <w:rPr>
                <w:rFonts w:cs="Arial"/>
                <w:sz w:val="20"/>
                <w:szCs w:val="20"/>
                <w:lang w:eastAsia="it-IT"/>
              </w:rPr>
              <w:t>)</w:t>
            </w:r>
          </w:p>
        </w:tc>
      </w:tr>
    </w:tbl>
    <w:p w14:paraId="02BCF7DC" w14:textId="77777777" w:rsidR="00E54F30" w:rsidRPr="002B63A3" w:rsidRDefault="00E54F30" w:rsidP="00BE2760">
      <w:pPr>
        <w:spacing w:before="120" w:after="120"/>
        <w:rPr>
          <w:rFonts w:cs="Arial"/>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602"/>
      </w:tblGrid>
      <w:tr w:rsidR="000D4E68" w:rsidRPr="002B63A3" w14:paraId="2E3E4C50" w14:textId="77777777" w:rsidTr="00906E7D">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67D6BA5" w14:textId="77777777" w:rsidR="000D4E68" w:rsidRPr="002B63A3" w:rsidRDefault="000D4E68" w:rsidP="00906E7D">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34975FAD"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D.2. Креативний культурний та освітній простір</w:t>
            </w:r>
          </w:p>
        </w:tc>
      </w:tr>
      <w:tr w:rsidR="000D4E68" w:rsidRPr="002B63A3" w14:paraId="56752322" w14:textId="77777777" w:rsidTr="00906E7D">
        <w:trPr>
          <w:trHeight w:val="365"/>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7025216" w14:textId="77777777" w:rsidR="000D4E68" w:rsidRPr="002B63A3" w:rsidRDefault="000D4E68" w:rsidP="00906E7D">
            <w:pPr>
              <w:pStyle w:val="1e"/>
              <w:rPr>
                <w:rFonts w:ascii="Arial" w:hAnsi="Arial" w:cs="Arial"/>
                <w:bCs/>
                <w:lang w:val="uk-UA"/>
              </w:rPr>
            </w:pPr>
            <w:r w:rsidRPr="002B63A3">
              <w:rPr>
                <w:rFonts w:ascii="Arial" w:hAnsi="Arial" w:cs="Arial"/>
                <w:bCs/>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1F13D23D"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D.2.2. Створення культурних просторів для розвитку</w:t>
            </w:r>
          </w:p>
        </w:tc>
      </w:tr>
      <w:tr w:rsidR="000D4E68" w:rsidRPr="002B63A3" w14:paraId="280D7FD7" w14:textId="77777777" w:rsidTr="00906E7D">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6D1B94C" w14:textId="77777777" w:rsidR="000D4E68" w:rsidRPr="002B63A3" w:rsidRDefault="000D4E68" w:rsidP="00906E7D">
            <w:pPr>
              <w:pStyle w:val="1e"/>
              <w:rPr>
                <w:rFonts w:ascii="Arial" w:hAnsi="Arial" w:cs="Arial"/>
                <w:bCs/>
                <w:lang w:val="uk-UA"/>
              </w:rPr>
            </w:pPr>
            <w:r w:rsidRPr="002B63A3">
              <w:rPr>
                <w:rFonts w:ascii="Arial" w:hAnsi="Arial" w:cs="Arial"/>
                <w:bCs/>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6BE92AC" w14:textId="77777777" w:rsidR="000D4E68" w:rsidRPr="002B63A3" w:rsidRDefault="000D4E68" w:rsidP="00906E7D">
            <w:pPr>
              <w:jc w:val="both"/>
              <w:rPr>
                <w:rFonts w:eastAsia="Calibri" w:cs="Arial"/>
                <w:b/>
                <w:sz w:val="20"/>
                <w:szCs w:val="20"/>
                <w:lang w:eastAsia="it-IT"/>
              </w:rPr>
            </w:pPr>
            <w:r w:rsidRPr="002B63A3">
              <w:rPr>
                <w:rFonts w:eastAsia="Calibri" w:cs="Arial"/>
                <w:b/>
                <w:sz w:val="20"/>
                <w:szCs w:val="20"/>
                <w:lang w:eastAsia="it-IT"/>
              </w:rPr>
              <w:t>D.2.2.3 Створення Центру сталого розвитку та регіональної співпраці</w:t>
            </w:r>
          </w:p>
        </w:tc>
      </w:tr>
      <w:tr w:rsidR="000D4E68" w:rsidRPr="002B63A3" w14:paraId="780367E4" w14:textId="77777777" w:rsidTr="00906E7D">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28EE2D27" w14:textId="77777777" w:rsidR="000D4E68" w:rsidRPr="002B63A3" w:rsidRDefault="000D4E68" w:rsidP="00906E7D">
            <w:pPr>
              <w:pStyle w:val="1e"/>
              <w:rPr>
                <w:rFonts w:ascii="Arial" w:hAnsi="Arial" w:cs="Arial"/>
                <w:bCs/>
                <w:lang w:val="uk-UA"/>
              </w:rPr>
            </w:pPr>
            <w:r w:rsidRPr="002B63A3">
              <w:rPr>
                <w:rFonts w:ascii="Arial" w:hAnsi="Arial" w:cs="Arial"/>
                <w:bCs/>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4470709"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xml:space="preserve">Центр сталого розвитку та регіональної співпраці є аналітичним центром, який працює над створенням умов для сталого розвитку громади (на базі Кременчуцького національного університету імені Михайла Остроградського). </w:t>
            </w:r>
          </w:p>
          <w:p w14:paraId="43E5C441"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Місія центру – забезпечення сталого розвитку регіону завдяки освітній та науковій діяльності, реалізації соціально відповідальних ініціатив, налагодженню діалогу та співпраці університету, бізнесу, влади та громади.</w:t>
            </w:r>
          </w:p>
          <w:p w14:paraId="60A6BF3D"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Проєкт дозволяє сприяти досягненню 3 з 4 стратегічних цілей.</w:t>
            </w:r>
          </w:p>
        </w:tc>
      </w:tr>
      <w:tr w:rsidR="000D4E68" w:rsidRPr="002B63A3" w14:paraId="7478B2FE" w14:textId="77777777" w:rsidTr="00906E7D">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5B582C6" w14:textId="77777777" w:rsidR="000D4E68" w:rsidRPr="002B63A3" w:rsidRDefault="000D4E68" w:rsidP="00906E7D">
            <w:pPr>
              <w:pStyle w:val="1e"/>
              <w:rPr>
                <w:rFonts w:ascii="Arial" w:hAnsi="Arial" w:cs="Arial"/>
                <w:bCs/>
                <w:lang w:val="uk-UA"/>
              </w:rPr>
            </w:pPr>
            <w:r w:rsidRPr="002B63A3">
              <w:rPr>
                <w:rFonts w:ascii="Arial" w:hAnsi="Arial" w:cs="Arial"/>
                <w:bCs/>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F66C3F8"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Місто Кременчук, Кременчуцький район та Полтавська обл.</w:t>
            </w:r>
          </w:p>
        </w:tc>
      </w:tr>
      <w:tr w:rsidR="000D4E68" w:rsidRPr="002B63A3" w14:paraId="50B11E10" w14:textId="77777777" w:rsidTr="00906E7D">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577B96D" w14:textId="77777777" w:rsidR="000D4E68" w:rsidRPr="002B63A3" w:rsidRDefault="000D4E68" w:rsidP="00906E7D">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6D116DE0"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Цільові групи проєкту: школярі, студенти, підприємці, викладачі та державні службовці, від 10 тис. осіб</w:t>
            </w:r>
          </w:p>
        </w:tc>
      </w:tr>
      <w:tr w:rsidR="000D4E68" w:rsidRPr="002B63A3" w14:paraId="3B99E253" w14:textId="77777777" w:rsidTr="00906E7D">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5DB3709" w14:textId="77777777" w:rsidR="000D4E68" w:rsidRPr="002B63A3" w:rsidRDefault="000D4E68" w:rsidP="00906E7D">
            <w:pPr>
              <w:pStyle w:val="1e"/>
              <w:rPr>
                <w:rFonts w:ascii="Arial" w:hAnsi="Arial" w:cs="Arial"/>
                <w:bCs/>
                <w:lang w:val="uk-UA"/>
              </w:rPr>
            </w:pPr>
            <w:r w:rsidRPr="002B63A3">
              <w:rPr>
                <w:rFonts w:ascii="Arial" w:hAnsi="Arial" w:cs="Arial"/>
                <w:bCs/>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C7C6776" w14:textId="1832A06F" w:rsidR="000D4E68" w:rsidRPr="002B63A3" w:rsidRDefault="000D4E68" w:rsidP="00A71699">
            <w:pPr>
              <w:jc w:val="both"/>
              <w:rPr>
                <w:rFonts w:eastAsia="Calibri" w:cs="Arial"/>
                <w:sz w:val="20"/>
                <w:szCs w:val="20"/>
                <w:lang w:eastAsia="it-IT"/>
              </w:rPr>
            </w:pPr>
            <w:r w:rsidRPr="002B63A3">
              <w:rPr>
                <w:rFonts w:eastAsia="Calibri" w:cs="Arial"/>
                <w:sz w:val="20"/>
                <w:szCs w:val="20"/>
                <w:lang w:eastAsia="it-IT"/>
              </w:rPr>
              <w:t>З метою забезпечення сталого розвитку економіки, побудови громадянського суспільства, досягнення зростання рівня та якості життя наприкінці 2019 р. було видано Указ Президента України «Про Цілі сталого розвитку України на період до 2030 року». Досягнення запланованих показників можливе лише за умови розуміння громадою, бізнесом та владою окреслених пріоритетів, а також інструментів їх досягнення. Тому створення Центру є вкрай необхідним для підвищення свідомості та поінформованості цільових груп проєктів, що дозволить покращити стан реалізації Цілей сталого розвитку в країні. Існує інституційна, кадрова та технічна спроможність для реалізації проєкту.</w:t>
            </w:r>
          </w:p>
        </w:tc>
      </w:tr>
      <w:tr w:rsidR="000D4E68" w:rsidRPr="002B63A3" w14:paraId="05ACC2E4" w14:textId="77777777" w:rsidTr="00906E7D">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198C566F" w14:textId="77777777" w:rsidR="000D4E68" w:rsidRPr="002B63A3" w:rsidRDefault="000D4E68" w:rsidP="00906E7D">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7DC905B"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Кількісні:</w:t>
            </w:r>
          </w:p>
          <w:p w14:paraId="239AB718"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створення сучасного мобільного освітньо-інформаційного простору;</w:t>
            </w:r>
          </w:p>
          <w:p w14:paraId="016EEADD"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проведення 6 соціологічних опитувань;</w:t>
            </w:r>
          </w:p>
          <w:p w14:paraId="1734DD48"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проведення 5 тренінгів;</w:t>
            </w:r>
          </w:p>
          <w:p w14:paraId="6219C116"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видання 6 статей;</w:t>
            </w:r>
          </w:p>
          <w:p w14:paraId="11115B99"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створення 1 сайту та сторінок Центру у 3 соціальних мережах;</w:t>
            </w:r>
          </w:p>
          <w:p w14:paraId="61F3BC45"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індивідуальні консультації.</w:t>
            </w:r>
          </w:p>
          <w:p w14:paraId="5E8A8C0A"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Якісні:</w:t>
            </w:r>
          </w:p>
          <w:p w14:paraId="042B47D5"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покращення підготовки фахівців та інвестиційних проєктів з місцевого сталого розвитку;</w:t>
            </w:r>
          </w:p>
          <w:p w14:paraId="0B6F74F3"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підвищення активності громади та залучення до міжсекторної співпраці;</w:t>
            </w:r>
          </w:p>
          <w:p w14:paraId="4DE63517"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зміцнення бренду Кременчука;</w:t>
            </w:r>
          </w:p>
          <w:p w14:paraId="138F90A5" w14:textId="77777777"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 підвищення свідомості мешканців щодо важливості соціальної відповідальності та шляхів досягнення Цілей сталого розвитку.</w:t>
            </w:r>
          </w:p>
        </w:tc>
      </w:tr>
      <w:tr w:rsidR="000D4E68" w:rsidRPr="002B63A3" w14:paraId="0130B3F7" w14:textId="77777777" w:rsidTr="00906E7D">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FBD5A1A" w14:textId="77777777" w:rsidR="000D4E68" w:rsidRPr="002B63A3" w:rsidRDefault="000D4E68" w:rsidP="00906E7D">
            <w:pPr>
              <w:pStyle w:val="1e"/>
              <w:rPr>
                <w:rFonts w:ascii="Arial" w:hAnsi="Arial" w:cs="Arial"/>
                <w:bCs/>
                <w:lang w:val="uk-UA"/>
              </w:rPr>
            </w:pPr>
            <w:r w:rsidRPr="002B63A3">
              <w:rPr>
                <w:rFonts w:ascii="Arial" w:hAnsi="Arial" w:cs="Arial"/>
                <w:bCs/>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E3676E8" w14:textId="53FB212C" w:rsidR="000D4E68" w:rsidRPr="002B63A3" w:rsidRDefault="000D4E68" w:rsidP="002C6A0C">
            <w:pPr>
              <w:pStyle w:val="19"/>
              <w:numPr>
                <w:ilvl w:val="0"/>
                <w:numId w:val="108"/>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Створення сучасного мобільного освітньо-інформаційного простору, придатного для проведення тренінгів, зустрічей, круглих столів, надання консультацій (придбання обладнання, забезпечення необхідними матеріалами).</w:t>
            </w:r>
          </w:p>
          <w:p w14:paraId="7A7C657D" w14:textId="421FC610" w:rsidR="000D4E68" w:rsidRPr="002B63A3" w:rsidRDefault="000D4E68" w:rsidP="002C6A0C">
            <w:pPr>
              <w:pStyle w:val="19"/>
              <w:numPr>
                <w:ilvl w:val="0"/>
                <w:numId w:val="108"/>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 xml:space="preserve">Створення сайту та сторінок Центру в соціальних мережах для своєчасного інформування цільових груп про </w:t>
            </w:r>
            <w:r w:rsidR="004F0B0A" w:rsidRPr="002B63A3">
              <w:rPr>
                <w:rFonts w:ascii="Arial" w:hAnsi="Arial" w:cs="Arial"/>
                <w:sz w:val="20"/>
                <w:szCs w:val="20"/>
                <w:lang w:eastAsia="it-IT"/>
              </w:rPr>
              <w:t>діяльність</w:t>
            </w:r>
            <w:r w:rsidRPr="002B63A3">
              <w:rPr>
                <w:rFonts w:ascii="Arial" w:hAnsi="Arial" w:cs="Arial"/>
                <w:sz w:val="20"/>
                <w:szCs w:val="20"/>
                <w:lang w:eastAsia="it-IT"/>
              </w:rPr>
              <w:t>.</w:t>
            </w:r>
          </w:p>
          <w:p w14:paraId="114E69FE" w14:textId="3BA4F385" w:rsidR="000D4E68" w:rsidRPr="002B63A3" w:rsidRDefault="000D4E68" w:rsidP="002C6A0C">
            <w:pPr>
              <w:pStyle w:val="19"/>
              <w:numPr>
                <w:ilvl w:val="0"/>
                <w:numId w:val="108"/>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Проведення опитування серед мешканців міста щодо брендингу міста (1 опитування), розробка пропозицій щодо побудови ідентичності міста та підвищення лояльності мешканців</w:t>
            </w:r>
          </w:p>
          <w:p w14:paraId="0844F93D" w14:textId="25DA32F9" w:rsidR="000D4E68" w:rsidRPr="002B63A3" w:rsidRDefault="000D4E68" w:rsidP="002C6A0C">
            <w:pPr>
              <w:pStyle w:val="19"/>
              <w:numPr>
                <w:ilvl w:val="0"/>
                <w:numId w:val="108"/>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 xml:space="preserve">Проведення опитувань серед основних цільових груп </w:t>
            </w:r>
            <w:r w:rsidR="00736FBE">
              <w:rPr>
                <w:rFonts w:ascii="Arial" w:hAnsi="Arial" w:cs="Arial"/>
                <w:sz w:val="20"/>
                <w:szCs w:val="20"/>
                <w:lang w:eastAsia="it-IT"/>
              </w:rPr>
              <w:t>проєкту</w:t>
            </w:r>
            <w:r w:rsidRPr="002B63A3">
              <w:rPr>
                <w:rFonts w:ascii="Arial" w:hAnsi="Arial" w:cs="Arial"/>
                <w:sz w:val="20"/>
                <w:szCs w:val="20"/>
                <w:lang w:eastAsia="it-IT"/>
              </w:rPr>
              <w:t xml:space="preserve"> з метою виявлення потреб (організація та проведення 5 опитувань), що дозволить обрати найбільш необхідні тематики для проведення </w:t>
            </w:r>
            <w:r w:rsidRPr="002B63A3">
              <w:rPr>
                <w:rFonts w:ascii="Arial" w:hAnsi="Arial" w:cs="Arial"/>
                <w:sz w:val="20"/>
                <w:szCs w:val="20"/>
                <w:lang w:eastAsia="it-IT"/>
              </w:rPr>
              <w:lastRenderedPageBreak/>
              <w:t>тренінгів у сфері забезпечення сталого розвитку та дотримання соціальної відповідальності (розробка та проведення 5 тренінгів)</w:t>
            </w:r>
          </w:p>
          <w:p w14:paraId="591A42F8" w14:textId="4FF1EB29" w:rsidR="000D4E68" w:rsidRPr="002B63A3" w:rsidRDefault="000D4E68" w:rsidP="002C6A0C">
            <w:pPr>
              <w:pStyle w:val="19"/>
              <w:numPr>
                <w:ilvl w:val="0"/>
                <w:numId w:val="108"/>
              </w:numPr>
              <w:suppressAutoHyphens/>
              <w:spacing w:after="0" w:line="240" w:lineRule="auto"/>
              <w:contextualSpacing w:val="0"/>
              <w:jc w:val="both"/>
              <w:rPr>
                <w:rFonts w:ascii="Arial" w:hAnsi="Arial" w:cs="Arial"/>
                <w:sz w:val="20"/>
                <w:szCs w:val="20"/>
                <w:lang w:eastAsia="it-IT"/>
              </w:rPr>
            </w:pPr>
            <w:r w:rsidRPr="002B63A3">
              <w:rPr>
                <w:rFonts w:ascii="Arial" w:hAnsi="Arial" w:cs="Arial"/>
                <w:sz w:val="20"/>
                <w:szCs w:val="20"/>
                <w:lang w:eastAsia="it-IT"/>
              </w:rPr>
              <w:t>Оприлюднення результатів опитувань, проведених досліджень та сформованих рекомендації (6 статей, висвітлення інформації під час заходів, на сайті проєкту, в соціальних мережах).</w:t>
            </w:r>
          </w:p>
          <w:p w14:paraId="5F880B91" w14:textId="653E3053" w:rsidR="000D4E68" w:rsidRPr="002B63A3" w:rsidRDefault="000D4E68" w:rsidP="002C6A0C">
            <w:pPr>
              <w:pStyle w:val="19"/>
              <w:numPr>
                <w:ilvl w:val="0"/>
                <w:numId w:val="108"/>
              </w:numPr>
              <w:suppressAutoHyphens/>
              <w:spacing w:after="0" w:line="240" w:lineRule="auto"/>
              <w:contextualSpacing w:val="0"/>
              <w:jc w:val="both"/>
              <w:rPr>
                <w:rFonts w:cs="Arial"/>
                <w:sz w:val="20"/>
                <w:szCs w:val="20"/>
                <w:lang w:eastAsia="it-IT"/>
              </w:rPr>
            </w:pPr>
            <w:r w:rsidRPr="002B63A3">
              <w:rPr>
                <w:rFonts w:ascii="Arial" w:hAnsi="Arial" w:cs="Arial"/>
                <w:sz w:val="20"/>
                <w:szCs w:val="20"/>
                <w:lang w:eastAsia="it-IT"/>
              </w:rPr>
              <w:t>Індивідуальні консультації.</w:t>
            </w:r>
          </w:p>
        </w:tc>
      </w:tr>
      <w:tr w:rsidR="000D4E68" w:rsidRPr="002B63A3" w14:paraId="293EF071" w14:textId="77777777" w:rsidTr="00906E7D">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474A8A0" w14:textId="77777777" w:rsidR="000D4E68" w:rsidRPr="002B63A3" w:rsidRDefault="000D4E68" w:rsidP="00906E7D">
            <w:pPr>
              <w:pStyle w:val="1e"/>
              <w:rPr>
                <w:rFonts w:ascii="Arial" w:hAnsi="Arial" w:cs="Arial"/>
                <w:bCs/>
                <w:lang w:val="uk-UA"/>
              </w:rPr>
            </w:pPr>
            <w:r w:rsidRPr="002B63A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tcPr>
          <w:p w14:paraId="4A75EE2C" w14:textId="2F36F214" w:rsidR="000D4E68" w:rsidRPr="002B63A3" w:rsidRDefault="000D4E68" w:rsidP="00906E7D">
            <w:pPr>
              <w:jc w:val="both"/>
              <w:rPr>
                <w:rFonts w:eastAsia="Calibri" w:cs="Arial"/>
                <w:sz w:val="20"/>
                <w:szCs w:val="20"/>
                <w:lang w:eastAsia="it-IT"/>
              </w:rPr>
            </w:pPr>
            <w:r w:rsidRPr="002B63A3">
              <w:rPr>
                <w:rFonts w:eastAsia="Calibri" w:cs="Arial"/>
                <w:sz w:val="20"/>
                <w:szCs w:val="20"/>
                <w:lang w:eastAsia="it-IT"/>
              </w:rPr>
              <w:t>2021</w:t>
            </w:r>
            <w:r w:rsidR="00151B2B" w:rsidRPr="002B63A3">
              <w:rPr>
                <w:rFonts w:eastAsia="Calibri" w:cs="Arial"/>
                <w:sz w:val="20"/>
                <w:szCs w:val="20"/>
                <w:lang w:eastAsia="it-IT"/>
              </w:rPr>
              <w:t xml:space="preserve"> – </w:t>
            </w:r>
            <w:r w:rsidRPr="002B63A3">
              <w:rPr>
                <w:rFonts w:eastAsia="Calibri" w:cs="Arial"/>
                <w:sz w:val="20"/>
                <w:szCs w:val="20"/>
                <w:lang w:eastAsia="it-IT"/>
              </w:rPr>
              <w:t>2023 роки</w:t>
            </w:r>
          </w:p>
        </w:tc>
      </w:tr>
      <w:tr w:rsidR="00E12587" w:rsidRPr="002B63A3" w14:paraId="2E446D9D" w14:textId="77777777" w:rsidTr="00906E7D">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E9AEC73" w14:textId="77777777" w:rsidR="00E12587" w:rsidRPr="002B63A3" w:rsidRDefault="00E12587" w:rsidP="00906E7D">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486DE9F8" w14:textId="77777777" w:rsidR="00E12587" w:rsidRPr="002B63A3" w:rsidRDefault="00E12587" w:rsidP="004F0B0A">
            <w:pPr>
              <w:jc w:val="center"/>
              <w:rPr>
                <w:rFonts w:eastAsia="Calibri" w:cs="Arial"/>
                <w:b/>
                <w:bCs/>
                <w:sz w:val="20"/>
                <w:szCs w:val="20"/>
                <w:lang w:eastAsia="it-IT"/>
              </w:rPr>
            </w:pPr>
            <w:r w:rsidRPr="002B63A3">
              <w:rPr>
                <w:rFonts w:eastAsia="Calibri"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3BB5A20A" w14:textId="77777777" w:rsidR="00E12587" w:rsidRPr="002B63A3" w:rsidRDefault="00E12587" w:rsidP="004F0B0A">
            <w:pPr>
              <w:jc w:val="center"/>
              <w:rPr>
                <w:rFonts w:eastAsia="Calibri" w:cs="Arial"/>
                <w:b/>
                <w:bCs/>
                <w:sz w:val="20"/>
                <w:szCs w:val="20"/>
                <w:lang w:eastAsia="it-IT"/>
              </w:rPr>
            </w:pPr>
            <w:r w:rsidRPr="002B63A3">
              <w:rPr>
                <w:rFonts w:eastAsia="Calibri"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42163665" w14:textId="77777777" w:rsidR="00E12587" w:rsidRPr="002B63A3" w:rsidRDefault="00E12587" w:rsidP="004F0B0A">
            <w:pPr>
              <w:jc w:val="center"/>
              <w:rPr>
                <w:rFonts w:eastAsia="Calibri" w:cs="Arial"/>
                <w:b/>
                <w:bCs/>
                <w:sz w:val="20"/>
                <w:szCs w:val="20"/>
                <w:lang w:eastAsia="it-IT"/>
              </w:rPr>
            </w:pPr>
            <w:r w:rsidRPr="002B63A3">
              <w:rPr>
                <w:rFonts w:eastAsia="Calibri" w:cs="Arial"/>
                <w:b/>
                <w:bCs/>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tcPr>
          <w:p w14:paraId="69319595" w14:textId="08E6B594" w:rsidR="00E12587" w:rsidRPr="002B63A3" w:rsidRDefault="004F0B0A" w:rsidP="004F0B0A">
            <w:pPr>
              <w:jc w:val="center"/>
              <w:rPr>
                <w:rFonts w:eastAsia="Calibri" w:cs="Arial"/>
                <w:b/>
                <w:bCs/>
                <w:sz w:val="20"/>
                <w:szCs w:val="20"/>
                <w:lang w:eastAsia="it-IT"/>
              </w:rPr>
            </w:pPr>
            <w:r w:rsidRPr="002B63A3">
              <w:rPr>
                <w:rFonts w:eastAsia="Calibri" w:cs="Arial"/>
                <w:b/>
                <w:bCs/>
                <w:sz w:val="20"/>
                <w:szCs w:val="20"/>
                <w:lang w:eastAsia="it-IT"/>
              </w:rPr>
              <w:t>Р</w:t>
            </w:r>
            <w:r w:rsidR="00E12587" w:rsidRPr="002B63A3">
              <w:rPr>
                <w:rFonts w:eastAsia="Calibri" w:cs="Arial"/>
                <w:b/>
                <w:bCs/>
                <w:sz w:val="20"/>
                <w:szCs w:val="20"/>
                <w:lang w:eastAsia="it-IT"/>
              </w:rPr>
              <w:t>азом</w:t>
            </w:r>
          </w:p>
        </w:tc>
      </w:tr>
      <w:tr w:rsidR="00E12587" w:rsidRPr="002B63A3" w14:paraId="7BA73DA2" w14:textId="77777777" w:rsidTr="00906E7D">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122DFCE0" w14:textId="77777777" w:rsidR="00E12587" w:rsidRPr="002B63A3" w:rsidRDefault="00E12587" w:rsidP="00906E7D">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tcPr>
          <w:p w14:paraId="094AD2E1" w14:textId="77777777" w:rsidR="00E12587" w:rsidRPr="002B63A3" w:rsidRDefault="00E12587" w:rsidP="004F0B0A">
            <w:pPr>
              <w:jc w:val="center"/>
              <w:rPr>
                <w:rFonts w:eastAsia="Calibri" w:cs="Arial"/>
                <w:sz w:val="20"/>
                <w:szCs w:val="20"/>
                <w:lang w:eastAsia="it-IT"/>
              </w:rPr>
            </w:pPr>
            <w:r w:rsidRPr="002B63A3">
              <w:rPr>
                <w:rFonts w:eastAsia="Calibri" w:cs="Arial"/>
                <w:sz w:val="20"/>
                <w:szCs w:val="20"/>
                <w:lang w:eastAsia="it-IT"/>
              </w:rPr>
              <w:t>210</w:t>
            </w:r>
          </w:p>
        </w:tc>
        <w:tc>
          <w:tcPr>
            <w:tcW w:w="1611" w:type="dxa"/>
            <w:tcBorders>
              <w:top w:val="single" w:sz="4" w:space="0" w:color="7DA2A7"/>
              <w:left w:val="single" w:sz="4" w:space="0" w:color="7DA2A7"/>
              <w:bottom w:val="single" w:sz="4" w:space="0" w:color="7DA2A7"/>
              <w:right w:val="single" w:sz="4" w:space="0" w:color="7DA2A7"/>
            </w:tcBorders>
          </w:tcPr>
          <w:p w14:paraId="1688A961" w14:textId="77777777" w:rsidR="00E12587" w:rsidRPr="002B63A3" w:rsidRDefault="00E12587" w:rsidP="004F0B0A">
            <w:pPr>
              <w:jc w:val="center"/>
              <w:rPr>
                <w:rFonts w:eastAsia="Calibri" w:cs="Arial"/>
                <w:sz w:val="20"/>
                <w:szCs w:val="20"/>
                <w:lang w:eastAsia="it-IT"/>
              </w:rPr>
            </w:pPr>
            <w:r w:rsidRPr="002B63A3">
              <w:rPr>
                <w:rFonts w:eastAsia="Calibri" w:cs="Arial"/>
                <w:sz w:val="20"/>
                <w:szCs w:val="20"/>
                <w:lang w:eastAsia="it-IT"/>
              </w:rPr>
              <w:t>60</w:t>
            </w:r>
          </w:p>
        </w:tc>
        <w:tc>
          <w:tcPr>
            <w:tcW w:w="1647" w:type="dxa"/>
            <w:tcBorders>
              <w:top w:val="single" w:sz="4" w:space="0" w:color="7DA2A7"/>
              <w:left w:val="single" w:sz="4" w:space="0" w:color="7DA2A7"/>
              <w:bottom w:val="single" w:sz="4" w:space="0" w:color="7DA2A7"/>
              <w:right w:val="single" w:sz="4" w:space="0" w:color="7DA2A7"/>
            </w:tcBorders>
          </w:tcPr>
          <w:p w14:paraId="13D6A517" w14:textId="77777777" w:rsidR="00E12587" w:rsidRPr="002B63A3" w:rsidRDefault="00E12587" w:rsidP="004F0B0A">
            <w:pPr>
              <w:jc w:val="center"/>
              <w:rPr>
                <w:rFonts w:eastAsia="Calibri" w:cs="Arial"/>
                <w:sz w:val="20"/>
                <w:szCs w:val="20"/>
                <w:lang w:eastAsia="it-IT"/>
              </w:rPr>
            </w:pPr>
            <w:r w:rsidRPr="002B63A3">
              <w:rPr>
                <w:rFonts w:eastAsia="Calibri" w:cs="Arial"/>
                <w:sz w:val="20"/>
                <w:szCs w:val="20"/>
                <w:lang w:eastAsia="it-IT"/>
              </w:rPr>
              <w:t>60</w:t>
            </w:r>
          </w:p>
        </w:tc>
        <w:tc>
          <w:tcPr>
            <w:tcW w:w="1602" w:type="dxa"/>
            <w:tcBorders>
              <w:top w:val="single" w:sz="4" w:space="0" w:color="7DA2A7"/>
              <w:left w:val="single" w:sz="4" w:space="0" w:color="7DA2A7"/>
              <w:bottom w:val="single" w:sz="4" w:space="0" w:color="7DA2A7"/>
              <w:right w:val="single" w:sz="4" w:space="0" w:color="7DA2A7"/>
            </w:tcBorders>
          </w:tcPr>
          <w:p w14:paraId="2C881556" w14:textId="77777777" w:rsidR="00E12587" w:rsidRPr="002B63A3" w:rsidRDefault="00E12587" w:rsidP="004F0B0A">
            <w:pPr>
              <w:jc w:val="center"/>
              <w:rPr>
                <w:rFonts w:eastAsia="Calibri" w:cs="Arial"/>
                <w:b/>
                <w:bCs/>
                <w:sz w:val="20"/>
                <w:szCs w:val="20"/>
                <w:lang w:eastAsia="it-IT"/>
              </w:rPr>
            </w:pPr>
            <w:r w:rsidRPr="002B63A3">
              <w:rPr>
                <w:rFonts w:eastAsia="Calibri" w:cs="Arial"/>
                <w:b/>
                <w:bCs/>
                <w:sz w:val="20"/>
                <w:szCs w:val="20"/>
                <w:lang w:eastAsia="it-IT"/>
              </w:rPr>
              <w:t>330</w:t>
            </w:r>
          </w:p>
        </w:tc>
      </w:tr>
      <w:tr w:rsidR="00E12587" w:rsidRPr="002B63A3" w14:paraId="7530B215" w14:textId="77777777" w:rsidTr="00906E7D">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9F4754C" w14:textId="77777777" w:rsidR="00E12587" w:rsidRPr="002B63A3" w:rsidRDefault="00E12587" w:rsidP="00906E7D">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244D1C8" w14:textId="0D3A5099" w:rsidR="00E12587" w:rsidRPr="002B63A3" w:rsidRDefault="00E12587" w:rsidP="00906E7D">
            <w:pPr>
              <w:jc w:val="both"/>
              <w:rPr>
                <w:rFonts w:eastAsia="Calibri" w:cs="Arial"/>
                <w:sz w:val="20"/>
                <w:szCs w:val="20"/>
                <w:lang w:eastAsia="it-IT"/>
              </w:rPr>
            </w:pPr>
            <w:r w:rsidRPr="002B63A3">
              <w:rPr>
                <w:rFonts w:eastAsia="Calibri" w:cs="Arial"/>
                <w:sz w:val="20"/>
                <w:szCs w:val="20"/>
                <w:lang w:eastAsia="it-IT"/>
              </w:rPr>
              <w:t>Місцевий бюджет, Кременчуцький національний університет імені Михайла Остроградського</w:t>
            </w:r>
            <w:r w:rsidR="009B3C6C">
              <w:rPr>
                <w:rFonts w:eastAsia="Calibri" w:cs="Arial"/>
                <w:sz w:val="20"/>
                <w:szCs w:val="20"/>
                <w:lang w:eastAsia="it-IT"/>
              </w:rPr>
              <w:t xml:space="preserve">, </w:t>
            </w:r>
            <w:r w:rsidRPr="002B63A3">
              <w:rPr>
                <w:rFonts w:eastAsia="Calibri" w:cs="Arial"/>
                <w:sz w:val="20"/>
                <w:szCs w:val="20"/>
                <w:lang w:eastAsia="it-IT"/>
              </w:rPr>
              <w:t>кошт</w:t>
            </w:r>
            <w:r w:rsidR="009B3C6C">
              <w:rPr>
                <w:rFonts w:eastAsia="Calibri" w:cs="Arial"/>
                <w:sz w:val="20"/>
                <w:szCs w:val="20"/>
                <w:lang w:eastAsia="it-IT"/>
              </w:rPr>
              <w:t>И</w:t>
            </w:r>
            <w:r w:rsidRPr="002B63A3">
              <w:rPr>
                <w:rFonts w:eastAsia="Calibri" w:cs="Arial"/>
                <w:sz w:val="20"/>
                <w:szCs w:val="20"/>
                <w:lang w:eastAsia="it-IT"/>
              </w:rPr>
              <w:t xml:space="preserve"> міжнародних донорів</w:t>
            </w:r>
          </w:p>
        </w:tc>
      </w:tr>
      <w:tr w:rsidR="00E12587" w:rsidRPr="002B63A3" w14:paraId="310FFCA8" w14:textId="77777777" w:rsidTr="00906E7D">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82CB3F5" w14:textId="77777777" w:rsidR="00E12587" w:rsidRPr="002B63A3" w:rsidRDefault="00E12587" w:rsidP="00906E7D">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1600A03D" w14:textId="7C072BBF" w:rsidR="00E12587" w:rsidRPr="002B63A3" w:rsidRDefault="00CE035F" w:rsidP="00906E7D">
            <w:pPr>
              <w:suppressAutoHyphens/>
              <w:snapToGrid w:val="0"/>
              <w:jc w:val="both"/>
              <w:rPr>
                <w:rFonts w:eastAsia="Calibri" w:cs="Arial"/>
                <w:sz w:val="20"/>
                <w:szCs w:val="20"/>
                <w:lang w:eastAsia="it-IT"/>
              </w:rPr>
            </w:pPr>
            <w:r w:rsidRPr="002B63A3">
              <w:rPr>
                <w:rFonts w:eastAsia="Calibri" w:cs="Arial"/>
                <w:sz w:val="20"/>
                <w:szCs w:val="20"/>
                <w:shd w:val="clear" w:color="auto" w:fill="FFFFFF" w:themeFill="background1"/>
                <w:lang w:eastAsia="it-IT"/>
              </w:rPr>
              <w:t>КП «Інститут розвитку Кременчука</w:t>
            </w:r>
            <w:r w:rsidRPr="000F6050">
              <w:rPr>
                <w:rFonts w:eastAsia="Calibri" w:cs="Arial"/>
                <w:sz w:val="20"/>
                <w:szCs w:val="20"/>
                <w:lang w:eastAsia="it-IT"/>
              </w:rPr>
              <w:t>»</w:t>
            </w:r>
            <w:r w:rsidR="00343DE7" w:rsidRPr="000F6050">
              <w:rPr>
                <w:rFonts w:eastAsia="Calibri" w:cs="Arial"/>
                <w:sz w:val="20"/>
                <w:szCs w:val="20"/>
                <w:lang w:eastAsia="it-IT"/>
              </w:rPr>
              <w:t>,</w:t>
            </w:r>
            <w:r w:rsidR="000F6050" w:rsidRPr="000F6050">
              <w:rPr>
                <w:rFonts w:eastAsia="Calibri" w:cs="Arial"/>
                <w:sz w:val="20"/>
                <w:szCs w:val="20"/>
                <w:lang w:eastAsia="it-IT"/>
              </w:rPr>
              <w:t xml:space="preserve"> </w:t>
            </w:r>
            <w:r w:rsidR="00A31D47" w:rsidRPr="000F6050">
              <w:rPr>
                <w:rFonts w:eastAsia="Calibri" w:cs="Arial"/>
                <w:sz w:val="20"/>
                <w:szCs w:val="20"/>
                <w:lang w:eastAsia="it-IT"/>
              </w:rPr>
              <w:t>Кременчуцький національний університет імені Михайла Остроградського</w:t>
            </w:r>
          </w:p>
        </w:tc>
      </w:tr>
    </w:tbl>
    <w:p w14:paraId="4D5C9139" w14:textId="68E73E07" w:rsidR="00E54F30" w:rsidRPr="002B63A3" w:rsidRDefault="008A2782" w:rsidP="008A2782">
      <w:pPr>
        <w:tabs>
          <w:tab w:val="left" w:pos="5970"/>
        </w:tabs>
        <w:spacing w:before="120" w:after="120"/>
        <w:rPr>
          <w:rFonts w:cs="Arial"/>
        </w:rPr>
      </w:pPr>
      <w:r w:rsidRPr="002B63A3">
        <w:rPr>
          <w:rFonts w:cs="Arial"/>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74"/>
        <w:gridCol w:w="2017"/>
        <w:gridCol w:w="1593"/>
        <w:gridCol w:w="1629"/>
        <w:gridCol w:w="1626"/>
      </w:tblGrid>
      <w:tr w:rsidR="00FA4EC2" w:rsidRPr="002B63A3" w14:paraId="64F86D91" w14:textId="77777777" w:rsidTr="00A31D47">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33C0987"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Стратегічна ціль</w:t>
            </w:r>
          </w:p>
        </w:tc>
        <w:tc>
          <w:tcPr>
            <w:tcW w:w="6942" w:type="dxa"/>
            <w:gridSpan w:val="4"/>
            <w:tcBorders>
              <w:top w:val="single" w:sz="4" w:space="0" w:color="7DA2A7"/>
              <w:left w:val="single" w:sz="4" w:space="0" w:color="7DA2A7"/>
              <w:bottom w:val="single" w:sz="4" w:space="0" w:color="7DA2A7"/>
              <w:right w:val="single" w:sz="4" w:space="0" w:color="7DA2A7"/>
            </w:tcBorders>
          </w:tcPr>
          <w:p w14:paraId="6146675E"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D.2. Креативний культурний та освітній простір</w:t>
            </w:r>
          </w:p>
        </w:tc>
      </w:tr>
      <w:tr w:rsidR="00FA4EC2" w:rsidRPr="002B63A3" w14:paraId="62915CD3" w14:textId="77777777" w:rsidTr="00A31D47">
        <w:trPr>
          <w:trHeight w:val="103"/>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9904D83"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Оперативна ціль Стратегії, якій відповідає проект:</w:t>
            </w:r>
          </w:p>
        </w:tc>
        <w:tc>
          <w:tcPr>
            <w:tcW w:w="6942" w:type="dxa"/>
            <w:gridSpan w:val="4"/>
            <w:tcBorders>
              <w:top w:val="single" w:sz="4" w:space="0" w:color="7DA2A7"/>
              <w:left w:val="single" w:sz="4" w:space="0" w:color="7DA2A7"/>
              <w:bottom w:val="single" w:sz="4" w:space="0" w:color="7DA2A7"/>
              <w:right w:val="single" w:sz="4" w:space="0" w:color="7DA2A7"/>
            </w:tcBorders>
          </w:tcPr>
          <w:p w14:paraId="1FFA5B68"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D.2.3. Створення Центрів розвитку дитини із доступом осіб з особливими потребами</w:t>
            </w:r>
          </w:p>
        </w:tc>
      </w:tr>
      <w:tr w:rsidR="00FA4EC2" w:rsidRPr="002B63A3" w14:paraId="6F8CA168" w14:textId="77777777" w:rsidTr="00A31D47">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DA305C2" w14:textId="07F48563"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Назва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tcPr>
          <w:p w14:paraId="7220CE06" w14:textId="5ED717AF" w:rsidR="00FA4EC2" w:rsidRPr="002B63A3" w:rsidRDefault="00FA4EC2" w:rsidP="00204259">
            <w:pPr>
              <w:pStyle w:val="19"/>
              <w:tabs>
                <w:tab w:val="left" w:pos="239"/>
              </w:tabs>
              <w:suppressAutoHyphens/>
              <w:spacing w:after="0" w:line="240" w:lineRule="auto"/>
              <w:ind w:left="0"/>
              <w:jc w:val="both"/>
              <w:rPr>
                <w:rFonts w:ascii="Arial" w:hAnsi="Arial" w:cs="Arial"/>
                <w:b/>
                <w:sz w:val="20"/>
                <w:szCs w:val="20"/>
                <w:lang w:eastAsia="it-IT"/>
              </w:rPr>
            </w:pPr>
            <w:r w:rsidRPr="002B63A3">
              <w:rPr>
                <w:rFonts w:ascii="Arial" w:hAnsi="Arial" w:cs="Arial"/>
                <w:b/>
                <w:sz w:val="20"/>
                <w:szCs w:val="20"/>
                <w:lang w:eastAsia="it-IT"/>
              </w:rPr>
              <w:t>D.2.3.1. Реконструкція будівель стаціонару (літ. «А») та госпблоку (літ. «Б, В») «Шкіряно-венерологічного диспансеру» під Кременчуцький міський Центр соціальної реабілітації дітей-інвалідів за адресою:</w:t>
            </w:r>
            <w:r w:rsidR="00433254" w:rsidRPr="002B63A3">
              <w:rPr>
                <w:rFonts w:ascii="Arial" w:hAnsi="Arial" w:cs="Arial"/>
                <w:b/>
                <w:sz w:val="20"/>
                <w:szCs w:val="20"/>
                <w:lang w:eastAsia="it-IT"/>
              </w:rPr>
              <w:t xml:space="preserve"> </w:t>
            </w:r>
            <w:r w:rsidRPr="002B63A3">
              <w:rPr>
                <w:rFonts w:ascii="Arial" w:hAnsi="Arial" w:cs="Arial"/>
                <w:b/>
                <w:sz w:val="20"/>
                <w:szCs w:val="20"/>
                <w:lang w:eastAsia="it-IT"/>
              </w:rPr>
              <w:t>вул. І. Приходька, 5, м. Кременчук, Полтавська область</w:t>
            </w:r>
          </w:p>
        </w:tc>
      </w:tr>
      <w:tr w:rsidR="00FA4EC2" w:rsidRPr="002B63A3" w14:paraId="1ED7FA48" w14:textId="77777777" w:rsidTr="00A31D47">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118FBE9" w14:textId="08716BF2"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Цілі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tcPr>
          <w:p w14:paraId="3684C720"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Виконання положень Закону України «Про реабілітацію осіб з інвалідністю в Україні», щодо реалізації права кожної дитини з обмеженнями життєдіяльності на отримання якісних реабілітаційних послуг з урахуванням її функціональних можливостей, розширення комплексу реабілітаційних послуг і підвищення ефективності реабілітаційного процесу в цілому.</w:t>
            </w:r>
          </w:p>
        </w:tc>
      </w:tr>
      <w:tr w:rsidR="00FA4EC2" w:rsidRPr="002B63A3" w14:paraId="027939C3" w14:textId="77777777" w:rsidTr="00A31D47">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5EA9716C" w14:textId="723CB044"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Територія впливу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tcPr>
          <w:p w14:paraId="25713133" w14:textId="3444046B"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місто Кременчук і прилеглі райони Полтавської</w:t>
            </w:r>
            <w:r w:rsidR="00433254" w:rsidRPr="002B63A3">
              <w:rPr>
                <w:rFonts w:ascii="Arial" w:hAnsi="Arial" w:cs="Arial"/>
                <w:sz w:val="20"/>
                <w:szCs w:val="20"/>
                <w:lang w:eastAsia="it-IT"/>
              </w:rPr>
              <w:t xml:space="preserve"> </w:t>
            </w:r>
            <w:r w:rsidRPr="002B63A3">
              <w:rPr>
                <w:rFonts w:ascii="Arial" w:hAnsi="Arial" w:cs="Arial"/>
                <w:sz w:val="20"/>
                <w:szCs w:val="20"/>
                <w:lang w:eastAsia="it-IT"/>
              </w:rPr>
              <w:t>області</w:t>
            </w:r>
          </w:p>
        </w:tc>
      </w:tr>
      <w:tr w:rsidR="00FA4EC2" w:rsidRPr="002B63A3" w14:paraId="24D99BDE" w14:textId="77777777" w:rsidTr="00A31D47">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7FA9A535"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Орієнтовна кількість отримувачів вигоди:</w:t>
            </w:r>
          </w:p>
        </w:tc>
        <w:tc>
          <w:tcPr>
            <w:tcW w:w="6942" w:type="dxa"/>
            <w:gridSpan w:val="4"/>
            <w:tcBorders>
              <w:top w:val="single" w:sz="4" w:space="0" w:color="7DA2A7"/>
              <w:left w:val="single" w:sz="4" w:space="0" w:color="7DA2A7"/>
              <w:bottom w:val="single" w:sz="4" w:space="0" w:color="7DA2A7"/>
              <w:right w:val="single" w:sz="4" w:space="0" w:color="7DA2A7"/>
            </w:tcBorders>
          </w:tcPr>
          <w:p w14:paraId="2A33EB60"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мешканці міста Кременчука та прилеглих районів Полтавської області, що виховують дітей-інвалідів, близько 2 тис. чоловік</w:t>
            </w:r>
          </w:p>
        </w:tc>
      </w:tr>
      <w:tr w:rsidR="00FA4EC2" w:rsidRPr="002B63A3" w14:paraId="0281DE95" w14:textId="77777777" w:rsidTr="00A31D47">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B3D4CE5" w14:textId="30A34BF1"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Стислий опис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tcPr>
          <w:p w14:paraId="09BBBE58" w14:textId="236D239E"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Працюючий в</w:t>
            </w:r>
            <w:r w:rsidR="00A2471E">
              <w:rPr>
                <w:rFonts w:ascii="Arial" w:hAnsi="Arial" w:cs="Arial"/>
                <w:sz w:val="20"/>
                <w:szCs w:val="20"/>
                <w:lang w:eastAsia="it-IT"/>
              </w:rPr>
              <w:t xml:space="preserve"> м.</w:t>
            </w:r>
            <w:r w:rsidRPr="002B63A3">
              <w:rPr>
                <w:rFonts w:ascii="Arial" w:hAnsi="Arial" w:cs="Arial"/>
                <w:sz w:val="20"/>
                <w:szCs w:val="20"/>
                <w:lang w:eastAsia="it-IT"/>
              </w:rPr>
              <w:t xml:space="preserve"> Кременчуці Центр реабілітації дітей-інвалідів розрахований на обслуговування не більше 300 дітей. Пропускна спроможність закладу не задовольняє навіть потреб міста Кременчука, де зареєстровано 635 дітей з інвалідністю, не враховуючи дітей групи ризику. До Центру звертаються також мешканці міст, сіл та селищ прилеглих районів Полтавської області. Реалізація </w:t>
            </w:r>
            <w:r w:rsidR="00736FBE">
              <w:rPr>
                <w:rFonts w:ascii="Arial" w:hAnsi="Arial" w:cs="Arial"/>
                <w:sz w:val="20"/>
                <w:szCs w:val="20"/>
                <w:lang w:eastAsia="it-IT"/>
              </w:rPr>
              <w:t>проєкту</w:t>
            </w:r>
            <w:r w:rsidRPr="002B63A3">
              <w:rPr>
                <w:rFonts w:ascii="Arial" w:hAnsi="Arial" w:cs="Arial"/>
                <w:sz w:val="20"/>
                <w:szCs w:val="20"/>
                <w:lang w:eastAsia="it-IT"/>
              </w:rPr>
              <w:t xml:space="preserve"> спрямована саме на вирішення</w:t>
            </w:r>
            <w:r w:rsidR="00433254" w:rsidRPr="002B63A3">
              <w:rPr>
                <w:rFonts w:ascii="Arial" w:hAnsi="Arial" w:cs="Arial"/>
                <w:sz w:val="20"/>
                <w:szCs w:val="20"/>
                <w:lang w:eastAsia="it-IT"/>
              </w:rPr>
              <w:t xml:space="preserve"> </w:t>
            </w:r>
            <w:r w:rsidRPr="002B63A3">
              <w:rPr>
                <w:rFonts w:ascii="Arial" w:hAnsi="Arial" w:cs="Arial"/>
                <w:sz w:val="20"/>
                <w:szCs w:val="20"/>
                <w:lang w:eastAsia="it-IT"/>
              </w:rPr>
              <w:t>цих проблем шляхом створення нових місць для дітей з особливими потребами, які обслуговуються у Кременчуцькому міському Центрі соціальної реабілітації дітей-інвалідів.</w:t>
            </w:r>
          </w:p>
        </w:tc>
      </w:tr>
      <w:tr w:rsidR="00FA4EC2" w:rsidRPr="002B63A3" w14:paraId="7111E28A" w14:textId="77777777" w:rsidTr="00A31D47">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B44BED6"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Очікувані результати:</w:t>
            </w:r>
          </w:p>
        </w:tc>
        <w:tc>
          <w:tcPr>
            <w:tcW w:w="6942" w:type="dxa"/>
            <w:gridSpan w:val="4"/>
            <w:tcBorders>
              <w:top w:val="single" w:sz="4" w:space="0" w:color="7DA2A7"/>
              <w:left w:val="single" w:sz="4" w:space="0" w:color="7DA2A7"/>
              <w:bottom w:val="single" w:sz="4" w:space="0" w:color="7DA2A7"/>
              <w:right w:val="single" w:sz="4" w:space="0" w:color="7DA2A7"/>
            </w:tcBorders>
            <w:shd w:val="clear" w:color="auto" w:fill="FFFFFF"/>
          </w:tcPr>
          <w:p w14:paraId="275A073D" w14:textId="77777777" w:rsidR="00FA4EC2" w:rsidRPr="002B63A3" w:rsidRDefault="00FA4EC2" w:rsidP="002C6A0C">
            <w:pPr>
              <w:pStyle w:val="19"/>
              <w:numPr>
                <w:ilvl w:val="0"/>
                <w:numId w:val="35"/>
              </w:numPr>
              <w:tabs>
                <w:tab w:val="left" w:pos="2"/>
                <w:tab w:val="left" w:pos="323"/>
              </w:tabs>
              <w:suppressAutoHyphens/>
              <w:spacing w:after="0" w:line="240" w:lineRule="auto"/>
              <w:ind w:left="2" w:firstLine="0"/>
              <w:contextualSpacing w:val="0"/>
              <w:jc w:val="both"/>
              <w:rPr>
                <w:rFonts w:ascii="Arial" w:hAnsi="Arial" w:cs="Arial"/>
                <w:sz w:val="20"/>
                <w:szCs w:val="20"/>
                <w:lang w:eastAsia="it-IT"/>
              </w:rPr>
            </w:pPr>
            <w:r w:rsidRPr="002B63A3">
              <w:rPr>
                <w:rFonts w:ascii="Arial" w:hAnsi="Arial" w:cs="Arial"/>
                <w:sz w:val="20"/>
                <w:szCs w:val="20"/>
                <w:lang w:eastAsia="it-IT"/>
              </w:rPr>
              <w:t>Створено сучасний реабілітаційний заклад регіонального рівня для дітей з інвалідністю, в якому можуть отримувати послуги понад 450 осіб;</w:t>
            </w:r>
          </w:p>
          <w:p w14:paraId="43D4846E" w14:textId="62C4F64C" w:rsidR="00FA4EC2" w:rsidRPr="002B63A3" w:rsidRDefault="00FA4EC2" w:rsidP="002C6A0C">
            <w:pPr>
              <w:pStyle w:val="19"/>
              <w:numPr>
                <w:ilvl w:val="0"/>
                <w:numId w:val="35"/>
              </w:numPr>
              <w:tabs>
                <w:tab w:val="left" w:pos="2"/>
                <w:tab w:val="left" w:pos="323"/>
              </w:tabs>
              <w:suppressAutoHyphens/>
              <w:spacing w:after="0" w:line="240" w:lineRule="auto"/>
              <w:ind w:left="2" w:firstLine="0"/>
              <w:contextualSpacing w:val="0"/>
              <w:jc w:val="both"/>
              <w:rPr>
                <w:rFonts w:ascii="Arial" w:hAnsi="Arial" w:cs="Arial"/>
                <w:sz w:val="20"/>
                <w:szCs w:val="20"/>
                <w:lang w:eastAsia="it-IT"/>
              </w:rPr>
            </w:pPr>
            <w:r w:rsidRPr="002B63A3">
              <w:rPr>
                <w:rFonts w:ascii="Arial" w:hAnsi="Arial" w:cs="Arial"/>
                <w:sz w:val="20"/>
                <w:szCs w:val="20"/>
                <w:lang w:eastAsia="it-IT"/>
              </w:rPr>
              <w:t>Створено 29 нових робочих місць для працівників</w:t>
            </w:r>
            <w:r w:rsidR="00433254" w:rsidRPr="002B63A3">
              <w:rPr>
                <w:rFonts w:ascii="Arial" w:hAnsi="Arial" w:cs="Arial"/>
                <w:sz w:val="20"/>
                <w:szCs w:val="20"/>
                <w:lang w:eastAsia="it-IT"/>
              </w:rPr>
              <w:t xml:space="preserve"> </w:t>
            </w:r>
            <w:r w:rsidRPr="002B63A3">
              <w:rPr>
                <w:rFonts w:ascii="Arial" w:hAnsi="Arial" w:cs="Arial"/>
                <w:sz w:val="20"/>
                <w:szCs w:val="20"/>
                <w:lang w:eastAsia="it-IT"/>
              </w:rPr>
              <w:t>соціальної галузі;</w:t>
            </w:r>
          </w:p>
          <w:p w14:paraId="4AE93E8F" w14:textId="77777777" w:rsidR="00FA4EC2" w:rsidRPr="002B63A3" w:rsidRDefault="00FA4EC2" w:rsidP="002C6A0C">
            <w:pPr>
              <w:pStyle w:val="19"/>
              <w:numPr>
                <w:ilvl w:val="0"/>
                <w:numId w:val="35"/>
              </w:numPr>
              <w:tabs>
                <w:tab w:val="left" w:pos="2"/>
                <w:tab w:val="left" w:pos="323"/>
              </w:tabs>
              <w:suppressAutoHyphens/>
              <w:spacing w:after="0" w:line="240" w:lineRule="auto"/>
              <w:ind w:left="2" w:firstLine="0"/>
              <w:contextualSpacing w:val="0"/>
              <w:jc w:val="both"/>
              <w:rPr>
                <w:rFonts w:ascii="Arial" w:hAnsi="Arial" w:cs="Arial"/>
                <w:sz w:val="20"/>
                <w:szCs w:val="20"/>
                <w:lang w:eastAsia="it-IT"/>
              </w:rPr>
            </w:pPr>
            <w:r w:rsidRPr="002B63A3">
              <w:rPr>
                <w:rFonts w:ascii="Arial" w:hAnsi="Arial" w:cs="Arial"/>
                <w:sz w:val="20"/>
                <w:szCs w:val="20"/>
                <w:lang w:eastAsia="it-IT"/>
              </w:rPr>
              <w:t>Забезпечено високу енергоефективність закладу.</w:t>
            </w:r>
          </w:p>
        </w:tc>
      </w:tr>
      <w:tr w:rsidR="00FA4EC2" w:rsidRPr="002B63A3" w14:paraId="2136864D" w14:textId="77777777" w:rsidTr="00A31D47">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562CCC3B" w14:textId="686672CC"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Ключові заходи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tcPr>
          <w:p w14:paraId="0FA3D644" w14:textId="1721D8C6" w:rsidR="00FA4EC2" w:rsidRPr="002B63A3" w:rsidRDefault="00FA4EC2" w:rsidP="002C6A0C">
            <w:pPr>
              <w:pStyle w:val="afd"/>
              <w:widowControl w:val="0"/>
              <w:numPr>
                <w:ilvl w:val="0"/>
                <w:numId w:val="54"/>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Реконструкція будівлі (літ. «А») з облаштуванням пансіонату для проживання матерів та дітей з інвалідністю з віддалених районів Полтавської області, ванного відділення, кабінетів фахівців, зали лікувальної фізкультури, тренажерної зали, фізіотерапевтичного кабінету, сольової кімнати,</w:t>
            </w:r>
            <w:r w:rsidR="00A31D47"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конференц-зали тощо</w:t>
            </w:r>
            <w:r w:rsidR="00A31D47" w:rsidRPr="002B63A3">
              <w:rPr>
                <w:rFonts w:ascii="Arial" w:eastAsia="Calibri" w:hAnsi="Arial" w:cs="Arial"/>
                <w:kern w:val="0"/>
                <w:sz w:val="20"/>
                <w:szCs w:val="20"/>
                <w:lang w:eastAsia="it-IT"/>
              </w:rPr>
              <w:t>.</w:t>
            </w:r>
          </w:p>
          <w:p w14:paraId="1B5FB896" w14:textId="6C12555C" w:rsidR="00FA4EC2" w:rsidRPr="002B63A3" w:rsidRDefault="00FA4EC2" w:rsidP="002C6A0C">
            <w:pPr>
              <w:pStyle w:val="afd"/>
              <w:widowControl w:val="0"/>
              <w:numPr>
                <w:ilvl w:val="0"/>
                <w:numId w:val="54"/>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Реконструкція господарського блоку (літ. «Б, В») з облаштуванням гаражу та побутових приміщень для забезпечення технічної підтримки і нормального функціонування комплексу</w:t>
            </w:r>
            <w:r w:rsidR="00091263" w:rsidRPr="002B63A3">
              <w:rPr>
                <w:rFonts w:ascii="Arial" w:eastAsia="Calibri" w:hAnsi="Arial" w:cs="Arial"/>
                <w:kern w:val="0"/>
                <w:sz w:val="20"/>
                <w:szCs w:val="20"/>
                <w:lang w:eastAsia="it-IT"/>
              </w:rPr>
              <w:t>.</w:t>
            </w:r>
          </w:p>
          <w:p w14:paraId="423909B7" w14:textId="77777777" w:rsidR="00FA4EC2" w:rsidRPr="002B63A3" w:rsidRDefault="00FA4EC2" w:rsidP="002C6A0C">
            <w:pPr>
              <w:pStyle w:val="afd"/>
              <w:widowControl w:val="0"/>
              <w:numPr>
                <w:ilvl w:val="0"/>
                <w:numId w:val="54"/>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Проведення благоустрою прилеглої території з встановленням павільйонів, облаштуванням майданчиків, місць паркування транспортних засобів осіб з інвалідністю, розміщенням елементів озеленення та малих архітектурних форм.</w:t>
            </w:r>
          </w:p>
        </w:tc>
      </w:tr>
      <w:tr w:rsidR="00FA4EC2" w:rsidRPr="002B63A3" w14:paraId="68B3069D" w14:textId="77777777" w:rsidTr="00A31D47">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3CB0320"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Період здійснення:</w:t>
            </w:r>
          </w:p>
        </w:tc>
        <w:tc>
          <w:tcPr>
            <w:tcW w:w="6942" w:type="dxa"/>
            <w:gridSpan w:val="4"/>
            <w:tcBorders>
              <w:top w:val="single" w:sz="4" w:space="0" w:color="7DA2A7"/>
              <w:left w:val="single" w:sz="4" w:space="0" w:color="7DA2A7"/>
              <w:bottom w:val="single" w:sz="4" w:space="0" w:color="7DA2A7"/>
              <w:right w:val="single" w:sz="4" w:space="0" w:color="7DA2A7"/>
            </w:tcBorders>
            <w:vAlign w:val="center"/>
          </w:tcPr>
          <w:p w14:paraId="5E43C395"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2021 рік</w:t>
            </w:r>
          </w:p>
        </w:tc>
      </w:tr>
      <w:tr w:rsidR="00FA4EC2" w:rsidRPr="002B63A3" w14:paraId="21F887DD" w14:textId="77777777" w:rsidTr="00A31D47">
        <w:tc>
          <w:tcPr>
            <w:tcW w:w="2807" w:type="dxa"/>
            <w:vMerge w:val="restart"/>
            <w:tcBorders>
              <w:top w:val="single" w:sz="4" w:space="0" w:color="7DA2A7"/>
              <w:left w:val="single" w:sz="4" w:space="0" w:color="7DA2A7"/>
              <w:right w:val="single" w:sz="4" w:space="0" w:color="7DA2A7"/>
            </w:tcBorders>
            <w:shd w:val="clear" w:color="auto" w:fill="9EB7BC"/>
            <w:vAlign w:val="center"/>
          </w:tcPr>
          <w:p w14:paraId="3711ACEC" w14:textId="14EE3764"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Орієнтовна вартість </w:t>
            </w:r>
            <w:r w:rsidR="00736FBE">
              <w:rPr>
                <w:rFonts w:ascii="Arial" w:hAnsi="Arial" w:cs="Arial"/>
                <w:sz w:val="20"/>
                <w:szCs w:val="20"/>
                <w:lang w:eastAsia="ru-RU"/>
              </w:rPr>
              <w:t>проєкту</w:t>
            </w:r>
            <w:r w:rsidRPr="002B63A3">
              <w:rPr>
                <w:rFonts w:ascii="Arial" w:hAnsi="Arial" w:cs="Arial"/>
                <w:sz w:val="20"/>
                <w:szCs w:val="20"/>
                <w:lang w:eastAsia="ru-RU"/>
              </w:rPr>
              <w:t>, тис. грн.</w:t>
            </w:r>
          </w:p>
        </w:tc>
        <w:tc>
          <w:tcPr>
            <w:tcW w:w="2040"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3C23A530" w14:textId="77777777" w:rsidR="00FA4EC2" w:rsidRPr="002B63A3" w:rsidRDefault="00FA4EC2" w:rsidP="00204259">
            <w:pPr>
              <w:pStyle w:val="19"/>
              <w:tabs>
                <w:tab w:val="left" w:pos="239"/>
              </w:tabs>
              <w:suppressAutoHyphens/>
              <w:spacing w:after="0" w:line="240" w:lineRule="auto"/>
              <w:ind w:left="0"/>
              <w:jc w:val="center"/>
              <w:rPr>
                <w:rFonts w:ascii="Arial" w:hAnsi="Arial" w:cs="Arial"/>
                <w:b/>
                <w:bCs/>
                <w:sz w:val="20"/>
                <w:szCs w:val="20"/>
                <w:lang w:eastAsia="it-IT"/>
              </w:rPr>
            </w:pPr>
            <w:r w:rsidRPr="002B63A3">
              <w:rPr>
                <w:rFonts w:ascii="Arial" w:hAnsi="Arial"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3E84F8E8" w14:textId="77777777" w:rsidR="00FA4EC2" w:rsidRPr="002B63A3" w:rsidRDefault="00FA4EC2" w:rsidP="00204259">
            <w:pPr>
              <w:pStyle w:val="19"/>
              <w:tabs>
                <w:tab w:val="left" w:pos="239"/>
              </w:tabs>
              <w:suppressAutoHyphens/>
              <w:spacing w:after="0" w:line="240" w:lineRule="auto"/>
              <w:ind w:left="0"/>
              <w:jc w:val="center"/>
              <w:rPr>
                <w:rFonts w:ascii="Arial" w:hAnsi="Arial" w:cs="Arial"/>
                <w:b/>
                <w:bCs/>
                <w:sz w:val="20"/>
                <w:szCs w:val="20"/>
                <w:lang w:eastAsia="it-IT"/>
              </w:rPr>
            </w:pPr>
            <w:r w:rsidRPr="002B63A3">
              <w:rPr>
                <w:rFonts w:ascii="Arial" w:hAnsi="Arial"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0E4DA74A" w14:textId="77777777" w:rsidR="00FA4EC2" w:rsidRPr="002B63A3" w:rsidRDefault="00FA4EC2" w:rsidP="00204259">
            <w:pPr>
              <w:pStyle w:val="19"/>
              <w:tabs>
                <w:tab w:val="left" w:pos="239"/>
              </w:tabs>
              <w:suppressAutoHyphens/>
              <w:spacing w:after="0" w:line="240" w:lineRule="auto"/>
              <w:ind w:left="0"/>
              <w:jc w:val="center"/>
              <w:rPr>
                <w:rFonts w:ascii="Arial" w:hAnsi="Arial" w:cs="Arial"/>
                <w:b/>
                <w:bCs/>
                <w:sz w:val="20"/>
                <w:szCs w:val="20"/>
                <w:lang w:eastAsia="it-IT"/>
              </w:rPr>
            </w:pPr>
            <w:r w:rsidRPr="002B63A3">
              <w:rPr>
                <w:rFonts w:ascii="Arial" w:hAnsi="Arial" w:cs="Arial"/>
                <w:b/>
                <w:bCs/>
                <w:sz w:val="20"/>
                <w:szCs w:val="20"/>
                <w:lang w:eastAsia="it-IT"/>
              </w:rPr>
              <w:t>2023</w:t>
            </w:r>
          </w:p>
        </w:tc>
        <w:tc>
          <w:tcPr>
            <w:tcW w:w="1644"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4176E8A" w14:textId="77777777" w:rsidR="00FA4EC2" w:rsidRPr="002B63A3" w:rsidRDefault="00FA4EC2" w:rsidP="00204259">
            <w:pPr>
              <w:pStyle w:val="19"/>
              <w:tabs>
                <w:tab w:val="left" w:pos="239"/>
              </w:tabs>
              <w:suppressAutoHyphens/>
              <w:spacing w:after="0" w:line="240" w:lineRule="auto"/>
              <w:ind w:left="0"/>
              <w:jc w:val="center"/>
              <w:rPr>
                <w:rFonts w:ascii="Arial" w:hAnsi="Arial" w:cs="Arial"/>
                <w:b/>
                <w:bCs/>
                <w:sz w:val="20"/>
                <w:szCs w:val="20"/>
                <w:lang w:eastAsia="it-IT"/>
              </w:rPr>
            </w:pPr>
            <w:r w:rsidRPr="002B63A3">
              <w:rPr>
                <w:rFonts w:ascii="Arial" w:hAnsi="Arial" w:cs="Arial"/>
                <w:b/>
                <w:bCs/>
                <w:sz w:val="20"/>
                <w:szCs w:val="20"/>
                <w:lang w:eastAsia="it-IT"/>
              </w:rPr>
              <w:t>Разом</w:t>
            </w:r>
          </w:p>
        </w:tc>
      </w:tr>
      <w:tr w:rsidR="00FA4EC2" w:rsidRPr="002B63A3" w14:paraId="3881B9F3" w14:textId="77777777" w:rsidTr="00A31D47">
        <w:tc>
          <w:tcPr>
            <w:tcW w:w="2807" w:type="dxa"/>
            <w:vMerge/>
            <w:tcBorders>
              <w:left w:val="single" w:sz="4" w:space="0" w:color="7DA2A7"/>
              <w:bottom w:val="single" w:sz="4" w:space="0" w:color="7DA2A7"/>
              <w:right w:val="single" w:sz="4" w:space="0" w:color="7DA2A7"/>
            </w:tcBorders>
            <w:vAlign w:val="center"/>
          </w:tcPr>
          <w:p w14:paraId="5680FA0F"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p>
        </w:tc>
        <w:tc>
          <w:tcPr>
            <w:tcW w:w="2040" w:type="dxa"/>
            <w:tcBorders>
              <w:top w:val="single" w:sz="4" w:space="0" w:color="7DA2A7"/>
              <w:left w:val="single" w:sz="4" w:space="0" w:color="7DA2A7"/>
              <w:bottom w:val="single" w:sz="4" w:space="0" w:color="7DA2A7"/>
              <w:right w:val="single" w:sz="4" w:space="0" w:color="7DA2A7"/>
            </w:tcBorders>
          </w:tcPr>
          <w:p w14:paraId="2D05E3F2" w14:textId="761B1214" w:rsidR="00FA4EC2" w:rsidRPr="002B63A3" w:rsidRDefault="00FA4EC2" w:rsidP="00204259">
            <w:pPr>
              <w:pStyle w:val="19"/>
              <w:tabs>
                <w:tab w:val="left" w:pos="239"/>
              </w:tabs>
              <w:suppressAutoHyphens/>
              <w:spacing w:after="0" w:line="240" w:lineRule="auto"/>
              <w:ind w:left="0"/>
              <w:jc w:val="center"/>
              <w:rPr>
                <w:rFonts w:ascii="Arial" w:hAnsi="Arial" w:cs="Arial"/>
                <w:sz w:val="20"/>
                <w:szCs w:val="20"/>
                <w:lang w:eastAsia="it-IT"/>
              </w:rPr>
            </w:pPr>
            <w:r w:rsidRPr="002B63A3">
              <w:rPr>
                <w:rFonts w:ascii="Arial" w:hAnsi="Arial" w:cs="Arial"/>
                <w:sz w:val="20"/>
                <w:szCs w:val="20"/>
                <w:lang w:eastAsia="it-IT"/>
              </w:rPr>
              <w:t>24</w:t>
            </w:r>
            <w:r w:rsidR="00151B2B" w:rsidRPr="002B63A3">
              <w:rPr>
                <w:rFonts w:ascii="Arial" w:hAnsi="Arial" w:cs="Arial"/>
                <w:sz w:val="20"/>
                <w:szCs w:val="20"/>
                <w:lang w:eastAsia="it-IT"/>
              </w:rPr>
              <w:t xml:space="preserve"> </w:t>
            </w:r>
            <w:r w:rsidRPr="002B63A3">
              <w:rPr>
                <w:rFonts w:ascii="Arial" w:hAnsi="Arial" w:cs="Arial"/>
                <w:sz w:val="20"/>
                <w:szCs w:val="20"/>
                <w:lang w:eastAsia="it-IT"/>
              </w:rPr>
              <w:t>636,5</w:t>
            </w:r>
          </w:p>
        </w:tc>
        <w:tc>
          <w:tcPr>
            <w:tcW w:w="1611" w:type="dxa"/>
            <w:tcBorders>
              <w:top w:val="single" w:sz="4" w:space="0" w:color="7DA2A7"/>
              <w:left w:val="single" w:sz="4" w:space="0" w:color="7DA2A7"/>
              <w:bottom w:val="single" w:sz="4" w:space="0" w:color="7DA2A7"/>
              <w:right w:val="single" w:sz="4" w:space="0" w:color="7DA2A7"/>
            </w:tcBorders>
          </w:tcPr>
          <w:p w14:paraId="5606943A" w14:textId="1661A29C" w:rsidR="00FA4EC2" w:rsidRPr="002B63A3" w:rsidRDefault="00091263" w:rsidP="00204259">
            <w:pPr>
              <w:pStyle w:val="19"/>
              <w:tabs>
                <w:tab w:val="left" w:pos="239"/>
              </w:tabs>
              <w:suppressAutoHyphens/>
              <w:spacing w:after="0" w:line="240" w:lineRule="auto"/>
              <w:ind w:left="0"/>
              <w:jc w:val="center"/>
              <w:rPr>
                <w:rFonts w:ascii="Arial" w:hAnsi="Arial" w:cs="Arial"/>
                <w:sz w:val="20"/>
                <w:szCs w:val="20"/>
                <w:lang w:eastAsia="it-IT"/>
              </w:rPr>
            </w:pPr>
            <w:r w:rsidRPr="002B63A3">
              <w:rPr>
                <w:rFonts w:ascii="Arial" w:hAnsi="Arial" w:cs="Arial"/>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tcPr>
          <w:p w14:paraId="557162B0" w14:textId="3AA7FBA3" w:rsidR="00FA4EC2" w:rsidRPr="002B63A3" w:rsidRDefault="00091263" w:rsidP="00204259">
            <w:pPr>
              <w:pStyle w:val="19"/>
              <w:tabs>
                <w:tab w:val="left" w:pos="239"/>
              </w:tabs>
              <w:suppressAutoHyphens/>
              <w:spacing w:after="0" w:line="240" w:lineRule="auto"/>
              <w:ind w:left="0"/>
              <w:jc w:val="center"/>
              <w:rPr>
                <w:rFonts w:ascii="Arial" w:hAnsi="Arial" w:cs="Arial"/>
                <w:sz w:val="20"/>
                <w:szCs w:val="20"/>
                <w:lang w:eastAsia="it-IT"/>
              </w:rPr>
            </w:pPr>
            <w:r w:rsidRPr="002B63A3">
              <w:rPr>
                <w:rFonts w:ascii="Arial" w:hAnsi="Arial" w:cs="Arial"/>
                <w:sz w:val="20"/>
                <w:szCs w:val="20"/>
                <w:lang w:eastAsia="it-IT"/>
              </w:rPr>
              <w:t>-</w:t>
            </w:r>
          </w:p>
        </w:tc>
        <w:tc>
          <w:tcPr>
            <w:tcW w:w="1644" w:type="dxa"/>
            <w:tcBorders>
              <w:top w:val="single" w:sz="4" w:space="0" w:color="7DA2A7"/>
              <w:left w:val="single" w:sz="4" w:space="0" w:color="7DA2A7"/>
              <w:bottom w:val="single" w:sz="4" w:space="0" w:color="7DA2A7"/>
              <w:right w:val="single" w:sz="4" w:space="0" w:color="7DA2A7"/>
            </w:tcBorders>
          </w:tcPr>
          <w:p w14:paraId="79E3F02C" w14:textId="0791789D" w:rsidR="00FA4EC2" w:rsidRPr="002B63A3" w:rsidRDefault="00FA4EC2" w:rsidP="00204259">
            <w:pPr>
              <w:pStyle w:val="19"/>
              <w:tabs>
                <w:tab w:val="left" w:pos="239"/>
              </w:tabs>
              <w:suppressAutoHyphens/>
              <w:spacing w:after="0" w:line="240" w:lineRule="auto"/>
              <w:ind w:left="0"/>
              <w:jc w:val="center"/>
              <w:rPr>
                <w:rFonts w:ascii="Arial" w:hAnsi="Arial" w:cs="Arial"/>
                <w:b/>
                <w:bCs/>
                <w:sz w:val="20"/>
                <w:szCs w:val="20"/>
                <w:lang w:eastAsia="it-IT"/>
              </w:rPr>
            </w:pPr>
            <w:r w:rsidRPr="002B63A3">
              <w:rPr>
                <w:rFonts w:ascii="Arial" w:hAnsi="Arial" w:cs="Arial"/>
                <w:b/>
                <w:bCs/>
                <w:sz w:val="20"/>
                <w:szCs w:val="20"/>
                <w:lang w:eastAsia="it-IT"/>
              </w:rPr>
              <w:t>24</w:t>
            </w:r>
            <w:r w:rsidR="00151B2B" w:rsidRPr="002B63A3">
              <w:rPr>
                <w:rFonts w:ascii="Arial" w:hAnsi="Arial" w:cs="Arial"/>
                <w:b/>
                <w:bCs/>
                <w:sz w:val="20"/>
                <w:szCs w:val="20"/>
                <w:lang w:eastAsia="it-IT"/>
              </w:rPr>
              <w:t xml:space="preserve"> </w:t>
            </w:r>
            <w:r w:rsidRPr="002B63A3">
              <w:rPr>
                <w:rFonts w:ascii="Arial" w:hAnsi="Arial" w:cs="Arial"/>
                <w:b/>
                <w:bCs/>
                <w:sz w:val="20"/>
                <w:szCs w:val="20"/>
                <w:lang w:eastAsia="it-IT"/>
              </w:rPr>
              <w:t>636,5</w:t>
            </w:r>
          </w:p>
        </w:tc>
      </w:tr>
      <w:tr w:rsidR="00FA4EC2" w:rsidRPr="002B63A3" w14:paraId="104E87E8" w14:textId="77777777" w:rsidTr="00A31D47">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63C783C1"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Джерела фінансування:</w:t>
            </w:r>
          </w:p>
        </w:tc>
        <w:tc>
          <w:tcPr>
            <w:tcW w:w="6942"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78167334" w14:textId="77777777"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it-IT"/>
              </w:rPr>
            </w:pPr>
            <w:r w:rsidRPr="002B63A3">
              <w:rPr>
                <w:rFonts w:ascii="Arial" w:hAnsi="Arial" w:cs="Arial"/>
                <w:sz w:val="20"/>
                <w:szCs w:val="20"/>
                <w:lang w:eastAsia="it-IT"/>
              </w:rPr>
              <w:t>Державний бюджет, місцевий бюджет</w:t>
            </w:r>
          </w:p>
        </w:tc>
      </w:tr>
      <w:tr w:rsidR="00FA4EC2" w:rsidRPr="002B63A3" w14:paraId="415CA462" w14:textId="77777777" w:rsidTr="00A31D47">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2FC0860E" w14:textId="68F7BA10" w:rsidR="00FA4EC2" w:rsidRPr="002B63A3" w:rsidRDefault="00FA4EC2" w:rsidP="00204259">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Ключові учасники реалізації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942" w:type="dxa"/>
            <w:gridSpan w:val="4"/>
            <w:tcBorders>
              <w:top w:val="single" w:sz="4" w:space="0" w:color="7DA2A7"/>
              <w:left w:val="single" w:sz="4" w:space="0" w:color="7DA2A7"/>
              <w:bottom w:val="single" w:sz="4" w:space="0" w:color="7DA2A7"/>
              <w:right w:val="single" w:sz="4" w:space="0" w:color="7DA2A7"/>
            </w:tcBorders>
            <w:vAlign w:val="center"/>
          </w:tcPr>
          <w:p w14:paraId="07E39876" w14:textId="026F39EA" w:rsidR="00FA4EC2" w:rsidRPr="002B63A3" w:rsidRDefault="00996895" w:rsidP="00204259">
            <w:pPr>
              <w:pStyle w:val="19"/>
              <w:tabs>
                <w:tab w:val="left" w:pos="239"/>
              </w:tabs>
              <w:suppressAutoHyphens/>
              <w:spacing w:after="0" w:line="240" w:lineRule="auto"/>
              <w:ind w:left="0"/>
              <w:jc w:val="both"/>
              <w:rPr>
                <w:rFonts w:ascii="Arial" w:hAnsi="Arial" w:cs="Arial"/>
                <w:sz w:val="20"/>
                <w:szCs w:val="20"/>
                <w:lang w:eastAsia="it-IT"/>
              </w:rPr>
            </w:pPr>
            <w:r>
              <w:rPr>
                <w:rFonts w:ascii="Arial" w:hAnsi="Arial" w:cs="Arial"/>
                <w:sz w:val="20"/>
                <w:szCs w:val="20"/>
                <w:lang w:eastAsia="it-IT"/>
              </w:rPr>
              <w:t>КВП</w:t>
            </w:r>
            <w:r w:rsidR="00FA4EC2" w:rsidRPr="002B63A3">
              <w:rPr>
                <w:rFonts w:ascii="Arial" w:hAnsi="Arial" w:cs="Arial"/>
                <w:sz w:val="20"/>
                <w:szCs w:val="20"/>
                <w:lang w:eastAsia="it-IT"/>
              </w:rPr>
              <w:t xml:space="preserve"> «Кременчуцьке міське управління капітального будівництва»</w:t>
            </w:r>
          </w:p>
        </w:tc>
      </w:tr>
    </w:tbl>
    <w:p w14:paraId="1A1B2250" w14:textId="77777777" w:rsidR="00FA4EC2" w:rsidRPr="002B63A3" w:rsidRDefault="00FA4EC2" w:rsidP="00BE2760">
      <w:pPr>
        <w:spacing w:before="120" w:after="12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576"/>
      </w:tblGrid>
      <w:tr w:rsidR="008D4EB8" w:rsidRPr="002B63A3" w14:paraId="6E3873FC" w14:textId="77777777" w:rsidTr="00091263">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E002152"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060AFA7E" w14:textId="77777777"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D.2. Креативний культурний та освітній простір</w:t>
            </w:r>
          </w:p>
        </w:tc>
      </w:tr>
      <w:tr w:rsidR="008D4EB8" w:rsidRPr="002B63A3" w14:paraId="3CBA5EAD" w14:textId="77777777" w:rsidTr="00091263">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06C67DF1"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Оперативна ціль Стратегії, якій відповідає проєкт:</w:t>
            </w:r>
          </w:p>
        </w:tc>
        <w:tc>
          <w:tcPr>
            <w:tcW w:w="6828" w:type="dxa"/>
            <w:gridSpan w:val="4"/>
            <w:tcBorders>
              <w:top w:val="single" w:sz="4" w:space="0" w:color="7DA2A7"/>
              <w:left w:val="single" w:sz="4" w:space="0" w:color="7DA2A7"/>
              <w:bottom w:val="single" w:sz="4" w:space="0" w:color="7DA2A7"/>
              <w:right w:val="single" w:sz="4" w:space="0" w:color="7DA2A7"/>
            </w:tcBorders>
          </w:tcPr>
          <w:p w14:paraId="585E8252" w14:textId="082DA9C4" w:rsidR="008D4EB8" w:rsidRPr="002B63A3" w:rsidRDefault="008D4EB8" w:rsidP="00CC2CCB">
            <w:pPr>
              <w:jc w:val="both"/>
              <w:rPr>
                <w:rFonts w:eastAsia="Calibri" w:cs="Arial"/>
                <w:sz w:val="20"/>
                <w:szCs w:val="20"/>
                <w:lang w:eastAsia="it-IT"/>
              </w:rPr>
            </w:pPr>
            <w:r w:rsidRPr="002B63A3">
              <w:rPr>
                <w:rFonts w:eastAsia="Calibri" w:cs="Arial"/>
                <w:sz w:val="20"/>
                <w:szCs w:val="20"/>
                <w:lang w:eastAsia="it-IT"/>
              </w:rPr>
              <w:t>D.2.4. Новітня бібліотека – артпростір</w:t>
            </w:r>
            <w:r w:rsidR="00CC2CCB" w:rsidRPr="002B63A3">
              <w:rPr>
                <w:rFonts w:eastAsia="Calibri" w:cs="Arial"/>
                <w:sz w:val="20"/>
                <w:szCs w:val="20"/>
                <w:lang w:eastAsia="it-IT"/>
              </w:rPr>
              <w:t xml:space="preserve"> </w:t>
            </w:r>
            <w:r w:rsidRPr="002B63A3">
              <w:rPr>
                <w:rFonts w:eastAsia="Calibri" w:cs="Arial"/>
                <w:sz w:val="20"/>
                <w:szCs w:val="20"/>
                <w:lang w:eastAsia="it-IT"/>
              </w:rPr>
              <w:t>креативності та самореалізації</w:t>
            </w:r>
          </w:p>
        </w:tc>
      </w:tr>
      <w:tr w:rsidR="008D4EB8" w:rsidRPr="002B63A3" w14:paraId="04D63A96" w14:textId="77777777" w:rsidTr="00091263">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4CEF959"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Назва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2340B7C1" w14:textId="2CFC24B0" w:rsidR="008D4EB8" w:rsidRPr="002B63A3" w:rsidRDefault="008D4EB8" w:rsidP="00091263">
            <w:pPr>
              <w:jc w:val="both"/>
              <w:rPr>
                <w:rFonts w:eastAsia="Calibri" w:cs="Arial"/>
                <w:b/>
                <w:sz w:val="20"/>
                <w:szCs w:val="20"/>
                <w:lang w:eastAsia="it-IT"/>
              </w:rPr>
            </w:pPr>
            <w:r w:rsidRPr="002B63A3">
              <w:rPr>
                <w:rFonts w:eastAsia="Calibri" w:cs="Arial"/>
                <w:b/>
                <w:sz w:val="20"/>
                <w:szCs w:val="20"/>
                <w:lang w:eastAsia="it-IT"/>
              </w:rPr>
              <w:t>D.2.4.1.</w:t>
            </w:r>
            <w:r w:rsidR="00433254" w:rsidRPr="002B63A3">
              <w:rPr>
                <w:rFonts w:eastAsia="Calibri" w:cs="Arial"/>
                <w:b/>
                <w:sz w:val="20"/>
                <w:szCs w:val="20"/>
                <w:lang w:eastAsia="it-IT"/>
              </w:rPr>
              <w:t xml:space="preserve"> </w:t>
            </w:r>
            <w:r w:rsidRPr="002B63A3">
              <w:rPr>
                <w:rFonts w:eastAsia="Calibri" w:cs="Arial"/>
                <w:b/>
                <w:sz w:val="20"/>
                <w:szCs w:val="20"/>
                <w:lang w:eastAsia="it-IT"/>
              </w:rPr>
              <w:t>Створення оновленої моделі</w:t>
            </w:r>
            <w:r w:rsidR="00433254" w:rsidRPr="002B63A3">
              <w:rPr>
                <w:rFonts w:eastAsia="Calibri" w:cs="Arial"/>
                <w:b/>
                <w:sz w:val="20"/>
                <w:szCs w:val="20"/>
                <w:lang w:eastAsia="it-IT"/>
              </w:rPr>
              <w:t xml:space="preserve"> </w:t>
            </w:r>
            <w:r w:rsidRPr="002B63A3">
              <w:rPr>
                <w:rFonts w:eastAsia="Calibri" w:cs="Arial"/>
                <w:b/>
                <w:sz w:val="20"/>
                <w:szCs w:val="20"/>
                <w:lang w:eastAsia="it-IT"/>
              </w:rPr>
              <w:t>дитячої бібліотеки через облаштування</w:t>
            </w:r>
            <w:r w:rsidR="00433254" w:rsidRPr="002B63A3">
              <w:rPr>
                <w:rFonts w:eastAsia="Calibri" w:cs="Arial"/>
                <w:b/>
                <w:sz w:val="20"/>
                <w:szCs w:val="20"/>
                <w:lang w:eastAsia="it-IT"/>
              </w:rPr>
              <w:t xml:space="preserve"> </w:t>
            </w:r>
            <w:r w:rsidRPr="002B63A3">
              <w:rPr>
                <w:rFonts w:eastAsia="Calibri" w:cs="Arial"/>
                <w:b/>
                <w:sz w:val="20"/>
                <w:szCs w:val="20"/>
                <w:lang w:eastAsia="it-IT"/>
              </w:rPr>
              <w:t>артпростору креативності і самореалізації</w:t>
            </w:r>
            <w:r w:rsidR="00433254" w:rsidRPr="002B63A3">
              <w:rPr>
                <w:rFonts w:eastAsia="Calibri" w:cs="Arial"/>
                <w:b/>
                <w:sz w:val="20"/>
                <w:szCs w:val="20"/>
                <w:lang w:eastAsia="it-IT"/>
              </w:rPr>
              <w:t xml:space="preserve"> </w:t>
            </w:r>
            <w:r w:rsidRPr="002B63A3">
              <w:rPr>
                <w:rFonts w:eastAsia="Calibri" w:cs="Arial"/>
                <w:b/>
                <w:sz w:val="20"/>
                <w:szCs w:val="20"/>
                <w:lang w:eastAsia="it-IT"/>
              </w:rPr>
              <w:t>у Центральній міській дитячій бібліотеці</w:t>
            </w:r>
            <w:r w:rsidR="00433254" w:rsidRPr="002B63A3">
              <w:rPr>
                <w:rFonts w:eastAsia="Calibri" w:cs="Arial"/>
                <w:b/>
                <w:sz w:val="20"/>
                <w:szCs w:val="20"/>
                <w:lang w:eastAsia="it-IT"/>
              </w:rPr>
              <w:t xml:space="preserve"> </w:t>
            </w:r>
          </w:p>
        </w:tc>
      </w:tr>
      <w:tr w:rsidR="008D4EB8" w:rsidRPr="002B63A3" w14:paraId="3F4FEFB8" w14:textId="77777777" w:rsidTr="00091263">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9924D4F"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Цілі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6CAC87BE" w14:textId="1DA4BFCA"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Створення оновленої моделі дитячої бібліотеки,</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організація відкритого креативного громадського </w:t>
            </w:r>
          </w:p>
          <w:p w14:paraId="31E07F22" w14:textId="4491E61A"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простору для читання, спілкування і творчого</w:t>
            </w:r>
            <w:r w:rsidR="00433254" w:rsidRPr="002B63A3">
              <w:rPr>
                <w:rFonts w:eastAsia="Calibri" w:cs="Arial"/>
                <w:sz w:val="20"/>
                <w:szCs w:val="20"/>
                <w:lang w:eastAsia="it-IT"/>
              </w:rPr>
              <w:t xml:space="preserve"> </w:t>
            </w:r>
          </w:p>
          <w:p w14:paraId="0C79FF9D" w14:textId="418A07EE" w:rsidR="008D4EB8" w:rsidRPr="002B63A3" w:rsidRDefault="008D4EB8" w:rsidP="00204259">
            <w:pPr>
              <w:rPr>
                <w:rFonts w:eastAsia="Calibri" w:cs="Arial"/>
                <w:sz w:val="20"/>
                <w:szCs w:val="20"/>
                <w:lang w:eastAsia="it-IT"/>
              </w:rPr>
            </w:pPr>
            <w:r w:rsidRPr="002B63A3">
              <w:rPr>
                <w:rFonts w:eastAsia="Calibri" w:cs="Arial"/>
                <w:sz w:val="20"/>
                <w:szCs w:val="20"/>
                <w:lang w:eastAsia="it-IT"/>
              </w:rPr>
              <w:t>розвитку користувачів</w:t>
            </w:r>
            <w:r w:rsidR="00433254" w:rsidRPr="002B63A3">
              <w:rPr>
                <w:rFonts w:eastAsia="Calibri" w:cs="Arial"/>
                <w:sz w:val="20"/>
                <w:szCs w:val="20"/>
                <w:lang w:eastAsia="it-IT"/>
              </w:rPr>
              <w:t xml:space="preserve"> </w:t>
            </w:r>
          </w:p>
        </w:tc>
      </w:tr>
      <w:tr w:rsidR="008D4EB8" w:rsidRPr="002B63A3" w14:paraId="77344A50" w14:textId="77777777" w:rsidTr="00091263">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8AC3CD5"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Територія впливу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02A6B32A" w14:textId="77777777"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м. Кременчук</w:t>
            </w:r>
          </w:p>
          <w:p w14:paraId="5034086E" w14:textId="77777777" w:rsidR="008D4EB8" w:rsidRPr="002B63A3" w:rsidRDefault="008D4EB8" w:rsidP="00204259">
            <w:pPr>
              <w:rPr>
                <w:rFonts w:eastAsia="Calibri" w:cs="Arial"/>
                <w:sz w:val="20"/>
                <w:szCs w:val="20"/>
                <w:lang w:eastAsia="it-IT"/>
              </w:rPr>
            </w:pPr>
          </w:p>
        </w:tc>
      </w:tr>
      <w:tr w:rsidR="008D4EB8" w:rsidRPr="002B63A3" w14:paraId="1668EAEF" w14:textId="77777777" w:rsidTr="00091263">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C13D48D"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0FCDF7DF" w14:textId="77777777"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 xml:space="preserve">до 10 000 осіб </w:t>
            </w:r>
          </w:p>
          <w:p w14:paraId="6BAAE6E6" w14:textId="77777777" w:rsidR="008D4EB8" w:rsidRPr="002B63A3" w:rsidRDefault="008D4EB8" w:rsidP="00204259">
            <w:pPr>
              <w:rPr>
                <w:rFonts w:eastAsia="Calibri" w:cs="Arial"/>
                <w:sz w:val="20"/>
                <w:szCs w:val="20"/>
                <w:lang w:eastAsia="it-IT"/>
              </w:rPr>
            </w:pPr>
          </w:p>
        </w:tc>
      </w:tr>
      <w:tr w:rsidR="008D4EB8" w:rsidRPr="002B63A3" w14:paraId="2880F142" w14:textId="77777777" w:rsidTr="00091263">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209A385"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Стислий опис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56D31735" w14:textId="22291FB4"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Центральна міська дитяча бібліотека є центром культурного</w:t>
            </w:r>
            <w:r w:rsidR="00091263" w:rsidRPr="002B63A3">
              <w:rPr>
                <w:rFonts w:eastAsia="Calibri" w:cs="Arial"/>
                <w:sz w:val="20"/>
                <w:szCs w:val="20"/>
                <w:lang w:eastAsia="it-IT"/>
              </w:rPr>
              <w:t xml:space="preserve"> </w:t>
            </w:r>
            <w:r w:rsidRPr="002B63A3">
              <w:rPr>
                <w:rFonts w:eastAsia="Calibri" w:cs="Arial"/>
                <w:sz w:val="20"/>
                <w:szCs w:val="20"/>
                <w:lang w:eastAsia="it-IT"/>
              </w:rPr>
              <w:t>життя і розвитку громади, майданчиком для творчості і спілкування, місцем креативних новацій і обміну ідеями.</w:t>
            </w:r>
          </w:p>
          <w:p w14:paraId="7B2E29B0" w14:textId="44B29075"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Для якомога кращого задоволення потреб місцевої громади дуже важливо створити</w:t>
            </w:r>
            <w:r w:rsidR="00433254" w:rsidRPr="002B63A3">
              <w:rPr>
                <w:rFonts w:eastAsia="Calibri" w:cs="Arial"/>
                <w:sz w:val="20"/>
                <w:szCs w:val="20"/>
                <w:lang w:eastAsia="it-IT"/>
              </w:rPr>
              <w:t xml:space="preserve"> </w:t>
            </w:r>
            <w:r w:rsidRPr="002B63A3">
              <w:rPr>
                <w:rFonts w:eastAsia="Calibri" w:cs="Arial"/>
                <w:sz w:val="20"/>
                <w:szCs w:val="20"/>
                <w:lang w:eastAsia="it-IT"/>
              </w:rPr>
              <w:t>в бібліотеці відкритий креативний простір, який об’єднає для</w:t>
            </w:r>
            <w:r w:rsidR="00433254" w:rsidRPr="002B63A3">
              <w:rPr>
                <w:rFonts w:eastAsia="Calibri" w:cs="Arial"/>
                <w:sz w:val="20"/>
                <w:szCs w:val="20"/>
                <w:lang w:eastAsia="it-IT"/>
              </w:rPr>
              <w:t xml:space="preserve"> </w:t>
            </w:r>
            <w:r w:rsidRPr="002B63A3">
              <w:rPr>
                <w:rFonts w:eastAsia="Calibri" w:cs="Arial"/>
                <w:sz w:val="20"/>
                <w:szCs w:val="20"/>
                <w:lang w:eastAsia="it-IT"/>
              </w:rPr>
              <w:t>творчої співпраці і спілкування користувачів-дітей, батьків, бібліотекарів, представників влади і громадськість.</w:t>
            </w:r>
          </w:p>
          <w:p w14:paraId="3502322F" w14:textId="1E8C670E"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Залежно від потреб користувачів артпростір може набувати креативно-мистецьких, освітніх і дозвіллєвих функцій, стати місцем вільного розвитку і самореалізації особистості.</w:t>
            </w:r>
          </w:p>
          <w:p w14:paraId="6FF3838A" w14:textId="1AD54062"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 xml:space="preserve">На території мобільного артпростору </w:t>
            </w:r>
            <w:r w:rsidR="002D042A" w:rsidRPr="002B63A3">
              <w:rPr>
                <w:rFonts w:eastAsia="Calibri" w:cs="Arial"/>
                <w:sz w:val="20"/>
                <w:szCs w:val="20"/>
                <w:lang w:eastAsia="it-IT"/>
              </w:rPr>
              <w:t xml:space="preserve">будуть </w:t>
            </w:r>
            <w:r w:rsidRPr="002B63A3">
              <w:rPr>
                <w:rFonts w:eastAsia="Calibri" w:cs="Arial"/>
                <w:sz w:val="20"/>
                <w:szCs w:val="20"/>
                <w:lang w:eastAsia="it-IT"/>
              </w:rPr>
              <w:t>створ</w:t>
            </w:r>
            <w:r w:rsidR="002D042A" w:rsidRPr="002B63A3">
              <w:rPr>
                <w:rFonts w:eastAsia="Calibri" w:cs="Arial"/>
                <w:sz w:val="20"/>
                <w:szCs w:val="20"/>
                <w:lang w:eastAsia="it-IT"/>
              </w:rPr>
              <w:t>ені</w:t>
            </w:r>
            <w:r w:rsidRPr="002B63A3">
              <w:rPr>
                <w:rFonts w:eastAsia="Calibri" w:cs="Arial"/>
                <w:sz w:val="20"/>
                <w:szCs w:val="20"/>
                <w:lang w:eastAsia="it-IT"/>
              </w:rPr>
              <w:t xml:space="preserve"> зони для</w:t>
            </w:r>
            <w:r w:rsidR="002D042A" w:rsidRPr="002B63A3">
              <w:rPr>
                <w:rFonts w:eastAsia="Calibri" w:cs="Arial"/>
                <w:sz w:val="20"/>
                <w:szCs w:val="20"/>
                <w:lang w:eastAsia="it-IT"/>
              </w:rPr>
              <w:t xml:space="preserve"> </w:t>
            </w:r>
            <w:r w:rsidRPr="002B63A3">
              <w:rPr>
                <w:rFonts w:eastAsia="Calibri" w:cs="Arial"/>
                <w:sz w:val="20"/>
                <w:szCs w:val="20"/>
                <w:lang w:eastAsia="it-IT"/>
              </w:rPr>
              <w:t>читання та ігор, коворкінг-зон</w:t>
            </w:r>
            <w:r w:rsidR="00B61AB2" w:rsidRPr="002B63A3">
              <w:rPr>
                <w:rFonts w:eastAsia="Calibri" w:cs="Arial"/>
                <w:sz w:val="20"/>
                <w:szCs w:val="20"/>
                <w:lang w:eastAsia="it-IT"/>
              </w:rPr>
              <w:t>а</w:t>
            </w:r>
            <w:r w:rsidRPr="002B63A3">
              <w:rPr>
                <w:rFonts w:eastAsia="Calibri" w:cs="Arial"/>
                <w:sz w:val="20"/>
                <w:szCs w:val="20"/>
                <w:lang w:eastAsia="it-IT"/>
              </w:rPr>
              <w:t>, простір у форматі медіатеки,</w:t>
            </w:r>
            <w:r w:rsidR="002D042A" w:rsidRPr="002B63A3">
              <w:rPr>
                <w:rFonts w:eastAsia="Calibri" w:cs="Arial"/>
                <w:sz w:val="20"/>
                <w:szCs w:val="20"/>
                <w:lang w:eastAsia="it-IT"/>
              </w:rPr>
              <w:t xml:space="preserve"> </w:t>
            </w:r>
            <w:r w:rsidRPr="002B63A3">
              <w:rPr>
                <w:rFonts w:eastAsia="Calibri" w:cs="Arial"/>
                <w:sz w:val="20"/>
                <w:szCs w:val="20"/>
                <w:lang w:eastAsia="it-IT"/>
              </w:rPr>
              <w:t>бібліотечний кінозал,</w:t>
            </w:r>
            <w:r w:rsidR="00433254" w:rsidRPr="002B63A3">
              <w:rPr>
                <w:rFonts w:eastAsia="Calibri" w:cs="Arial"/>
                <w:sz w:val="20"/>
                <w:szCs w:val="20"/>
                <w:lang w:eastAsia="it-IT"/>
              </w:rPr>
              <w:t xml:space="preserve"> </w:t>
            </w:r>
            <w:r w:rsidRPr="002B63A3">
              <w:rPr>
                <w:rFonts w:eastAsia="Calibri" w:cs="Arial"/>
                <w:sz w:val="20"/>
                <w:szCs w:val="20"/>
                <w:lang w:eastAsia="it-IT"/>
              </w:rPr>
              <w:t>артгалере</w:t>
            </w:r>
            <w:r w:rsidR="00B61AB2" w:rsidRPr="002B63A3">
              <w:rPr>
                <w:rFonts w:eastAsia="Calibri" w:cs="Arial"/>
                <w:sz w:val="20"/>
                <w:szCs w:val="20"/>
                <w:lang w:eastAsia="it-IT"/>
              </w:rPr>
              <w:t>я</w:t>
            </w:r>
            <w:r w:rsidRPr="002B63A3">
              <w:rPr>
                <w:rFonts w:eastAsia="Calibri" w:cs="Arial"/>
                <w:sz w:val="20"/>
                <w:szCs w:val="20"/>
                <w:lang w:eastAsia="it-IT"/>
              </w:rPr>
              <w:t>, лаунж-зон</w:t>
            </w:r>
            <w:r w:rsidR="00B61AB2" w:rsidRPr="002B63A3">
              <w:rPr>
                <w:rFonts w:eastAsia="Calibri" w:cs="Arial"/>
                <w:sz w:val="20"/>
                <w:szCs w:val="20"/>
                <w:lang w:eastAsia="it-IT"/>
              </w:rPr>
              <w:t>а</w:t>
            </w:r>
            <w:r w:rsidRPr="002B63A3">
              <w:rPr>
                <w:rFonts w:eastAsia="Calibri" w:cs="Arial"/>
                <w:sz w:val="20"/>
                <w:szCs w:val="20"/>
                <w:lang w:eastAsia="it-IT"/>
              </w:rPr>
              <w:t xml:space="preserve"> </w:t>
            </w:r>
            <w:r w:rsidR="00B61AB2" w:rsidRPr="002B63A3">
              <w:rPr>
                <w:rFonts w:eastAsia="Calibri" w:cs="Arial"/>
                <w:sz w:val="20"/>
                <w:szCs w:val="20"/>
                <w:lang w:eastAsia="it-IT"/>
              </w:rPr>
              <w:t xml:space="preserve">та </w:t>
            </w:r>
            <w:r w:rsidRPr="002B63A3">
              <w:rPr>
                <w:rFonts w:eastAsia="Calibri" w:cs="Arial"/>
                <w:sz w:val="20"/>
                <w:szCs w:val="20"/>
                <w:lang w:eastAsia="it-IT"/>
              </w:rPr>
              <w:t>конференц-зал.</w:t>
            </w:r>
          </w:p>
          <w:p w14:paraId="3DE8D6B0" w14:textId="0B5A45A7"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Нова модель загальнодоступного артпростору</w:t>
            </w:r>
            <w:r w:rsidR="00433254" w:rsidRPr="002B63A3">
              <w:rPr>
                <w:rFonts w:eastAsia="Calibri" w:cs="Arial"/>
                <w:sz w:val="20"/>
                <w:szCs w:val="20"/>
                <w:lang w:eastAsia="it-IT"/>
              </w:rPr>
              <w:t xml:space="preserve"> </w:t>
            </w:r>
            <w:r w:rsidRPr="002B63A3">
              <w:rPr>
                <w:rFonts w:eastAsia="Calibri" w:cs="Arial"/>
                <w:sz w:val="20"/>
                <w:szCs w:val="20"/>
                <w:lang w:eastAsia="it-IT"/>
              </w:rPr>
              <w:t>сприятиме</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просуванню книги і читання, розвитку соціального партнерства, впровадженню культурно-освітніх інновацій. </w:t>
            </w:r>
          </w:p>
        </w:tc>
      </w:tr>
      <w:tr w:rsidR="008D4EB8" w:rsidRPr="002B63A3" w14:paraId="3E958FCA" w14:textId="77777777" w:rsidTr="00091263">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5B44A37"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209006A2" w14:textId="77777777" w:rsidR="008D4EB8" w:rsidRPr="002B63A3" w:rsidRDefault="008D4EB8" w:rsidP="00204259">
            <w:pPr>
              <w:rPr>
                <w:rFonts w:eastAsia="Calibri" w:cs="Arial"/>
                <w:sz w:val="20"/>
                <w:szCs w:val="20"/>
                <w:lang w:eastAsia="it-IT"/>
              </w:rPr>
            </w:pPr>
            <w:r w:rsidRPr="002B63A3">
              <w:rPr>
                <w:rFonts w:eastAsia="Calibri" w:cs="Arial"/>
                <w:sz w:val="20"/>
                <w:szCs w:val="20"/>
                <w:lang w:eastAsia="it-IT"/>
              </w:rPr>
              <w:t xml:space="preserve">Очікувані результати: </w:t>
            </w:r>
          </w:p>
          <w:p w14:paraId="505B48FF" w14:textId="77777777" w:rsidR="008D4EB8" w:rsidRPr="002B63A3" w:rsidRDefault="008D4EB8" w:rsidP="00204259">
            <w:pPr>
              <w:rPr>
                <w:rFonts w:eastAsia="Calibri" w:cs="Arial"/>
                <w:sz w:val="20"/>
                <w:szCs w:val="20"/>
                <w:lang w:eastAsia="it-IT"/>
              </w:rPr>
            </w:pPr>
            <w:r w:rsidRPr="002B63A3">
              <w:rPr>
                <w:rFonts w:eastAsia="Calibri" w:cs="Arial"/>
                <w:sz w:val="20"/>
                <w:szCs w:val="20"/>
                <w:lang w:eastAsia="it-IT"/>
              </w:rPr>
              <w:t>Кількісні:</w:t>
            </w:r>
          </w:p>
          <w:p w14:paraId="590C37CD" w14:textId="77777777"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Проведено ремонт приміщень згідно з дизайнерським проєктом.</w:t>
            </w:r>
          </w:p>
          <w:p w14:paraId="44C59328" w14:textId="00456D29"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Закуплено та встановлено сучасні меблі для дітей і дорослих (модульні, трансформери, на колесах, м’які, стелажно-ігровийкомплекс, меблі-органайзери) столи під комп’ютер –</w:t>
            </w:r>
            <w:r w:rsidR="00AC0BA8" w:rsidRPr="002B63A3">
              <w:rPr>
                <w:rFonts w:eastAsia="Calibri" w:cs="Arial"/>
                <w:sz w:val="20"/>
                <w:szCs w:val="20"/>
                <w:lang w:eastAsia="it-IT"/>
              </w:rPr>
              <w:t xml:space="preserve"> </w:t>
            </w:r>
            <w:r w:rsidRPr="002B63A3">
              <w:rPr>
                <w:rFonts w:eastAsia="Calibri" w:cs="Arial"/>
                <w:sz w:val="20"/>
                <w:szCs w:val="20"/>
                <w:lang w:eastAsia="it-IT"/>
              </w:rPr>
              <w:t>20.</w:t>
            </w:r>
          </w:p>
          <w:p w14:paraId="18797BCB" w14:textId="627A0F21"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Закуплено необхідне технічне обладнання (комп’ютер в комплекті – 20,</w:t>
            </w:r>
            <w:r w:rsidR="00433254" w:rsidRPr="002B63A3">
              <w:rPr>
                <w:rFonts w:eastAsia="Calibri" w:cs="Arial"/>
                <w:sz w:val="20"/>
                <w:szCs w:val="20"/>
                <w:lang w:eastAsia="it-IT"/>
              </w:rPr>
              <w:t xml:space="preserve"> </w:t>
            </w:r>
            <w:r w:rsidRPr="002B63A3">
              <w:rPr>
                <w:rFonts w:eastAsia="Calibri" w:cs="Arial"/>
                <w:sz w:val="20"/>
                <w:szCs w:val="20"/>
                <w:lang w:eastAsia="it-IT"/>
              </w:rPr>
              <w:t>ноутбук –</w:t>
            </w:r>
            <w:r w:rsidR="00AC0BA8" w:rsidRPr="002B63A3">
              <w:rPr>
                <w:rFonts w:eastAsia="Calibri" w:cs="Arial"/>
                <w:sz w:val="20"/>
                <w:szCs w:val="20"/>
                <w:lang w:eastAsia="it-IT"/>
              </w:rPr>
              <w:t xml:space="preserve"> </w:t>
            </w:r>
            <w:r w:rsidRPr="002B63A3">
              <w:rPr>
                <w:rFonts w:eastAsia="Calibri" w:cs="Arial"/>
                <w:sz w:val="20"/>
                <w:szCs w:val="20"/>
                <w:lang w:eastAsia="it-IT"/>
              </w:rPr>
              <w:t>10, принтер –</w:t>
            </w:r>
            <w:r w:rsidR="00AC0BA8" w:rsidRPr="002B63A3">
              <w:rPr>
                <w:rFonts w:eastAsia="Calibri" w:cs="Arial"/>
                <w:sz w:val="20"/>
                <w:szCs w:val="20"/>
                <w:lang w:eastAsia="it-IT"/>
              </w:rPr>
              <w:t xml:space="preserve"> </w:t>
            </w:r>
            <w:r w:rsidRPr="002B63A3">
              <w:rPr>
                <w:rFonts w:eastAsia="Calibri" w:cs="Arial"/>
                <w:sz w:val="20"/>
                <w:szCs w:val="20"/>
                <w:lang w:eastAsia="it-IT"/>
              </w:rPr>
              <w:t>20</w:t>
            </w:r>
            <w:r w:rsidR="00433254" w:rsidRPr="002B63A3">
              <w:rPr>
                <w:rFonts w:eastAsia="Calibri" w:cs="Arial"/>
                <w:sz w:val="20"/>
                <w:szCs w:val="20"/>
                <w:lang w:eastAsia="it-IT"/>
              </w:rPr>
              <w:t xml:space="preserve"> </w:t>
            </w:r>
            <w:r w:rsidRPr="002B63A3">
              <w:rPr>
                <w:rFonts w:eastAsia="Calibri" w:cs="Arial"/>
                <w:sz w:val="20"/>
                <w:szCs w:val="20"/>
                <w:lang w:eastAsia="it-IT"/>
              </w:rPr>
              <w:t>, акустична система</w:t>
            </w:r>
            <w:r w:rsidR="00433254" w:rsidRPr="002B63A3">
              <w:rPr>
                <w:rFonts w:eastAsia="Calibri" w:cs="Arial"/>
                <w:sz w:val="20"/>
                <w:szCs w:val="20"/>
                <w:lang w:eastAsia="it-IT"/>
              </w:rPr>
              <w:t xml:space="preserve"> </w:t>
            </w:r>
            <w:r w:rsidRPr="002B63A3">
              <w:rPr>
                <w:rFonts w:eastAsia="Calibri" w:cs="Arial"/>
                <w:sz w:val="20"/>
                <w:szCs w:val="20"/>
                <w:lang w:eastAsia="it-IT"/>
              </w:rPr>
              <w:t>– 1, проектор з екраном – 1, інтерактивна дошка –</w:t>
            </w:r>
            <w:r w:rsidR="00AC0BA8" w:rsidRPr="002B63A3">
              <w:rPr>
                <w:rFonts w:eastAsia="Calibri" w:cs="Arial"/>
                <w:sz w:val="20"/>
                <w:szCs w:val="20"/>
                <w:lang w:eastAsia="it-IT"/>
              </w:rPr>
              <w:t xml:space="preserve"> </w:t>
            </w:r>
            <w:r w:rsidRPr="002B63A3">
              <w:rPr>
                <w:rFonts w:eastAsia="Calibri" w:cs="Arial"/>
                <w:sz w:val="20"/>
                <w:szCs w:val="20"/>
                <w:lang w:eastAsia="it-IT"/>
              </w:rPr>
              <w:t>1,</w:t>
            </w:r>
            <w:r w:rsidR="002D042A" w:rsidRPr="002B63A3">
              <w:rPr>
                <w:rFonts w:eastAsia="Calibri" w:cs="Arial"/>
                <w:sz w:val="20"/>
                <w:szCs w:val="20"/>
                <w:lang w:eastAsia="it-IT"/>
              </w:rPr>
              <w:t xml:space="preserve"> </w:t>
            </w:r>
            <w:r w:rsidRPr="002B63A3">
              <w:rPr>
                <w:rFonts w:eastAsia="Calibri" w:cs="Arial"/>
                <w:sz w:val="20"/>
                <w:szCs w:val="20"/>
                <w:lang w:eastAsia="it-IT"/>
              </w:rPr>
              <w:t>інтерактивна LCDтач-панель –</w:t>
            </w:r>
            <w:r w:rsidR="00AC0BA8" w:rsidRPr="002B63A3">
              <w:rPr>
                <w:rFonts w:eastAsia="Calibri" w:cs="Arial"/>
                <w:sz w:val="20"/>
                <w:szCs w:val="20"/>
                <w:lang w:eastAsia="it-IT"/>
              </w:rPr>
              <w:t xml:space="preserve"> </w:t>
            </w:r>
            <w:r w:rsidRPr="002B63A3">
              <w:rPr>
                <w:rFonts w:eastAsia="Calibri" w:cs="Arial"/>
                <w:sz w:val="20"/>
                <w:szCs w:val="20"/>
                <w:lang w:eastAsia="it-IT"/>
              </w:rPr>
              <w:t>1, ігрова консоль –</w:t>
            </w:r>
            <w:r w:rsidR="00AC0BA8" w:rsidRPr="002B63A3">
              <w:rPr>
                <w:rFonts w:eastAsia="Calibri" w:cs="Arial"/>
                <w:sz w:val="20"/>
                <w:szCs w:val="20"/>
                <w:lang w:eastAsia="it-IT"/>
              </w:rPr>
              <w:t xml:space="preserve"> </w:t>
            </w:r>
            <w:r w:rsidRPr="002B63A3">
              <w:rPr>
                <w:rFonts w:eastAsia="Calibri" w:cs="Arial"/>
                <w:sz w:val="20"/>
                <w:szCs w:val="20"/>
                <w:lang w:eastAsia="it-IT"/>
              </w:rPr>
              <w:t>1,</w:t>
            </w:r>
            <w:r w:rsidR="002D042A" w:rsidRPr="002B63A3">
              <w:rPr>
                <w:rFonts w:eastAsia="Calibri" w:cs="Arial"/>
                <w:sz w:val="20"/>
                <w:szCs w:val="20"/>
                <w:lang w:eastAsia="it-IT"/>
              </w:rPr>
              <w:t xml:space="preserve"> </w:t>
            </w:r>
            <w:r w:rsidRPr="002B63A3">
              <w:rPr>
                <w:rFonts w:eastAsia="Calibri" w:cs="Arial"/>
                <w:sz w:val="20"/>
                <w:szCs w:val="20"/>
                <w:lang w:eastAsia="it-IT"/>
              </w:rPr>
              <w:t>цифровий фотоапарат – 2).</w:t>
            </w:r>
          </w:p>
          <w:p w14:paraId="10D1611C" w14:textId="57E26EF3"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Закуплено книжкову</w:t>
            </w:r>
            <w:r w:rsidR="00433254" w:rsidRPr="002B63A3">
              <w:rPr>
                <w:rFonts w:eastAsia="Calibri" w:cs="Arial"/>
                <w:sz w:val="20"/>
                <w:szCs w:val="20"/>
                <w:lang w:eastAsia="it-IT"/>
              </w:rPr>
              <w:t xml:space="preserve"> </w:t>
            </w:r>
            <w:r w:rsidRPr="002B63A3">
              <w:rPr>
                <w:rFonts w:eastAsia="Calibri" w:cs="Arial"/>
                <w:sz w:val="20"/>
                <w:szCs w:val="20"/>
                <w:lang w:eastAsia="it-IT"/>
              </w:rPr>
              <w:t>продукцію та інші документи у різних форматах</w:t>
            </w:r>
            <w:r w:rsidR="002D042A" w:rsidRPr="002B63A3">
              <w:rPr>
                <w:rFonts w:eastAsia="Calibri" w:cs="Arial"/>
                <w:sz w:val="20"/>
                <w:szCs w:val="20"/>
                <w:lang w:eastAsia="it-IT"/>
              </w:rPr>
              <w:t xml:space="preserve"> </w:t>
            </w:r>
            <w:r w:rsidRPr="002B63A3">
              <w:rPr>
                <w:rFonts w:eastAsia="Calibri" w:cs="Arial"/>
                <w:sz w:val="20"/>
                <w:szCs w:val="20"/>
                <w:lang w:eastAsia="it-IT"/>
              </w:rPr>
              <w:t>і на різних носіях (друковані, аудіовізуальні, відео) –</w:t>
            </w:r>
            <w:r w:rsidR="00433254" w:rsidRPr="002B63A3">
              <w:rPr>
                <w:rFonts w:eastAsia="Calibri" w:cs="Arial"/>
                <w:sz w:val="20"/>
                <w:szCs w:val="20"/>
                <w:lang w:eastAsia="it-IT"/>
              </w:rPr>
              <w:t xml:space="preserve"> </w:t>
            </w:r>
            <w:r w:rsidRPr="002B63A3">
              <w:rPr>
                <w:rFonts w:eastAsia="Calibri" w:cs="Arial"/>
                <w:sz w:val="20"/>
                <w:szCs w:val="20"/>
                <w:lang w:eastAsia="it-IT"/>
              </w:rPr>
              <w:t>17 тис. прим. (оновлення та актуалізація бібліотечного фонду на 30%).</w:t>
            </w:r>
          </w:p>
          <w:p w14:paraId="4B8724F8" w14:textId="5B9B3FE7"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Закуплено колекцію ігор (настільних, карткових, відео) –</w:t>
            </w:r>
            <w:r w:rsidR="00433254" w:rsidRPr="002B63A3">
              <w:rPr>
                <w:rFonts w:eastAsia="Calibri" w:cs="Arial"/>
                <w:sz w:val="20"/>
                <w:szCs w:val="20"/>
                <w:lang w:eastAsia="it-IT"/>
              </w:rPr>
              <w:t xml:space="preserve"> </w:t>
            </w:r>
            <w:r w:rsidRPr="002B63A3">
              <w:rPr>
                <w:rFonts w:eastAsia="Calibri" w:cs="Arial"/>
                <w:sz w:val="20"/>
                <w:szCs w:val="20"/>
                <w:lang w:eastAsia="it-IT"/>
              </w:rPr>
              <w:t>100.</w:t>
            </w:r>
          </w:p>
          <w:p w14:paraId="1AA227F8" w14:textId="77777777"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Встановлено охоронну сигналізацію, систему відеоспостереження у приміщеннях бібліотеки.</w:t>
            </w:r>
          </w:p>
          <w:p w14:paraId="59E421D2" w14:textId="77777777" w:rsidR="008D4EB8" w:rsidRPr="002B63A3" w:rsidRDefault="008D4EB8" w:rsidP="002D042A">
            <w:pPr>
              <w:jc w:val="both"/>
              <w:rPr>
                <w:rFonts w:eastAsia="Calibri" w:cs="Arial"/>
                <w:sz w:val="20"/>
                <w:szCs w:val="20"/>
                <w:lang w:eastAsia="it-IT"/>
              </w:rPr>
            </w:pPr>
            <w:r w:rsidRPr="002B63A3">
              <w:rPr>
                <w:rFonts w:eastAsia="Calibri" w:cs="Arial"/>
                <w:sz w:val="20"/>
                <w:szCs w:val="20"/>
                <w:lang w:eastAsia="it-IT"/>
              </w:rPr>
              <w:t>Якісні:</w:t>
            </w:r>
          </w:p>
          <w:p w14:paraId="0CE50A43" w14:textId="77777777" w:rsidR="00AC0BA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Дитяча бібліотека –</w:t>
            </w:r>
            <w:r w:rsidR="00433254" w:rsidRPr="002B63A3">
              <w:rPr>
                <w:rFonts w:eastAsia="Calibri" w:cs="Arial"/>
                <w:sz w:val="20"/>
                <w:szCs w:val="20"/>
                <w:lang w:eastAsia="it-IT"/>
              </w:rPr>
              <w:t xml:space="preserve"> </w:t>
            </w:r>
            <w:r w:rsidRPr="002B63A3">
              <w:rPr>
                <w:rFonts w:eastAsia="Calibri" w:cs="Arial"/>
                <w:sz w:val="20"/>
                <w:szCs w:val="20"/>
                <w:lang w:eastAsia="it-IT"/>
              </w:rPr>
              <w:t>надійний соціальний</w:t>
            </w:r>
            <w:r w:rsidR="00AC0BA8" w:rsidRPr="002B63A3">
              <w:rPr>
                <w:rFonts w:eastAsia="Calibri" w:cs="Arial"/>
                <w:sz w:val="20"/>
                <w:szCs w:val="20"/>
                <w:lang w:eastAsia="it-IT"/>
              </w:rPr>
              <w:t xml:space="preserve"> </w:t>
            </w:r>
            <w:r w:rsidRPr="002B63A3">
              <w:rPr>
                <w:rFonts w:eastAsia="Calibri" w:cs="Arial"/>
                <w:sz w:val="20"/>
                <w:szCs w:val="20"/>
                <w:lang w:eastAsia="it-IT"/>
              </w:rPr>
              <w:t>партнер, «третє місце» в громадському просторі.</w:t>
            </w:r>
          </w:p>
          <w:p w14:paraId="7E1F0AC8" w14:textId="05A45888" w:rsidR="008D4EB8" w:rsidRPr="002B63A3" w:rsidRDefault="00D76512"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 xml:space="preserve">Забезпечено </w:t>
            </w:r>
            <w:r w:rsidR="008D4EB8" w:rsidRPr="002B63A3">
              <w:rPr>
                <w:rFonts w:eastAsia="Calibri" w:cs="Arial"/>
                <w:sz w:val="20"/>
                <w:szCs w:val="20"/>
                <w:lang w:eastAsia="it-IT"/>
              </w:rPr>
              <w:t>високий</w:t>
            </w:r>
            <w:r w:rsidR="002D042A" w:rsidRPr="002B63A3">
              <w:rPr>
                <w:rFonts w:eastAsia="Calibri" w:cs="Arial"/>
                <w:sz w:val="20"/>
                <w:szCs w:val="20"/>
                <w:lang w:eastAsia="it-IT"/>
              </w:rPr>
              <w:t xml:space="preserve"> </w:t>
            </w:r>
            <w:r w:rsidR="008D4EB8" w:rsidRPr="002B63A3">
              <w:rPr>
                <w:rFonts w:eastAsia="Calibri" w:cs="Arial"/>
                <w:sz w:val="20"/>
                <w:szCs w:val="20"/>
                <w:lang w:eastAsia="it-IT"/>
              </w:rPr>
              <w:t>рівень</w:t>
            </w:r>
            <w:r w:rsidR="002D042A" w:rsidRPr="002B63A3">
              <w:rPr>
                <w:rFonts w:eastAsia="Calibri" w:cs="Arial"/>
                <w:sz w:val="20"/>
                <w:szCs w:val="20"/>
                <w:lang w:eastAsia="it-IT"/>
              </w:rPr>
              <w:t xml:space="preserve"> </w:t>
            </w:r>
            <w:r w:rsidR="008D4EB8" w:rsidRPr="002B63A3">
              <w:rPr>
                <w:rFonts w:eastAsia="Calibri" w:cs="Arial"/>
                <w:sz w:val="20"/>
                <w:szCs w:val="20"/>
                <w:lang w:eastAsia="it-IT"/>
              </w:rPr>
              <w:t>бібліотечно-інформаційних</w:t>
            </w:r>
            <w:r w:rsidR="002D042A" w:rsidRPr="002B63A3">
              <w:rPr>
                <w:rFonts w:eastAsia="Calibri" w:cs="Arial"/>
                <w:sz w:val="20"/>
                <w:szCs w:val="20"/>
                <w:lang w:eastAsia="it-IT"/>
              </w:rPr>
              <w:t xml:space="preserve"> </w:t>
            </w:r>
            <w:r w:rsidR="008D4EB8" w:rsidRPr="002B63A3">
              <w:rPr>
                <w:rFonts w:eastAsia="Calibri" w:cs="Arial"/>
                <w:sz w:val="20"/>
                <w:szCs w:val="20"/>
                <w:lang w:eastAsia="it-IT"/>
              </w:rPr>
              <w:t xml:space="preserve">послуг. </w:t>
            </w:r>
          </w:p>
          <w:p w14:paraId="3F9D2FA4" w14:textId="400FA2E4"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Створено креативний</w:t>
            </w:r>
            <w:r w:rsidR="00433254" w:rsidRPr="002B63A3">
              <w:rPr>
                <w:rFonts w:eastAsia="Calibri" w:cs="Arial"/>
                <w:sz w:val="20"/>
                <w:szCs w:val="20"/>
                <w:lang w:eastAsia="it-IT"/>
              </w:rPr>
              <w:t xml:space="preserve"> </w:t>
            </w:r>
            <w:r w:rsidRPr="002B63A3">
              <w:rPr>
                <w:rFonts w:eastAsia="Calibri" w:cs="Arial"/>
                <w:sz w:val="20"/>
                <w:szCs w:val="20"/>
                <w:lang w:eastAsia="it-IT"/>
              </w:rPr>
              <w:t>арт-простір для читання, творчого розвитку,</w:t>
            </w:r>
            <w:r w:rsidR="00AC0BA8" w:rsidRPr="002B63A3">
              <w:rPr>
                <w:rFonts w:eastAsia="Calibri" w:cs="Arial"/>
                <w:sz w:val="20"/>
                <w:szCs w:val="20"/>
                <w:lang w:eastAsia="it-IT"/>
              </w:rPr>
              <w:t xml:space="preserve"> </w:t>
            </w:r>
            <w:r w:rsidRPr="002B63A3">
              <w:rPr>
                <w:rFonts w:eastAsia="Calibri" w:cs="Arial"/>
                <w:sz w:val="20"/>
                <w:szCs w:val="20"/>
                <w:lang w:eastAsia="it-IT"/>
              </w:rPr>
              <w:t xml:space="preserve">самореалізації і спілкування користувачів. </w:t>
            </w:r>
          </w:p>
          <w:p w14:paraId="39BF303E" w14:textId="7ABE9295" w:rsidR="00D76512"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Створено максимально високий рівень комфортності для</w:t>
            </w:r>
            <w:r w:rsidR="00AC0BA8" w:rsidRPr="002B63A3">
              <w:rPr>
                <w:rFonts w:eastAsia="Calibri" w:cs="Arial"/>
                <w:sz w:val="20"/>
                <w:szCs w:val="20"/>
                <w:lang w:eastAsia="it-IT"/>
              </w:rPr>
              <w:t xml:space="preserve"> </w:t>
            </w:r>
            <w:r w:rsidRPr="002B63A3">
              <w:rPr>
                <w:rFonts w:eastAsia="Calibri" w:cs="Arial"/>
                <w:sz w:val="20"/>
                <w:szCs w:val="20"/>
                <w:lang w:eastAsia="it-IT"/>
              </w:rPr>
              <w:t>користувачів-дітей різних соціальних статусів, дітей з особливими</w:t>
            </w:r>
            <w:r w:rsidR="00D76512" w:rsidRPr="002B63A3">
              <w:rPr>
                <w:rFonts w:eastAsia="Calibri" w:cs="Arial"/>
                <w:sz w:val="20"/>
                <w:szCs w:val="20"/>
                <w:lang w:eastAsia="it-IT"/>
              </w:rPr>
              <w:t xml:space="preserve"> </w:t>
            </w:r>
            <w:r w:rsidRPr="002B63A3">
              <w:rPr>
                <w:rFonts w:eastAsia="Calibri" w:cs="Arial"/>
                <w:sz w:val="20"/>
                <w:szCs w:val="20"/>
                <w:lang w:eastAsia="it-IT"/>
              </w:rPr>
              <w:t>потребами.</w:t>
            </w:r>
          </w:p>
          <w:p w14:paraId="79AB602D" w14:textId="021E1A8F" w:rsidR="008D4EB8" w:rsidRPr="002B63A3" w:rsidRDefault="008D4EB8" w:rsidP="002C6A0C">
            <w:pPr>
              <w:numPr>
                <w:ilvl w:val="0"/>
                <w:numId w:val="36"/>
              </w:numPr>
              <w:spacing w:after="200"/>
              <w:contextualSpacing/>
              <w:jc w:val="both"/>
              <w:rPr>
                <w:rFonts w:eastAsia="Calibri" w:cs="Arial"/>
                <w:sz w:val="20"/>
                <w:szCs w:val="20"/>
                <w:lang w:eastAsia="it-IT"/>
              </w:rPr>
            </w:pPr>
            <w:r w:rsidRPr="002B63A3">
              <w:rPr>
                <w:rFonts w:eastAsia="Calibri" w:cs="Arial"/>
                <w:sz w:val="20"/>
                <w:szCs w:val="20"/>
                <w:lang w:eastAsia="it-IT"/>
              </w:rPr>
              <w:t>Розширено ділові</w:t>
            </w:r>
            <w:r w:rsidR="00433254" w:rsidRPr="002B63A3">
              <w:rPr>
                <w:rFonts w:eastAsia="Calibri" w:cs="Arial"/>
                <w:sz w:val="20"/>
                <w:szCs w:val="20"/>
                <w:lang w:eastAsia="it-IT"/>
              </w:rPr>
              <w:t xml:space="preserve"> </w:t>
            </w:r>
            <w:r w:rsidRPr="002B63A3">
              <w:rPr>
                <w:rFonts w:eastAsia="Calibri" w:cs="Arial"/>
                <w:sz w:val="20"/>
                <w:szCs w:val="20"/>
                <w:lang w:eastAsia="it-IT"/>
              </w:rPr>
              <w:t>зв’язки з партнерськими організаціями у т. ч. на міжнародному рівні.</w:t>
            </w:r>
          </w:p>
        </w:tc>
      </w:tr>
      <w:tr w:rsidR="008D4EB8" w:rsidRPr="002B63A3" w14:paraId="75705B93" w14:textId="77777777" w:rsidTr="00091263">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ABA1286"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Ключові заходи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28385F87" w14:textId="55373D69" w:rsidR="008D4EB8" w:rsidRPr="002B63A3" w:rsidRDefault="002D042A"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 xml:space="preserve">Наповнення </w:t>
            </w:r>
            <w:r w:rsidR="008D4EB8" w:rsidRPr="002B63A3">
              <w:rPr>
                <w:rFonts w:ascii="Arial" w:eastAsia="Calibri" w:hAnsi="Arial" w:cs="Arial"/>
                <w:kern w:val="0"/>
                <w:sz w:val="20"/>
                <w:szCs w:val="20"/>
                <w:lang w:eastAsia="it-IT"/>
              </w:rPr>
              <w:t>фонду бібліотеки з</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урахуванням потреб</w:t>
            </w:r>
            <w:r w:rsidR="00433254"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користувача.</w:t>
            </w:r>
            <w:r w:rsidR="00433254" w:rsidRPr="002B63A3">
              <w:rPr>
                <w:rFonts w:ascii="Arial" w:eastAsia="Calibri" w:hAnsi="Arial" w:cs="Arial"/>
                <w:kern w:val="0"/>
                <w:sz w:val="20"/>
                <w:szCs w:val="20"/>
                <w:lang w:eastAsia="it-IT"/>
              </w:rPr>
              <w:t xml:space="preserve"> </w:t>
            </w:r>
          </w:p>
          <w:p w14:paraId="15B57BB6" w14:textId="1D2D13A0"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Проведення презентацій книг та інших подій, пов’язаних з книгою.</w:t>
            </w:r>
          </w:p>
          <w:p w14:paraId="07B3AE4E" w14:textId="1D671920"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Впровадження інноваційних проєктів з підтримки дитячого читання,</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lastRenderedPageBreak/>
              <w:t>культурно-освітнього розвитку дітей</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інтерактивні техніки навколо MINT- навчання,</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інтеграція процесів</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ігрофікації в соціокультурну</w:t>
            </w:r>
            <w:r w:rsidR="00E53B22"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діяльність,</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вивчення і збереження історико-культурної</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 xml:space="preserve">спадщини міста). </w:t>
            </w:r>
          </w:p>
          <w:p w14:paraId="78ECB87A" w14:textId="51D004E4"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Створення простору у форматі медіатеки</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(персональні комп’ютери, заняття з цифрової</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грамотності, аудіокниги, ігрова консоль Xbox).</w:t>
            </w:r>
          </w:p>
          <w:p w14:paraId="622FAA51" w14:textId="1FA847BC"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Створення коворкінг-зони (квести,</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творчі</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конкурси, ігрові тренінги, воркшопи, артмайстерня,</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скайп-зустрічі з</w:t>
            </w:r>
            <w:r w:rsidR="00B2659C"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письменниками, соціальне репетиторство).</w:t>
            </w:r>
          </w:p>
          <w:p w14:paraId="4BBD8ACA" w14:textId="15D4A95A"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Облаштування мікс-території</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(бібліотечний кінозал, конференц-зал, артгалерея, персональні виставки картин, перформанси, виставки робіт</w:t>
            </w:r>
            <w:r w:rsidR="00E53B22"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родинної творчості).</w:t>
            </w:r>
            <w:r w:rsidR="00433254" w:rsidRPr="002B63A3">
              <w:rPr>
                <w:rFonts w:ascii="Arial" w:eastAsia="Calibri" w:hAnsi="Arial" w:cs="Arial"/>
                <w:kern w:val="0"/>
                <w:sz w:val="20"/>
                <w:szCs w:val="20"/>
                <w:lang w:eastAsia="it-IT"/>
              </w:rPr>
              <w:t xml:space="preserve"> </w:t>
            </w:r>
          </w:p>
          <w:p w14:paraId="41824DBC" w14:textId="3107858F"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Облаштування лаунж-зони (читання вголос, родинний відпочинок,</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неформальне спілкування в бібліотечному клубі, вечірки).</w:t>
            </w:r>
          </w:p>
          <w:p w14:paraId="25B6EB5F" w14:textId="4974C4A2" w:rsidR="008D4EB8" w:rsidRPr="002B63A3" w:rsidRDefault="008D4EB8" w:rsidP="002C6A0C">
            <w:pPr>
              <w:pStyle w:val="afd"/>
              <w:widowControl w:val="0"/>
              <w:numPr>
                <w:ilvl w:val="0"/>
                <w:numId w:val="109"/>
              </w:numPr>
              <w:suppressAutoHyphens w:val="0"/>
              <w:autoSpaceDE w:val="0"/>
              <w:autoSpaceDN w:val="0"/>
              <w:adjustRightInd w:val="0"/>
              <w:spacing w:after="0" w:line="240" w:lineRule="auto"/>
              <w:contextualSpacing/>
              <w:jc w:val="both"/>
              <w:rPr>
                <w:rFonts w:eastAsia="Calibri" w:cs="Arial"/>
                <w:sz w:val="20"/>
                <w:szCs w:val="20"/>
                <w:lang w:eastAsia="it-IT"/>
              </w:rPr>
            </w:pPr>
            <w:r w:rsidRPr="002B63A3">
              <w:rPr>
                <w:rFonts w:ascii="Arial" w:eastAsia="Calibri" w:hAnsi="Arial" w:cs="Arial"/>
                <w:kern w:val="0"/>
                <w:sz w:val="20"/>
                <w:szCs w:val="20"/>
                <w:lang w:eastAsia="it-IT"/>
              </w:rPr>
              <w:t>Створення широкої партнерської мережі,</w:t>
            </w:r>
            <w:r w:rsidR="00E53B22"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здійснення спільних соціальних про</w:t>
            </w:r>
            <w:r w:rsidR="00A2471E">
              <w:rPr>
                <w:rFonts w:ascii="Arial" w:eastAsia="Calibri" w:hAnsi="Arial" w:cs="Arial"/>
                <w:kern w:val="0"/>
                <w:sz w:val="20"/>
                <w:szCs w:val="20"/>
                <w:lang w:eastAsia="it-IT"/>
              </w:rPr>
              <w:t>є</w:t>
            </w:r>
            <w:r w:rsidRPr="002B63A3">
              <w:rPr>
                <w:rFonts w:ascii="Arial" w:eastAsia="Calibri" w:hAnsi="Arial" w:cs="Arial"/>
                <w:kern w:val="0"/>
                <w:sz w:val="20"/>
                <w:szCs w:val="20"/>
                <w:lang w:eastAsia="it-IT"/>
              </w:rPr>
              <w:t>ктів.</w:t>
            </w:r>
          </w:p>
        </w:tc>
      </w:tr>
      <w:tr w:rsidR="008D4EB8" w:rsidRPr="002B63A3" w14:paraId="7FB5D06B" w14:textId="77777777" w:rsidTr="00091263">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275FBDA"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lastRenderedPageBreak/>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334BD84D" w14:textId="0E428E10" w:rsidR="008D4EB8" w:rsidRPr="002B63A3" w:rsidRDefault="008D4EB8" w:rsidP="00204259">
            <w:pPr>
              <w:jc w:val="both"/>
              <w:rPr>
                <w:rFonts w:eastAsia="Calibri" w:cs="Arial"/>
                <w:sz w:val="20"/>
                <w:szCs w:val="20"/>
                <w:lang w:eastAsia="it-IT"/>
              </w:rPr>
            </w:pPr>
            <w:r w:rsidRPr="002B63A3">
              <w:rPr>
                <w:rFonts w:eastAsia="Calibri" w:cs="Arial"/>
                <w:sz w:val="20"/>
                <w:szCs w:val="20"/>
                <w:lang w:eastAsia="it-IT"/>
              </w:rPr>
              <w:t>2021</w:t>
            </w:r>
            <w:r w:rsidR="00151B2B" w:rsidRPr="002B63A3">
              <w:rPr>
                <w:rFonts w:eastAsia="Calibri" w:cs="Arial"/>
                <w:sz w:val="20"/>
                <w:szCs w:val="20"/>
                <w:lang w:eastAsia="it-IT"/>
              </w:rPr>
              <w:t xml:space="preserve"> – </w:t>
            </w:r>
            <w:r w:rsidRPr="002B63A3">
              <w:rPr>
                <w:rFonts w:eastAsia="Calibri" w:cs="Arial"/>
                <w:sz w:val="20"/>
                <w:szCs w:val="20"/>
                <w:lang w:eastAsia="it-IT"/>
              </w:rPr>
              <w:t>2022 роки</w:t>
            </w:r>
          </w:p>
        </w:tc>
      </w:tr>
      <w:tr w:rsidR="008D4EB8" w:rsidRPr="002B63A3" w14:paraId="44C0D0E9" w14:textId="77777777" w:rsidTr="00091263">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D099FE3"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7547D3F4" w14:textId="77777777" w:rsidR="008D4EB8" w:rsidRPr="002B63A3" w:rsidRDefault="008D4EB8" w:rsidP="00204259">
            <w:pPr>
              <w:jc w:val="center"/>
              <w:rPr>
                <w:rFonts w:eastAsia="Calibri" w:cs="Arial"/>
                <w:b/>
                <w:bCs/>
                <w:sz w:val="20"/>
                <w:szCs w:val="20"/>
                <w:lang w:eastAsia="it-IT"/>
              </w:rPr>
            </w:pPr>
            <w:r w:rsidRPr="002B63A3">
              <w:rPr>
                <w:rFonts w:eastAsia="Calibri"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F9B27A8" w14:textId="77777777" w:rsidR="008D4EB8" w:rsidRPr="002B63A3" w:rsidRDefault="008D4EB8" w:rsidP="00204259">
            <w:pPr>
              <w:jc w:val="center"/>
              <w:rPr>
                <w:rFonts w:eastAsia="Calibri" w:cs="Arial"/>
                <w:b/>
                <w:bCs/>
                <w:sz w:val="20"/>
                <w:szCs w:val="20"/>
                <w:lang w:eastAsia="it-IT"/>
              </w:rPr>
            </w:pPr>
            <w:r w:rsidRPr="002B63A3">
              <w:rPr>
                <w:rFonts w:eastAsia="Calibri"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E4D4726" w14:textId="77777777" w:rsidR="008D4EB8" w:rsidRPr="002B63A3" w:rsidRDefault="008D4EB8" w:rsidP="00204259">
            <w:pPr>
              <w:jc w:val="center"/>
              <w:rPr>
                <w:rFonts w:eastAsia="Calibri" w:cs="Arial"/>
                <w:b/>
                <w:bCs/>
                <w:sz w:val="20"/>
                <w:szCs w:val="20"/>
                <w:lang w:eastAsia="it-IT"/>
              </w:rPr>
            </w:pPr>
            <w:r w:rsidRPr="002B63A3">
              <w:rPr>
                <w:rFonts w:eastAsia="Calibri" w:cs="Arial"/>
                <w:b/>
                <w:bCs/>
                <w:sz w:val="20"/>
                <w:szCs w:val="20"/>
                <w:lang w:eastAsia="it-IT"/>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55AF64F4" w14:textId="77777777" w:rsidR="008D4EB8" w:rsidRPr="002B63A3" w:rsidRDefault="008D4EB8" w:rsidP="00204259">
            <w:pPr>
              <w:jc w:val="center"/>
              <w:rPr>
                <w:rFonts w:eastAsia="Calibri" w:cs="Arial"/>
                <w:b/>
                <w:bCs/>
                <w:sz w:val="20"/>
                <w:szCs w:val="20"/>
                <w:lang w:eastAsia="it-IT"/>
              </w:rPr>
            </w:pPr>
            <w:r w:rsidRPr="002B63A3">
              <w:rPr>
                <w:rFonts w:eastAsia="Calibri" w:cs="Arial"/>
                <w:b/>
                <w:bCs/>
                <w:sz w:val="20"/>
                <w:szCs w:val="20"/>
                <w:lang w:eastAsia="it-IT"/>
              </w:rPr>
              <w:t>Разом</w:t>
            </w:r>
          </w:p>
        </w:tc>
      </w:tr>
      <w:tr w:rsidR="008D4EB8" w:rsidRPr="002B63A3" w14:paraId="3D413841" w14:textId="77777777" w:rsidTr="00091263">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341B668B"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A39AB8E" w14:textId="1E069213" w:rsidR="008D4EB8" w:rsidRPr="002B63A3" w:rsidRDefault="008D4EB8" w:rsidP="00204259">
            <w:pPr>
              <w:jc w:val="center"/>
              <w:rPr>
                <w:rFonts w:eastAsia="Calibri" w:cs="Arial"/>
                <w:sz w:val="20"/>
                <w:szCs w:val="20"/>
                <w:lang w:eastAsia="it-IT"/>
              </w:rPr>
            </w:pPr>
            <w:r w:rsidRPr="002B63A3">
              <w:rPr>
                <w:rFonts w:eastAsia="Calibri" w:cs="Arial"/>
                <w:sz w:val="20"/>
                <w:szCs w:val="20"/>
                <w:lang w:eastAsia="it-IT"/>
              </w:rPr>
              <w:t>6</w:t>
            </w:r>
            <w:r w:rsidR="00151B2B" w:rsidRPr="002B63A3">
              <w:rPr>
                <w:rFonts w:eastAsia="Calibri" w:cs="Arial"/>
                <w:sz w:val="20"/>
                <w:szCs w:val="20"/>
                <w:lang w:eastAsia="it-IT"/>
              </w:rPr>
              <w:t xml:space="preserve"> </w:t>
            </w:r>
            <w:r w:rsidRPr="002B63A3">
              <w:rPr>
                <w:rFonts w:eastAsia="Calibri" w:cs="Arial"/>
                <w:sz w:val="20"/>
                <w:szCs w:val="20"/>
                <w:lang w:eastAsia="it-IT"/>
              </w:rPr>
              <w:t xml:space="preserve">000 </w:t>
            </w:r>
          </w:p>
        </w:tc>
        <w:tc>
          <w:tcPr>
            <w:tcW w:w="1611" w:type="dxa"/>
            <w:tcBorders>
              <w:top w:val="single" w:sz="4" w:space="0" w:color="7DA2A7"/>
              <w:left w:val="single" w:sz="4" w:space="0" w:color="7DA2A7"/>
              <w:bottom w:val="single" w:sz="4" w:space="0" w:color="7DA2A7"/>
              <w:right w:val="single" w:sz="4" w:space="0" w:color="7DA2A7"/>
            </w:tcBorders>
            <w:vAlign w:val="center"/>
          </w:tcPr>
          <w:p w14:paraId="31771DE2" w14:textId="4CEACFE0" w:rsidR="008D4EB8" w:rsidRPr="002B63A3" w:rsidRDefault="008D4EB8" w:rsidP="00204259">
            <w:pPr>
              <w:jc w:val="center"/>
              <w:rPr>
                <w:rFonts w:eastAsia="Calibri" w:cs="Arial"/>
                <w:sz w:val="20"/>
                <w:szCs w:val="20"/>
                <w:lang w:eastAsia="it-IT"/>
              </w:rPr>
            </w:pPr>
            <w:r w:rsidRPr="002B63A3">
              <w:rPr>
                <w:rFonts w:eastAsia="Calibri" w:cs="Arial"/>
                <w:sz w:val="20"/>
                <w:szCs w:val="20"/>
                <w:lang w:eastAsia="it-IT"/>
              </w:rPr>
              <w:t>2</w:t>
            </w:r>
            <w:r w:rsidR="00151B2B" w:rsidRPr="002B63A3">
              <w:rPr>
                <w:rFonts w:eastAsia="Calibri" w:cs="Arial"/>
                <w:sz w:val="20"/>
                <w:szCs w:val="20"/>
                <w:lang w:eastAsia="it-IT"/>
              </w:rPr>
              <w:t xml:space="preserve"> </w:t>
            </w:r>
            <w:r w:rsidRPr="002B63A3">
              <w:rPr>
                <w:rFonts w:eastAsia="Calibri" w:cs="Arial"/>
                <w:sz w:val="20"/>
                <w:szCs w:val="20"/>
                <w:lang w:eastAsia="it-IT"/>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41C242E4" w14:textId="77777777" w:rsidR="008D4EB8" w:rsidRPr="002B63A3" w:rsidRDefault="008D4EB8" w:rsidP="00204259">
            <w:pPr>
              <w:jc w:val="center"/>
              <w:rPr>
                <w:rFonts w:eastAsia="Calibri" w:cs="Arial"/>
                <w:sz w:val="20"/>
                <w:szCs w:val="20"/>
                <w:lang w:eastAsia="it-IT"/>
              </w:rPr>
            </w:pPr>
            <w:r w:rsidRPr="002B63A3">
              <w:rPr>
                <w:rFonts w:eastAsia="Calibri" w:cs="Arial"/>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548CEBDC" w14:textId="6735AEEC" w:rsidR="008D4EB8" w:rsidRPr="002B63A3" w:rsidRDefault="008D4EB8" w:rsidP="00204259">
            <w:pPr>
              <w:jc w:val="center"/>
              <w:rPr>
                <w:rFonts w:eastAsia="Calibri" w:cs="Arial"/>
                <w:b/>
                <w:bCs/>
                <w:sz w:val="20"/>
                <w:szCs w:val="20"/>
                <w:lang w:eastAsia="it-IT"/>
              </w:rPr>
            </w:pPr>
            <w:r w:rsidRPr="002B63A3">
              <w:rPr>
                <w:rFonts w:eastAsia="Calibri" w:cs="Arial"/>
                <w:b/>
                <w:bCs/>
                <w:sz w:val="20"/>
                <w:szCs w:val="20"/>
                <w:lang w:eastAsia="it-IT"/>
              </w:rPr>
              <w:t>8</w:t>
            </w:r>
            <w:r w:rsidR="00151B2B" w:rsidRPr="002B63A3">
              <w:rPr>
                <w:rFonts w:eastAsia="Calibri" w:cs="Arial"/>
                <w:b/>
                <w:bCs/>
                <w:sz w:val="20"/>
                <w:szCs w:val="20"/>
                <w:lang w:eastAsia="it-IT"/>
              </w:rPr>
              <w:t xml:space="preserve"> </w:t>
            </w:r>
            <w:r w:rsidRPr="002B63A3">
              <w:rPr>
                <w:rFonts w:eastAsia="Calibri" w:cs="Arial"/>
                <w:b/>
                <w:bCs/>
                <w:sz w:val="20"/>
                <w:szCs w:val="20"/>
                <w:lang w:eastAsia="it-IT"/>
              </w:rPr>
              <w:t>000</w:t>
            </w:r>
          </w:p>
        </w:tc>
      </w:tr>
      <w:tr w:rsidR="008D4EB8" w:rsidRPr="002B63A3" w14:paraId="1513DBB0" w14:textId="77777777" w:rsidTr="00091263">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A17ED95" w14:textId="77777777" w:rsidR="008D4EB8" w:rsidRPr="002B63A3" w:rsidRDefault="008D4EB8" w:rsidP="00E12587">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3022A0B" w14:textId="79F27B8D" w:rsidR="008D4EB8" w:rsidRPr="002B63A3" w:rsidRDefault="00E53B22" w:rsidP="00204259">
            <w:pPr>
              <w:jc w:val="both"/>
              <w:rPr>
                <w:rFonts w:eastAsia="Calibri" w:cs="Arial"/>
                <w:sz w:val="20"/>
                <w:szCs w:val="20"/>
                <w:lang w:eastAsia="it-IT"/>
              </w:rPr>
            </w:pPr>
            <w:r w:rsidRPr="002B63A3">
              <w:rPr>
                <w:rFonts w:eastAsia="Calibri" w:cs="Arial"/>
                <w:sz w:val="20"/>
                <w:szCs w:val="20"/>
                <w:lang w:eastAsia="it-IT"/>
              </w:rPr>
              <w:t>М</w:t>
            </w:r>
            <w:r w:rsidR="008D4EB8" w:rsidRPr="002B63A3">
              <w:rPr>
                <w:rFonts w:eastAsia="Calibri" w:cs="Arial"/>
                <w:sz w:val="20"/>
                <w:szCs w:val="20"/>
                <w:lang w:eastAsia="it-IT"/>
              </w:rPr>
              <w:t>ісцевий бюджет</w:t>
            </w:r>
          </w:p>
        </w:tc>
      </w:tr>
      <w:tr w:rsidR="00E53B22" w:rsidRPr="002B63A3" w14:paraId="65AB66DB" w14:textId="77777777" w:rsidTr="00E53B2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A98FF26" w14:textId="4BCDB7F2" w:rsidR="00E53B22" w:rsidRPr="002B63A3" w:rsidRDefault="00E53B22" w:rsidP="002560EE">
            <w:pPr>
              <w:pStyle w:val="19"/>
              <w:tabs>
                <w:tab w:val="left" w:pos="239"/>
              </w:tabs>
              <w:suppressAutoHyphens/>
              <w:spacing w:after="0" w:line="240" w:lineRule="auto"/>
              <w:ind w:left="0"/>
              <w:jc w:val="both"/>
              <w:rPr>
                <w:rFonts w:ascii="Arial" w:hAnsi="Arial" w:cs="Arial"/>
                <w:sz w:val="20"/>
                <w:szCs w:val="20"/>
                <w:lang w:eastAsia="ru-RU"/>
              </w:rPr>
            </w:pPr>
            <w:r w:rsidRPr="002B63A3">
              <w:rPr>
                <w:rFonts w:ascii="Arial" w:hAnsi="Arial" w:cs="Arial"/>
                <w:sz w:val="20"/>
                <w:szCs w:val="20"/>
                <w:lang w:eastAsia="ru-RU"/>
              </w:rPr>
              <w:t xml:space="preserve">Ключові учасники реалізації </w:t>
            </w:r>
            <w:r w:rsidR="00736FBE">
              <w:rPr>
                <w:rFonts w:ascii="Arial" w:hAnsi="Arial" w:cs="Arial"/>
                <w:sz w:val="20"/>
                <w:szCs w:val="20"/>
                <w:lang w:eastAsia="ru-RU"/>
              </w:rPr>
              <w:t>проєкту</w:t>
            </w:r>
            <w:r w:rsidRPr="002B63A3">
              <w:rPr>
                <w:rFonts w:ascii="Arial" w:hAnsi="Arial" w:cs="Arial"/>
                <w:sz w:val="20"/>
                <w:szCs w:val="20"/>
                <w:lang w:eastAsia="ru-RU"/>
              </w:rPr>
              <w:t>:</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A811911" w14:textId="5773D97D" w:rsidR="00E53B22" w:rsidRPr="002B63A3" w:rsidRDefault="00E53B22" w:rsidP="00E53B22">
            <w:pPr>
              <w:rPr>
                <w:rFonts w:eastAsia="Calibri" w:cs="Arial"/>
                <w:sz w:val="20"/>
                <w:szCs w:val="20"/>
                <w:lang w:eastAsia="it-IT"/>
              </w:rPr>
            </w:pPr>
            <w:bookmarkStart w:id="116" w:name="_Hlk55751461"/>
            <w:r w:rsidRPr="002B63A3">
              <w:rPr>
                <w:rFonts w:eastAsia="Calibri" w:cs="Arial"/>
                <w:sz w:val="20"/>
                <w:szCs w:val="20"/>
                <w:lang w:eastAsia="it-IT"/>
              </w:rPr>
              <w:t>Управління культури</w:t>
            </w:r>
            <w:bookmarkEnd w:id="116"/>
            <w:r w:rsidR="00996895">
              <w:rPr>
                <w:rFonts w:eastAsia="Calibri" w:cs="Arial"/>
                <w:sz w:val="20"/>
                <w:szCs w:val="20"/>
                <w:lang w:eastAsia="it-IT"/>
              </w:rPr>
              <w:t xml:space="preserve"> і туризму </w:t>
            </w:r>
            <w:r w:rsidR="00CE035F" w:rsidRPr="002B63A3">
              <w:rPr>
                <w:rFonts w:eastAsia="Calibri" w:cs="Arial"/>
                <w:sz w:val="20"/>
                <w:szCs w:val="20"/>
                <w:lang w:eastAsia="it-IT"/>
              </w:rPr>
              <w:t>міської ради</w:t>
            </w:r>
          </w:p>
        </w:tc>
      </w:tr>
    </w:tbl>
    <w:p w14:paraId="35DFB3CC" w14:textId="77777777" w:rsidR="00FA4EC2" w:rsidRPr="002B63A3" w:rsidRDefault="00FA4EC2" w:rsidP="00BE2760">
      <w:pPr>
        <w:spacing w:before="120" w:after="12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576"/>
      </w:tblGrid>
      <w:tr w:rsidR="008D4EB8" w:rsidRPr="002B63A3" w14:paraId="6CF4E6B6" w14:textId="77777777" w:rsidTr="00CC2CCB">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201702D"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6C394ABB" w14:textId="77777777"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D.2. Креативний культурний та освітній простір</w:t>
            </w:r>
          </w:p>
        </w:tc>
      </w:tr>
      <w:tr w:rsidR="008D4EB8" w:rsidRPr="002B63A3" w14:paraId="6BE25626" w14:textId="77777777" w:rsidTr="00CC2CCB">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0A43BAD9"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Оперативна ціль Стратегії, якій відповідає проєкт:</w:t>
            </w:r>
          </w:p>
        </w:tc>
        <w:tc>
          <w:tcPr>
            <w:tcW w:w="6828" w:type="dxa"/>
            <w:gridSpan w:val="4"/>
            <w:tcBorders>
              <w:top w:val="single" w:sz="4" w:space="0" w:color="7DA2A7"/>
              <w:left w:val="single" w:sz="4" w:space="0" w:color="7DA2A7"/>
              <w:bottom w:val="single" w:sz="4" w:space="0" w:color="7DA2A7"/>
              <w:right w:val="single" w:sz="4" w:space="0" w:color="7DA2A7"/>
            </w:tcBorders>
          </w:tcPr>
          <w:p w14:paraId="0683084E" w14:textId="34C86DEB" w:rsidR="008D4EB8" w:rsidRPr="002B63A3" w:rsidRDefault="008D4EB8" w:rsidP="00CC2CCB">
            <w:pPr>
              <w:jc w:val="both"/>
              <w:rPr>
                <w:rFonts w:eastAsia="Calibri" w:cs="Arial"/>
                <w:sz w:val="20"/>
                <w:szCs w:val="20"/>
                <w:lang w:eastAsia="it-IT"/>
              </w:rPr>
            </w:pPr>
            <w:r w:rsidRPr="002B63A3">
              <w:rPr>
                <w:rFonts w:eastAsia="Calibri" w:cs="Arial"/>
                <w:sz w:val="20"/>
                <w:szCs w:val="20"/>
                <w:lang w:eastAsia="it-IT"/>
              </w:rPr>
              <w:t>D.2.4. Новітня бібліотека – артпростір</w:t>
            </w:r>
            <w:r w:rsidR="00CC2CCB" w:rsidRPr="002B63A3">
              <w:rPr>
                <w:rFonts w:eastAsia="Calibri" w:cs="Arial"/>
                <w:sz w:val="20"/>
                <w:szCs w:val="20"/>
                <w:lang w:eastAsia="it-IT"/>
              </w:rPr>
              <w:t xml:space="preserve"> </w:t>
            </w:r>
            <w:r w:rsidRPr="002B63A3">
              <w:rPr>
                <w:rFonts w:eastAsia="Calibri" w:cs="Arial"/>
                <w:sz w:val="20"/>
                <w:szCs w:val="20"/>
                <w:lang w:eastAsia="it-IT"/>
              </w:rPr>
              <w:t>креативності та самореалізації</w:t>
            </w:r>
          </w:p>
        </w:tc>
      </w:tr>
      <w:tr w:rsidR="008D4EB8" w:rsidRPr="002B63A3" w14:paraId="406672A5" w14:textId="77777777" w:rsidTr="00CC2CC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50FEA63"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Назва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2E9FB819" w14:textId="1A71A210" w:rsidR="008D4EB8" w:rsidRPr="002B63A3" w:rsidRDefault="008D4EB8" w:rsidP="00CC2CCB">
            <w:pPr>
              <w:jc w:val="both"/>
              <w:rPr>
                <w:rFonts w:eastAsia="Calibri" w:cs="Arial"/>
                <w:b/>
                <w:sz w:val="20"/>
                <w:szCs w:val="20"/>
                <w:lang w:eastAsia="it-IT"/>
              </w:rPr>
            </w:pPr>
            <w:r w:rsidRPr="002B63A3">
              <w:rPr>
                <w:rFonts w:eastAsia="Calibri" w:cs="Arial"/>
                <w:b/>
                <w:sz w:val="20"/>
                <w:szCs w:val="20"/>
                <w:lang w:eastAsia="it-IT"/>
              </w:rPr>
              <w:t>D.2.4.2.</w:t>
            </w:r>
            <w:r w:rsidR="00433254" w:rsidRPr="002B63A3">
              <w:rPr>
                <w:rFonts w:eastAsia="Calibri" w:cs="Arial"/>
                <w:b/>
                <w:sz w:val="20"/>
                <w:szCs w:val="20"/>
                <w:lang w:eastAsia="it-IT"/>
              </w:rPr>
              <w:t xml:space="preserve"> </w:t>
            </w:r>
            <w:r w:rsidRPr="002B63A3">
              <w:rPr>
                <w:rFonts w:eastAsia="Calibri" w:cs="Arial"/>
                <w:b/>
                <w:sz w:val="20"/>
                <w:szCs w:val="20"/>
                <w:lang w:eastAsia="it-IT"/>
              </w:rPr>
              <w:t>Створення оновленої моделі</w:t>
            </w:r>
            <w:r w:rsidR="00433254" w:rsidRPr="002B63A3">
              <w:rPr>
                <w:rFonts w:eastAsia="Calibri" w:cs="Arial"/>
                <w:b/>
                <w:sz w:val="20"/>
                <w:szCs w:val="20"/>
                <w:lang w:eastAsia="it-IT"/>
              </w:rPr>
              <w:t xml:space="preserve"> </w:t>
            </w:r>
            <w:r w:rsidRPr="002B63A3">
              <w:rPr>
                <w:rFonts w:eastAsia="Calibri" w:cs="Arial"/>
                <w:b/>
                <w:sz w:val="20"/>
                <w:szCs w:val="20"/>
                <w:lang w:eastAsia="it-IT"/>
              </w:rPr>
              <w:t>дитячої бібліотеки через облаштування</w:t>
            </w:r>
            <w:r w:rsidR="00433254" w:rsidRPr="002B63A3">
              <w:rPr>
                <w:rFonts w:eastAsia="Calibri" w:cs="Arial"/>
                <w:b/>
                <w:sz w:val="20"/>
                <w:szCs w:val="20"/>
                <w:lang w:eastAsia="it-IT"/>
              </w:rPr>
              <w:t xml:space="preserve"> </w:t>
            </w:r>
            <w:r w:rsidRPr="002B63A3">
              <w:rPr>
                <w:rFonts w:eastAsia="Calibri" w:cs="Arial"/>
                <w:b/>
                <w:sz w:val="20"/>
                <w:szCs w:val="20"/>
                <w:lang w:eastAsia="it-IT"/>
              </w:rPr>
              <w:t>артпростору креативності і самореалізації для</w:t>
            </w:r>
            <w:r w:rsidR="00433254" w:rsidRPr="002B63A3">
              <w:rPr>
                <w:rFonts w:eastAsia="Calibri" w:cs="Arial"/>
                <w:b/>
                <w:sz w:val="20"/>
                <w:szCs w:val="20"/>
                <w:lang w:eastAsia="it-IT"/>
              </w:rPr>
              <w:t xml:space="preserve"> </w:t>
            </w:r>
            <w:r w:rsidRPr="002B63A3">
              <w:rPr>
                <w:rFonts w:eastAsia="Calibri" w:cs="Arial"/>
                <w:b/>
                <w:sz w:val="20"/>
                <w:szCs w:val="20"/>
                <w:lang w:eastAsia="it-IT"/>
              </w:rPr>
              <w:t>потреб мешканців с. Молодіжного</w:t>
            </w:r>
            <w:r w:rsidR="00433254" w:rsidRPr="002B63A3">
              <w:rPr>
                <w:rFonts w:eastAsia="Calibri" w:cs="Arial"/>
                <w:b/>
                <w:sz w:val="20"/>
                <w:szCs w:val="20"/>
                <w:lang w:eastAsia="it-IT"/>
              </w:rPr>
              <w:t xml:space="preserve"> </w:t>
            </w:r>
          </w:p>
        </w:tc>
      </w:tr>
      <w:tr w:rsidR="008D4EB8" w:rsidRPr="002B63A3" w14:paraId="0EC504E0" w14:textId="77777777" w:rsidTr="00CC2CCB">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548FC6F"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Цілі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4C08F5A8" w14:textId="03AD089D"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Створення оновленої моделі дитячої бібліотеки,</w:t>
            </w:r>
            <w:r w:rsidR="00433254" w:rsidRPr="002B63A3">
              <w:rPr>
                <w:rFonts w:eastAsia="Calibri" w:cs="Arial"/>
                <w:sz w:val="20"/>
                <w:szCs w:val="20"/>
                <w:lang w:eastAsia="it-IT"/>
              </w:rPr>
              <w:t xml:space="preserve"> </w:t>
            </w:r>
            <w:r w:rsidRPr="002B63A3">
              <w:rPr>
                <w:rFonts w:eastAsia="Calibri" w:cs="Arial"/>
                <w:sz w:val="20"/>
                <w:szCs w:val="20"/>
                <w:lang w:eastAsia="it-IT"/>
              </w:rPr>
              <w:t>організація відкритого креативного громадського</w:t>
            </w:r>
            <w:r w:rsidR="00433254" w:rsidRPr="002B63A3">
              <w:rPr>
                <w:rFonts w:eastAsia="Calibri" w:cs="Arial"/>
                <w:sz w:val="20"/>
                <w:szCs w:val="20"/>
                <w:lang w:eastAsia="it-IT"/>
              </w:rPr>
              <w:t xml:space="preserve"> </w:t>
            </w:r>
            <w:r w:rsidRPr="002B63A3">
              <w:rPr>
                <w:rFonts w:eastAsia="Calibri" w:cs="Arial"/>
                <w:sz w:val="20"/>
                <w:szCs w:val="20"/>
                <w:lang w:eastAsia="it-IT"/>
              </w:rPr>
              <w:t>простору для читання, спілкування і творчого</w:t>
            </w:r>
            <w:r w:rsidR="00433254" w:rsidRPr="002B63A3">
              <w:rPr>
                <w:rFonts w:eastAsia="Calibri" w:cs="Arial"/>
                <w:sz w:val="20"/>
                <w:szCs w:val="20"/>
                <w:lang w:eastAsia="it-IT"/>
              </w:rPr>
              <w:t xml:space="preserve"> </w:t>
            </w:r>
            <w:r w:rsidRPr="002B63A3">
              <w:rPr>
                <w:rFonts w:eastAsia="Calibri" w:cs="Arial"/>
                <w:sz w:val="20"/>
                <w:szCs w:val="20"/>
                <w:lang w:eastAsia="it-IT"/>
              </w:rPr>
              <w:t>розвитку користувачів</w:t>
            </w:r>
            <w:r w:rsidR="00433254" w:rsidRPr="002B63A3">
              <w:rPr>
                <w:rFonts w:eastAsia="Calibri" w:cs="Arial"/>
                <w:sz w:val="20"/>
                <w:szCs w:val="20"/>
                <w:lang w:eastAsia="it-IT"/>
              </w:rPr>
              <w:t xml:space="preserve"> </w:t>
            </w:r>
          </w:p>
        </w:tc>
      </w:tr>
      <w:tr w:rsidR="008D4EB8" w:rsidRPr="002B63A3" w14:paraId="7B0D12D7" w14:textId="77777777" w:rsidTr="00CC2CC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758CCDC"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Територія впливу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64B7D256" w14:textId="77777777" w:rsidR="008D4EB8" w:rsidRPr="002B63A3" w:rsidRDefault="008D4EB8" w:rsidP="008D0D4E">
            <w:pPr>
              <w:rPr>
                <w:rFonts w:eastAsia="Calibri" w:cs="Arial"/>
                <w:sz w:val="20"/>
                <w:szCs w:val="20"/>
                <w:lang w:eastAsia="it-IT"/>
              </w:rPr>
            </w:pPr>
            <w:r w:rsidRPr="002B63A3">
              <w:rPr>
                <w:rFonts w:eastAsia="Calibri" w:cs="Arial"/>
                <w:sz w:val="20"/>
                <w:szCs w:val="20"/>
                <w:lang w:eastAsia="it-IT"/>
              </w:rPr>
              <w:t>м. Кременчук</w:t>
            </w:r>
          </w:p>
        </w:tc>
      </w:tr>
      <w:tr w:rsidR="008D4EB8" w:rsidRPr="002B63A3" w14:paraId="4315D6B7" w14:textId="77777777" w:rsidTr="00CC2CC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F98CDFF"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64238E45" w14:textId="77777777" w:rsidR="008D4EB8" w:rsidRPr="002B63A3" w:rsidRDefault="008D4EB8" w:rsidP="008D0D4E">
            <w:pPr>
              <w:rPr>
                <w:rFonts w:eastAsia="Calibri" w:cs="Arial"/>
                <w:sz w:val="20"/>
                <w:szCs w:val="20"/>
                <w:lang w:eastAsia="it-IT"/>
              </w:rPr>
            </w:pPr>
            <w:r w:rsidRPr="002B63A3">
              <w:rPr>
                <w:rFonts w:eastAsia="Calibri" w:cs="Arial"/>
                <w:sz w:val="20"/>
                <w:szCs w:val="20"/>
                <w:lang w:eastAsia="it-IT"/>
              </w:rPr>
              <w:t>до 5 000 осіб</w:t>
            </w:r>
          </w:p>
        </w:tc>
      </w:tr>
      <w:tr w:rsidR="008D4EB8" w:rsidRPr="002B63A3" w14:paraId="4DFBBC45" w14:textId="77777777" w:rsidTr="00CC2CC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7DB08AB"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Стислий опис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68E847F5" w14:textId="77777777"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Бібліотека-філія №4 позиціонує себе як територія читання, креативності, творчості, спілкування і дозвілля.</w:t>
            </w:r>
          </w:p>
          <w:p w14:paraId="321D78EB" w14:textId="33474D9E"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Для найбільш якісного задоволення культурно-освітніх потреб мешканців с. Молодіжного передбачено створити відкритий публічний артпростір,</w:t>
            </w:r>
            <w:r w:rsidR="00433254" w:rsidRPr="002B63A3">
              <w:rPr>
                <w:rFonts w:eastAsia="Calibri" w:cs="Arial"/>
                <w:sz w:val="20"/>
                <w:szCs w:val="20"/>
                <w:lang w:eastAsia="it-IT"/>
              </w:rPr>
              <w:t xml:space="preserve"> </w:t>
            </w:r>
            <w:r w:rsidRPr="002B63A3">
              <w:rPr>
                <w:rFonts w:eastAsia="Calibri" w:cs="Arial"/>
                <w:sz w:val="20"/>
                <w:szCs w:val="20"/>
                <w:lang w:eastAsia="it-IT"/>
              </w:rPr>
              <w:t>який об’єднає для творчої співпраці і спілкування користувачів-дітей,</w:t>
            </w:r>
            <w:r w:rsidR="00433254" w:rsidRPr="002B63A3">
              <w:rPr>
                <w:rFonts w:eastAsia="Calibri" w:cs="Arial"/>
                <w:sz w:val="20"/>
                <w:szCs w:val="20"/>
                <w:lang w:eastAsia="it-IT"/>
              </w:rPr>
              <w:t xml:space="preserve"> </w:t>
            </w:r>
            <w:r w:rsidRPr="002B63A3">
              <w:rPr>
                <w:rFonts w:eastAsia="Calibri" w:cs="Arial"/>
                <w:sz w:val="20"/>
                <w:szCs w:val="20"/>
                <w:lang w:eastAsia="it-IT"/>
              </w:rPr>
              <w:t>батьків, бібліотекарів, представників влади і громадськість.</w:t>
            </w:r>
          </w:p>
          <w:p w14:paraId="2FB48CF7" w14:textId="47903CD5"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Для організації майбутнього відкритого креативного простору ми плануємо</w:t>
            </w:r>
            <w:r w:rsidR="00CC2CCB" w:rsidRPr="002B63A3">
              <w:rPr>
                <w:rFonts w:eastAsia="Calibri" w:cs="Arial"/>
                <w:sz w:val="20"/>
                <w:szCs w:val="20"/>
                <w:lang w:eastAsia="it-IT"/>
              </w:rPr>
              <w:t xml:space="preserve"> </w:t>
            </w:r>
            <w:r w:rsidRPr="002B63A3">
              <w:rPr>
                <w:rFonts w:eastAsia="Calibri" w:cs="Arial"/>
                <w:sz w:val="20"/>
                <w:szCs w:val="20"/>
                <w:lang w:eastAsia="it-IT"/>
              </w:rPr>
              <w:t>ефективно використовувати приміщення бібліотеки, а також майданчик біля бібліотеки, що сприятиме просуванню книги і читання, розвитку соціального партнерства, впровадженню культурно-освітніх інновацій.</w:t>
            </w:r>
          </w:p>
          <w:p w14:paraId="1332557F" w14:textId="76AC52A5"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 xml:space="preserve">На території мобільного артпростору </w:t>
            </w:r>
            <w:r w:rsidR="00CC2CCB" w:rsidRPr="002B63A3">
              <w:rPr>
                <w:rFonts w:eastAsia="Calibri" w:cs="Arial"/>
                <w:sz w:val="20"/>
                <w:szCs w:val="20"/>
                <w:lang w:eastAsia="it-IT"/>
              </w:rPr>
              <w:t xml:space="preserve">будуть </w:t>
            </w:r>
            <w:r w:rsidRPr="002B63A3">
              <w:rPr>
                <w:rFonts w:eastAsia="Calibri" w:cs="Arial"/>
                <w:sz w:val="20"/>
                <w:szCs w:val="20"/>
                <w:lang w:eastAsia="it-IT"/>
              </w:rPr>
              <w:t>створ</w:t>
            </w:r>
            <w:r w:rsidR="00CC2CCB" w:rsidRPr="002B63A3">
              <w:rPr>
                <w:rFonts w:eastAsia="Calibri" w:cs="Arial"/>
                <w:sz w:val="20"/>
                <w:szCs w:val="20"/>
                <w:lang w:eastAsia="it-IT"/>
              </w:rPr>
              <w:t>ені</w:t>
            </w:r>
            <w:r w:rsidRPr="002B63A3">
              <w:rPr>
                <w:rFonts w:eastAsia="Calibri" w:cs="Arial"/>
                <w:sz w:val="20"/>
                <w:szCs w:val="20"/>
                <w:lang w:eastAsia="it-IT"/>
              </w:rPr>
              <w:t xml:space="preserve"> зони для</w:t>
            </w:r>
            <w:r w:rsidR="00CC2CCB" w:rsidRPr="002B63A3">
              <w:rPr>
                <w:rFonts w:eastAsia="Calibri" w:cs="Arial"/>
                <w:sz w:val="20"/>
                <w:szCs w:val="20"/>
                <w:lang w:eastAsia="it-IT"/>
              </w:rPr>
              <w:t xml:space="preserve"> </w:t>
            </w:r>
            <w:r w:rsidRPr="002B63A3">
              <w:rPr>
                <w:rFonts w:eastAsia="Calibri" w:cs="Arial"/>
                <w:sz w:val="20"/>
                <w:szCs w:val="20"/>
                <w:lang w:eastAsia="it-IT"/>
              </w:rPr>
              <w:t>читання та ігор, коворкінг-зон</w:t>
            </w:r>
            <w:r w:rsidR="00CC2CCB" w:rsidRPr="002B63A3">
              <w:rPr>
                <w:rFonts w:eastAsia="Calibri" w:cs="Arial"/>
                <w:sz w:val="20"/>
                <w:szCs w:val="20"/>
                <w:lang w:eastAsia="it-IT"/>
              </w:rPr>
              <w:t>а</w:t>
            </w:r>
            <w:r w:rsidRPr="002B63A3">
              <w:rPr>
                <w:rFonts w:eastAsia="Calibri" w:cs="Arial"/>
                <w:sz w:val="20"/>
                <w:szCs w:val="20"/>
                <w:lang w:eastAsia="it-IT"/>
              </w:rPr>
              <w:t>, простір у форматі медіатеки, артмайстерн</w:t>
            </w:r>
            <w:r w:rsidR="00CC2CCB" w:rsidRPr="002B63A3">
              <w:rPr>
                <w:rFonts w:eastAsia="Calibri" w:cs="Arial"/>
                <w:sz w:val="20"/>
                <w:szCs w:val="20"/>
                <w:lang w:eastAsia="it-IT"/>
              </w:rPr>
              <w:t>я</w:t>
            </w:r>
            <w:r w:rsidRPr="002B63A3">
              <w:rPr>
                <w:rFonts w:eastAsia="Calibri" w:cs="Arial"/>
                <w:sz w:val="20"/>
                <w:szCs w:val="20"/>
                <w:lang w:eastAsia="it-IT"/>
              </w:rPr>
              <w:t>,</w:t>
            </w:r>
            <w:r w:rsidR="00CC2CCB" w:rsidRPr="002B63A3">
              <w:rPr>
                <w:rFonts w:eastAsia="Calibri" w:cs="Arial"/>
                <w:sz w:val="20"/>
                <w:szCs w:val="20"/>
                <w:lang w:eastAsia="it-IT"/>
              </w:rPr>
              <w:t xml:space="preserve"> </w:t>
            </w:r>
            <w:r w:rsidRPr="002B63A3">
              <w:rPr>
                <w:rFonts w:eastAsia="Calibri" w:cs="Arial"/>
                <w:sz w:val="20"/>
                <w:szCs w:val="20"/>
                <w:lang w:eastAsia="it-IT"/>
              </w:rPr>
              <w:t>бібліотечний кінозал,</w:t>
            </w:r>
            <w:r w:rsidR="00433254" w:rsidRPr="002B63A3">
              <w:rPr>
                <w:rFonts w:eastAsia="Calibri" w:cs="Arial"/>
                <w:sz w:val="20"/>
                <w:szCs w:val="20"/>
                <w:lang w:eastAsia="it-IT"/>
              </w:rPr>
              <w:t xml:space="preserve"> </w:t>
            </w:r>
            <w:r w:rsidRPr="002B63A3">
              <w:rPr>
                <w:rFonts w:eastAsia="Calibri" w:cs="Arial"/>
                <w:sz w:val="20"/>
                <w:szCs w:val="20"/>
                <w:lang w:eastAsia="it-IT"/>
              </w:rPr>
              <w:t>артгалере</w:t>
            </w:r>
            <w:r w:rsidR="00CC2CCB" w:rsidRPr="002B63A3">
              <w:rPr>
                <w:rFonts w:eastAsia="Calibri" w:cs="Arial"/>
                <w:sz w:val="20"/>
                <w:szCs w:val="20"/>
                <w:lang w:eastAsia="it-IT"/>
              </w:rPr>
              <w:t>я</w:t>
            </w:r>
            <w:r w:rsidRPr="002B63A3">
              <w:rPr>
                <w:rFonts w:eastAsia="Calibri" w:cs="Arial"/>
                <w:sz w:val="20"/>
                <w:szCs w:val="20"/>
                <w:lang w:eastAsia="it-IT"/>
              </w:rPr>
              <w:t>, лаунж-зон</w:t>
            </w:r>
            <w:r w:rsidR="00CC2CCB" w:rsidRPr="002B63A3">
              <w:rPr>
                <w:rFonts w:eastAsia="Calibri" w:cs="Arial"/>
                <w:sz w:val="20"/>
                <w:szCs w:val="20"/>
                <w:lang w:eastAsia="it-IT"/>
              </w:rPr>
              <w:t>а</w:t>
            </w:r>
            <w:r w:rsidRPr="002B63A3">
              <w:rPr>
                <w:rFonts w:eastAsia="Calibri" w:cs="Arial"/>
                <w:sz w:val="20"/>
                <w:szCs w:val="20"/>
                <w:lang w:eastAsia="it-IT"/>
              </w:rPr>
              <w:t>, конференц-зал.</w:t>
            </w:r>
          </w:p>
          <w:p w14:paraId="51CA03AC" w14:textId="63AED2C6"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Нова модель загальнодоступного арт-простору</w:t>
            </w:r>
            <w:r w:rsidR="00433254" w:rsidRPr="002B63A3">
              <w:rPr>
                <w:rFonts w:eastAsia="Calibri" w:cs="Arial"/>
                <w:sz w:val="20"/>
                <w:szCs w:val="20"/>
                <w:lang w:eastAsia="it-IT"/>
              </w:rPr>
              <w:t xml:space="preserve"> </w:t>
            </w:r>
            <w:r w:rsidRPr="002B63A3">
              <w:rPr>
                <w:rFonts w:eastAsia="Calibri" w:cs="Arial"/>
                <w:sz w:val="20"/>
                <w:szCs w:val="20"/>
                <w:lang w:eastAsia="it-IT"/>
              </w:rPr>
              <w:t>сприятиме</w:t>
            </w:r>
            <w:r w:rsidR="00433254" w:rsidRPr="002B63A3">
              <w:rPr>
                <w:rFonts w:eastAsia="Calibri" w:cs="Arial"/>
                <w:sz w:val="20"/>
                <w:szCs w:val="20"/>
                <w:lang w:eastAsia="it-IT"/>
              </w:rPr>
              <w:t xml:space="preserve"> </w:t>
            </w:r>
            <w:r w:rsidRPr="002B63A3">
              <w:rPr>
                <w:rFonts w:eastAsia="Calibri" w:cs="Arial"/>
                <w:sz w:val="20"/>
                <w:szCs w:val="20"/>
                <w:lang w:eastAsia="it-IT"/>
              </w:rPr>
              <w:t>просуванню книги і читання, розвитку соціального партнерства, впровадженню культурно-освітніх інновацій.</w:t>
            </w:r>
          </w:p>
        </w:tc>
      </w:tr>
      <w:tr w:rsidR="008D4EB8" w:rsidRPr="002B63A3" w14:paraId="5460D2D7" w14:textId="77777777" w:rsidTr="00CC2CCB">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D72744A"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3AE410D4" w14:textId="77777777" w:rsidR="008D4EB8" w:rsidRPr="002B63A3" w:rsidRDefault="008D4EB8" w:rsidP="008D0D4E">
            <w:pPr>
              <w:rPr>
                <w:rFonts w:eastAsia="Calibri" w:cs="Arial"/>
                <w:sz w:val="20"/>
                <w:szCs w:val="20"/>
                <w:lang w:eastAsia="it-IT"/>
              </w:rPr>
            </w:pPr>
            <w:r w:rsidRPr="002B63A3">
              <w:rPr>
                <w:rFonts w:eastAsia="Calibri" w:cs="Arial"/>
                <w:sz w:val="20"/>
                <w:szCs w:val="20"/>
                <w:lang w:eastAsia="it-IT"/>
              </w:rPr>
              <w:t>Кількісні:</w:t>
            </w:r>
          </w:p>
          <w:p w14:paraId="5A66559A" w14:textId="77777777"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Проведено ремонт приміщень згідно з дизайнерським проєктом.</w:t>
            </w:r>
          </w:p>
          <w:p w14:paraId="22EEE4D1" w14:textId="44D8D371"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Закуплено та встановлено сучасні меблі для дітей і дорослих (модульні, трансформери, на колесах, м’які, стелажно-ігровий</w:t>
            </w:r>
            <w:r w:rsidR="00B61AB2" w:rsidRPr="002B63A3">
              <w:rPr>
                <w:rFonts w:eastAsia="Calibri" w:cs="Arial"/>
                <w:sz w:val="20"/>
                <w:szCs w:val="20"/>
                <w:lang w:eastAsia="it-IT"/>
              </w:rPr>
              <w:t xml:space="preserve"> </w:t>
            </w:r>
            <w:r w:rsidRPr="002B63A3">
              <w:rPr>
                <w:rFonts w:eastAsia="Calibri" w:cs="Arial"/>
                <w:sz w:val="20"/>
                <w:szCs w:val="20"/>
                <w:lang w:eastAsia="it-IT"/>
              </w:rPr>
              <w:t>комплекс, меблі-органайзери), столи під комп’ютер –10.</w:t>
            </w:r>
          </w:p>
          <w:p w14:paraId="6CD5566D" w14:textId="22D22CDE"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Закуплено необхідне технічне обладнання (комп’ютер в комплекті – 10,</w:t>
            </w:r>
            <w:r w:rsidR="00433254" w:rsidRPr="002B63A3">
              <w:rPr>
                <w:rFonts w:eastAsia="Calibri" w:cs="Arial"/>
                <w:sz w:val="20"/>
                <w:szCs w:val="20"/>
                <w:lang w:eastAsia="it-IT"/>
              </w:rPr>
              <w:t xml:space="preserve"> </w:t>
            </w:r>
            <w:r w:rsidRPr="002B63A3">
              <w:rPr>
                <w:rFonts w:eastAsia="Calibri" w:cs="Arial"/>
                <w:sz w:val="20"/>
                <w:szCs w:val="20"/>
                <w:lang w:eastAsia="it-IT"/>
              </w:rPr>
              <w:t>ноутбук –</w:t>
            </w:r>
            <w:r w:rsidR="008D36FF" w:rsidRPr="002B63A3">
              <w:rPr>
                <w:rFonts w:eastAsia="Calibri" w:cs="Arial"/>
                <w:sz w:val="20"/>
                <w:szCs w:val="20"/>
                <w:lang w:eastAsia="it-IT"/>
              </w:rPr>
              <w:t xml:space="preserve"> </w:t>
            </w:r>
            <w:r w:rsidRPr="002B63A3">
              <w:rPr>
                <w:rFonts w:eastAsia="Calibri" w:cs="Arial"/>
                <w:sz w:val="20"/>
                <w:szCs w:val="20"/>
                <w:lang w:eastAsia="it-IT"/>
              </w:rPr>
              <w:t>5, принтер –</w:t>
            </w:r>
            <w:r w:rsidR="008D36FF" w:rsidRPr="002B63A3">
              <w:rPr>
                <w:rFonts w:eastAsia="Calibri" w:cs="Arial"/>
                <w:sz w:val="20"/>
                <w:szCs w:val="20"/>
                <w:lang w:eastAsia="it-IT"/>
              </w:rPr>
              <w:t xml:space="preserve"> </w:t>
            </w:r>
            <w:r w:rsidRPr="002B63A3">
              <w:rPr>
                <w:rFonts w:eastAsia="Calibri" w:cs="Arial"/>
                <w:sz w:val="20"/>
                <w:szCs w:val="20"/>
                <w:lang w:eastAsia="it-IT"/>
              </w:rPr>
              <w:t>10, акустична система</w:t>
            </w:r>
            <w:r w:rsidR="00433254" w:rsidRPr="002B63A3">
              <w:rPr>
                <w:rFonts w:eastAsia="Calibri" w:cs="Arial"/>
                <w:sz w:val="20"/>
                <w:szCs w:val="20"/>
                <w:lang w:eastAsia="it-IT"/>
              </w:rPr>
              <w:t xml:space="preserve"> </w:t>
            </w:r>
            <w:r w:rsidRPr="002B63A3">
              <w:rPr>
                <w:rFonts w:eastAsia="Calibri" w:cs="Arial"/>
                <w:sz w:val="20"/>
                <w:szCs w:val="20"/>
                <w:lang w:eastAsia="it-IT"/>
              </w:rPr>
              <w:t>– 1, про</w:t>
            </w:r>
            <w:r w:rsidR="00A2471E">
              <w:rPr>
                <w:rFonts w:eastAsia="Calibri" w:cs="Arial"/>
                <w:sz w:val="20"/>
                <w:szCs w:val="20"/>
                <w:lang w:eastAsia="it-IT"/>
              </w:rPr>
              <w:t>є</w:t>
            </w:r>
            <w:r w:rsidRPr="002B63A3">
              <w:rPr>
                <w:rFonts w:eastAsia="Calibri" w:cs="Arial"/>
                <w:sz w:val="20"/>
                <w:szCs w:val="20"/>
                <w:lang w:eastAsia="it-IT"/>
              </w:rPr>
              <w:t>ктор</w:t>
            </w:r>
            <w:r w:rsidR="00433254" w:rsidRPr="002B63A3">
              <w:rPr>
                <w:rFonts w:eastAsia="Calibri" w:cs="Arial"/>
                <w:sz w:val="20"/>
                <w:szCs w:val="20"/>
                <w:lang w:eastAsia="it-IT"/>
              </w:rPr>
              <w:t xml:space="preserve"> </w:t>
            </w:r>
            <w:r w:rsidRPr="002B63A3">
              <w:rPr>
                <w:rFonts w:eastAsia="Calibri" w:cs="Arial"/>
                <w:sz w:val="20"/>
                <w:szCs w:val="20"/>
                <w:lang w:eastAsia="it-IT"/>
              </w:rPr>
              <w:t>з екраном – 1, інтерактивна дошка –</w:t>
            </w:r>
            <w:r w:rsidR="008D36FF" w:rsidRPr="002B63A3">
              <w:rPr>
                <w:rFonts w:eastAsia="Calibri" w:cs="Arial"/>
                <w:sz w:val="20"/>
                <w:szCs w:val="20"/>
                <w:lang w:eastAsia="it-IT"/>
              </w:rPr>
              <w:t xml:space="preserve"> </w:t>
            </w:r>
            <w:r w:rsidRPr="002B63A3">
              <w:rPr>
                <w:rFonts w:eastAsia="Calibri" w:cs="Arial"/>
                <w:sz w:val="20"/>
                <w:szCs w:val="20"/>
                <w:lang w:eastAsia="it-IT"/>
              </w:rPr>
              <w:t>1,</w:t>
            </w:r>
            <w:r w:rsidR="00B61AB2" w:rsidRPr="002B63A3">
              <w:rPr>
                <w:rFonts w:eastAsia="Calibri" w:cs="Arial"/>
                <w:sz w:val="20"/>
                <w:szCs w:val="20"/>
                <w:lang w:eastAsia="it-IT"/>
              </w:rPr>
              <w:t xml:space="preserve"> </w:t>
            </w:r>
            <w:r w:rsidRPr="002B63A3">
              <w:rPr>
                <w:rFonts w:eastAsia="Calibri" w:cs="Arial"/>
                <w:sz w:val="20"/>
                <w:szCs w:val="20"/>
                <w:lang w:eastAsia="it-IT"/>
              </w:rPr>
              <w:t xml:space="preserve">інтерактивна </w:t>
            </w:r>
            <w:r w:rsidRPr="002B63A3">
              <w:rPr>
                <w:rFonts w:eastAsia="Calibri" w:cs="Arial"/>
                <w:sz w:val="20"/>
                <w:szCs w:val="20"/>
                <w:lang w:eastAsia="it-IT"/>
              </w:rPr>
              <w:lastRenderedPageBreak/>
              <w:t>LCDтач-панель –</w:t>
            </w:r>
            <w:r w:rsidR="008D36FF" w:rsidRPr="002B63A3">
              <w:rPr>
                <w:rFonts w:eastAsia="Calibri" w:cs="Arial"/>
                <w:sz w:val="20"/>
                <w:szCs w:val="20"/>
                <w:lang w:eastAsia="it-IT"/>
              </w:rPr>
              <w:t xml:space="preserve"> </w:t>
            </w:r>
            <w:r w:rsidRPr="002B63A3">
              <w:rPr>
                <w:rFonts w:eastAsia="Calibri" w:cs="Arial"/>
                <w:sz w:val="20"/>
                <w:szCs w:val="20"/>
                <w:lang w:eastAsia="it-IT"/>
              </w:rPr>
              <w:t>1, ігрова консоль –</w:t>
            </w:r>
            <w:r w:rsidR="008D36FF" w:rsidRPr="002B63A3">
              <w:rPr>
                <w:rFonts w:eastAsia="Calibri" w:cs="Arial"/>
                <w:sz w:val="20"/>
                <w:szCs w:val="20"/>
                <w:lang w:eastAsia="it-IT"/>
              </w:rPr>
              <w:t xml:space="preserve"> </w:t>
            </w:r>
            <w:r w:rsidRPr="002B63A3">
              <w:rPr>
                <w:rFonts w:eastAsia="Calibri" w:cs="Arial"/>
                <w:sz w:val="20"/>
                <w:szCs w:val="20"/>
                <w:lang w:eastAsia="it-IT"/>
              </w:rPr>
              <w:t>1,</w:t>
            </w:r>
            <w:r w:rsidR="00B61AB2" w:rsidRPr="002B63A3">
              <w:rPr>
                <w:rFonts w:eastAsia="Calibri" w:cs="Arial"/>
                <w:sz w:val="20"/>
                <w:szCs w:val="20"/>
                <w:lang w:eastAsia="it-IT"/>
              </w:rPr>
              <w:t xml:space="preserve"> </w:t>
            </w:r>
            <w:r w:rsidRPr="002B63A3">
              <w:rPr>
                <w:rFonts w:eastAsia="Calibri" w:cs="Arial"/>
                <w:sz w:val="20"/>
                <w:szCs w:val="20"/>
                <w:lang w:eastAsia="it-IT"/>
              </w:rPr>
              <w:t>цифровий фотоапарат – 1).</w:t>
            </w:r>
          </w:p>
          <w:p w14:paraId="6DF70B37" w14:textId="63F3F40D"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Закуплено книжкову</w:t>
            </w:r>
            <w:r w:rsidR="00433254" w:rsidRPr="002B63A3">
              <w:rPr>
                <w:rFonts w:eastAsia="Calibri" w:cs="Arial"/>
                <w:sz w:val="20"/>
                <w:szCs w:val="20"/>
                <w:lang w:eastAsia="it-IT"/>
              </w:rPr>
              <w:t xml:space="preserve"> </w:t>
            </w:r>
            <w:r w:rsidRPr="002B63A3">
              <w:rPr>
                <w:rFonts w:eastAsia="Calibri" w:cs="Arial"/>
                <w:sz w:val="20"/>
                <w:szCs w:val="20"/>
                <w:lang w:eastAsia="it-IT"/>
              </w:rPr>
              <w:t>продукцію та інші документи у різних форматах</w:t>
            </w:r>
            <w:r w:rsidR="00B61AB2" w:rsidRPr="002B63A3">
              <w:rPr>
                <w:rFonts w:eastAsia="Calibri" w:cs="Arial"/>
                <w:sz w:val="20"/>
                <w:szCs w:val="20"/>
                <w:lang w:eastAsia="it-IT"/>
              </w:rPr>
              <w:t xml:space="preserve"> </w:t>
            </w:r>
            <w:r w:rsidRPr="002B63A3">
              <w:rPr>
                <w:rFonts w:eastAsia="Calibri" w:cs="Arial"/>
                <w:sz w:val="20"/>
                <w:szCs w:val="20"/>
                <w:lang w:eastAsia="it-IT"/>
              </w:rPr>
              <w:t>і на різних носіях (друковані, аудіовізуальні, відео) –</w:t>
            </w:r>
            <w:r w:rsidR="00433254" w:rsidRPr="002B63A3">
              <w:rPr>
                <w:rFonts w:eastAsia="Calibri" w:cs="Arial"/>
                <w:sz w:val="20"/>
                <w:szCs w:val="20"/>
                <w:lang w:eastAsia="it-IT"/>
              </w:rPr>
              <w:t xml:space="preserve"> </w:t>
            </w:r>
            <w:r w:rsidRPr="002B63A3">
              <w:rPr>
                <w:rFonts w:eastAsia="Calibri" w:cs="Arial"/>
                <w:sz w:val="20"/>
                <w:szCs w:val="20"/>
                <w:lang w:eastAsia="it-IT"/>
              </w:rPr>
              <w:t>14 тис. прим.</w:t>
            </w:r>
            <w:r w:rsidR="00B61AB2" w:rsidRPr="002B63A3">
              <w:rPr>
                <w:rFonts w:eastAsia="Calibri" w:cs="Arial"/>
                <w:sz w:val="20"/>
                <w:szCs w:val="20"/>
                <w:lang w:eastAsia="it-IT"/>
              </w:rPr>
              <w:t xml:space="preserve"> </w:t>
            </w:r>
            <w:r w:rsidRPr="002B63A3">
              <w:rPr>
                <w:rFonts w:eastAsia="Calibri" w:cs="Arial"/>
                <w:sz w:val="20"/>
                <w:szCs w:val="20"/>
                <w:lang w:eastAsia="it-IT"/>
              </w:rPr>
              <w:t>(оновлення та актуалізація бібліотечного фонду на 30%).</w:t>
            </w:r>
          </w:p>
          <w:p w14:paraId="3976226F" w14:textId="0AECA6B7"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Закуплено колекцію ігор (настільних, карткових, відео) –</w:t>
            </w:r>
            <w:r w:rsidR="00433254" w:rsidRPr="002B63A3">
              <w:rPr>
                <w:rFonts w:eastAsia="Calibri" w:cs="Arial"/>
                <w:sz w:val="20"/>
                <w:szCs w:val="20"/>
                <w:lang w:eastAsia="it-IT"/>
              </w:rPr>
              <w:t xml:space="preserve"> </w:t>
            </w:r>
            <w:r w:rsidRPr="002B63A3">
              <w:rPr>
                <w:rFonts w:eastAsia="Calibri" w:cs="Arial"/>
                <w:sz w:val="20"/>
                <w:szCs w:val="20"/>
                <w:lang w:eastAsia="it-IT"/>
              </w:rPr>
              <w:t>50.</w:t>
            </w:r>
          </w:p>
          <w:p w14:paraId="0413D412" w14:textId="77777777"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Встановлено охоронну сигналізацію, систему відеоспостереження у приміщеннях бібліотеки.</w:t>
            </w:r>
          </w:p>
          <w:p w14:paraId="07BB5E8E" w14:textId="12399BFD"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Збудовано дитячий майданчик</w:t>
            </w:r>
            <w:r w:rsidR="00433254" w:rsidRPr="002B63A3">
              <w:rPr>
                <w:rFonts w:eastAsia="Calibri" w:cs="Arial"/>
                <w:sz w:val="20"/>
                <w:szCs w:val="20"/>
                <w:lang w:eastAsia="it-IT"/>
              </w:rPr>
              <w:t xml:space="preserve"> </w:t>
            </w:r>
            <w:r w:rsidRPr="002B63A3">
              <w:rPr>
                <w:rFonts w:eastAsia="Calibri" w:cs="Arial"/>
                <w:sz w:val="20"/>
                <w:szCs w:val="20"/>
                <w:lang w:eastAsia="it-IT"/>
              </w:rPr>
              <w:t>біля бібліотеки</w:t>
            </w:r>
          </w:p>
          <w:p w14:paraId="3A2720EA" w14:textId="77777777" w:rsidR="008D4EB8" w:rsidRPr="002B63A3" w:rsidRDefault="008D4EB8" w:rsidP="00B61AB2">
            <w:pPr>
              <w:jc w:val="both"/>
              <w:rPr>
                <w:rFonts w:eastAsia="Calibri" w:cs="Arial"/>
                <w:sz w:val="20"/>
                <w:szCs w:val="20"/>
                <w:lang w:eastAsia="it-IT"/>
              </w:rPr>
            </w:pPr>
            <w:r w:rsidRPr="002B63A3">
              <w:rPr>
                <w:rFonts w:eastAsia="Calibri" w:cs="Arial"/>
                <w:sz w:val="20"/>
                <w:szCs w:val="20"/>
                <w:lang w:eastAsia="it-IT"/>
              </w:rPr>
              <w:t>Якісні:</w:t>
            </w:r>
          </w:p>
          <w:p w14:paraId="0A2674BF" w14:textId="7F4F2B69"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 xml:space="preserve">Дитяча бібліотека – відкритий громадський простір, </w:t>
            </w:r>
            <w:r w:rsidR="00AC0BA8" w:rsidRPr="002B63A3">
              <w:rPr>
                <w:rFonts w:eastAsia="Calibri" w:cs="Arial"/>
                <w:sz w:val="20"/>
                <w:szCs w:val="20"/>
                <w:lang w:eastAsia="it-IT"/>
              </w:rPr>
              <w:t>«</w:t>
            </w:r>
            <w:r w:rsidRPr="002B63A3">
              <w:rPr>
                <w:rFonts w:eastAsia="Calibri" w:cs="Arial"/>
                <w:sz w:val="20"/>
                <w:szCs w:val="20"/>
                <w:lang w:eastAsia="it-IT"/>
              </w:rPr>
              <w:t>третє</w:t>
            </w:r>
            <w:r w:rsidR="00AC0BA8" w:rsidRPr="002B63A3">
              <w:rPr>
                <w:rFonts w:eastAsia="Calibri" w:cs="Arial"/>
                <w:sz w:val="20"/>
                <w:szCs w:val="20"/>
                <w:lang w:eastAsia="it-IT"/>
              </w:rPr>
              <w:t>»</w:t>
            </w:r>
            <w:r w:rsidRPr="002B63A3">
              <w:rPr>
                <w:rFonts w:eastAsia="Calibri" w:cs="Arial"/>
                <w:sz w:val="20"/>
                <w:szCs w:val="20"/>
                <w:lang w:eastAsia="it-IT"/>
              </w:rPr>
              <w:t xml:space="preserve"> місце поза домівкою, навчанням і роботою. </w:t>
            </w:r>
          </w:p>
          <w:p w14:paraId="00597EA9" w14:textId="555EDF28" w:rsidR="008D4EB8" w:rsidRPr="002B63A3" w:rsidRDefault="00B61AB2" w:rsidP="002C6A0C">
            <w:pPr>
              <w:pStyle w:val="afd"/>
              <w:numPr>
                <w:ilvl w:val="0"/>
                <w:numId w:val="36"/>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 xml:space="preserve">Забезпечено </w:t>
            </w:r>
            <w:r w:rsidR="008D4EB8" w:rsidRPr="002B63A3">
              <w:rPr>
                <w:rFonts w:ascii="Arial" w:eastAsia="Calibri" w:hAnsi="Arial" w:cs="Arial"/>
                <w:kern w:val="0"/>
                <w:sz w:val="20"/>
                <w:szCs w:val="20"/>
                <w:lang w:eastAsia="it-IT"/>
              </w:rPr>
              <w:t>високий</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рівень</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бібліотечно-інформаційних</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 xml:space="preserve">послуг. </w:t>
            </w:r>
          </w:p>
          <w:p w14:paraId="75520E05" w14:textId="740FFA31"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Створено креативний</w:t>
            </w:r>
            <w:r w:rsidR="00433254" w:rsidRPr="002B63A3">
              <w:rPr>
                <w:rFonts w:eastAsia="Calibri" w:cs="Arial"/>
                <w:sz w:val="20"/>
                <w:szCs w:val="20"/>
                <w:lang w:eastAsia="it-IT"/>
              </w:rPr>
              <w:t xml:space="preserve"> </w:t>
            </w:r>
            <w:r w:rsidRPr="002B63A3">
              <w:rPr>
                <w:rFonts w:eastAsia="Calibri" w:cs="Arial"/>
                <w:sz w:val="20"/>
                <w:szCs w:val="20"/>
                <w:lang w:eastAsia="it-IT"/>
              </w:rPr>
              <w:t>артпростір для читання, творчого розвитку,</w:t>
            </w:r>
            <w:r w:rsidR="00D76512" w:rsidRPr="002B63A3">
              <w:rPr>
                <w:rFonts w:eastAsia="Calibri" w:cs="Arial"/>
                <w:sz w:val="20"/>
                <w:szCs w:val="20"/>
                <w:lang w:eastAsia="it-IT"/>
              </w:rPr>
              <w:t xml:space="preserve"> </w:t>
            </w:r>
            <w:r w:rsidRPr="002B63A3">
              <w:rPr>
                <w:rFonts w:eastAsia="Calibri" w:cs="Arial"/>
                <w:sz w:val="20"/>
                <w:szCs w:val="20"/>
                <w:lang w:eastAsia="it-IT"/>
              </w:rPr>
              <w:t xml:space="preserve">самореалізації і спілкування користувачів. </w:t>
            </w:r>
          </w:p>
          <w:p w14:paraId="3B51171D" w14:textId="77777777" w:rsidR="00D76512"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Створено максимально високий рівень комфортності для користувачів-дітей різних соціальних статусів, дітей з особливими потребами.</w:t>
            </w:r>
          </w:p>
          <w:p w14:paraId="1DD01FCE" w14:textId="16CB74CB" w:rsidR="008D4EB8" w:rsidRPr="002B63A3" w:rsidRDefault="008D4EB8" w:rsidP="002C6A0C">
            <w:pPr>
              <w:numPr>
                <w:ilvl w:val="0"/>
                <w:numId w:val="36"/>
              </w:numPr>
              <w:contextualSpacing/>
              <w:jc w:val="both"/>
              <w:rPr>
                <w:rFonts w:eastAsia="Calibri" w:cs="Arial"/>
                <w:sz w:val="20"/>
                <w:szCs w:val="20"/>
                <w:lang w:eastAsia="it-IT"/>
              </w:rPr>
            </w:pPr>
            <w:r w:rsidRPr="002B63A3">
              <w:rPr>
                <w:rFonts w:eastAsia="Calibri" w:cs="Arial"/>
                <w:sz w:val="20"/>
                <w:szCs w:val="20"/>
                <w:lang w:eastAsia="it-IT"/>
              </w:rPr>
              <w:t>Розширено ділові</w:t>
            </w:r>
            <w:r w:rsidR="00433254" w:rsidRPr="002B63A3">
              <w:rPr>
                <w:rFonts w:eastAsia="Calibri" w:cs="Arial"/>
                <w:sz w:val="20"/>
                <w:szCs w:val="20"/>
                <w:lang w:eastAsia="it-IT"/>
              </w:rPr>
              <w:t xml:space="preserve"> </w:t>
            </w:r>
            <w:r w:rsidRPr="002B63A3">
              <w:rPr>
                <w:rFonts w:eastAsia="Calibri" w:cs="Arial"/>
                <w:sz w:val="20"/>
                <w:szCs w:val="20"/>
                <w:lang w:eastAsia="it-IT"/>
              </w:rPr>
              <w:t>зв’язки з партнерськими організаціями.</w:t>
            </w:r>
          </w:p>
        </w:tc>
      </w:tr>
      <w:tr w:rsidR="008D4EB8" w:rsidRPr="002B63A3" w14:paraId="65BFAFCD" w14:textId="77777777" w:rsidTr="00CC2CCB">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1855401"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lastRenderedPageBreak/>
              <w:t>Ключові заходи проєкту:</w:t>
            </w:r>
          </w:p>
        </w:tc>
        <w:tc>
          <w:tcPr>
            <w:tcW w:w="6828" w:type="dxa"/>
            <w:gridSpan w:val="4"/>
            <w:tcBorders>
              <w:top w:val="single" w:sz="4" w:space="0" w:color="7DA2A7"/>
              <w:left w:val="single" w:sz="4" w:space="0" w:color="7DA2A7"/>
              <w:bottom w:val="single" w:sz="4" w:space="0" w:color="7DA2A7"/>
              <w:right w:val="single" w:sz="4" w:space="0" w:color="7DA2A7"/>
            </w:tcBorders>
          </w:tcPr>
          <w:p w14:paraId="719DDCC1" w14:textId="77777777" w:rsidR="00CE13BA" w:rsidRPr="002B63A3" w:rsidRDefault="00CE13BA" w:rsidP="002C6A0C">
            <w:pPr>
              <w:pStyle w:val="afd"/>
              <w:numPr>
                <w:ilvl w:val="0"/>
                <w:numId w:val="37"/>
              </w:numPr>
              <w:suppressAutoHyphens w:val="0"/>
              <w:spacing w:after="0" w:line="240" w:lineRule="auto"/>
              <w:ind w:left="300" w:hanging="284"/>
              <w:contextualSpacing/>
              <w:jc w:val="both"/>
              <w:rPr>
                <w:rFonts w:ascii="Arial" w:eastAsia="Calibri" w:hAnsi="Arial" w:cs="Arial"/>
                <w:sz w:val="20"/>
                <w:szCs w:val="20"/>
                <w:lang w:eastAsia="it-IT"/>
              </w:rPr>
            </w:pPr>
            <w:r w:rsidRPr="002B63A3">
              <w:rPr>
                <w:rFonts w:ascii="Arial" w:eastAsia="Calibri" w:hAnsi="Arial" w:cs="Arial"/>
                <w:kern w:val="0"/>
                <w:sz w:val="20"/>
                <w:szCs w:val="20"/>
                <w:lang w:eastAsia="it-IT"/>
              </w:rPr>
              <w:t xml:space="preserve">Наповнено </w:t>
            </w:r>
            <w:r w:rsidR="008D4EB8" w:rsidRPr="002B63A3">
              <w:rPr>
                <w:rFonts w:ascii="Arial" w:eastAsia="Calibri" w:hAnsi="Arial" w:cs="Arial"/>
                <w:kern w:val="0"/>
                <w:sz w:val="20"/>
                <w:szCs w:val="20"/>
                <w:lang w:eastAsia="it-IT"/>
              </w:rPr>
              <w:t>фонд</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бібліотеки з</w:t>
            </w:r>
            <w:r w:rsidR="008D4EB8" w:rsidRPr="002B63A3">
              <w:rPr>
                <w:rFonts w:ascii="Arial" w:eastAsia="Calibri" w:hAnsi="Arial" w:cs="Arial"/>
                <w:sz w:val="20"/>
                <w:szCs w:val="20"/>
                <w:lang w:eastAsia="it-IT"/>
              </w:rPr>
              <w:t xml:space="preserve"> </w:t>
            </w:r>
            <w:r w:rsidR="008D4EB8" w:rsidRPr="002B63A3">
              <w:rPr>
                <w:rFonts w:ascii="Arial" w:eastAsia="Calibri" w:hAnsi="Arial" w:cs="Arial"/>
                <w:kern w:val="0"/>
                <w:sz w:val="20"/>
                <w:szCs w:val="20"/>
                <w:lang w:eastAsia="it-IT"/>
              </w:rPr>
              <w:t>урахуванням потреб</w:t>
            </w: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користувач</w:t>
            </w:r>
            <w:r w:rsidRPr="002B63A3">
              <w:rPr>
                <w:rFonts w:ascii="Arial" w:eastAsia="Calibri" w:hAnsi="Arial" w:cs="Arial"/>
                <w:kern w:val="0"/>
                <w:sz w:val="20"/>
                <w:szCs w:val="20"/>
                <w:lang w:eastAsia="it-IT"/>
              </w:rPr>
              <w:t>ів</w:t>
            </w:r>
            <w:r w:rsidR="008D4EB8" w:rsidRPr="002B63A3">
              <w:rPr>
                <w:rFonts w:ascii="Arial" w:eastAsia="Calibri" w:hAnsi="Arial" w:cs="Arial"/>
                <w:sz w:val="20"/>
                <w:szCs w:val="20"/>
                <w:lang w:eastAsia="it-IT"/>
              </w:rPr>
              <w:t>.</w:t>
            </w:r>
          </w:p>
          <w:p w14:paraId="591F0EC6" w14:textId="5A906C76"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Проведення презентацій книг та інших подій, пов’язаних з книгою.</w:t>
            </w:r>
          </w:p>
          <w:p w14:paraId="654AE4A9" w14:textId="0938F442"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Впровадження інноваційних проєктів з підтримки дитячого читання</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та культурно-освітнього розвитку дітей, соціальних проєктів</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інтерактивні техніки навколо MINT-навчання,</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інтеграція процесів ігрофікації в соціокультурну діяльність,</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читальний зал під відкритим небом, вуличний</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ігровий майданчик).</w:t>
            </w:r>
          </w:p>
          <w:p w14:paraId="270A50D5" w14:textId="77777777"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Створення простору у форматі медіа теки (персональні комп’ютери,</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заняття з цифрової грамотності, online-реєстрація для участі в ЗНО,</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аудіокниги, ігрова консоль Xbox).</w:t>
            </w:r>
          </w:p>
          <w:p w14:paraId="7F726D81" w14:textId="1D653243"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Створення коворкінг-зони (квести, творчі</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конкурси, ігрові тренінги, воркшопи,</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скайп-зустрічі з письменниками, соціальне репетиторство).</w:t>
            </w:r>
          </w:p>
          <w:p w14:paraId="4534E50D" w14:textId="23FE16D3"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Створення артмайстерні</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(творча діяльність в гуртках, заняття з майстрування виробів ручної роботи).</w:t>
            </w:r>
          </w:p>
          <w:p w14:paraId="104A8D17" w14:textId="65BE5B37"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Облаштування артгалереї (персональні виставки картин, перформанси,</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музичні концерти, виставки робіт дитячої і родинної творчості).</w:t>
            </w:r>
          </w:p>
          <w:p w14:paraId="0CBE9800" w14:textId="77777777" w:rsidR="00CE13BA"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Облаштування мікс-території (бібліотечний кінозал, конференц-зал,</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сцена для вистав лялькового театру книги, літературного театру).</w:t>
            </w:r>
          </w:p>
          <w:p w14:paraId="7FF7D5A3" w14:textId="77777777" w:rsidR="008D36FF" w:rsidRPr="002B63A3" w:rsidRDefault="008D4EB8" w:rsidP="002C6A0C">
            <w:pPr>
              <w:pStyle w:val="afd"/>
              <w:numPr>
                <w:ilvl w:val="0"/>
                <w:numId w:val="37"/>
              </w:numPr>
              <w:suppressAutoHyphens w:val="0"/>
              <w:spacing w:after="0" w:line="240" w:lineRule="auto"/>
              <w:ind w:left="300" w:hanging="284"/>
              <w:contextualSpacing/>
              <w:jc w:val="both"/>
              <w:rPr>
                <w:rFonts w:ascii="Arial" w:eastAsia="Calibri" w:hAnsi="Arial" w:cs="Arial"/>
                <w:sz w:val="20"/>
                <w:szCs w:val="20"/>
                <w:lang w:eastAsia="it-IT"/>
              </w:rPr>
            </w:pPr>
            <w:r w:rsidRPr="002B63A3">
              <w:rPr>
                <w:rFonts w:ascii="Arial" w:eastAsia="Calibri" w:hAnsi="Arial" w:cs="Arial"/>
                <w:kern w:val="0"/>
                <w:sz w:val="20"/>
                <w:szCs w:val="20"/>
                <w:lang w:eastAsia="it-IT"/>
              </w:rPr>
              <w:t>Облаштування лаунж-зони (читання вголос, «літературні сніданки» для</w:t>
            </w:r>
            <w:r w:rsidR="00433254"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малят, родинний відпочинок, неформальне спілкування у клубі за</w:t>
            </w:r>
            <w:r w:rsidR="00CE13BA" w:rsidRPr="002B63A3">
              <w:rPr>
                <w:rFonts w:ascii="Arial" w:eastAsia="Calibri" w:hAnsi="Arial" w:cs="Arial"/>
                <w:kern w:val="0"/>
                <w:sz w:val="20"/>
                <w:szCs w:val="20"/>
                <w:lang w:eastAsia="it-IT"/>
              </w:rPr>
              <w:t xml:space="preserve"> </w:t>
            </w:r>
            <w:r w:rsidRPr="002B63A3">
              <w:rPr>
                <w:rFonts w:ascii="Arial" w:eastAsia="Calibri" w:hAnsi="Arial" w:cs="Arial"/>
                <w:kern w:val="0"/>
                <w:sz w:val="20"/>
                <w:szCs w:val="20"/>
                <w:lang w:eastAsia="it-IT"/>
              </w:rPr>
              <w:t>інтересом).</w:t>
            </w:r>
          </w:p>
          <w:p w14:paraId="22244D8C" w14:textId="22BB2143" w:rsidR="008D4EB8" w:rsidRPr="002B63A3" w:rsidRDefault="00CE13BA" w:rsidP="002C6A0C">
            <w:pPr>
              <w:pStyle w:val="afd"/>
              <w:numPr>
                <w:ilvl w:val="0"/>
                <w:numId w:val="37"/>
              </w:numPr>
              <w:suppressAutoHyphens w:val="0"/>
              <w:spacing w:after="0" w:line="240" w:lineRule="auto"/>
              <w:ind w:left="300" w:hanging="284"/>
              <w:contextualSpacing/>
              <w:jc w:val="both"/>
              <w:rPr>
                <w:rFonts w:ascii="Arial" w:eastAsia="Calibri" w:hAnsi="Arial" w:cs="Arial"/>
                <w:sz w:val="20"/>
                <w:szCs w:val="20"/>
                <w:lang w:eastAsia="it-IT"/>
              </w:rPr>
            </w:pPr>
            <w:r w:rsidRPr="002B63A3">
              <w:rPr>
                <w:rFonts w:ascii="Arial" w:eastAsia="Calibri" w:hAnsi="Arial" w:cs="Arial"/>
                <w:kern w:val="0"/>
                <w:sz w:val="20"/>
                <w:szCs w:val="20"/>
                <w:lang w:eastAsia="it-IT"/>
              </w:rPr>
              <w:t xml:space="preserve"> </w:t>
            </w:r>
            <w:r w:rsidR="008D4EB8" w:rsidRPr="002B63A3">
              <w:rPr>
                <w:rFonts w:ascii="Arial" w:eastAsia="Calibri" w:hAnsi="Arial" w:cs="Arial"/>
                <w:kern w:val="0"/>
                <w:sz w:val="20"/>
                <w:szCs w:val="20"/>
                <w:lang w:eastAsia="it-IT"/>
              </w:rPr>
              <w:t>Облаштування майданчика біля бібліотеки для читання, ігор, розваг.</w:t>
            </w:r>
            <w:r w:rsidR="008D4EB8" w:rsidRPr="002B63A3">
              <w:rPr>
                <w:rFonts w:ascii="Arial" w:eastAsia="Calibri" w:hAnsi="Arial" w:cs="Arial"/>
                <w:sz w:val="20"/>
                <w:szCs w:val="20"/>
                <w:lang w:eastAsia="it-IT"/>
              </w:rPr>
              <w:t xml:space="preserve"> </w:t>
            </w:r>
          </w:p>
        </w:tc>
      </w:tr>
      <w:tr w:rsidR="008D4EB8" w:rsidRPr="002B63A3" w14:paraId="76381731" w14:textId="77777777" w:rsidTr="00CC2CCB">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5C8314E"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6C182B0A" w14:textId="0AFEFCF4" w:rsidR="008D4EB8" w:rsidRPr="002B63A3" w:rsidRDefault="008D4EB8" w:rsidP="008D0D4E">
            <w:pPr>
              <w:jc w:val="both"/>
              <w:rPr>
                <w:rFonts w:eastAsia="Calibri" w:cs="Arial"/>
                <w:sz w:val="20"/>
                <w:szCs w:val="20"/>
                <w:lang w:eastAsia="it-IT"/>
              </w:rPr>
            </w:pPr>
            <w:r w:rsidRPr="002B63A3">
              <w:rPr>
                <w:rFonts w:eastAsia="Calibri" w:cs="Arial"/>
                <w:sz w:val="20"/>
                <w:szCs w:val="20"/>
                <w:lang w:eastAsia="it-IT"/>
              </w:rPr>
              <w:t>2022</w:t>
            </w:r>
            <w:r w:rsidR="00B57AC9" w:rsidRPr="002B63A3">
              <w:rPr>
                <w:rFonts w:eastAsia="Calibri" w:cs="Arial"/>
                <w:sz w:val="20"/>
                <w:szCs w:val="20"/>
                <w:lang w:eastAsia="it-IT"/>
              </w:rPr>
              <w:t xml:space="preserve"> – </w:t>
            </w:r>
            <w:r w:rsidRPr="002B63A3">
              <w:rPr>
                <w:rFonts w:eastAsia="Calibri" w:cs="Arial"/>
                <w:sz w:val="20"/>
                <w:szCs w:val="20"/>
                <w:lang w:eastAsia="it-IT"/>
              </w:rPr>
              <w:t>2023 роки</w:t>
            </w:r>
          </w:p>
        </w:tc>
      </w:tr>
      <w:tr w:rsidR="008D4EB8" w:rsidRPr="002B63A3" w14:paraId="224C75AB" w14:textId="77777777" w:rsidTr="00CC2CCB">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60DE96AE"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56476FFF" w14:textId="77777777" w:rsidR="008D4EB8" w:rsidRPr="002B63A3" w:rsidRDefault="008D4EB8" w:rsidP="008D0D4E">
            <w:pPr>
              <w:jc w:val="center"/>
              <w:rPr>
                <w:rFonts w:eastAsia="Calibri" w:cs="Arial"/>
                <w:b/>
                <w:bCs/>
                <w:sz w:val="20"/>
                <w:szCs w:val="20"/>
                <w:lang w:eastAsia="it-IT"/>
              </w:rPr>
            </w:pPr>
            <w:r w:rsidRPr="002B63A3">
              <w:rPr>
                <w:rFonts w:eastAsia="Calibri"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0DA05ADD" w14:textId="77777777" w:rsidR="008D4EB8" w:rsidRPr="002B63A3" w:rsidRDefault="008D4EB8" w:rsidP="008D0D4E">
            <w:pPr>
              <w:jc w:val="center"/>
              <w:rPr>
                <w:rFonts w:eastAsia="Calibri" w:cs="Arial"/>
                <w:b/>
                <w:bCs/>
                <w:sz w:val="20"/>
                <w:szCs w:val="20"/>
                <w:lang w:eastAsia="it-IT"/>
              </w:rPr>
            </w:pPr>
            <w:r w:rsidRPr="002B63A3">
              <w:rPr>
                <w:rFonts w:eastAsia="Calibri"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BCA7FDD" w14:textId="77777777" w:rsidR="008D4EB8" w:rsidRPr="002B63A3" w:rsidRDefault="008D4EB8" w:rsidP="008D0D4E">
            <w:pPr>
              <w:jc w:val="center"/>
              <w:rPr>
                <w:rFonts w:eastAsia="Calibri" w:cs="Arial"/>
                <w:b/>
                <w:bCs/>
                <w:sz w:val="20"/>
                <w:szCs w:val="20"/>
                <w:lang w:eastAsia="it-IT"/>
              </w:rPr>
            </w:pPr>
            <w:r w:rsidRPr="002B63A3">
              <w:rPr>
                <w:rFonts w:eastAsia="Calibri" w:cs="Arial"/>
                <w:b/>
                <w:bCs/>
                <w:sz w:val="20"/>
                <w:szCs w:val="20"/>
                <w:lang w:eastAsia="it-IT"/>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0298283E" w14:textId="77777777" w:rsidR="008D4EB8" w:rsidRPr="002B63A3" w:rsidRDefault="008D4EB8" w:rsidP="008D0D4E">
            <w:pPr>
              <w:jc w:val="center"/>
              <w:rPr>
                <w:rFonts w:eastAsia="Calibri" w:cs="Arial"/>
                <w:b/>
                <w:bCs/>
                <w:sz w:val="20"/>
                <w:szCs w:val="20"/>
                <w:lang w:eastAsia="it-IT"/>
              </w:rPr>
            </w:pPr>
            <w:r w:rsidRPr="002B63A3">
              <w:rPr>
                <w:rFonts w:eastAsia="Calibri" w:cs="Arial"/>
                <w:b/>
                <w:bCs/>
                <w:sz w:val="20"/>
                <w:szCs w:val="20"/>
                <w:lang w:eastAsia="it-IT"/>
              </w:rPr>
              <w:t>Разом</w:t>
            </w:r>
          </w:p>
        </w:tc>
      </w:tr>
      <w:tr w:rsidR="008D4EB8" w:rsidRPr="002B63A3" w14:paraId="7362C2DA" w14:textId="77777777" w:rsidTr="00CC2CCB">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6A4ADBDD" w14:textId="77777777" w:rsidR="008D4EB8" w:rsidRPr="002B63A3" w:rsidRDefault="008D4EB8" w:rsidP="008D0D4E">
            <w:pPr>
              <w:rPr>
                <w:rFonts w:eastAsia="Calibri"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54E1ADB6" w14:textId="77777777" w:rsidR="008D4EB8" w:rsidRPr="002B63A3" w:rsidRDefault="008D4EB8" w:rsidP="008D0D4E">
            <w:pPr>
              <w:jc w:val="center"/>
              <w:rPr>
                <w:rFonts w:eastAsia="Calibri" w:cs="Arial"/>
                <w:sz w:val="20"/>
                <w:szCs w:val="20"/>
                <w:lang w:eastAsia="it-IT"/>
              </w:rPr>
            </w:pPr>
            <w:r w:rsidRPr="002B63A3">
              <w:rPr>
                <w:rFonts w:eastAsia="Calibri" w:cs="Arial"/>
                <w:sz w:val="20"/>
                <w:szCs w:val="20"/>
                <w:lang w:eastAsia="it-IT"/>
              </w:rPr>
              <w:t>-</w:t>
            </w:r>
          </w:p>
        </w:tc>
        <w:tc>
          <w:tcPr>
            <w:tcW w:w="1611" w:type="dxa"/>
            <w:tcBorders>
              <w:top w:val="single" w:sz="4" w:space="0" w:color="7DA2A7"/>
              <w:left w:val="single" w:sz="4" w:space="0" w:color="7DA2A7"/>
              <w:bottom w:val="single" w:sz="4" w:space="0" w:color="7DA2A7"/>
              <w:right w:val="single" w:sz="4" w:space="0" w:color="7DA2A7"/>
            </w:tcBorders>
            <w:vAlign w:val="center"/>
          </w:tcPr>
          <w:p w14:paraId="70D205B1" w14:textId="3AEAD7B8" w:rsidR="008D4EB8" w:rsidRPr="002B63A3" w:rsidRDefault="008D4EB8" w:rsidP="008D0D4E">
            <w:pPr>
              <w:jc w:val="center"/>
              <w:rPr>
                <w:rFonts w:eastAsia="Calibri" w:cs="Arial"/>
                <w:sz w:val="20"/>
                <w:szCs w:val="20"/>
                <w:lang w:eastAsia="it-IT"/>
              </w:rPr>
            </w:pPr>
            <w:r w:rsidRPr="002B63A3">
              <w:rPr>
                <w:rFonts w:eastAsia="Calibri" w:cs="Arial"/>
                <w:sz w:val="20"/>
                <w:szCs w:val="20"/>
                <w:lang w:eastAsia="it-IT"/>
              </w:rPr>
              <w:t>2</w:t>
            </w:r>
            <w:r w:rsidR="00DE4C22" w:rsidRPr="002B63A3">
              <w:rPr>
                <w:rFonts w:eastAsia="Calibri" w:cs="Arial"/>
                <w:sz w:val="20"/>
                <w:szCs w:val="20"/>
                <w:lang w:eastAsia="it-IT"/>
              </w:rPr>
              <w:t xml:space="preserve"> </w:t>
            </w:r>
            <w:r w:rsidRPr="002B63A3">
              <w:rPr>
                <w:rFonts w:eastAsia="Calibri" w:cs="Arial"/>
                <w:sz w:val="20"/>
                <w:szCs w:val="20"/>
                <w:lang w:eastAsia="it-IT"/>
              </w:rPr>
              <w:t xml:space="preserve">000 </w:t>
            </w:r>
          </w:p>
        </w:tc>
        <w:tc>
          <w:tcPr>
            <w:tcW w:w="1647" w:type="dxa"/>
            <w:tcBorders>
              <w:top w:val="single" w:sz="4" w:space="0" w:color="7DA2A7"/>
              <w:left w:val="single" w:sz="4" w:space="0" w:color="7DA2A7"/>
              <w:bottom w:val="single" w:sz="4" w:space="0" w:color="7DA2A7"/>
              <w:right w:val="single" w:sz="4" w:space="0" w:color="7DA2A7"/>
            </w:tcBorders>
            <w:vAlign w:val="center"/>
          </w:tcPr>
          <w:p w14:paraId="44314AB1" w14:textId="0BA47F50" w:rsidR="008D4EB8" w:rsidRPr="002B63A3" w:rsidRDefault="008D4EB8" w:rsidP="008D0D4E">
            <w:pPr>
              <w:jc w:val="center"/>
              <w:rPr>
                <w:rFonts w:eastAsia="Calibri" w:cs="Arial"/>
                <w:sz w:val="20"/>
                <w:szCs w:val="20"/>
                <w:lang w:eastAsia="it-IT"/>
              </w:rPr>
            </w:pPr>
            <w:r w:rsidRPr="002B63A3">
              <w:rPr>
                <w:rFonts w:eastAsia="Calibri" w:cs="Arial"/>
                <w:sz w:val="20"/>
                <w:szCs w:val="20"/>
                <w:lang w:eastAsia="it-IT"/>
              </w:rPr>
              <w:t>3</w:t>
            </w:r>
            <w:r w:rsidR="00DE4C22" w:rsidRPr="002B63A3">
              <w:rPr>
                <w:rFonts w:eastAsia="Calibri" w:cs="Arial"/>
                <w:sz w:val="20"/>
                <w:szCs w:val="20"/>
                <w:lang w:eastAsia="it-IT"/>
              </w:rPr>
              <w:t xml:space="preserve"> </w:t>
            </w:r>
            <w:r w:rsidRPr="002B63A3">
              <w:rPr>
                <w:rFonts w:eastAsia="Calibri" w:cs="Arial"/>
                <w:sz w:val="20"/>
                <w:szCs w:val="20"/>
                <w:lang w:eastAsia="it-IT"/>
              </w:rPr>
              <w:t>500</w:t>
            </w:r>
          </w:p>
        </w:tc>
        <w:tc>
          <w:tcPr>
            <w:tcW w:w="1576" w:type="dxa"/>
            <w:tcBorders>
              <w:top w:val="single" w:sz="4" w:space="0" w:color="7DA2A7"/>
              <w:left w:val="single" w:sz="4" w:space="0" w:color="7DA2A7"/>
              <w:bottom w:val="single" w:sz="4" w:space="0" w:color="7DA2A7"/>
              <w:right w:val="single" w:sz="4" w:space="0" w:color="7DA2A7"/>
            </w:tcBorders>
            <w:vAlign w:val="center"/>
          </w:tcPr>
          <w:p w14:paraId="320B37A7" w14:textId="40B4D350" w:rsidR="008D4EB8" w:rsidRPr="002B63A3" w:rsidRDefault="008D4EB8" w:rsidP="008D0D4E">
            <w:pPr>
              <w:jc w:val="center"/>
              <w:rPr>
                <w:rFonts w:eastAsia="Calibri" w:cs="Arial"/>
                <w:b/>
                <w:bCs/>
                <w:sz w:val="20"/>
                <w:szCs w:val="20"/>
                <w:lang w:eastAsia="it-IT"/>
              </w:rPr>
            </w:pPr>
            <w:r w:rsidRPr="002B63A3">
              <w:rPr>
                <w:rFonts w:eastAsia="Calibri" w:cs="Arial"/>
                <w:b/>
                <w:bCs/>
                <w:sz w:val="20"/>
                <w:szCs w:val="20"/>
                <w:lang w:eastAsia="it-IT"/>
              </w:rPr>
              <w:t>5</w:t>
            </w:r>
            <w:r w:rsidR="00DE4C22" w:rsidRPr="002B63A3">
              <w:rPr>
                <w:rFonts w:eastAsia="Calibri" w:cs="Arial"/>
                <w:b/>
                <w:bCs/>
                <w:sz w:val="20"/>
                <w:szCs w:val="20"/>
                <w:lang w:eastAsia="it-IT"/>
              </w:rPr>
              <w:t xml:space="preserve"> </w:t>
            </w:r>
            <w:r w:rsidRPr="002B63A3">
              <w:rPr>
                <w:rFonts w:eastAsia="Calibri" w:cs="Arial"/>
                <w:b/>
                <w:bCs/>
                <w:sz w:val="20"/>
                <w:szCs w:val="20"/>
                <w:lang w:eastAsia="it-IT"/>
              </w:rPr>
              <w:t>500</w:t>
            </w:r>
          </w:p>
        </w:tc>
      </w:tr>
      <w:tr w:rsidR="008D4EB8" w:rsidRPr="002B63A3" w14:paraId="19AEE24D" w14:textId="77777777" w:rsidTr="00CC2CCB">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EDA2673" w14:textId="77777777" w:rsidR="008D4EB8" w:rsidRPr="002B63A3" w:rsidRDefault="008D4EB8" w:rsidP="008D0D4E">
            <w:pPr>
              <w:pStyle w:val="1e"/>
              <w:rPr>
                <w:rFonts w:ascii="Arial" w:eastAsia="Calibri" w:hAnsi="Arial" w:cs="Arial"/>
                <w:lang w:val="uk-UA"/>
              </w:rPr>
            </w:pPr>
            <w:r w:rsidRPr="002B63A3">
              <w:rPr>
                <w:rFonts w:ascii="Arial" w:eastAsia="Calibri" w:hAnsi="Arial" w:cs="Arial"/>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201C9FF" w14:textId="089AF8FB" w:rsidR="008D4EB8" w:rsidRPr="002B63A3" w:rsidRDefault="008D36FF" w:rsidP="008D0D4E">
            <w:pPr>
              <w:jc w:val="both"/>
              <w:rPr>
                <w:rFonts w:eastAsia="Calibri" w:cs="Arial"/>
                <w:sz w:val="20"/>
                <w:szCs w:val="20"/>
                <w:lang w:eastAsia="it-IT"/>
              </w:rPr>
            </w:pPr>
            <w:r w:rsidRPr="002B63A3">
              <w:rPr>
                <w:rFonts w:eastAsia="Calibri" w:cs="Arial"/>
                <w:sz w:val="20"/>
                <w:szCs w:val="20"/>
                <w:lang w:eastAsia="it-IT"/>
              </w:rPr>
              <w:t>М</w:t>
            </w:r>
            <w:r w:rsidR="008D4EB8" w:rsidRPr="002B63A3">
              <w:rPr>
                <w:rFonts w:eastAsia="Calibri" w:cs="Arial"/>
                <w:sz w:val="20"/>
                <w:szCs w:val="20"/>
                <w:lang w:eastAsia="it-IT"/>
              </w:rPr>
              <w:t>ісцевий бюджет</w:t>
            </w:r>
          </w:p>
        </w:tc>
      </w:tr>
      <w:tr w:rsidR="00F13DD7" w:rsidRPr="002B63A3" w14:paraId="4E52495A" w14:textId="77777777" w:rsidTr="00F13DD7">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2BC7671" w14:textId="358FDA09" w:rsidR="00F13DD7" w:rsidRPr="002B63A3" w:rsidRDefault="00F13DD7" w:rsidP="00F13DD7">
            <w:pPr>
              <w:pStyle w:val="1e"/>
              <w:rPr>
                <w:rFonts w:ascii="Arial" w:eastAsia="Calibri" w:hAnsi="Arial" w:cs="Arial"/>
                <w:lang w:val="uk-UA"/>
              </w:rPr>
            </w:pPr>
            <w:r w:rsidRPr="002B63A3">
              <w:rPr>
                <w:rFonts w:ascii="Arial" w:eastAsia="Calibri" w:hAnsi="Arial" w:cs="Arial"/>
                <w:lang w:val="uk-UA"/>
              </w:rPr>
              <w:t xml:space="preserve">Ключові учасники реалізації </w:t>
            </w:r>
            <w:r w:rsidR="00736FBE">
              <w:rPr>
                <w:rFonts w:ascii="Arial" w:eastAsia="Calibri" w:hAnsi="Arial" w:cs="Arial"/>
                <w:lang w:val="uk-UA"/>
              </w:rPr>
              <w:t>проєкту</w:t>
            </w:r>
            <w:r w:rsidRPr="002B63A3">
              <w:rPr>
                <w:rFonts w:ascii="Arial" w:eastAsia="Calibri" w:hAnsi="Arial" w:cs="Arial"/>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318827A" w14:textId="0484419F" w:rsidR="00F13DD7" w:rsidRPr="002B63A3" w:rsidRDefault="00F13DD7" w:rsidP="00996895">
            <w:pPr>
              <w:jc w:val="both"/>
              <w:rPr>
                <w:rFonts w:eastAsia="Calibri" w:cs="Arial"/>
                <w:sz w:val="20"/>
                <w:szCs w:val="20"/>
                <w:lang w:eastAsia="it-IT"/>
              </w:rPr>
            </w:pPr>
            <w:r w:rsidRPr="002B63A3">
              <w:rPr>
                <w:rFonts w:eastAsia="Calibri" w:cs="Arial"/>
                <w:sz w:val="20"/>
                <w:szCs w:val="20"/>
                <w:lang w:eastAsia="it-IT"/>
              </w:rPr>
              <w:t>Управління культури</w:t>
            </w:r>
            <w:r w:rsidR="00CE035F" w:rsidRPr="002B63A3">
              <w:rPr>
                <w:rFonts w:eastAsia="Calibri" w:cs="Arial"/>
                <w:sz w:val="20"/>
                <w:szCs w:val="20"/>
                <w:lang w:eastAsia="it-IT"/>
              </w:rPr>
              <w:t xml:space="preserve"> </w:t>
            </w:r>
            <w:r w:rsidR="00996895">
              <w:rPr>
                <w:rFonts w:eastAsia="Calibri" w:cs="Arial"/>
                <w:sz w:val="20"/>
                <w:szCs w:val="20"/>
                <w:lang w:eastAsia="it-IT"/>
              </w:rPr>
              <w:t xml:space="preserve">і туризму </w:t>
            </w:r>
            <w:r w:rsidR="00CE035F" w:rsidRPr="002B63A3">
              <w:rPr>
                <w:rFonts w:eastAsia="Calibri" w:cs="Arial"/>
                <w:sz w:val="20"/>
                <w:szCs w:val="20"/>
                <w:lang w:eastAsia="it-IT"/>
              </w:rPr>
              <w:t>міської ради</w:t>
            </w:r>
          </w:p>
        </w:tc>
      </w:tr>
    </w:tbl>
    <w:p w14:paraId="652C7352" w14:textId="77777777" w:rsidR="008D0D4E" w:rsidRPr="002B63A3" w:rsidRDefault="008D0D4E" w:rsidP="00F13DD7">
      <w:pPr>
        <w:spacing w:before="120" w:after="120"/>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8D0D4E" w:rsidRPr="002B63A3" w14:paraId="757B50B5" w14:textId="77777777" w:rsidTr="00F13DD7">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5510F57"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41C674CA" w14:textId="77777777" w:rsidR="008D0D4E" w:rsidRPr="002B63A3" w:rsidRDefault="008D0D4E" w:rsidP="00906E7D">
            <w:pPr>
              <w:rPr>
                <w:rFonts w:eastAsia="Calibri" w:cs="Arial"/>
                <w:sz w:val="20"/>
                <w:szCs w:val="20"/>
                <w:lang w:eastAsia="it-IT"/>
              </w:rPr>
            </w:pPr>
            <w:r w:rsidRPr="002B63A3">
              <w:rPr>
                <w:rFonts w:eastAsia="Calibri" w:cs="Arial"/>
                <w:sz w:val="20"/>
                <w:szCs w:val="20"/>
                <w:lang w:eastAsia="it-IT"/>
              </w:rPr>
              <w:t>D.2. Креативний культурний та освітній простір</w:t>
            </w:r>
          </w:p>
        </w:tc>
      </w:tr>
      <w:tr w:rsidR="008D0D4E" w:rsidRPr="002B63A3" w14:paraId="53C337F4" w14:textId="77777777" w:rsidTr="00F13DD7">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6D41C1A"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6246DE18" w14:textId="56CDEB4B" w:rsidR="008D0D4E" w:rsidRPr="002B63A3" w:rsidRDefault="008D0D4E" w:rsidP="00906E7D">
            <w:pPr>
              <w:autoSpaceDE w:val="0"/>
              <w:autoSpaceDN w:val="0"/>
              <w:adjustRightInd w:val="0"/>
              <w:rPr>
                <w:rFonts w:eastAsia="Calibri" w:cs="Arial"/>
                <w:sz w:val="20"/>
                <w:szCs w:val="20"/>
                <w:lang w:eastAsia="it-IT"/>
              </w:rPr>
            </w:pPr>
            <w:r w:rsidRPr="002B63A3">
              <w:rPr>
                <w:rFonts w:eastAsia="Calibri" w:cs="Arial"/>
                <w:sz w:val="20"/>
                <w:szCs w:val="20"/>
                <w:lang w:eastAsia="it-IT"/>
              </w:rPr>
              <w:t>D.2.4. Новітня бібліотека – артпростір креативності та самореалізації</w:t>
            </w:r>
          </w:p>
        </w:tc>
      </w:tr>
      <w:tr w:rsidR="008D0D4E" w:rsidRPr="002B63A3" w14:paraId="3BF0B35B" w14:textId="77777777" w:rsidTr="00F13DD7">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3466170"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E14B857" w14:textId="52BE4085" w:rsidR="008D0D4E" w:rsidRPr="002B63A3" w:rsidRDefault="008D0D4E" w:rsidP="00906E7D">
            <w:pPr>
              <w:pStyle w:val="FigureUkr"/>
              <w:spacing w:before="0"/>
              <w:jc w:val="both"/>
              <w:rPr>
                <w:rFonts w:eastAsia="Calibri" w:cs="Arial"/>
                <w:bCs w:val="0"/>
                <w:lang w:val="uk-UA" w:eastAsia="it-IT"/>
              </w:rPr>
            </w:pPr>
            <w:r w:rsidRPr="002B63A3">
              <w:rPr>
                <w:rFonts w:eastAsia="Calibri" w:cs="Arial"/>
                <w:bCs w:val="0"/>
                <w:lang w:val="uk-UA" w:eastAsia="it-IT"/>
              </w:rPr>
              <w:t>D</w:t>
            </w:r>
            <w:r w:rsidR="00906E7D" w:rsidRPr="002B63A3">
              <w:rPr>
                <w:rFonts w:eastAsia="Calibri" w:cs="Arial"/>
                <w:bCs w:val="0"/>
                <w:lang w:val="uk-UA" w:eastAsia="it-IT"/>
              </w:rPr>
              <w:t>.2.4.3</w:t>
            </w:r>
            <w:r w:rsidRPr="002B63A3">
              <w:rPr>
                <w:rFonts w:eastAsia="Calibri" w:cs="Arial"/>
                <w:bCs w:val="0"/>
                <w:lang w:val="uk-UA" w:eastAsia="it-IT"/>
              </w:rPr>
              <w:t xml:space="preserve">. </w:t>
            </w:r>
            <w:r w:rsidR="006419AC" w:rsidRPr="002B63A3">
              <w:rPr>
                <w:rFonts w:eastAsia="Calibri" w:cs="Arial"/>
                <w:bCs w:val="0"/>
                <w:lang w:val="uk-UA" w:eastAsia="it-IT"/>
              </w:rPr>
              <w:t>Артпростір «</w:t>
            </w:r>
            <w:r w:rsidRPr="002B63A3">
              <w:rPr>
                <w:rFonts w:eastAsia="Calibri" w:cs="Arial"/>
                <w:bCs w:val="0"/>
                <w:lang w:val="uk-UA" w:eastAsia="it-IT"/>
              </w:rPr>
              <w:t xml:space="preserve">Творчі </w:t>
            </w:r>
            <w:r w:rsidR="006419AC" w:rsidRPr="002B63A3">
              <w:rPr>
                <w:rFonts w:eastAsia="Calibri" w:cs="Arial"/>
                <w:bCs w:val="0"/>
                <w:lang w:val="uk-UA" w:eastAsia="it-IT"/>
              </w:rPr>
              <w:t>зустрічі</w:t>
            </w:r>
            <w:r w:rsidRPr="002B63A3">
              <w:rPr>
                <w:rFonts w:eastAsia="Calibri" w:cs="Arial"/>
                <w:bCs w:val="0"/>
                <w:lang w:val="uk-UA" w:eastAsia="it-IT"/>
              </w:rPr>
              <w:t xml:space="preserve"> на Європейській</w:t>
            </w:r>
            <w:r w:rsidR="006419AC" w:rsidRPr="002B63A3">
              <w:rPr>
                <w:rFonts w:eastAsia="Calibri" w:cs="Arial"/>
                <w:bCs w:val="0"/>
                <w:lang w:val="uk-UA" w:eastAsia="it-IT"/>
              </w:rPr>
              <w:t>»</w:t>
            </w:r>
          </w:p>
        </w:tc>
      </w:tr>
      <w:tr w:rsidR="008D0D4E" w:rsidRPr="002B63A3" w14:paraId="45871B5D" w14:textId="77777777" w:rsidTr="00F13DD7">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C1D7B0F"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206AF7D" w14:textId="77777777" w:rsidR="008D0D4E" w:rsidRPr="002B63A3" w:rsidRDefault="008D0D4E" w:rsidP="00906E7D">
            <w:pPr>
              <w:rPr>
                <w:rFonts w:eastAsia="Calibri" w:cs="Arial"/>
                <w:sz w:val="20"/>
                <w:szCs w:val="20"/>
                <w:lang w:eastAsia="it-IT"/>
              </w:rPr>
            </w:pPr>
            <w:r w:rsidRPr="002B63A3">
              <w:rPr>
                <w:rFonts w:eastAsia="Calibri" w:cs="Arial"/>
                <w:sz w:val="20"/>
                <w:szCs w:val="20"/>
                <w:lang w:eastAsia="it-IT"/>
              </w:rPr>
              <w:t xml:space="preserve">Створення незалежного творчого простору в нагірній частині міста. </w:t>
            </w:r>
          </w:p>
        </w:tc>
      </w:tr>
      <w:tr w:rsidR="008D0D4E" w:rsidRPr="002B63A3" w14:paraId="3EBD220D" w14:textId="77777777" w:rsidTr="00F13DD7">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B31872A"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661B41EE" w14:textId="77777777" w:rsidR="008D0D4E" w:rsidRPr="002B63A3" w:rsidRDefault="008D0D4E" w:rsidP="00906E7D">
            <w:pPr>
              <w:rPr>
                <w:rFonts w:eastAsia="Calibri" w:cs="Arial"/>
                <w:sz w:val="20"/>
                <w:szCs w:val="20"/>
                <w:lang w:eastAsia="it-IT"/>
              </w:rPr>
            </w:pPr>
            <w:r w:rsidRPr="002B63A3">
              <w:rPr>
                <w:rFonts w:eastAsia="Calibri" w:cs="Arial"/>
                <w:sz w:val="20"/>
                <w:szCs w:val="20"/>
                <w:lang w:eastAsia="it-IT"/>
              </w:rPr>
              <w:t>м. Кременчук</w:t>
            </w:r>
          </w:p>
        </w:tc>
      </w:tr>
      <w:tr w:rsidR="008D0D4E" w:rsidRPr="002B63A3" w14:paraId="01552C36" w14:textId="77777777" w:rsidTr="00F13DD7">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8D01759"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621CAE3C" w14:textId="77777777" w:rsidR="008D0D4E" w:rsidRPr="002B63A3" w:rsidRDefault="008D0D4E" w:rsidP="00906E7D">
            <w:pPr>
              <w:rPr>
                <w:rFonts w:eastAsia="Calibri" w:cs="Arial"/>
                <w:sz w:val="20"/>
                <w:szCs w:val="20"/>
                <w:lang w:eastAsia="it-IT"/>
              </w:rPr>
            </w:pPr>
            <w:r w:rsidRPr="002B63A3">
              <w:rPr>
                <w:rFonts w:eastAsia="Calibri" w:cs="Arial"/>
                <w:sz w:val="20"/>
                <w:szCs w:val="20"/>
                <w:lang w:eastAsia="it-IT"/>
              </w:rPr>
              <w:t xml:space="preserve">1500 чоловік. </w:t>
            </w:r>
          </w:p>
        </w:tc>
      </w:tr>
      <w:tr w:rsidR="008D0D4E" w:rsidRPr="002B63A3" w14:paraId="1BE13122" w14:textId="77777777" w:rsidTr="00F13DD7">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B8DC31F"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lastRenderedPageBreak/>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48835C3F" w14:textId="7F6530D6" w:rsidR="008D0D4E" w:rsidRPr="002B63A3" w:rsidRDefault="008D0D4E" w:rsidP="00906E7D">
            <w:pPr>
              <w:suppressAutoHyphens/>
              <w:snapToGrid w:val="0"/>
              <w:jc w:val="both"/>
              <w:rPr>
                <w:rFonts w:eastAsia="Calibri" w:cs="Arial"/>
                <w:sz w:val="20"/>
                <w:szCs w:val="20"/>
                <w:lang w:eastAsia="it-IT"/>
              </w:rPr>
            </w:pPr>
            <w:r w:rsidRPr="002B63A3">
              <w:rPr>
                <w:rFonts w:eastAsia="Calibri" w:cs="Arial"/>
                <w:sz w:val="20"/>
                <w:szCs w:val="20"/>
                <w:lang w:eastAsia="it-IT"/>
              </w:rPr>
              <w:t>Місто Кременчук відоме своєю підтримкою і заохоченням молодіжних</w:t>
            </w:r>
            <w:r w:rsidR="00F13DD7" w:rsidRPr="002B63A3">
              <w:rPr>
                <w:rFonts w:eastAsia="Calibri" w:cs="Arial"/>
                <w:sz w:val="20"/>
                <w:szCs w:val="20"/>
                <w:lang w:eastAsia="it-IT"/>
              </w:rPr>
              <w:t xml:space="preserve"> спільнот</w:t>
            </w:r>
            <w:r w:rsidRPr="002B63A3">
              <w:rPr>
                <w:rFonts w:eastAsia="Calibri" w:cs="Arial"/>
                <w:sz w:val="20"/>
                <w:szCs w:val="20"/>
                <w:lang w:eastAsia="it-IT"/>
              </w:rPr>
              <w:t>. Адже молодь – це майбутнє міста, його креативний</w:t>
            </w:r>
            <w:r w:rsidR="00F13DD7" w:rsidRPr="002B63A3">
              <w:rPr>
                <w:rFonts w:eastAsia="Calibri" w:cs="Arial"/>
                <w:sz w:val="20"/>
                <w:szCs w:val="20"/>
                <w:lang w:eastAsia="it-IT"/>
              </w:rPr>
              <w:t xml:space="preserve"> потенціал</w:t>
            </w:r>
            <w:r w:rsidRPr="002B63A3">
              <w:rPr>
                <w:rFonts w:eastAsia="Calibri" w:cs="Arial"/>
                <w:sz w:val="20"/>
                <w:szCs w:val="20"/>
                <w:lang w:eastAsia="it-IT"/>
              </w:rPr>
              <w:t xml:space="preserve">. </w:t>
            </w:r>
            <w:r w:rsidR="00F13DD7" w:rsidRPr="002B63A3">
              <w:rPr>
                <w:rFonts w:eastAsia="Calibri" w:cs="Arial"/>
                <w:sz w:val="20"/>
                <w:szCs w:val="20"/>
                <w:lang w:eastAsia="it-IT"/>
              </w:rPr>
              <w:t>О</w:t>
            </w:r>
            <w:r w:rsidRPr="002B63A3">
              <w:rPr>
                <w:rFonts w:eastAsia="Calibri" w:cs="Arial"/>
                <w:sz w:val="20"/>
                <w:szCs w:val="20"/>
                <w:lang w:eastAsia="it-IT"/>
              </w:rPr>
              <w:t>днією із головних засад</w:t>
            </w:r>
            <w:r w:rsidR="00433254" w:rsidRPr="002B63A3">
              <w:rPr>
                <w:rFonts w:eastAsia="Calibri" w:cs="Arial"/>
                <w:sz w:val="20"/>
                <w:szCs w:val="20"/>
                <w:lang w:eastAsia="it-IT"/>
              </w:rPr>
              <w:t xml:space="preserve"> </w:t>
            </w:r>
            <w:r w:rsidRPr="002B63A3">
              <w:rPr>
                <w:rFonts w:eastAsia="Calibri" w:cs="Arial"/>
                <w:sz w:val="20"/>
                <w:szCs w:val="20"/>
                <w:lang w:eastAsia="it-IT"/>
              </w:rPr>
              <w:t>розвитку молоді є, звичайно, культура.</w:t>
            </w:r>
          </w:p>
          <w:p w14:paraId="4F301089" w14:textId="448D8340" w:rsidR="008D0D4E" w:rsidRPr="002B63A3" w:rsidRDefault="008D0D4E" w:rsidP="00906E7D">
            <w:pPr>
              <w:suppressAutoHyphens/>
              <w:snapToGrid w:val="0"/>
              <w:jc w:val="both"/>
              <w:rPr>
                <w:rFonts w:eastAsia="Calibri" w:cs="Arial"/>
                <w:sz w:val="20"/>
                <w:szCs w:val="20"/>
                <w:lang w:eastAsia="it-IT"/>
              </w:rPr>
            </w:pPr>
            <w:r w:rsidRPr="002B63A3">
              <w:rPr>
                <w:rFonts w:eastAsia="Calibri" w:cs="Arial"/>
                <w:sz w:val="20"/>
                <w:szCs w:val="20"/>
                <w:lang w:eastAsia="it-IT"/>
              </w:rPr>
              <w:t xml:space="preserve">Центральна міська бібліотека має прилягаючу не функціонуючу територію, яка завдяки реалізації </w:t>
            </w:r>
            <w:r w:rsidR="00736FBE">
              <w:rPr>
                <w:rFonts w:eastAsia="Calibri" w:cs="Arial"/>
                <w:sz w:val="20"/>
                <w:szCs w:val="20"/>
                <w:lang w:eastAsia="it-IT"/>
              </w:rPr>
              <w:t>проєкту</w:t>
            </w:r>
            <w:r w:rsidRPr="002B63A3">
              <w:rPr>
                <w:rFonts w:eastAsia="Calibri" w:cs="Arial"/>
                <w:sz w:val="20"/>
                <w:szCs w:val="20"/>
                <w:lang w:eastAsia="it-IT"/>
              </w:rPr>
              <w:t xml:space="preserve"> може стати літнім</w:t>
            </w:r>
            <w:r w:rsidR="00433254" w:rsidRPr="002B63A3">
              <w:rPr>
                <w:rFonts w:eastAsia="Calibri" w:cs="Arial"/>
                <w:sz w:val="20"/>
                <w:szCs w:val="20"/>
                <w:lang w:eastAsia="it-IT"/>
              </w:rPr>
              <w:t xml:space="preserve"> </w:t>
            </w:r>
            <w:r w:rsidRPr="002B63A3">
              <w:rPr>
                <w:rFonts w:eastAsia="Calibri" w:cs="Arial"/>
                <w:sz w:val="20"/>
                <w:szCs w:val="20"/>
                <w:lang w:eastAsia="it-IT"/>
              </w:rPr>
              <w:t>культурним творчим</w:t>
            </w:r>
            <w:r w:rsidR="00433254" w:rsidRPr="002B63A3">
              <w:rPr>
                <w:rFonts w:eastAsia="Calibri" w:cs="Arial"/>
                <w:sz w:val="20"/>
                <w:szCs w:val="20"/>
                <w:lang w:eastAsia="it-IT"/>
              </w:rPr>
              <w:t xml:space="preserve"> </w:t>
            </w:r>
            <w:r w:rsidRPr="002B63A3">
              <w:rPr>
                <w:rFonts w:eastAsia="Calibri" w:cs="Arial"/>
                <w:sz w:val="20"/>
                <w:szCs w:val="20"/>
                <w:lang w:eastAsia="it-IT"/>
              </w:rPr>
              <w:t>центром, якого не вистачає саме частині міста</w:t>
            </w:r>
            <w:r w:rsidR="006419AC" w:rsidRPr="002B63A3">
              <w:rPr>
                <w:rFonts w:eastAsia="Calibri" w:cs="Arial"/>
                <w:sz w:val="20"/>
                <w:szCs w:val="20"/>
                <w:lang w:eastAsia="it-IT"/>
              </w:rPr>
              <w:t>, яка розташована на горі</w:t>
            </w:r>
            <w:r w:rsidRPr="002B63A3">
              <w:rPr>
                <w:rFonts w:eastAsia="Calibri" w:cs="Arial"/>
                <w:sz w:val="20"/>
                <w:szCs w:val="20"/>
                <w:lang w:eastAsia="it-IT"/>
              </w:rPr>
              <w:t>. Артпростір «Творчі зустрічі на Європейській» має на меті</w:t>
            </w:r>
            <w:r w:rsidR="00433254" w:rsidRPr="002B63A3">
              <w:rPr>
                <w:rFonts w:eastAsia="Calibri" w:cs="Arial"/>
                <w:sz w:val="20"/>
                <w:szCs w:val="20"/>
                <w:lang w:eastAsia="it-IT"/>
              </w:rPr>
              <w:t xml:space="preserve"> </w:t>
            </w:r>
            <w:r w:rsidRPr="002B63A3">
              <w:rPr>
                <w:rFonts w:eastAsia="Calibri" w:cs="Arial"/>
                <w:sz w:val="20"/>
                <w:szCs w:val="20"/>
                <w:lang w:eastAsia="it-IT"/>
              </w:rPr>
              <w:t>реалізацію зустрічей з культурними діячами</w:t>
            </w:r>
            <w:r w:rsidR="00433254" w:rsidRPr="002B63A3">
              <w:rPr>
                <w:rFonts w:eastAsia="Calibri" w:cs="Arial"/>
                <w:sz w:val="20"/>
                <w:szCs w:val="20"/>
                <w:lang w:eastAsia="it-IT"/>
              </w:rPr>
              <w:t xml:space="preserve"> </w:t>
            </w:r>
            <w:r w:rsidRPr="002B63A3">
              <w:rPr>
                <w:rFonts w:eastAsia="Calibri" w:cs="Arial"/>
                <w:sz w:val="20"/>
                <w:szCs w:val="20"/>
                <w:lang w:eastAsia="it-IT"/>
              </w:rPr>
              <w:t>нашого міста, проведення лекцій, творчих презентацій, майстер-класів, кінопоказів.</w:t>
            </w:r>
          </w:p>
          <w:p w14:paraId="01F73403" w14:textId="00CFF242" w:rsidR="008D0D4E" w:rsidRPr="002B63A3" w:rsidRDefault="008D0D4E" w:rsidP="00906E7D">
            <w:pPr>
              <w:suppressAutoHyphens/>
              <w:snapToGrid w:val="0"/>
              <w:jc w:val="both"/>
              <w:rPr>
                <w:rFonts w:eastAsia="Calibri" w:cs="Arial"/>
                <w:sz w:val="20"/>
                <w:szCs w:val="20"/>
                <w:lang w:eastAsia="it-IT"/>
              </w:rPr>
            </w:pPr>
            <w:r w:rsidRPr="002B63A3">
              <w:rPr>
                <w:rFonts w:eastAsia="Calibri" w:cs="Arial"/>
                <w:sz w:val="20"/>
                <w:szCs w:val="20"/>
                <w:lang w:eastAsia="it-IT"/>
              </w:rPr>
              <w:t>Про</w:t>
            </w:r>
            <w:r w:rsidR="00A2471E">
              <w:rPr>
                <w:rFonts w:eastAsia="Calibri" w:cs="Arial"/>
                <w:sz w:val="20"/>
                <w:szCs w:val="20"/>
                <w:lang w:eastAsia="it-IT"/>
              </w:rPr>
              <w:t>є</w:t>
            </w:r>
            <w:r w:rsidRPr="002B63A3">
              <w:rPr>
                <w:rFonts w:eastAsia="Calibri" w:cs="Arial"/>
                <w:sz w:val="20"/>
                <w:szCs w:val="20"/>
                <w:lang w:eastAsia="it-IT"/>
              </w:rPr>
              <w:t xml:space="preserve">кт передбачає співпрацю з культурними менеджерами, креативними спільнотами, творчими людьми нашого міста. </w:t>
            </w:r>
          </w:p>
          <w:p w14:paraId="0392FB36" w14:textId="77777777" w:rsidR="008D0D4E" w:rsidRPr="002B63A3" w:rsidRDefault="008D0D4E" w:rsidP="00906E7D">
            <w:pPr>
              <w:suppressAutoHyphens/>
              <w:snapToGrid w:val="0"/>
              <w:jc w:val="both"/>
              <w:rPr>
                <w:rFonts w:eastAsia="Calibri" w:cs="Arial"/>
                <w:sz w:val="20"/>
                <w:szCs w:val="20"/>
                <w:lang w:eastAsia="it-IT"/>
              </w:rPr>
            </w:pPr>
            <w:r w:rsidRPr="002B63A3">
              <w:rPr>
                <w:rFonts w:eastAsia="Calibri" w:cs="Arial"/>
                <w:sz w:val="20"/>
                <w:szCs w:val="20"/>
                <w:lang w:eastAsia="it-IT"/>
              </w:rPr>
              <w:t>З метою створення затишної атмосфери, планується обладнати територію дахом, екологічними меблями-трансформерами, вирівняти стіни для зручності використання мультимедійної системи.</w:t>
            </w:r>
          </w:p>
          <w:p w14:paraId="38BBE8DD" w14:textId="51A7CDCB" w:rsidR="008D0D4E" w:rsidRPr="002B63A3" w:rsidRDefault="008D0D4E" w:rsidP="00906E7D">
            <w:pPr>
              <w:suppressAutoHyphens/>
              <w:snapToGrid w:val="0"/>
              <w:jc w:val="both"/>
              <w:rPr>
                <w:rFonts w:eastAsia="Calibri" w:cs="Arial"/>
                <w:sz w:val="20"/>
                <w:szCs w:val="20"/>
                <w:lang w:eastAsia="it-IT"/>
              </w:rPr>
            </w:pPr>
            <w:r w:rsidRPr="002B63A3">
              <w:rPr>
                <w:rFonts w:eastAsia="Calibri" w:cs="Arial"/>
                <w:sz w:val="20"/>
                <w:szCs w:val="20"/>
                <w:lang w:eastAsia="it-IT"/>
              </w:rPr>
              <w:t>Варто наголосити, що арт</w:t>
            </w:r>
            <w:r w:rsidR="00A2471E">
              <w:rPr>
                <w:rFonts w:eastAsia="Calibri" w:cs="Arial"/>
                <w:sz w:val="20"/>
                <w:szCs w:val="20"/>
                <w:lang w:eastAsia="it-IT"/>
              </w:rPr>
              <w:t>є</w:t>
            </w:r>
            <w:r w:rsidRPr="002B63A3">
              <w:rPr>
                <w:rFonts w:eastAsia="Calibri" w:cs="Arial"/>
                <w:sz w:val="20"/>
                <w:szCs w:val="20"/>
                <w:lang w:eastAsia="it-IT"/>
              </w:rPr>
              <w:t>простір працюватиме у теплу пору року.</w:t>
            </w:r>
          </w:p>
        </w:tc>
      </w:tr>
      <w:tr w:rsidR="008D0D4E" w:rsidRPr="002B63A3" w14:paraId="724E7436" w14:textId="77777777" w:rsidTr="00F13DD7">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9269B27"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91AEAAE" w14:textId="77777777" w:rsidR="008D0D4E" w:rsidRPr="002B63A3" w:rsidRDefault="008D0D4E" w:rsidP="002C6A0C">
            <w:pPr>
              <w:pStyle w:val="19"/>
              <w:numPr>
                <w:ilvl w:val="0"/>
                <w:numId w:val="38"/>
              </w:numPr>
              <w:suppressAutoHyphens/>
              <w:spacing w:after="0" w:line="240" w:lineRule="auto"/>
              <w:ind w:left="240" w:hanging="240"/>
              <w:contextualSpacing w:val="0"/>
              <w:jc w:val="both"/>
              <w:rPr>
                <w:rFonts w:ascii="Arial" w:hAnsi="Arial" w:cs="Arial"/>
                <w:sz w:val="20"/>
                <w:szCs w:val="20"/>
                <w:lang w:eastAsia="it-IT"/>
              </w:rPr>
            </w:pPr>
            <w:r w:rsidRPr="002B63A3">
              <w:rPr>
                <w:rFonts w:ascii="Arial" w:hAnsi="Arial" w:cs="Arial"/>
                <w:sz w:val="20"/>
                <w:szCs w:val="20"/>
                <w:lang w:eastAsia="it-IT"/>
              </w:rPr>
              <w:t>Обладнано місце для творчих зустрічей місцевої громади.</w:t>
            </w:r>
          </w:p>
          <w:p w14:paraId="28A9E1F0" w14:textId="77777777" w:rsidR="008D0D4E" w:rsidRPr="002B63A3" w:rsidRDefault="008D0D4E" w:rsidP="002C6A0C">
            <w:pPr>
              <w:pStyle w:val="19"/>
              <w:numPr>
                <w:ilvl w:val="0"/>
                <w:numId w:val="38"/>
              </w:numPr>
              <w:suppressAutoHyphens/>
              <w:spacing w:after="0" w:line="240" w:lineRule="auto"/>
              <w:ind w:left="240" w:hanging="240"/>
              <w:contextualSpacing w:val="0"/>
              <w:jc w:val="both"/>
              <w:rPr>
                <w:rFonts w:ascii="Arial" w:hAnsi="Arial" w:cs="Arial"/>
                <w:sz w:val="20"/>
                <w:szCs w:val="20"/>
                <w:lang w:eastAsia="it-IT"/>
              </w:rPr>
            </w:pPr>
            <w:r w:rsidRPr="002B63A3">
              <w:rPr>
                <w:rFonts w:ascii="Arial" w:hAnsi="Arial" w:cs="Arial"/>
                <w:sz w:val="20"/>
                <w:szCs w:val="20"/>
                <w:lang w:eastAsia="it-IT"/>
              </w:rPr>
              <w:t>Сприяння культурному розвитку молоді міста.</w:t>
            </w:r>
          </w:p>
          <w:p w14:paraId="184D8E07" w14:textId="77777777" w:rsidR="008D0D4E" w:rsidRPr="002B63A3" w:rsidRDefault="008D0D4E" w:rsidP="002C6A0C">
            <w:pPr>
              <w:pStyle w:val="19"/>
              <w:numPr>
                <w:ilvl w:val="0"/>
                <w:numId w:val="38"/>
              </w:numPr>
              <w:suppressAutoHyphens/>
              <w:spacing w:after="0" w:line="240" w:lineRule="auto"/>
              <w:ind w:left="240" w:hanging="240"/>
              <w:contextualSpacing w:val="0"/>
              <w:jc w:val="both"/>
              <w:rPr>
                <w:rFonts w:ascii="Arial" w:hAnsi="Arial" w:cs="Arial"/>
                <w:sz w:val="20"/>
                <w:szCs w:val="20"/>
                <w:lang w:eastAsia="it-IT"/>
              </w:rPr>
            </w:pPr>
            <w:r w:rsidRPr="002B63A3">
              <w:rPr>
                <w:rFonts w:ascii="Arial" w:hAnsi="Arial" w:cs="Arial"/>
                <w:sz w:val="20"/>
                <w:szCs w:val="20"/>
                <w:lang w:eastAsia="it-IT"/>
              </w:rPr>
              <w:t>Залучення нових користувачів до бібліотеки.</w:t>
            </w:r>
          </w:p>
        </w:tc>
      </w:tr>
      <w:tr w:rsidR="008D0D4E" w:rsidRPr="002B63A3" w14:paraId="7041D459" w14:textId="77777777" w:rsidTr="00F13DD7">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6CD3B5F"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4A6B79D0" w14:textId="1B7C5E82" w:rsidR="008D0D4E" w:rsidRPr="002B63A3" w:rsidRDefault="00693364" w:rsidP="002C6A0C">
            <w:pPr>
              <w:pStyle w:val="afd"/>
              <w:numPr>
                <w:ilvl w:val="0"/>
                <w:numId w:val="56"/>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С</w:t>
            </w:r>
            <w:r w:rsidR="008D0D4E" w:rsidRPr="002B63A3">
              <w:rPr>
                <w:rFonts w:ascii="Arial" w:eastAsia="Calibri" w:hAnsi="Arial" w:cs="Arial"/>
                <w:kern w:val="0"/>
                <w:sz w:val="20"/>
                <w:szCs w:val="20"/>
                <w:lang w:eastAsia="it-IT"/>
              </w:rPr>
              <w:t>творення креативного простору.</w:t>
            </w:r>
          </w:p>
          <w:p w14:paraId="182CF349" w14:textId="627F3961" w:rsidR="008D0D4E" w:rsidRPr="002B63A3" w:rsidRDefault="00693364" w:rsidP="002C6A0C">
            <w:pPr>
              <w:pStyle w:val="afd"/>
              <w:numPr>
                <w:ilvl w:val="0"/>
                <w:numId w:val="56"/>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w:t>
            </w:r>
            <w:r w:rsidR="008D0D4E" w:rsidRPr="002B63A3">
              <w:rPr>
                <w:rFonts w:ascii="Arial" w:eastAsia="Calibri" w:hAnsi="Arial" w:cs="Arial"/>
                <w:kern w:val="0"/>
                <w:sz w:val="20"/>
                <w:szCs w:val="20"/>
                <w:lang w:eastAsia="it-IT"/>
              </w:rPr>
              <w:t>резентаці</w:t>
            </w:r>
            <w:r w:rsidRPr="002B63A3">
              <w:rPr>
                <w:rFonts w:ascii="Arial" w:eastAsia="Calibri" w:hAnsi="Arial" w:cs="Arial"/>
                <w:kern w:val="0"/>
                <w:sz w:val="20"/>
                <w:szCs w:val="20"/>
                <w:lang w:eastAsia="it-IT"/>
              </w:rPr>
              <w:t>я</w:t>
            </w:r>
            <w:r w:rsidR="008D0D4E" w:rsidRPr="002B63A3">
              <w:rPr>
                <w:rFonts w:ascii="Arial" w:eastAsia="Calibri" w:hAnsi="Arial" w:cs="Arial"/>
                <w:kern w:val="0"/>
                <w:sz w:val="20"/>
                <w:szCs w:val="20"/>
                <w:lang w:eastAsia="it-IT"/>
              </w:rPr>
              <w:t xml:space="preserve"> нового бібліотечного арт-простоту.</w:t>
            </w:r>
          </w:p>
          <w:p w14:paraId="0F7DFF61" w14:textId="7EE03E1E" w:rsidR="008D0D4E" w:rsidRPr="002B63A3" w:rsidRDefault="00693364" w:rsidP="002C6A0C">
            <w:pPr>
              <w:pStyle w:val="afd"/>
              <w:numPr>
                <w:ilvl w:val="0"/>
                <w:numId w:val="56"/>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 xml:space="preserve">Проведення </w:t>
            </w:r>
            <w:r w:rsidR="00910AC4" w:rsidRPr="002B63A3">
              <w:rPr>
                <w:rFonts w:ascii="Arial" w:eastAsia="Calibri" w:hAnsi="Arial" w:cs="Arial"/>
                <w:kern w:val="0"/>
                <w:sz w:val="20"/>
                <w:szCs w:val="20"/>
                <w:lang w:eastAsia="it-IT"/>
              </w:rPr>
              <w:t>вечірніх кінопоказів на різні тематики з подальшим обговоренням</w:t>
            </w:r>
            <w:r w:rsidRPr="002B63A3">
              <w:rPr>
                <w:rFonts w:ascii="Arial" w:eastAsia="Calibri" w:hAnsi="Arial" w:cs="Arial"/>
                <w:kern w:val="0"/>
                <w:sz w:val="20"/>
                <w:szCs w:val="20"/>
                <w:lang w:eastAsia="it-IT"/>
              </w:rPr>
              <w:t xml:space="preserve"> </w:t>
            </w:r>
            <w:r w:rsidR="00910AC4" w:rsidRPr="002B63A3">
              <w:rPr>
                <w:rFonts w:ascii="Arial" w:eastAsia="Calibri" w:hAnsi="Arial" w:cs="Arial"/>
                <w:kern w:val="0"/>
                <w:sz w:val="20"/>
                <w:szCs w:val="20"/>
                <w:lang w:eastAsia="it-IT"/>
              </w:rPr>
              <w:t>(</w:t>
            </w:r>
            <w:r w:rsidRPr="002B63A3">
              <w:rPr>
                <w:rFonts w:ascii="Arial" w:eastAsia="Calibri" w:hAnsi="Arial" w:cs="Arial"/>
                <w:kern w:val="0"/>
                <w:sz w:val="20"/>
                <w:szCs w:val="20"/>
                <w:lang w:eastAsia="it-IT"/>
              </w:rPr>
              <w:t>в</w:t>
            </w:r>
            <w:r w:rsidR="008D0D4E" w:rsidRPr="002B63A3">
              <w:rPr>
                <w:rFonts w:ascii="Arial" w:eastAsia="Calibri" w:hAnsi="Arial" w:cs="Arial"/>
                <w:kern w:val="0"/>
                <w:sz w:val="20"/>
                <w:szCs w:val="20"/>
                <w:lang w:eastAsia="it-IT"/>
              </w:rPr>
              <w:t xml:space="preserve"> теплу пору року</w:t>
            </w:r>
            <w:r w:rsidRPr="002B63A3">
              <w:rPr>
                <w:rFonts w:ascii="Arial" w:eastAsia="Calibri" w:hAnsi="Arial" w:cs="Arial"/>
                <w:kern w:val="0"/>
                <w:sz w:val="20"/>
                <w:szCs w:val="20"/>
                <w:lang w:eastAsia="it-IT"/>
              </w:rPr>
              <w:t>)</w:t>
            </w:r>
            <w:r w:rsidR="008D0D4E" w:rsidRPr="002B63A3">
              <w:rPr>
                <w:rFonts w:ascii="Arial" w:eastAsia="Calibri" w:hAnsi="Arial" w:cs="Arial"/>
                <w:kern w:val="0"/>
                <w:sz w:val="20"/>
                <w:szCs w:val="20"/>
                <w:lang w:eastAsia="it-IT"/>
              </w:rPr>
              <w:t>.</w:t>
            </w:r>
          </w:p>
          <w:p w14:paraId="6FBAE721" w14:textId="77777777" w:rsidR="008D0D4E" w:rsidRPr="002B63A3" w:rsidRDefault="008D0D4E" w:rsidP="002C6A0C">
            <w:pPr>
              <w:pStyle w:val="afd"/>
              <w:numPr>
                <w:ilvl w:val="0"/>
                <w:numId w:val="56"/>
              </w:numPr>
              <w:suppressAutoHyphens w:val="0"/>
              <w:spacing w:after="0" w:line="240" w:lineRule="auto"/>
              <w:contextualSpacing/>
              <w:jc w:val="both"/>
            </w:pPr>
            <w:r w:rsidRPr="002B63A3">
              <w:rPr>
                <w:rFonts w:ascii="Arial" w:eastAsia="Calibri" w:hAnsi="Arial" w:cs="Arial"/>
                <w:kern w:val="0"/>
                <w:sz w:val="20"/>
                <w:szCs w:val="20"/>
                <w:lang w:eastAsia="it-IT"/>
              </w:rPr>
              <w:t>Організувати зустрічі з цікавими людьми (майстер-класи, теоретичні лекції, творчі зустрічі).</w:t>
            </w:r>
            <w:r w:rsidRPr="002B63A3">
              <w:rPr>
                <w:sz w:val="20"/>
                <w:szCs w:val="20"/>
              </w:rPr>
              <w:t xml:space="preserve"> </w:t>
            </w:r>
          </w:p>
        </w:tc>
      </w:tr>
      <w:tr w:rsidR="008D0D4E" w:rsidRPr="002B63A3" w14:paraId="00C42765" w14:textId="77777777" w:rsidTr="00F13DD7">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87C41CF"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41F57632" w14:textId="77777777" w:rsidR="008D0D4E" w:rsidRPr="002B63A3" w:rsidRDefault="008D0D4E" w:rsidP="00906E7D">
            <w:pPr>
              <w:rPr>
                <w:rFonts w:eastAsia="Calibri" w:cs="Arial"/>
                <w:sz w:val="20"/>
                <w:szCs w:val="20"/>
                <w:lang w:eastAsia="it-IT"/>
              </w:rPr>
            </w:pPr>
            <w:r w:rsidRPr="002B63A3">
              <w:rPr>
                <w:rFonts w:eastAsia="Calibri" w:cs="Arial"/>
                <w:sz w:val="20"/>
                <w:szCs w:val="20"/>
                <w:lang w:eastAsia="it-IT"/>
              </w:rPr>
              <w:t>2021 рік</w:t>
            </w:r>
          </w:p>
        </w:tc>
      </w:tr>
      <w:tr w:rsidR="008D0D4E" w:rsidRPr="002B63A3" w14:paraId="55FBC7B5" w14:textId="77777777" w:rsidTr="00F13DD7">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00280F42"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1BDE07FC" w14:textId="77777777" w:rsidR="008D0D4E" w:rsidRPr="002B63A3" w:rsidRDefault="008D0D4E" w:rsidP="00906E7D">
            <w:pPr>
              <w:jc w:val="center"/>
              <w:rPr>
                <w:rFonts w:eastAsia="Calibri" w:cs="Arial"/>
                <w:b/>
                <w:bCs/>
                <w:sz w:val="20"/>
                <w:szCs w:val="20"/>
                <w:lang w:eastAsia="it-IT"/>
              </w:rPr>
            </w:pPr>
            <w:r w:rsidRPr="002B63A3">
              <w:rPr>
                <w:rFonts w:eastAsia="Calibri"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2FE50595" w14:textId="77777777" w:rsidR="008D0D4E" w:rsidRPr="002B63A3" w:rsidRDefault="008D0D4E" w:rsidP="00906E7D">
            <w:pPr>
              <w:jc w:val="center"/>
              <w:rPr>
                <w:rFonts w:eastAsia="Calibri" w:cs="Arial"/>
                <w:b/>
                <w:bCs/>
                <w:sz w:val="20"/>
                <w:szCs w:val="20"/>
                <w:lang w:eastAsia="it-IT"/>
              </w:rPr>
            </w:pPr>
            <w:r w:rsidRPr="002B63A3">
              <w:rPr>
                <w:rFonts w:eastAsia="Calibri"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0013E798" w14:textId="77777777" w:rsidR="008D0D4E" w:rsidRPr="002B63A3" w:rsidRDefault="008D0D4E" w:rsidP="00906E7D">
            <w:pPr>
              <w:jc w:val="center"/>
              <w:rPr>
                <w:rFonts w:eastAsia="Calibri" w:cs="Arial"/>
                <w:b/>
                <w:bCs/>
                <w:sz w:val="20"/>
                <w:szCs w:val="20"/>
                <w:lang w:eastAsia="it-IT"/>
              </w:rPr>
            </w:pPr>
            <w:r w:rsidRPr="002B63A3">
              <w:rPr>
                <w:rFonts w:eastAsia="Calibri" w:cs="Arial"/>
                <w:b/>
                <w:bCs/>
                <w:sz w:val="20"/>
                <w:szCs w:val="20"/>
                <w:lang w:eastAsia="it-IT"/>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16A86A1E" w14:textId="77777777" w:rsidR="008D0D4E" w:rsidRPr="002B63A3" w:rsidRDefault="008D0D4E" w:rsidP="00906E7D">
            <w:pPr>
              <w:jc w:val="center"/>
              <w:rPr>
                <w:rFonts w:eastAsia="Calibri" w:cs="Arial"/>
                <w:b/>
                <w:bCs/>
                <w:sz w:val="20"/>
                <w:szCs w:val="20"/>
                <w:lang w:eastAsia="it-IT"/>
              </w:rPr>
            </w:pPr>
            <w:r w:rsidRPr="002B63A3">
              <w:rPr>
                <w:rFonts w:eastAsia="Calibri" w:cs="Arial"/>
                <w:b/>
                <w:bCs/>
                <w:sz w:val="20"/>
                <w:szCs w:val="20"/>
                <w:lang w:eastAsia="it-IT"/>
              </w:rPr>
              <w:t>Разом</w:t>
            </w:r>
          </w:p>
        </w:tc>
      </w:tr>
      <w:tr w:rsidR="008D0D4E" w:rsidRPr="002B63A3" w14:paraId="5DE43953" w14:textId="77777777" w:rsidTr="00F13DD7">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372944D6" w14:textId="77777777" w:rsidR="008D0D4E" w:rsidRPr="002B63A3" w:rsidRDefault="008D0D4E" w:rsidP="00906E7D">
            <w:pPr>
              <w:rPr>
                <w:rFonts w:eastAsia="Calibri"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4542A474" w14:textId="522BB9E2" w:rsidR="008D0D4E" w:rsidRPr="002B63A3" w:rsidRDefault="008D0D4E" w:rsidP="00906E7D">
            <w:pPr>
              <w:jc w:val="center"/>
              <w:rPr>
                <w:rFonts w:eastAsia="Calibri" w:cs="Arial"/>
                <w:sz w:val="20"/>
                <w:szCs w:val="20"/>
                <w:lang w:eastAsia="it-IT"/>
              </w:rPr>
            </w:pPr>
            <w:r w:rsidRPr="002B63A3">
              <w:rPr>
                <w:rFonts w:eastAsia="Calibri" w:cs="Arial"/>
                <w:sz w:val="20"/>
                <w:szCs w:val="20"/>
                <w:lang w:eastAsia="it-IT"/>
              </w:rPr>
              <w:t>120</w:t>
            </w:r>
          </w:p>
        </w:tc>
        <w:tc>
          <w:tcPr>
            <w:tcW w:w="1611" w:type="dxa"/>
            <w:tcBorders>
              <w:top w:val="single" w:sz="4" w:space="0" w:color="7DA2A7"/>
              <w:left w:val="single" w:sz="4" w:space="0" w:color="7DA2A7"/>
              <w:bottom w:val="single" w:sz="4" w:space="0" w:color="7DA2A7"/>
              <w:right w:val="single" w:sz="4" w:space="0" w:color="7DA2A7"/>
            </w:tcBorders>
            <w:vAlign w:val="center"/>
          </w:tcPr>
          <w:p w14:paraId="28ABC065" w14:textId="77777777" w:rsidR="008D0D4E" w:rsidRPr="002B63A3" w:rsidRDefault="008D0D4E" w:rsidP="00906E7D">
            <w:pPr>
              <w:jc w:val="center"/>
              <w:rPr>
                <w:rFonts w:eastAsia="Calibri" w:cs="Arial"/>
                <w:sz w:val="20"/>
                <w:szCs w:val="20"/>
                <w:lang w:eastAsia="it-IT"/>
              </w:rPr>
            </w:pPr>
            <w:r w:rsidRPr="002B63A3">
              <w:rPr>
                <w:rFonts w:eastAsia="Calibri" w:cs="Arial"/>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14:paraId="6000BCC1" w14:textId="77777777" w:rsidR="008D0D4E" w:rsidRPr="002B63A3" w:rsidRDefault="008D0D4E" w:rsidP="00906E7D">
            <w:pPr>
              <w:jc w:val="center"/>
              <w:rPr>
                <w:rFonts w:eastAsia="Calibri" w:cs="Arial"/>
                <w:sz w:val="20"/>
                <w:szCs w:val="20"/>
                <w:lang w:eastAsia="it-IT"/>
              </w:rPr>
            </w:pPr>
            <w:r w:rsidRPr="002B63A3">
              <w:rPr>
                <w:rFonts w:eastAsia="Calibri" w:cs="Arial"/>
                <w:sz w:val="20"/>
                <w:szCs w:val="20"/>
                <w:lang w:eastAsia="it-IT"/>
              </w:rPr>
              <w:t>-</w:t>
            </w:r>
          </w:p>
        </w:tc>
        <w:tc>
          <w:tcPr>
            <w:tcW w:w="1602" w:type="dxa"/>
            <w:tcBorders>
              <w:top w:val="single" w:sz="4" w:space="0" w:color="7DA2A7"/>
              <w:left w:val="single" w:sz="4" w:space="0" w:color="7DA2A7"/>
              <w:bottom w:val="single" w:sz="4" w:space="0" w:color="7DA2A7"/>
              <w:right w:val="single" w:sz="4" w:space="0" w:color="7DA2A7"/>
            </w:tcBorders>
            <w:vAlign w:val="center"/>
          </w:tcPr>
          <w:p w14:paraId="17561EB1" w14:textId="08F39811" w:rsidR="008D0D4E" w:rsidRPr="002B63A3" w:rsidRDefault="008D0D4E" w:rsidP="00906E7D">
            <w:pPr>
              <w:jc w:val="center"/>
              <w:rPr>
                <w:rFonts w:eastAsia="Calibri" w:cs="Arial"/>
                <w:b/>
                <w:bCs/>
                <w:sz w:val="20"/>
                <w:szCs w:val="20"/>
                <w:lang w:eastAsia="it-IT"/>
              </w:rPr>
            </w:pPr>
            <w:r w:rsidRPr="002B63A3">
              <w:rPr>
                <w:rFonts w:eastAsia="Calibri" w:cs="Arial"/>
                <w:b/>
                <w:bCs/>
                <w:sz w:val="20"/>
                <w:szCs w:val="20"/>
                <w:lang w:eastAsia="it-IT"/>
              </w:rPr>
              <w:t>120</w:t>
            </w:r>
          </w:p>
        </w:tc>
      </w:tr>
      <w:tr w:rsidR="008D0D4E" w:rsidRPr="002B63A3" w14:paraId="4E2127A1" w14:textId="77777777" w:rsidTr="00F13DD7">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7781ADE" w14:textId="77777777" w:rsidR="008D0D4E" w:rsidRPr="002B63A3" w:rsidRDefault="008D0D4E" w:rsidP="00906E7D">
            <w:pPr>
              <w:pStyle w:val="1e"/>
              <w:rPr>
                <w:rFonts w:ascii="Arial" w:eastAsia="Calibri" w:hAnsi="Arial" w:cs="Arial"/>
                <w:lang w:val="uk-UA"/>
              </w:rPr>
            </w:pPr>
            <w:r w:rsidRPr="002B63A3">
              <w:rPr>
                <w:rFonts w:ascii="Arial" w:eastAsia="Calibri" w:hAnsi="Arial" w:cs="Arial"/>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75AB77D5" w14:textId="69714778" w:rsidR="008D0D4E" w:rsidRPr="002B63A3" w:rsidRDefault="008D0D4E" w:rsidP="00906E7D">
            <w:pPr>
              <w:jc w:val="both"/>
              <w:rPr>
                <w:rFonts w:eastAsia="Calibri" w:cs="Arial"/>
                <w:sz w:val="20"/>
                <w:szCs w:val="20"/>
                <w:lang w:eastAsia="it-IT"/>
              </w:rPr>
            </w:pPr>
            <w:r w:rsidRPr="002B63A3">
              <w:rPr>
                <w:rFonts w:eastAsia="Calibri" w:cs="Arial"/>
                <w:sz w:val="20"/>
                <w:szCs w:val="20"/>
                <w:lang w:eastAsia="it-IT"/>
              </w:rPr>
              <w:t xml:space="preserve">Партнери </w:t>
            </w:r>
            <w:r w:rsidR="00736FBE">
              <w:rPr>
                <w:rFonts w:eastAsia="Calibri" w:cs="Arial"/>
                <w:sz w:val="20"/>
                <w:szCs w:val="20"/>
                <w:lang w:eastAsia="it-IT"/>
              </w:rPr>
              <w:t>проєкту</w:t>
            </w:r>
            <w:r w:rsidRPr="002B63A3">
              <w:rPr>
                <w:rFonts w:eastAsia="Calibri" w:cs="Arial"/>
                <w:sz w:val="20"/>
                <w:szCs w:val="20"/>
                <w:lang w:eastAsia="it-IT"/>
              </w:rPr>
              <w:t>, місцевий бюджет.</w:t>
            </w:r>
          </w:p>
        </w:tc>
      </w:tr>
      <w:tr w:rsidR="00910AC4" w:rsidRPr="002B63A3" w14:paraId="285B592B" w14:textId="77777777" w:rsidTr="00910AC4">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6629F5E" w14:textId="70780F65" w:rsidR="00910AC4" w:rsidRPr="002B63A3" w:rsidRDefault="00910AC4" w:rsidP="002560EE">
            <w:pPr>
              <w:pStyle w:val="1e"/>
              <w:rPr>
                <w:rFonts w:ascii="Arial" w:eastAsia="Calibri" w:hAnsi="Arial" w:cs="Arial"/>
                <w:lang w:val="uk-UA"/>
              </w:rPr>
            </w:pPr>
            <w:r w:rsidRPr="002B63A3">
              <w:rPr>
                <w:rFonts w:ascii="Arial" w:eastAsia="Calibri" w:hAnsi="Arial" w:cs="Arial"/>
                <w:lang w:val="uk-UA"/>
              </w:rPr>
              <w:t xml:space="preserve">Ключові учасники реалізації </w:t>
            </w:r>
            <w:r w:rsidR="00736FBE">
              <w:rPr>
                <w:rFonts w:ascii="Arial" w:eastAsia="Calibri" w:hAnsi="Arial" w:cs="Arial"/>
                <w:lang w:val="uk-UA"/>
              </w:rPr>
              <w:t>проєкту</w:t>
            </w:r>
            <w:r w:rsidRPr="002B63A3">
              <w:rPr>
                <w:rFonts w:ascii="Arial" w:eastAsia="Calibri" w:hAnsi="Arial" w:cs="Arial"/>
                <w:lang w:val="uk-UA"/>
              </w:rPr>
              <w:t>:</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088BA2E" w14:textId="2477AB15" w:rsidR="00910AC4" w:rsidRPr="002B63A3" w:rsidRDefault="00996895" w:rsidP="002560EE">
            <w:pPr>
              <w:jc w:val="both"/>
              <w:rPr>
                <w:rFonts w:eastAsia="Calibri" w:cs="Arial"/>
                <w:sz w:val="20"/>
                <w:szCs w:val="20"/>
                <w:lang w:eastAsia="it-IT"/>
              </w:rPr>
            </w:pPr>
            <w:r w:rsidRPr="002B63A3">
              <w:rPr>
                <w:rFonts w:eastAsia="Calibri" w:cs="Arial"/>
                <w:sz w:val="20"/>
                <w:szCs w:val="20"/>
                <w:lang w:eastAsia="it-IT"/>
              </w:rPr>
              <w:t xml:space="preserve">Управління культури </w:t>
            </w:r>
            <w:r>
              <w:rPr>
                <w:rFonts w:eastAsia="Calibri" w:cs="Arial"/>
                <w:sz w:val="20"/>
                <w:szCs w:val="20"/>
                <w:lang w:eastAsia="it-IT"/>
              </w:rPr>
              <w:t xml:space="preserve">і туризму </w:t>
            </w:r>
            <w:r w:rsidRPr="002B63A3">
              <w:rPr>
                <w:rFonts w:eastAsia="Calibri" w:cs="Arial"/>
                <w:sz w:val="20"/>
                <w:szCs w:val="20"/>
                <w:lang w:eastAsia="it-IT"/>
              </w:rPr>
              <w:t>міської ради</w:t>
            </w:r>
          </w:p>
        </w:tc>
      </w:tr>
    </w:tbl>
    <w:p w14:paraId="68FA3210" w14:textId="77777777" w:rsidR="008D0D4E" w:rsidRPr="002B63A3" w:rsidRDefault="008D0D4E"/>
    <w:p w14:paraId="2839313E" w14:textId="77777777" w:rsidR="008D0D4E" w:rsidRPr="002B63A3" w:rsidRDefault="008D0D4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576"/>
      </w:tblGrid>
      <w:tr w:rsidR="007C49AD" w:rsidRPr="002B63A3" w14:paraId="075AA1DE"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522D8B6"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4E09902" w14:textId="77777777"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D.2. Креативний культурний та освітній простір</w:t>
            </w:r>
          </w:p>
        </w:tc>
      </w:tr>
      <w:tr w:rsidR="007C49AD" w:rsidRPr="002B63A3" w14:paraId="56BFB7E2"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B0087B5"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Оперативна ціль Стратегії, якій відповідає проєкт:</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E62FE3A" w14:textId="77777777"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D.2.4. Новітня бібліотека – артпростір креативності та самореалізації</w:t>
            </w:r>
          </w:p>
        </w:tc>
      </w:tr>
      <w:tr w:rsidR="007C49AD" w:rsidRPr="002B63A3" w14:paraId="319CB46E"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3FE3784"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Назва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AA47156" w14:textId="6AC3DD70" w:rsidR="007C49AD" w:rsidRPr="002B63A3" w:rsidRDefault="007C49AD" w:rsidP="00906E7D">
            <w:pPr>
              <w:jc w:val="both"/>
              <w:rPr>
                <w:rFonts w:eastAsia="Calibri" w:cs="Arial"/>
                <w:b/>
                <w:sz w:val="20"/>
                <w:szCs w:val="20"/>
                <w:lang w:eastAsia="it-IT"/>
              </w:rPr>
            </w:pPr>
            <w:r w:rsidRPr="002B63A3">
              <w:rPr>
                <w:rFonts w:eastAsia="Calibri" w:cs="Arial"/>
                <w:b/>
                <w:sz w:val="20"/>
                <w:szCs w:val="20"/>
                <w:lang w:eastAsia="it-IT"/>
              </w:rPr>
              <w:t>D.2.4.</w:t>
            </w:r>
            <w:r w:rsidR="00906E7D" w:rsidRPr="002B63A3">
              <w:rPr>
                <w:rFonts w:eastAsia="Calibri" w:cs="Arial"/>
                <w:b/>
                <w:sz w:val="20"/>
                <w:szCs w:val="20"/>
                <w:lang w:eastAsia="it-IT"/>
              </w:rPr>
              <w:t>4</w:t>
            </w:r>
            <w:r w:rsidRPr="002B63A3">
              <w:rPr>
                <w:rFonts w:eastAsia="Calibri" w:cs="Arial"/>
                <w:b/>
                <w:sz w:val="20"/>
                <w:szCs w:val="20"/>
                <w:lang w:eastAsia="it-IT"/>
              </w:rPr>
              <w:t xml:space="preserve">. Виставкова зала – </w:t>
            </w:r>
            <w:r w:rsidR="00A84ECA" w:rsidRPr="002B63A3">
              <w:rPr>
                <w:rFonts w:eastAsia="Calibri" w:cs="Arial"/>
                <w:b/>
                <w:sz w:val="20"/>
                <w:szCs w:val="20"/>
                <w:lang w:eastAsia="it-IT"/>
              </w:rPr>
              <w:t>дзеркало творчості кременчужан</w:t>
            </w:r>
          </w:p>
        </w:tc>
      </w:tr>
      <w:tr w:rsidR="007C49AD" w:rsidRPr="002B63A3" w14:paraId="00309B35"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3C29EAD"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Цілі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C4E2DF6" w14:textId="7278322C"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 xml:space="preserve">Надати можливість винахідникам </w:t>
            </w:r>
            <w:r w:rsidR="00A2471E">
              <w:rPr>
                <w:rFonts w:eastAsia="Calibri" w:cs="Arial"/>
                <w:sz w:val="20"/>
                <w:szCs w:val="20"/>
                <w:lang w:eastAsia="it-IT"/>
              </w:rPr>
              <w:t xml:space="preserve">м. </w:t>
            </w:r>
            <w:r w:rsidRPr="002B63A3">
              <w:rPr>
                <w:rFonts w:eastAsia="Calibri" w:cs="Arial"/>
                <w:sz w:val="20"/>
                <w:szCs w:val="20"/>
                <w:lang w:eastAsia="it-IT"/>
              </w:rPr>
              <w:t>Кременчука різних вікових та соціальних груп, в тому числі</w:t>
            </w:r>
            <w:r w:rsidR="00433254" w:rsidRPr="002B63A3">
              <w:rPr>
                <w:rFonts w:eastAsia="Calibri" w:cs="Arial"/>
                <w:sz w:val="20"/>
                <w:szCs w:val="20"/>
                <w:lang w:eastAsia="it-IT"/>
              </w:rPr>
              <w:t xml:space="preserve"> </w:t>
            </w:r>
            <w:r w:rsidRPr="002B63A3">
              <w:rPr>
                <w:rFonts w:eastAsia="Calibri" w:cs="Arial"/>
                <w:sz w:val="20"/>
                <w:szCs w:val="20"/>
                <w:lang w:eastAsia="it-IT"/>
              </w:rPr>
              <w:t>вразливих верств населення, показати місту свої творчі доробки, щоб кращі з них представити на отримання патенту за допомогою безкоштовної інформаційної та законодавчої бази бібліотеки.</w:t>
            </w:r>
          </w:p>
          <w:p w14:paraId="1E460B6A" w14:textId="55B930E6"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Впровадження інноваційної форми роботи Центральної міської бібліотеки для населення</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з метою популяризації книги серед мешканців </w:t>
            </w:r>
            <w:r w:rsidR="00A2471E">
              <w:rPr>
                <w:rFonts w:eastAsia="Calibri" w:cs="Arial"/>
                <w:sz w:val="20"/>
                <w:szCs w:val="20"/>
                <w:lang w:eastAsia="it-IT"/>
              </w:rPr>
              <w:t xml:space="preserve">м. </w:t>
            </w:r>
            <w:r w:rsidRPr="002B63A3">
              <w:rPr>
                <w:rFonts w:eastAsia="Calibri" w:cs="Arial"/>
                <w:sz w:val="20"/>
                <w:szCs w:val="20"/>
                <w:lang w:eastAsia="it-IT"/>
              </w:rPr>
              <w:t>Кременчука. Надання кременчужанам необхідної інформації безпосередньо та дистанційно за допомогою онлайн зв’язку для налагодження тісних контактів: бібліотека</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 користувач. </w:t>
            </w:r>
          </w:p>
        </w:tc>
      </w:tr>
      <w:tr w:rsidR="007C49AD" w:rsidRPr="002B63A3" w14:paraId="78F713BC"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3BEEE7C"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Територія впливу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ECFE7A9" w14:textId="77777777"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м. Кременчук</w:t>
            </w:r>
          </w:p>
        </w:tc>
      </w:tr>
      <w:tr w:rsidR="007C49AD" w:rsidRPr="002B63A3" w14:paraId="41868859"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9BD0F3B"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4FE0EB2" w14:textId="315E01D3" w:rsidR="007C49AD" w:rsidRPr="002B63A3" w:rsidRDefault="00A2471E" w:rsidP="008D0D4E">
            <w:pPr>
              <w:jc w:val="both"/>
              <w:rPr>
                <w:rFonts w:eastAsia="Calibri" w:cs="Arial"/>
                <w:sz w:val="20"/>
                <w:szCs w:val="20"/>
                <w:lang w:eastAsia="it-IT"/>
              </w:rPr>
            </w:pPr>
            <w:r>
              <w:rPr>
                <w:rFonts w:eastAsia="Calibri" w:cs="Arial"/>
                <w:sz w:val="20"/>
                <w:szCs w:val="20"/>
                <w:lang w:eastAsia="it-IT"/>
              </w:rPr>
              <w:t>У</w:t>
            </w:r>
            <w:r w:rsidR="007C49AD" w:rsidRPr="002B63A3">
              <w:rPr>
                <w:rFonts w:eastAsia="Calibri" w:cs="Arial"/>
                <w:sz w:val="20"/>
                <w:szCs w:val="20"/>
                <w:lang w:eastAsia="it-IT"/>
              </w:rPr>
              <w:t xml:space="preserve"> про</w:t>
            </w:r>
            <w:r>
              <w:rPr>
                <w:rFonts w:eastAsia="Calibri" w:cs="Arial"/>
                <w:sz w:val="20"/>
                <w:szCs w:val="20"/>
                <w:lang w:eastAsia="it-IT"/>
              </w:rPr>
              <w:t>є</w:t>
            </w:r>
            <w:r w:rsidR="007C49AD" w:rsidRPr="002B63A3">
              <w:rPr>
                <w:rFonts w:eastAsia="Calibri" w:cs="Arial"/>
                <w:sz w:val="20"/>
                <w:szCs w:val="20"/>
                <w:lang w:eastAsia="it-IT"/>
              </w:rPr>
              <w:t xml:space="preserve">кті візьмуть участь 30 представників талановитої молоді </w:t>
            </w:r>
            <w:r w:rsidR="008D564C">
              <w:rPr>
                <w:rFonts w:eastAsia="Calibri" w:cs="Arial"/>
                <w:sz w:val="20"/>
                <w:szCs w:val="20"/>
                <w:lang w:eastAsia="it-IT"/>
              </w:rPr>
              <w:t>м. </w:t>
            </w:r>
            <w:r w:rsidR="007C49AD" w:rsidRPr="002B63A3">
              <w:rPr>
                <w:rFonts w:eastAsia="Calibri" w:cs="Arial"/>
                <w:sz w:val="20"/>
                <w:szCs w:val="20"/>
                <w:lang w:eastAsia="it-IT"/>
              </w:rPr>
              <w:t>Кременчука та 20 представників інших вікових та соціальних верств населення.</w:t>
            </w:r>
          </w:p>
        </w:tc>
      </w:tr>
      <w:tr w:rsidR="007C49AD" w:rsidRPr="002B63A3" w14:paraId="4E4E1EAC"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1299552"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Стислий опис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3526693" w14:textId="3283F82A"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 xml:space="preserve">Кременчуцький міський центр позашкільної освіти, який розрахований на юних винахідників, не може розмістити в своєму приміщенні всіх творчих робіт цієї категорії населення міста. Організація </w:t>
            </w:r>
            <w:r w:rsidR="00A84ECA" w:rsidRPr="002B63A3">
              <w:rPr>
                <w:rFonts w:eastAsia="Calibri" w:cs="Arial"/>
                <w:sz w:val="20"/>
                <w:szCs w:val="20"/>
                <w:lang w:eastAsia="it-IT"/>
              </w:rPr>
              <w:t xml:space="preserve">роботи </w:t>
            </w:r>
            <w:r w:rsidRPr="002B63A3">
              <w:rPr>
                <w:rFonts w:eastAsia="Calibri" w:cs="Arial"/>
                <w:sz w:val="20"/>
                <w:szCs w:val="20"/>
                <w:lang w:eastAsia="it-IT"/>
              </w:rPr>
              <w:t xml:space="preserve">Виставкової зали </w:t>
            </w:r>
            <w:r w:rsidR="00A84ECA" w:rsidRPr="002B63A3">
              <w:rPr>
                <w:rFonts w:eastAsia="Calibri" w:cs="Arial"/>
                <w:sz w:val="20"/>
                <w:szCs w:val="20"/>
                <w:lang w:eastAsia="it-IT"/>
              </w:rPr>
              <w:t xml:space="preserve">створить </w:t>
            </w:r>
            <w:r w:rsidRPr="002B63A3">
              <w:rPr>
                <w:rFonts w:eastAsia="Calibri" w:cs="Arial"/>
                <w:sz w:val="20"/>
                <w:szCs w:val="20"/>
                <w:lang w:eastAsia="it-IT"/>
              </w:rPr>
              <w:t>можливість показати свої творчі доробки</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юним винахідникам та представникам всіх інших вікових категорій та соціальних груп населення </w:t>
            </w:r>
            <w:r w:rsidR="00A84ECA" w:rsidRPr="002B63A3">
              <w:rPr>
                <w:rFonts w:eastAsia="Calibri" w:cs="Arial"/>
                <w:sz w:val="20"/>
                <w:szCs w:val="20"/>
                <w:lang w:eastAsia="it-IT"/>
              </w:rPr>
              <w:t>–</w:t>
            </w:r>
            <w:r w:rsidRPr="002B63A3">
              <w:rPr>
                <w:rFonts w:eastAsia="Calibri" w:cs="Arial"/>
                <w:sz w:val="20"/>
                <w:szCs w:val="20"/>
                <w:lang w:eastAsia="it-IT"/>
              </w:rPr>
              <w:t xml:space="preserve"> талановитим винахідникам </w:t>
            </w:r>
            <w:r w:rsidR="005D7936">
              <w:rPr>
                <w:rFonts w:eastAsia="Calibri" w:cs="Arial"/>
                <w:sz w:val="20"/>
                <w:szCs w:val="20"/>
                <w:lang w:eastAsia="it-IT"/>
              </w:rPr>
              <w:t xml:space="preserve">м. </w:t>
            </w:r>
            <w:r w:rsidRPr="002B63A3">
              <w:rPr>
                <w:rFonts w:eastAsia="Calibri" w:cs="Arial"/>
                <w:sz w:val="20"/>
                <w:szCs w:val="20"/>
                <w:lang w:eastAsia="it-IT"/>
              </w:rPr>
              <w:t>Кременчука та Кременчуцького району.</w:t>
            </w:r>
          </w:p>
          <w:p w14:paraId="5B35CB93" w14:textId="17239BB8"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 xml:space="preserve">Особливої уваги потребують талановиті представники вразливих верств населення, які не зможуть безпосередньо виставляти свої роботи у </w:t>
            </w:r>
            <w:r w:rsidR="005D7936">
              <w:rPr>
                <w:rFonts w:eastAsia="Calibri" w:cs="Arial"/>
                <w:sz w:val="20"/>
                <w:szCs w:val="20"/>
                <w:lang w:eastAsia="it-IT"/>
              </w:rPr>
              <w:t>в</w:t>
            </w:r>
            <w:r w:rsidRPr="002B63A3">
              <w:rPr>
                <w:rFonts w:eastAsia="Calibri" w:cs="Arial"/>
                <w:sz w:val="20"/>
                <w:szCs w:val="20"/>
                <w:lang w:eastAsia="it-IT"/>
              </w:rPr>
              <w:t xml:space="preserve">иставковій залі. Для них буде надана можливість надавати інформацію та опис про свої винаходи через онлайн-зв’язок (електронна пошта, скайп-спілкування). </w:t>
            </w:r>
          </w:p>
          <w:p w14:paraId="39CFACC1" w14:textId="5ADE0F51"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lastRenderedPageBreak/>
              <w:t xml:space="preserve">У </w:t>
            </w:r>
            <w:r w:rsidR="005D7936">
              <w:rPr>
                <w:rFonts w:eastAsia="Calibri" w:cs="Arial"/>
                <w:sz w:val="20"/>
                <w:szCs w:val="20"/>
                <w:lang w:eastAsia="it-IT"/>
              </w:rPr>
              <w:t>в</w:t>
            </w:r>
            <w:r w:rsidRPr="002B63A3">
              <w:rPr>
                <w:rFonts w:eastAsia="Calibri" w:cs="Arial"/>
                <w:sz w:val="20"/>
                <w:szCs w:val="20"/>
                <w:lang w:eastAsia="it-IT"/>
              </w:rPr>
              <w:t xml:space="preserve">иставковій залі буде діяти </w:t>
            </w:r>
            <w:r w:rsidR="005D7936">
              <w:rPr>
                <w:rFonts w:eastAsia="Calibri" w:cs="Arial"/>
                <w:sz w:val="20"/>
                <w:szCs w:val="20"/>
                <w:lang w:eastAsia="it-IT"/>
              </w:rPr>
              <w:t>п</w:t>
            </w:r>
            <w:r w:rsidRPr="002B63A3">
              <w:rPr>
                <w:rFonts w:eastAsia="Calibri" w:cs="Arial"/>
                <w:sz w:val="20"/>
                <w:szCs w:val="20"/>
                <w:lang w:eastAsia="it-IT"/>
              </w:rPr>
              <w:t xml:space="preserve">ункт допомоги винахідникам, через який їм буде надана посильна допомога: особливо цікаві винаходи відповідальний бібліотекар </w:t>
            </w:r>
            <w:r w:rsidR="005D7936">
              <w:rPr>
                <w:rFonts w:eastAsia="Calibri" w:cs="Arial"/>
                <w:sz w:val="20"/>
                <w:szCs w:val="20"/>
                <w:lang w:eastAsia="it-IT"/>
              </w:rPr>
              <w:t>п</w:t>
            </w:r>
            <w:r w:rsidRPr="002B63A3">
              <w:rPr>
                <w:rFonts w:eastAsia="Calibri" w:cs="Arial"/>
                <w:sz w:val="20"/>
                <w:szCs w:val="20"/>
                <w:lang w:eastAsia="it-IT"/>
              </w:rPr>
              <w:t>ункту буде доставляти</w:t>
            </w:r>
            <w:r w:rsidR="00433254" w:rsidRPr="002B63A3">
              <w:rPr>
                <w:rFonts w:eastAsia="Calibri" w:cs="Arial"/>
                <w:sz w:val="20"/>
                <w:szCs w:val="20"/>
                <w:lang w:eastAsia="it-IT"/>
              </w:rPr>
              <w:t xml:space="preserve"> </w:t>
            </w:r>
            <w:r w:rsidRPr="002B63A3">
              <w:rPr>
                <w:rFonts w:eastAsia="Calibri" w:cs="Arial"/>
                <w:sz w:val="20"/>
                <w:szCs w:val="20"/>
                <w:lang w:eastAsia="it-IT"/>
              </w:rPr>
              <w:t>для розміщення у</w:t>
            </w:r>
            <w:r w:rsidR="00433254" w:rsidRPr="002B63A3">
              <w:rPr>
                <w:rFonts w:eastAsia="Calibri" w:cs="Arial"/>
                <w:sz w:val="20"/>
                <w:szCs w:val="20"/>
                <w:lang w:eastAsia="it-IT"/>
              </w:rPr>
              <w:t xml:space="preserve"> </w:t>
            </w:r>
            <w:r w:rsidRPr="002B63A3">
              <w:rPr>
                <w:rFonts w:eastAsia="Calibri" w:cs="Arial"/>
                <w:sz w:val="20"/>
                <w:szCs w:val="20"/>
                <w:lang w:eastAsia="it-IT"/>
              </w:rPr>
              <w:t xml:space="preserve">Виставковій залі безпосередньо, або за допомогою транспорту, якщо винахід виявиться занадто громіздким. </w:t>
            </w:r>
          </w:p>
          <w:p w14:paraId="6F234698" w14:textId="36771E81"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Також за допомогою онлайн зв’язку представники вразливих верств населення зможуть надавати свої поради щодо</w:t>
            </w:r>
            <w:r w:rsidR="00433254" w:rsidRPr="002B63A3">
              <w:rPr>
                <w:rFonts w:eastAsia="Calibri" w:cs="Arial"/>
                <w:sz w:val="20"/>
                <w:szCs w:val="20"/>
                <w:lang w:eastAsia="it-IT"/>
              </w:rPr>
              <w:t xml:space="preserve"> </w:t>
            </w:r>
            <w:r w:rsidRPr="002B63A3">
              <w:rPr>
                <w:rFonts w:eastAsia="Calibri" w:cs="Arial"/>
                <w:sz w:val="20"/>
                <w:szCs w:val="20"/>
                <w:lang w:eastAsia="it-IT"/>
              </w:rPr>
              <w:t>дизайнерського оформлення Виставкової зали та їм буде надана можливість через Skype брати участь у всіх запланованих заходах, які будуть там проходити.</w:t>
            </w:r>
          </w:p>
          <w:p w14:paraId="3758374C" w14:textId="3D9D4CCC"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Мешканці міста, які відвідують бібліотеку будуть знайомитися з роботами винахідників та давати їм свою оцінку. Серед користувачів бібліотеки є представники різних</w:t>
            </w:r>
            <w:r w:rsidR="00433254" w:rsidRPr="002B63A3">
              <w:rPr>
                <w:rFonts w:eastAsia="Calibri" w:cs="Arial"/>
                <w:sz w:val="20"/>
                <w:szCs w:val="20"/>
                <w:lang w:eastAsia="it-IT"/>
              </w:rPr>
              <w:t xml:space="preserve"> </w:t>
            </w:r>
            <w:r w:rsidRPr="002B63A3">
              <w:rPr>
                <w:rFonts w:eastAsia="Calibri" w:cs="Arial"/>
                <w:sz w:val="20"/>
                <w:szCs w:val="20"/>
                <w:lang w:eastAsia="it-IT"/>
              </w:rPr>
              <w:t>соціальних категорій, в тому числі юристи</w:t>
            </w:r>
            <w:r w:rsidR="00433254" w:rsidRPr="002B63A3">
              <w:rPr>
                <w:rFonts w:eastAsia="Calibri" w:cs="Arial"/>
                <w:sz w:val="20"/>
                <w:szCs w:val="20"/>
                <w:lang w:eastAsia="it-IT"/>
              </w:rPr>
              <w:t xml:space="preserve"> </w:t>
            </w:r>
            <w:r w:rsidRPr="002B63A3">
              <w:rPr>
                <w:rFonts w:eastAsia="Calibri" w:cs="Arial"/>
                <w:sz w:val="20"/>
                <w:szCs w:val="20"/>
                <w:lang w:eastAsia="it-IT"/>
              </w:rPr>
              <w:t>і представники органів влади, які можуть надавати допомогу у просуванні творчих рішень винахідників</w:t>
            </w:r>
            <w:r w:rsidR="00433254" w:rsidRPr="002B63A3">
              <w:rPr>
                <w:rFonts w:eastAsia="Calibri" w:cs="Arial"/>
                <w:sz w:val="20"/>
                <w:szCs w:val="20"/>
                <w:lang w:eastAsia="it-IT"/>
              </w:rPr>
              <w:t xml:space="preserve"> </w:t>
            </w:r>
            <w:r w:rsidRPr="002B63A3">
              <w:rPr>
                <w:rFonts w:eastAsia="Calibri" w:cs="Arial"/>
                <w:sz w:val="20"/>
                <w:szCs w:val="20"/>
                <w:lang w:eastAsia="it-IT"/>
              </w:rPr>
              <w:t>для надання патенту їх роботам.</w:t>
            </w:r>
          </w:p>
        </w:tc>
      </w:tr>
      <w:tr w:rsidR="007C49AD" w:rsidRPr="002B63A3" w14:paraId="2EA542A7"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5FB91F0"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lastRenderedPageBreak/>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F1A7BC7" w14:textId="250024D1" w:rsidR="007C49AD" w:rsidRPr="002B63A3" w:rsidRDefault="007C49AD" w:rsidP="002C6A0C">
            <w:pPr>
              <w:pStyle w:val="19"/>
              <w:numPr>
                <w:ilvl w:val="0"/>
                <w:numId w:val="38"/>
              </w:numPr>
              <w:suppressAutoHyphens/>
              <w:spacing w:after="0" w:line="240" w:lineRule="auto"/>
              <w:ind w:left="240" w:hanging="240"/>
              <w:contextualSpacing w:val="0"/>
              <w:jc w:val="both"/>
              <w:rPr>
                <w:rFonts w:ascii="Arial" w:hAnsi="Arial" w:cs="Arial"/>
                <w:sz w:val="20"/>
                <w:szCs w:val="20"/>
                <w:lang w:eastAsia="it-IT"/>
              </w:rPr>
            </w:pPr>
            <w:r w:rsidRPr="002B63A3">
              <w:rPr>
                <w:rFonts w:ascii="Arial" w:hAnsi="Arial" w:cs="Arial"/>
                <w:sz w:val="20"/>
                <w:szCs w:val="20"/>
                <w:lang w:eastAsia="it-IT"/>
              </w:rPr>
              <w:t xml:space="preserve">Постійно діюча </w:t>
            </w:r>
            <w:r w:rsidR="005D7936">
              <w:rPr>
                <w:rFonts w:ascii="Arial" w:hAnsi="Arial" w:cs="Arial"/>
                <w:sz w:val="20"/>
                <w:szCs w:val="20"/>
                <w:lang w:eastAsia="it-IT"/>
              </w:rPr>
              <w:t>в</w:t>
            </w:r>
            <w:r w:rsidRPr="002B63A3">
              <w:rPr>
                <w:rFonts w:ascii="Arial" w:hAnsi="Arial" w:cs="Arial"/>
                <w:sz w:val="20"/>
                <w:szCs w:val="20"/>
                <w:lang w:eastAsia="it-IT"/>
              </w:rPr>
              <w:t>иставкова зала</w:t>
            </w:r>
            <w:r w:rsidR="00433254" w:rsidRPr="002B63A3">
              <w:rPr>
                <w:rFonts w:ascii="Arial" w:hAnsi="Arial" w:cs="Arial"/>
                <w:sz w:val="20"/>
                <w:szCs w:val="20"/>
                <w:lang w:eastAsia="it-IT"/>
              </w:rPr>
              <w:t xml:space="preserve"> </w:t>
            </w:r>
            <w:r w:rsidR="00936837" w:rsidRPr="002B63A3">
              <w:rPr>
                <w:rFonts w:ascii="Arial" w:hAnsi="Arial" w:cs="Arial"/>
                <w:sz w:val="20"/>
                <w:szCs w:val="20"/>
                <w:lang w:eastAsia="it-IT"/>
              </w:rPr>
              <w:t xml:space="preserve">створить </w:t>
            </w:r>
            <w:r w:rsidRPr="002B63A3">
              <w:rPr>
                <w:rFonts w:ascii="Arial" w:hAnsi="Arial" w:cs="Arial"/>
                <w:sz w:val="20"/>
                <w:szCs w:val="20"/>
                <w:lang w:eastAsia="it-IT"/>
              </w:rPr>
              <w:t xml:space="preserve">можливість винахідникам </w:t>
            </w:r>
            <w:r w:rsidR="005D7936">
              <w:rPr>
                <w:rFonts w:ascii="Arial" w:hAnsi="Arial" w:cs="Arial"/>
                <w:sz w:val="20"/>
                <w:szCs w:val="20"/>
                <w:lang w:eastAsia="it-IT"/>
              </w:rPr>
              <w:t xml:space="preserve">м. </w:t>
            </w:r>
            <w:r w:rsidRPr="002B63A3">
              <w:rPr>
                <w:rFonts w:ascii="Arial" w:hAnsi="Arial" w:cs="Arial"/>
                <w:sz w:val="20"/>
                <w:szCs w:val="20"/>
                <w:lang w:eastAsia="it-IT"/>
              </w:rPr>
              <w:t xml:space="preserve">Кременчука безпосередньо виставляти свої роботи для ознайомлення з ними мешканців </w:t>
            </w:r>
            <w:r w:rsidR="005D7936">
              <w:rPr>
                <w:rFonts w:ascii="Arial" w:hAnsi="Arial" w:cs="Arial"/>
                <w:sz w:val="20"/>
                <w:szCs w:val="20"/>
                <w:lang w:eastAsia="it-IT"/>
              </w:rPr>
              <w:t xml:space="preserve">м. </w:t>
            </w:r>
            <w:r w:rsidRPr="002B63A3">
              <w:rPr>
                <w:rFonts w:ascii="Arial" w:hAnsi="Arial" w:cs="Arial"/>
                <w:sz w:val="20"/>
                <w:szCs w:val="20"/>
                <w:lang w:eastAsia="it-IT"/>
              </w:rPr>
              <w:t xml:space="preserve">Кременчука. Для тих, хто не зможе відвідувати </w:t>
            </w:r>
            <w:r w:rsidR="005D7936">
              <w:rPr>
                <w:rFonts w:ascii="Arial" w:hAnsi="Arial" w:cs="Arial"/>
                <w:sz w:val="20"/>
                <w:szCs w:val="20"/>
                <w:lang w:eastAsia="it-IT"/>
              </w:rPr>
              <w:t>в</w:t>
            </w:r>
            <w:r w:rsidRPr="002B63A3">
              <w:rPr>
                <w:rFonts w:ascii="Arial" w:hAnsi="Arial" w:cs="Arial"/>
                <w:sz w:val="20"/>
                <w:szCs w:val="20"/>
                <w:lang w:eastAsia="it-IT"/>
              </w:rPr>
              <w:t>иставкову залу буде надана можливість дистанційно надавати інформацію про свої творчі доробки</w:t>
            </w:r>
            <w:r w:rsidR="00433254" w:rsidRPr="002B63A3">
              <w:rPr>
                <w:rFonts w:ascii="Arial" w:hAnsi="Arial" w:cs="Arial"/>
                <w:sz w:val="20"/>
                <w:szCs w:val="20"/>
                <w:lang w:eastAsia="it-IT"/>
              </w:rPr>
              <w:t xml:space="preserve"> </w:t>
            </w:r>
            <w:r w:rsidRPr="002B63A3">
              <w:rPr>
                <w:rFonts w:ascii="Arial" w:hAnsi="Arial" w:cs="Arial"/>
                <w:sz w:val="20"/>
                <w:szCs w:val="20"/>
                <w:lang w:eastAsia="it-IT"/>
              </w:rPr>
              <w:t>через онлайн спілкування (електронна пошта, Skype</w:t>
            </w:r>
            <w:r w:rsidR="00936837" w:rsidRPr="002B63A3">
              <w:rPr>
                <w:rFonts w:ascii="Arial" w:hAnsi="Arial" w:cs="Arial"/>
                <w:sz w:val="20"/>
                <w:szCs w:val="20"/>
                <w:lang w:eastAsia="it-IT"/>
              </w:rPr>
              <w:t xml:space="preserve"> та інші платформи)</w:t>
            </w:r>
            <w:r w:rsidRPr="002B63A3">
              <w:rPr>
                <w:rFonts w:ascii="Arial" w:hAnsi="Arial" w:cs="Arial"/>
                <w:sz w:val="20"/>
                <w:szCs w:val="20"/>
                <w:lang w:eastAsia="it-IT"/>
              </w:rPr>
              <w:t>.</w:t>
            </w:r>
          </w:p>
          <w:p w14:paraId="760B6817" w14:textId="48798E52" w:rsidR="007C49AD" w:rsidRPr="002B63A3" w:rsidRDefault="00936837" w:rsidP="002C6A0C">
            <w:pPr>
              <w:pStyle w:val="19"/>
              <w:numPr>
                <w:ilvl w:val="0"/>
                <w:numId w:val="38"/>
              </w:numPr>
              <w:suppressAutoHyphens/>
              <w:spacing w:after="0" w:line="240" w:lineRule="auto"/>
              <w:ind w:left="240" w:hanging="240"/>
              <w:contextualSpacing w:val="0"/>
              <w:jc w:val="both"/>
              <w:rPr>
                <w:rFonts w:cs="Arial"/>
                <w:sz w:val="20"/>
                <w:szCs w:val="20"/>
                <w:lang w:eastAsia="it-IT"/>
              </w:rPr>
            </w:pPr>
            <w:r w:rsidRPr="002B63A3">
              <w:rPr>
                <w:rFonts w:ascii="Arial" w:hAnsi="Arial" w:cs="Arial"/>
                <w:sz w:val="20"/>
                <w:szCs w:val="20"/>
                <w:lang w:eastAsia="it-IT"/>
              </w:rPr>
              <w:t>Д</w:t>
            </w:r>
            <w:r w:rsidR="007C49AD" w:rsidRPr="002B63A3">
              <w:rPr>
                <w:rFonts w:ascii="Arial" w:hAnsi="Arial" w:cs="Arial"/>
                <w:sz w:val="20"/>
                <w:szCs w:val="20"/>
                <w:lang w:eastAsia="it-IT"/>
              </w:rPr>
              <w:t xml:space="preserve">ля обдарованих мешканців </w:t>
            </w:r>
            <w:r w:rsidR="005D7936">
              <w:rPr>
                <w:rFonts w:ascii="Arial" w:hAnsi="Arial" w:cs="Arial"/>
                <w:sz w:val="20"/>
                <w:szCs w:val="20"/>
                <w:lang w:eastAsia="it-IT"/>
              </w:rPr>
              <w:t xml:space="preserve">м. </w:t>
            </w:r>
            <w:r w:rsidR="007C49AD" w:rsidRPr="002B63A3">
              <w:rPr>
                <w:rFonts w:ascii="Arial" w:hAnsi="Arial" w:cs="Arial"/>
                <w:sz w:val="20"/>
                <w:szCs w:val="20"/>
                <w:lang w:eastAsia="it-IT"/>
              </w:rPr>
              <w:t xml:space="preserve">Кременчука </w:t>
            </w:r>
            <w:r w:rsidRPr="002B63A3">
              <w:rPr>
                <w:rFonts w:ascii="Arial" w:hAnsi="Arial" w:cs="Arial"/>
                <w:sz w:val="20"/>
                <w:szCs w:val="20"/>
                <w:lang w:eastAsia="it-IT"/>
              </w:rPr>
              <w:t>з’явиться</w:t>
            </w:r>
            <w:r w:rsidR="007C49AD" w:rsidRPr="002B63A3">
              <w:rPr>
                <w:rFonts w:ascii="Arial" w:hAnsi="Arial" w:cs="Arial"/>
                <w:sz w:val="20"/>
                <w:szCs w:val="20"/>
                <w:lang w:eastAsia="it-IT"/>
              </w:rPr>
              <w:t xml:space="preserve"> можливість отримати патент на особливо талановиті роботи та просувати їх на вітчизняному і зарубіжному ринку.</w:t>
            </w:r>
          </w:p>
        </w:tc>
      </w:tr>
      <w:tr w:rsidR="007C49AD" w:rsidRPr="002B63A3" w14:paraId="751CE61C"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4FAC3BB"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Ключові заходи проєкту:</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B0EC299" w14:textId="0621CAA3" w:rsidR="00B54FE2" w:rsidRPr="002B63A3" w:rsidRDefault="00B54FE2" w:rsidP="002C6A0C">
            <w:pPr>
              <w:pStyle w:val="afd"/>
              <w:numPr>
                <w:ilvl w:val="0"/>
                <w:numId w:val="57"/>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Організація роботи Виставкової зали.</w:t>
            </w:r>
          </w:p>
          <w:p w14:paraId="2ABECB5A" w14:textId="5BEF6BFD" w:rsidR="00936837" w:rsidRPr="002B63A3" w:rsidRDefault="007C49AD" w:rsidP="002C6A0C">
            <w:pPr>
              <w:pStyle w:val="afd"/>
              <w:numPr>
                <w:ilvl w:val="0"/>
                <w:numId w:val="57"/>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Облаштування та ремонт відділу технічної літератури ЦМБ (придбання обладнання, забезпечення необхідними матеріалами).</w:t>
            </w:r>
          </w:p>
          <w:p w14:paraId="43779E20" w14:textId="5FE8E747" w:rsidR="002560EE" w:rsidRPr="002B63A3" w:rsidRDefault="007C49AD" w:rsidP="002C6A0C">
            <w:pPr>
              <w:pStyle w:val="afd"/>
              <w:numPr>
                <w:ilvl w:val="0"/>
                <w:numId w:val="57"/>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Організація постійно діючого бібліокафе.</w:t>
            </w:r>
          </w:p>
          <w:p w14:paraId="47A08611" w14:textId="77777777" w:rsidR="002560EE" w:rsidRPr="002B63A3" w:rsidRDefault="007C49AD" w:rsidP="002C6A0C">
            <w:pPr>
              <w:pStyle w:val="afd"/>
              <w:numPr>
                <w:ilvl w:val="0"/>
                <w:numId w:val="57"/>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Проведення Дня спеціаліста</w:t>
            </w:r>
            <w:r w:rsidR="002560EE" w:rsidRPr="002B63A3">
              <w:rPr>
                <w:rFonts w:ascii="Arial" w:eastAsia="Calibri" w:hAnsi="Arial" w:cs="Arial"/>
                <w:kern w:val="0"/>
                <w:sz w:val="20"/>
                <w:szCs w:val="20"/>
                <w:lang w:eastAsia="it-IT"/>
              </w:rPr>
              <w:t xml:space="preserve"> (інформування спеціалістами учасників </w:t>
            </w:r>
            <w:r w:rsidRPr="002B63A3">
              <w:rPr>
                <w:rFonts w:ascii="Arial" w:eastAsia="Calibri" w:hAnsi="Arial" w:cs="Arial"/>
                <w:kern w:val="0"/>
                <w:sz w:val="20"/>
                <w:szCs w:val="20"/>
                <w:lang w:eastAsia="it-IT"/>
              </w:rPr>
              <w:t xml:space="preserve"> </w:t>
            </w:r>
            <w:r w:rsidR="002560EE" w:rsidRPr="002B63A3">
              <w:rPr>
                <w:rFonts w:ascii="Arial" w:eastAsia="Calibri" w:hAnsi="Arial" w:cs="Arial"/>
                <w:kern w:val="0"/>
                <w:sz w:val="20"/>
                <w:szCs w:val="20"/>
                <w:lang w:eastAsia="it-IT"/>
              </w:rPr>
              <w:t xml:space="preserve">з </w:t>
            </w:r>
            <w:r w:rsidRPr="002B63A3">
              <w:rPr>
                <w:rFonts w:ascii="Arial" w:eastAsia="Calibri" w:hAnsi="Arial" w:cs="Arial"/>
                <w:kern w:val="0"/>
                <w:sz w:val="20"/>
                <w:szCs w:val="20"/>
                <w:lang w:eastAsia="it-IT"/>
              </w:rPr>
              <w:t>питан</w:t>
            </w:r>
            <w:r w:rsidR="002560EE" w:rsidRPr="002B63A3">
              <w:rPr>
                <w:rFonts w:ascii="Arial" w:eastAsia="Calibri" w:hAnsi="Arial" w:cs="Arial"/>
                <w:kern w:val="0"/>
                <w:sz w:val="20"/>
                <w:szCs w:val="20"/>
                <w:lang w:eastAsia="it-IT"/>
              </w:rPr>
              <w:t>ь</w:t>
            </w:r>
            <w:r w:rsidRPr="002B63A3">
              <w:rPr>
                <w:rFonts w:ascii="Arial" w:eastAsia="Calibri" w:hAnsi="Arial" w:cs="Arial"/>
                <w:kern w:val="0"/>
                <w:sz w:val="20"/>
                <w:szCs w:val="20"/>
                <w:lang w:eastAsia="it-IT"/>
              </w:rPr>
              <w:t xml:space="preserve"> просунення винаходів та надання патентів</w:t>
            </w:r>
            <w:r w:rsidR="002560EE" w:rsidRPr="002B63A3">
              <w:rPr>
                <w:rFonts w:ascii="Arial" w:eastAsia="Calibri" w:hAnsi="Arial" w:cs="Arial"/>
                <w:kern w:val="0"/>
                <w:sz w:val="20"/>
                <w:szCs w:val="20"/>
                <w:lang w:eastAsia="it-IT"/>
              </w:rPr>
              <w:t>)</w:t>
            </w:r>
            <w:r w:rsidRPr="002B63A3">
              <w:rPr>
                <w:rFonts w:ascii="Arial" w:eastAsia="Calibri" w:hAnsi="Arial" w:cs="Arial"/>
                <w:kern w:val="0"/>
                <w:sz w:val="20"/>
                <w:szCs w:val="20"/>
                <w:lang w:eastAsia="it-IT"/>
              </w:rPr>
              <w:t>.</w:t>
            </w:r>
          </w:p>
          <w:p w14:paraId="020E2E8F" w14:textId="53EE44F8" w:rsidR="007C49AD" w:rsidRPr="002B63A3" w:rsidRDefault="007C49AD" w:rsidP="002C6A0C">
            <w:pPr>
              <w:pStyle w:val="afd"/>
              <w:numPr>
                <w:ilvl w:val="0"/>
                <w:numId w:val="57"/>
              </w:numPr>
              <w:suppressAutoHyphens w:val="0"/>
              <w:spacing w:after="0" w:line="240" w:lineRule="auto"/>
              <w:contextualSpacing/>
              <w:jc w:val="both"/>
              <w:rPr>
                <w:rFonts w:eastAsia="Calibri" w:cs="Arial"/>
                <w:sz w:val="20"/>
                <w:szCs w:val="20"/>
                <w:lang w:eastAsia="it-IT"/>
              </w:rPr>
            </w:pPr>
            <w:r w:rsidRPr="002B63A3">
              <w:rPr>
                <w:rFonts w:ascii="Arial" w:eastAsia="Calibri" w:hAnsi="Arial" w:cs="Arial"/>
                <w:kern w:val="0"/>
                <w:sz w:val="20"/>
                <w:szCs w:val="20"/>
                <w:lang w:eastAsia="it-IT"/>
              </w:rPr>
              <w:t>Організація бібліотекарями раз на місяць онлайн перегляду цікавих презентацій та віртуальних виставок з історії та сучасного винахідництва</w:t>
            </w:r>
            <w:r w:rsidR="002560EE" w:rsidRPr="002B63A3">
              <w:rPr>
                <w:rFonts w:ascii="Arial" w:eastAsia="Calibri" w:hAnsi="Arial" w:cs="Arial"/>
                <w:kern w:val="0"/>
                <w:sz w:val="20"/>
                <w:szCs w:val="20"/>
                <w:lang w:eastAsia="it-IT"/>
              </w:rPr>
              <w:t>.</w:t>
            </w:r>
          </w:p>
        </w:tc>
      </w:tr>
      <w:tr w:rsidR="007C49AD" w:rsidRPr="002B63A3" w14:paraId="5CC458B6"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0B4A8EC"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DC1541A" w14:textId="77777777" w:rsidR="007C49AD" w:rsidRPr="002B63A3" w:rsidRDefault="007C49AD" w:rsidP="008D0D4E">
            <w:pPr>
              <w:jc w:val="both"/>
              <w:rPr>
                <w:rFonts w:eastAsia="Calibri" w:cs="Arial"/>
                <w:sz w:val="20"/>
                <w:szCs w:val="20"/>
                <w:lang w:eastAsia="it-IT"/>
              </w:rPr>
            </w:pPr>
            <w:r w:rsidRPr="002B63A3">
              <w:rPr>
                <w:rFonts w:eastAsia="Calibri" w:cs="Arial"/>
                <w:sz w:val="20"/>
                <w:szCs w:val="20"/>
                <w:lang w:eastAsia="it-IT"/>
              </w:rPr>
              <w:t>2021 рік</w:t>
            </w:r>
          </w:p>
        </w:tc>
      </w:tr>
      <w:tr w:rsidR="007C49AD" w:rsidRPr="002B63A3" w14:paraId="5710E6C0" w14:textId="77777777" w:rsidTr="00B54FE2">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38C3434"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64BB92EB" w14:textId="77777777" w:rsidR="007C49AD" w:rsidRPr="002B63A3" w:rsidRDefault="007C49AD" w:rsidP="008D0D4E">
            <w:pPr>
              <w:jc w:val="center"/>
              <w:rPr>
                <w:rFonts w:eastAsia="Calibri" w:cs="Arial"/>
                <w:b/>
                <w:bCs/>
                <w:sz w:val="20"/>
                <w:szCs w:val="20"/>
                <w:lang w:eastAsia="it-IT"/>
              </w:rPr>
            </w:pPr>
            <w:r w:rsidRPr="002B63A3">
              <w:rPr>
                <w:rFonts w:eastAsia="Calibri" w:cs="Arial"/>
                <w:b/>
                <w:bCs/>
                <w:sz w:val="20"/>
                <w:szCs w:val="20"/>
                <w:lang w:eastAsia="it-IT"/>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0B002E18" w14:textId="77777777" w:rsidR="007C49AD" w:rsidRPr="002B63A3" w:rsidRDefault="007C49AD" w:rsidP="008D0D4E">
            <w:pPr>
              <w:jc w:val="center"/>
              <w:rPr>
                <w:rFonts w:eastAsia="Calibri" w:cs="Arial"/>
                <w:b/>
                <w:bCs/>
                <w:sz w:val="20"/>
                <w:szCs w:val="20"/>
                <w:lang w:eastAsia="it-IT"/>
              </w:rPr>
            </w:pPr>
            <w:r w:rsidRPr="002B63A3">
              <w:rPr>
                <w:rFonts w:eastAsia="Calibri" w:cs="Arial"/>
                <w:b/>
                <w:bCs/>
                <w:sz w:val="20"/>
                <w:szCs w:val="20"/>
                <w:lang w:eastAsia="it-IT"/>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20F517B3" w14:textId="77777777" w:rsidR="007C49AD" w:rsidRPr="002B63A3" w:rsidRDefault="007C49AD" w:rsidP="008D0D4E">
            <w:pPr>
              <w:jc w:val="center"/>
              <w:rPr>
                <w:rFonts w:eastAsia="Calibri" w:cs="Arial"/>
                <w:b/>
                <w:bCs/>
                <w:sz w:val="20"/>
                <w:szCs w:val="20"/>
                <w:lang w:eastAsia="it-IT"/>
              </w:rPr>
            </w:pPr>
            <w:r w:rsidRPr="002B63A3">
              <w:rPr>
                <w:rFonts w:eastAsia="Calibri" w:cs="Arial"/>
                <w:b/>
                <w:bCs/>
                <w:sz w:val="20"/>
                <w:szCs w:val="20"/>
                <w:lang w:eastAsia="it-IT"/>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59B04B7" w14:textId="77777777" w:rsidR="007C49AD" w:rsidRPr="002B63A3" w:rsidRDefault="007C49AD" w:rsidP="008D0D4E">
            <w:pPr>
              <w:jc w:val="center"/>
              <w:rPr>
                <w:rFonts w:eastAsia="Calibri" w:cs="Arial"/>
                <w:b/>
                <w:bCs/>
                <w:sz w:val="20"/>
                <w:szCs w:val="20"/>
                <w:lang w:eastAsia="it-IT"/>
              </w:rPr>
            </w:pPr>
            <w:r w:rsidRPr="002B63A3">
              <w:rPr>
                <w:rFonts w:eastAsia="Calibri" w:cs="Arial"/>
                <w:b/>
                <w:bCs/>
                <w:sz w:val="20"/>
                <w:szCs w:val="20"/>
                <w:lang w:eastAsia="it-IT"/>
              </w:rPr>
              <w:t>Разом</w:t>
            </w:r>
          </w:p>
        </w:tc>
      </w:tr>
      <w:tr w:rsidR="007C49AD" w:rsidRPr="002B63A3" w14:paraId="0382F5ED" w14:textId="77777777" w:rsidTr="00B54FE2">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3E7140C5" w14:textId="77777777" w:rsidR="007C49AD" w:rsidRPr="002B63A3" w:rsidRDefault="007C49AD" w:rsidP="008D0D4E">
            <w:pPr>
              <w:rPr>
                <w:rFonts w:eastAsia="Calibri" w:cs="Arial"/>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19CEAA6C" w14:textId="35ED7F51" w:rsidR="007C49AD" w:rsidRPr="002B63A3" w:rsidRDefault="007C49AD" w:rsidP="008D0D4E">
            <w:pPr>
              <w:jc w:val="center"/>
              <w:rPr>
                <w:rFonts w:eastAsia="Calibri" w:cs="Arial"/>
                <w:sz w:val="20"/>
                <w:szCs w:val="20"/>
                <w:lang w:eastAsia="it-IT"/>
              </w:rPr>
            </w:pPr>
            <w:r w:rsidRPr="002B63A3">
              <w:rPr>
                <w:rFonts w:eastAsia="Calibri" w:cs="Arial"/>
                <w:sz w:val="20"/>
                <w:szCs w:val="20"/>
                <w:lang w:eastAsia="it-IT"/>
              </w:rPr>
              <w:t xml:space="preserve">180 </w:t>
            </w:r>
          </w:p>
        </w:tc>
        <w:tc>
          <w:tcPr>
            <w:tcW w:w="1611" w:type="dxa"/>
            <w:tcBorders>
              <w:top w:val="single" w:sz="4" w:space="0" w:color="7DA2A7"/>
              <w:left w:val="single" w:sz="4" w:space="0" w:color="7DA2A7"/>
              <w:bottom w:val="single" w:sz="4" w:space="0" w:color="7DA2A7"/>
              <w:right w:val="single" w:sz="4" w:space="0" w:color="7DA2A7"/>
            </w:tcBorders>
            <w:vAlign w:val="center"/>
          </w:tcPr>
          <w:p w14:paraId="286CB772" w14:textId="77777777" w:rsidR="007C49AD" w:rsidRPr="002B63A3" w:rsidRDefault="007C49AD" w:rsidP="008D0D4E">
            <w:pPr>
              <w:jc w:val="center"/>
              <w:rPr>
                <w:rFonts w:eastAsia="Calibri" w:cs="Arial"/>
                <w:sz w:val="20"/>
                <w:szCs w:val="20"/>
                <w:lang w:eastAsia="it-IT"/>
              </w:rPr>
            </w:pPr>
            <w:r w:rsidRPr="002B63A3">
              <w:rPr>
                <w:rFonts w:eastAsia="Calibri" w:cs="Arial"/>
                <w:sz w:val="20"/>
                <w:szCs w:val="20"/>
                <w:lang w:eastAsia="it-IT"/>
              </w:rPr>
              <w:t>-</w:t>
            </w:r>
          </w:p>
        </w:tc>
        <w:tc>
          <w:tcPr>
            <w:tcW w:w="1647" w:type="dxa"/>
            <w:tcBorders>
              <w:top w:val="single" w:sz="4" w:space="0" w:color="7DA2A7"/>
              <w:left w:val="single" w:sz="4" w:space="0" w:color="7DA2A7"/>
              <w:bottom w:val="single" w:sz="4" w:space="0" w:color="7DA2A7"/>
              <w:right w:val="single" w:sz="4" w:space="0" w:color="7DA2A7"/>
            </w:tcBorders>
            <w:vAlign w:val="center"/>
          </w:tcPr>
          <w:p w14:paraId="6DC64B75" w14:textId="77777777" w:rsidR="007C49AD" w:rsidRPr="002B63A3" w:rsidRDefault="007C49AD" w:rsidP="008D0D4E">
            <w:pPr>
              <w:jc w:val="center"/>
              <w:rPr>
                <w:rFonts w:eastAsia="Calibri" w:cs="Arial"/>
                <w:sz w:val="20"/>
                <w:szCs w:val="20"/>
                <w:lang w:eastAsia="it-IT"/>
              </w:rPr>
            </w:pPr>
            <w:r w:rsidRPr="002B63A3">
              <w:rPr>
                <w:rFonts w:eastAsia="Calibri" w:cs="Arial"/>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6B49A670" w14:textId="6830AA29" w:rsidR="007C49AD" w:rsidRPr="002B63A3" w:rsidRDefault="007C49AD" w:rsidP="008D0D4E">
            <w:pPr>
              <w:jc w:val="center"/>
              <w:rPr>
                <w:rFonts w:eastAsia="Calibri" w:cs="Arial"/>
                <w:b/>
                <w:bCs/>
                <w:sz w:val="20"/>
                <w:szCs w:val="20"/>
                <w:lang w:eastAsia="it-IT"/>
              </w:rPr>
            </w:pPr>
            <w:r w:rsidRPr="002B63A3">
              <w:rPr>
                <w:rFonts w:eastAsia="Calibri" w:cs="Arial"/>
                <w:b/>
                <w:bCs/>
                <w:sz w:val="20"/>
                <w:szCs w:val="20"/>
                <w:lang w:eastAsia="it-IT"/>
              </w:rPr>
              <w:t>180</w:t>
            </w:r>
          </w:p>
        </w:tc>
      </w:tr>
      <w:tr w:rsidR="007C49AD" w:rsidRPr="002B63A3" w14:paraId="22A75EBB"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221337A" w14:textId="77777777" w:rsidR="007C49AD" w:rsidRPr="002B63A3" w:rsidRDefault="007C49AD" w:rsidP="008D0D4E">
            <w:pPr>
              <w:pStyle w:val="1e"/>
              <w:rPr>
                <w:rFonts w:ascii="Arial" w:eastAsia="Calibri" w:hAnsi="Arial" w:cs="Arial"/>
                <w:lang w:val="uk-UA"/>
              </w:rPr>
            </w:pPr>
            <w:r w:rsidRPr="002B63A3">
              <w:rPr>
                <w:rFonts w:ascii="Arial" w:eastAsia="Calibri" w:hAnsi="Arial" w:cs="Arial"/>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EC0B9DE" w14:textId="416BBF27" w:rsidR="007C49AD" w:rsidRPr="002B63A3" w:rsidRDefault="00B54FE2" w:rsidP="008D0D4E">
            <w:pPr>
              <w:jc w:val="both"/>
              <w:rPr>
                <w:rFonts w:eastAsia="Calibri" w:cs="Arial"/>
                <w:sz w:val="20"/>
                <w:szCs w:val="20"/>
                <w:lang w:eastAsia="it-IT"/>
              </w:rPr>
            </w:pPr>
            <w:r w:rsidRPr="002B63A3">
              <w:rPr>
                <w:rFonts w:eastAsia="Calibri" w:cs="Arial"/>
                <w:sz w:val="20"/>
                <w:szCs w:val="20"/>
                <w:lang w:eastAsia="it-IT"/>
              </w:rPr>
              <w:t>П</w:t>
            </w:r>
            <w:r w:rsidR="007C49AD" w:rsidRPr="002B63A3">
              <w:rPr>
                <w:rFonts w:eastAsia="Calibri" w:cs="Arial"/>
                <w:sz w:val="20"/>
                <w:szCs w:val="20"/>
                <w:lang w:eastAsia="it-IT"/>
              </w:rPr>
              <w:t xml:space="preserve">артнери </w:t>
            </w:r>
            <w:r w:rsidR="00736FBE">
              <w:rPr>
                <w:rFonts w:eastAsia="Calibri" w:cs="Arial"/>
                <w:sz w:val="20"/>
                <w:szCs w:val="20"/>
                <w:lang w:eastAsia="it-IT"/>
              </w:rPr>
              <w:t>проєкту</w:t>
            </w:r>
            <w:r w:rsidR="007C49AD" w:rsidRPr="002B63A3">
              <w:rPr>
                <w:rFonts w:eastAsia="Calibri" w:cs="Arial"/>
                <w:sz w:val="20"/>
                <w:szCs w:val="20"/>
                <w:lang w:eastAsia="it-IT"/>
              </w:rPr>
              <w:t>, місцевий бюджет</w:t>
            </w:r>
          </w:p>
        </w:tc>
      </w:tr>
      <w:tr w:rsidR="00B54FE2" w:rsidRPr="002B63A3" w14:paraId="0A22FE31" w14:textId="77777777" w:rsidTr="00B54FE2">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78B8CF4" w14:textId="1FE2F64B" w:rsidR="00B54FE2" w:rsidRPr="002B63A3" w:rsidRDefault="00B54FE2" w:rsidP="003F21F0">
            <w:pPr>
              <w:pStyle w:val="1e"/>
              <w:rPr>
                <w:rFonts w:ascii="Arial" w:eastAsia="Calibri" w:hAnsi="Arial" w:cs="Arial"/>
                <w:lang w:val="uk-UA"/>
              </w:rPr>
            </w:pPr>
            <w:r w:rsidRPr="002B63A3">
              <w:rPr>
                <w:rFonts w:ascii="Arial" w:eastAsia="Calibri" w:hAnsi="Arial" w:cs="Arial"/>
                <w:lang w:val="uk-UA"/>
              </w:rPr>
              <w:t xml:space="preserve">Ключові учасники реалізації </w:t>
            </w:r>
            <w:r w:rsidR="00736FBE">
              <w:rPr>
                <w:rFonts w:ascii="Arial" w:eastAsia="Calibri" w:hAnsi="Arial" w:cs="Arial"/>
                <w:lang w:val="uk-UA"/>
              </w:rPr>
              <w:t>проєкту</w:t>
            </w:r>
            <w:r w:rsidRPr="002B63A3">
              <w:rPr>
                <w:rFonts w:ascii="Arial" w:eastAsia="Calibri" w:hAnsi="Arial" w:cs="Arial"/>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FAB4FD9" w14:textId="1461F75E" w:rsidR="00B54FE2" w:rsidRPr="002B63A3" w:rsidRDefault="00996895" w:rsidP="003F21F0">
            <w:pPr>
              <w:jc w:val="both"/>
              <w:rPr>
                <w:rFonts w:eastAsia="Calibri" w:cs="Arial"/>
                <w:sz w:val="20"/>
                <w:szCs w:val="20"/>
                <w:lang w:eastAsia="it-IT"/>
              </w:rPr>
            </w:pPr>
            <w:r w:rsidRPr="002B63A3">
              <w:rPr>
                <w:rFonts w:eastAsia="Calibri" w:cs="Arial"/>
                <w:sz w:val="20"/>
                <w:szCs w:val="20"/>
                <w:lang w:eastAsia="it-IT"/>
              </w:rPr>
              <w:t>Управління культури</w:t>
            </w:r>
            <w:r w:rsidR="00F1176C">
              <w:rPr>
                <w:rFonts w:eastAsia="Calibri" w:cs="Arial"/>
                <w:sz w:val="20"/>
                <w:szCs w:val="20"/>
                <w:lang w:eastAsia="it-IT"/>
              </w:rPr>
              <w:t xml:space="preserve">  </w:t>
            </w:r>
            <w:r w:rsidRPr="002B63A3">
              <w:rPr>
                <w:rFonts w:eastAsia="Calibri" w:cs="Arial"/>
                <w:sz w:val="20"/>
                <w:szCs w:val="20"/>
                <w:lang w:eastAsia="it-IT"/>
              </w:rPr>
              <w:t xml:space="preserve"> </w:t>
            </w:r>
            <w:r>
              <w:rPr>
                <w:rFonts w:eastAsia="Calibri" w:cs="Arial"/>
                <w:sz w:val="20"/>
                <w:szCs w:val="20"/>
                <w:lang w:eastAsia="it-IT"/>
              </w:rPr>
              <w:t xml:space="preserve">і туризму </w:t>
            </w:r>
            <w:r w:rsidRPr="002B63A3">
              <w:rPr>
                <w:rFonts w:eastAsia="Calibri" w:cs="Arial"/>
                <w:sz w:val="20"/>
                <w:szCs w:val="20"/>
                <w:lang w:eastAsia="it-IT"/>
              </w:rPr>
              <w:t>міської ради</w:t>
            </w:r>
          </w:p>
        </w:tc>
      </w:tr>
    </w:tbl>
    <w:p w14:paraId="09E9E0B0" w14:textId="77777777" w:rsidR="008D4EB8" w:rsidRPr="002B63A3" w:rsidRDefault="008D4EB8" w:rsidP="00BE2760">
      <w:pPr>
        <w:spacing w:before="120" w:after="120"/>
        <w:rPr>
          <w:rFonts w:cs="Arial"/>
        </w:rPr>
      </w:pPr>
    </w:p>
    <w:p w14:paraId="6C5D6E9E" w14:textId="77777777" w:rsidR="0033469A" w:rsidRPr="002B63A3" w:rsidRDefault="0033469A" w:rsidP="00C85904">
      <w:pPr>
        <w:pStyle w:val="30"/>
        <w:numPr>
          <w:ilvl w:val="2"/>
          <w:numId w:val="13"/>
        </w:numPr>
        <w:ind w:left="0" w:firstLine="0"/>
        <w:rPr>
          <w:rFonts w:cs="Arial"/>
        </w:rPr>
      </w:pPr>
      <w:bookmarkStart w:id="117" w:name="_Toc499165490"/>
      <w:r w:rsidRPr="002B63A3">
        <w:rPr>
          <w:rFonts w:cs="Arial"/>
        </w:rPr>
        <w:t xml:space="preserve">Перелік </w:t>
      </w:r>
      <w:r w:rsidR="00A5156D" w:rsidRPr="002B63A3">
        <w:rPr>
          <w:rFonts w:cs="Arial"/>
        </w:rPr>
        <w:t>проєкт</w:t>
      </w:r>
      <w:r w:rsidRPr="002B63A3">
        <w:rPr>
          <w:rFonts w:cs="Arial"/>
        </w:rPr>
        <w:t xml:space="preserve">ів, спрямованих на досягнення Стратегічної цілі </w:t>
      </w:r>
      <w:r w:rsidRPr="002B63A3">
        <w:t>D.3.</w:t>
      </w:r>
      <w:r w:rsidR="005E4318" w:rsidRPr="002B63A3">
        <w:t> </w:t>
      </w:r>
      <w:r w:rsidRPr="002B63A3">
        <w:t>Зручна логістика – комфортний відпочинок і дозвілля</w:t>
      </w:r>
      <w:bookmarkEnd w:id="117"/>
    </w:p>
    <w:p w14:paraId="57698375" w14:textId="77777777" w:rsidR="0033469A" w:rsidRPr="002B63A3" w:rsidRDefault="0033469A" w:rsidP="00BE2760">
      <w:pPr>
        <w:spacing w:before="120" w:after="120"/>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1994"/>
        <w:gridCol w:w="1611"/>
        <w:gridCol w:w="1647"/>
        <w:gridCol w:w="1576"/>
      </w:tblGrid>
      <w:tr w:rsidR="00B723BC" w:rsidRPr="002B63A3" w14:paraId="78A62A66" w14:textId="77777777" w:rsidTr="00B54FE2">
        <w:trPr>
          <w:trHeight w:val="41"/>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5E4F440" w14:textId="77777777" w:rsidR="00B723BC" w:rsidRPr="002B63A3" w:rsidRDefault="00B723BC" w:rsidP="00CF3234">
            <w:pPr>
              <w:pStyle w:val="1e"/>
              <w:rPr>
                <w:rFonts w:ascii="Arial" w:hAnsi="Arial" w:cs="Arial"/>
                <w:bCs/>
                <w:lang w:val="uk-UA"/>
              </w:rPr>
            </w:pPr>
            <w:r w:rsidRPr="002B63A3">
              <w:rPr>
                <w:rFonts w:ascii="Arial" w:hAnsi="Arial" w:cs="Arial"/>
                <w:bCs/>
                <w:lang w:val="uk-UA"/>
              </w:rPr>
              <w:t>Стратегічна ціль</w:t>
            </w:r>
          </w:p>
        </w:tc>
        <w:tc>
          <w:tcPr>
            <w:tcW w:w="6828" w:type="dxa"/>
            <w:gridSpan w:val="4"/>
            <w:tcBorders>
              <w:top w:val="single" w:sz="4" w:space="0" w:color="7DA2A7"/>
              <w:left w:val="single" w:sz="4" w:space="0" w:color="7DA2A7"/>
              <w:bottom w:val="single" w:sz="4" w:space="0" w:color="7DA2A7"/>
              <w:right w:val="single" w:sz="4" w:space="0" w:color="7DA2A7"/>
            </w:tcBorders>
          </w:tcPr>
          <w:p w14:paraId="3B7AFF6F" w14:textId="77777777" w:rsidR="00B723BC" w:rsidRPr="002B63A3" w:rsidRDefault="00B723BC" w:rsidP="00CF3234">
            <w:pPr>
              <w:rPr>
                <w:rFonts w:cs="Arial"/>
                <w:sz w:val="20"/>
                <w:szCs w:val="20"/>
              </w:rPr>
            </w:pPr>
            <w:r w:rsidRPr="002B63A3">
              <w:rPr>
                <w:rFonts w:cs="Arial"/>
                <w:sz w:val="20"/>
                <w:szCs w:val="20"/>
              </w:rPr>
              <w:t>D.3. Зручна логістика, комфортний відпочинок і дозвілля</w:t>
            </w:r>
          </w:p>
        </w:tc>
      </w:tr>
      <w:tr w:rsidR="00B723BC" w:rsidRPr="002B63A3" w14:paraId="1019A5D7" w14:textId="77777777" w:rsidTr="00B54FE2">
        <w:trPr>
          <w:trHeight w:val="240"/>
        </w:trPr>
        <w:tc>
          <w:tcPr>
            <w:tcW w:w="2806"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9B58C89" w14:textId="77777777" w:rsidR="00B723BC" w:rsidRPr="002B63A3" w:rsidRDefault="00E81943" w:rsidP="00CF3234">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64DD1273" w14:textId="77777777" w:rsidR="00B723BC" w:rsidRPr="002B63A3" w:rsidRDefault="00B723BC" w:rsidP="00CF3234">
            <w:pPr>
              <w:rPr>
                <w:rFonts w:cs="Arial"/>
                <w:sz w:val="20"/>
                <w:szCs w:val="20"/>
              </w:rPr>
            </w:pPr>
            <w:r w:rsidRPr="002B63A3">
              <w:rPr>
                <w:rFonts w:cs="Arial"/>
                <w:sz w:val="20"/>
                <w:szCs w:val="20"/>
              </w:rPr>
              <w:t xml:space="preserve">D.3.1. </w:t>
            </w:r>
            <w:r w:rsidR="00A5156D" w:rsidRPr="002B63A3">
              <w:rPr>
                <w:rFonts w:cs="Arial"/>
                <w:sz w:val="20"/>
                <w:szCs w:val="20"/>
              </w:rPr>
              <w:t>Проєкту</w:t>
            </w:r>
            <w:r w:rsidRPr="002B63A3">
              <w:rPr>
                <w:rFonts w:cs="Arial"/>
                <w:sz w:val="20"/>
                <w:szCs w:val="20"/>
              </w:rPr>
              <w:t>вання будівництва мосту через річку Дніпро</w:t>
            </w:r>
          </w:p>
        </w:tc>
      </w:tr>
      <w:tr w:rsidR="00B723BC" w:rsidRPr="002B63A3" w14:paraId="3458CA84" w14:textId="77777777" w:rsidTr="00B54FE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2FBD756"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5280DADA" w14:textId="77777777" w:rsidR="00B723BC" w:rsidRPr="002B63A3" w:rsidRDefault="00B723BC" w:rsidP="003D5173">
            <w:pPr>
              <w:pStyle w:val="FigureUkr"/>
              <w:spacing w:before="0"/>
              <w:jc w:val="both"/>
              <w:rPr>
                <w:rFonts w:cs="Arial"/>
                <w:lang w:val="uk-UA" w:eastAsia="uk-UA"/>
              </w:rPr>
            </w:pPr>
            <w:bookmarkStart w:id="118" w:name="_Toc499165568"/>
            <w:r w:rsidRPr="002B63A3">
              <w:rPr>
                <w:rFonts w:cs="Arial"/>
                <w:lang w:val="uk-UA" w:eastAsia="uk-UA"/>
              </w:rPr>
              <w:t>D.3.1.1. Будівництво мосту через р. Дніпро</w:t>
            </w:r>
            <w:r w:rsidR="00CE5D9C" w:rsidRPr="002B63A3">
              <w:rPr>
                <w:rFonts w:cs="Arial"/>
                <w:lang w:val="uk-UA" w:eastAsia="uk-UA"/>
              </w:rPr>
              <w:t xml:space="preserve"> в м. Кременчуці </w:t>
            </w:r>
            <w:r w:rsidR="005E4318" w:rsidRPr="002B63A3">
              <w:rPr>
                <w:rFonts w:cs="Arial"/>
                <w:lang w:val="uk-UA" w:eastAsia="uk-UA"/>
              </w:rPr>
              <w:t>–</w:t>
            </w:r>
            <w:r w:rsidR="00CE5D9C" w:rsidRPr="002B63A3">
              <w:rPr>
                <w:rFonts w:cs="Arial"/>
                <w:lang w:val="uk-UA" w:eastAsia="uk-UA"/>
              </w:rPr>
              <w:t xml:space="preserve"> </w:t>
            </w:r>
            <w:r w:rsidR="00A5156D" w:rsidRPr="002B63A3">
              <w:rPr>
                <w:rFonts w:cs="Arial"/>
                <w:lang w:val="uk-UA" w:eastAsia="uk-UA"/>
              </w:rPr>
              <w:t>проєкту</w:t>
            </w:r>
            <w:r w:rsidR="00CE5D9C" w:rsidRPr="002B63A3">
              <w:rPr>
                <w:rFonts w:cs="Arial"/>
                <w:lang w:val="uk-UA" w:eastAsia="uk-UA"/>
              </w:rPr>
              <w:t>вання</w:t>
            </w:r>
            <w:bookmarkEnd w:id="118"/>
          </w:p>
        </w:tc>
      </w:tr>
      <w:tr w:rsidR="00B723BC" w:rsidRPr="002B63A3" w14:paraId="4CD44B7F" w14:textId="77777777" w:rsidTr="00B54FE2">
        <w:trPr>
          <w:trHeight w:val="42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4D5E0451"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2AD87384" w14:textId="77777777" w:rsidR="00B723BC" w:rsidRPr="002B63A3" w:rsidRDefault="00B723BC" w:rsidP="00CF3234">
            <w:pPr>
              <w:jc w:val="both"/>
              <w:rPr>
                <w:rFonts w:cs="Arial"/>
                <w:sz w:val="20"/>
                <w:szCs w:val="20"/>
                <w:lang w:eastAsia="uk-UA"/>
              </w:rPr>
            </w:pPr>
            <w:r w:rsidRPr="002B63A3">
              <w:rPr>
                <w:rFonts w:cs="Arial"/>
                <w:sz w:val="20"/>
                <w:szCs w:val="20"/>
                <w:lang w:eastAsia="uk-UA"/>
              </w:rPr>
              <w:t>Спорудження нового мостового переходу через річку Дніпро в м.</w:t>
            </w:r>
            <w:r w:rsidR="00C728CF" w:rsidRPr="002B63A3">
              <w:rPr>
                <w:rFonts w:cs="Arial"/>
                <w:sz w:val="20"/>
                <w:szCs w:val="20"/>
                <w:lang w:eastAsia="uk-UA"/>
              </w:rPr>
              <w:t> </w:t>
            </w:r>
            <w:r w:rsidRPr="002B63A3">
              <w:rPr>
                <w:rFonts w:cs="Arial"/>
                <w:sz w:val="20"/>
                <w:szCs w:val="20"/>
                <w:lang w:eastAsia="uk-UA"/>
              </w:rPr>
              <w:t>Кременчуці з метою створення перспективного транспортного коридору транзитних транспортних потоків у напрямку Північ-Південь, та покращення транспортного сполучення між лівобережними та правобере</w:t>
            </w:r>
            <w:r w:rsidR="00C728CF" w:rsidRPr="002B63A3">
              <w:rPr>
                <w:rFonts w:cs="Arial"/>
                <w:sz w:val="20"/>
                <w:szCs w:val="20"/>
                <w:lang w:eastAsia="uk-UA"/>
              </w:rPr>
              <w:t>жними районами міста Кременчука</w:t>
            </w:r>
          </w:p>
        </w:tc>
      </w:tr>
      <w:tr w:rsidR="00B723BC" w:rsidRPr="002B63A3" w14:paraId="21F46049" w14:textId="77777777" w:rsidTr="00B54FE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76117FD"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32E1F803" w14:textId="77777777" w:rsidR="00B723BC" w:rsidRPr="002B63A3" w:rsidRDefault="00B723BC" w:rsidP="00CF3234">
            <w:pPr>
              <w:jc w:val="both"/>
              <w:rPr>
                <w:rFonts w:cs="Arial"/>
                <w:sz w:val="20"/>
                <w:szCs w:val="20"/>
                <w:lang w:eastAsia="uk-UA"/>
              </w:rPr>
            </w:pPr>
            <w:r w:rsidRPr="002B63A3">
              <w:rPr>
                <w:rFonts w:cs="Arial"/>
                <w:sz w:val="20"/>
                <w:szCs w:val="20"/>
                <w:lang w:eastAsia="uk-UA"/>
              </w:rPr>
              <w:t>м.</w:t>
            </w:r>
            <w:r w:rsidR="00C728CF" w:rsidRPr="002B63A3">
              <w:rPr>
                <w:rFonts w:cs="Arial"/>
                <w:sz w:val="20"/>
                <w:szCs w:val="20"/>
                <w:lang w:eastAsia="uk-UA"/>
              </w:rPr>
              <w:t xml:space="preserve"> Кременчук</w:t>
            </w:r>
          </w:p>
        </w:tc>
      </w:tr>
      <w:tr w:rsidR="00B723BC" w:rsidRPr="002B63A3" w14:paraId="7A7BB7AC" w14:textId="77777777" w:rsidTr="00B54FE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371E9827" w14:textId="77777777" w:rsidR="00B723BC" w:rsidRPr="002B63A3" w:rsidRDefault="00B723BC" w:rsidP="00CF3234">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28" w:type="dxa"/>
            <w:gridSpan w:val="4"/>
            <w:tcBorders>
              <w:top w:val="single" w:sz="4" w:space="0" w:color="7DA2A7"/>
              <w:left w:val="single" w:sz="4" w:space="0" w:color="7DA2A7"/>
              <w:bottom w:val="single" w:sz="4" w:space="0" w:color="7DA2A7"/>
              <w:right w:val="single" w:sz="4" w:space="0" w:color="7DA2A7"/>
            </w:tcBorders>
          </w:tcPr>
          <w:p w14:paraId="2BBFDC85" w14:textId="77777777" w:rsidR="00B723BC" w:rsidRPr="002B63A3" w:rsidRDefault="00B723BC" w:rsidP="00CF3234">
            <w:pPr>
              <w:jc w:val="both"/>
              <w:rPr>
                <w:rFonts w:cs="Arial"/>
                <w:sz w:val="20"/>
                <w:szCs w:val="20"/>
                <w:lang w:eastAsia="uk-UA"/>
              </w:rPr>
            </w:pPr>
            <w:r w:rsidRPr="002B63A3">
              <w:rPr>
                <w:rFonts w:cs="Arial"/>
                <w:sz w:val="20"/>
                <w:szCs w:val="20"/>
                <w:lang w:eastAsia="uk-UA"/>
              </w:rPr>
              <w:t xml:space="preserve">населення м. Кременчука близько 225 тис. </w:t>
            </w:r>
            <w:r w:rsidR="00C728CF" w:rsidRPr="002B63A3">
              <w:rPr>
                <w:rFonts w:cs="Arial"/>
                <w:sz w:val="20"/>
                <w:szCs w:val="20"/>
                <w:lang w:eastAsia="uk-UA"/>
              </w:rPr>
              <w:t>осіб</w:t>
            </w:r>
          </w:p>
        </w:tc>
      </w:tr>
      <w:tr w:rsidR="00B723BC" w:rsidRPr="002B63A3" w14:paraId="575499DB" w14:textId="77777777" w:rsidTr="00B54FE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77424E1F"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45BBF937" w14:textId="446FCF5D" w:rsidR="00B723BC" w:rsidRPr="002B63A3" w:rsidRDefault="00B723BC" w:rsidP="00CF3234">
            <w:pPr>
              <w:jc w:val="both"/>
              <w:rPr>
                <w:rFonts w:cs="Arial"/>
                <w:sz w:val="20"/>
                <w:szCs w:val="20"/>
                <w:lang w:eastAsia="uk-UA"/>
              </w:rPr>
            </w:pPr>
            <w:r w:rsidRPr="002B63A3">
              <w:rPr>
                <w:rFonts w:cs="Arial"/>
                <w:sz w:val="20"/>
                <w:szCs w:val="20"/>
                <w:lang w:eastAsia="uk-UA"/>
              </w:rPr>
              <w:t xml:space="preserve">Для освоєння перспективного транспортного потоку між лівим та правим берегами р. Дніпро у м. Кременчуці необхідно спорудження мосту на 6 смуг руху транспорту. Загальна довжина траси з мостом </w:t>
            </w:r>
            <w:r w:rsidR="003D5173" w:rsidRPr="002B63A3">
              <w:rPr>
                <w:rFonts w:cs="Arial"/>
                <w:sz w:val="20"/>
                <w:szCs w:val="20"/>
                <w:lang w:eastAsia="uk-UA"/>
              </w:rPr>
              <w:t>–</w:t>
            </w:r>
            <w:r w:rsidRPr="002B63A3">
              <w:rPr>
                <w:rFonts w:cs="Arial"/>
                <w:sz w:val="20"/>
                <w:szCs w:val="20"/>
                <w:lang w:eastAsia="uk-UA"/>
              </w:rPr>
              <w:t xml:space="preserve"> 30,3</w:t>
            </w:r>
            <w:r w:rsidR="00E1738A" w:rsidRPr="002B63A3">
              <w:rPr>
                <w:rFonts w:cs="Arial"/>
                <w:sz w:val="20"/>
                <w:szCs w:val="20"/>
                <w:lang w:eastAsia="uk-UA"/>
              </w:rPr>
              <w:t> </w:t>
            </w:r>
            <w:r w:rsidRPr="002B63A3">
              <w:rPr>
                <w:rFonts w:cs="Arial"/>
                <w:sz w:val="20"/>
                <w:szCs w:val="20"/>
                <w:lang w:eastAsia="uk-UA"/>
              </w:rPr>
              <w:t>км. Загальна довжина мосту 1700</w:t>
            </w:r>
            <w:r w:rsidR="00E1738A" w:rsidRPr="002B63A3">
              <w:rPr>
                <w:rFonts w:cs="Arial"/>
                <w:sz w:val="20"/>
                <w:szCs w:val="20"/>
                <w:lang w:eastAsia="uk-UA"/>
              </w:rPr>
              <w:t> </w:t>
            </w:r>
            <w:r w:rsidRPr="002B63A3">
              <w:rPr>
                <w:rFonts w:cs="Arial"/>
                <w:sz w:val="20"/>
                <w:szCs w:val="20"/>
                <w:lang w:eastAsia="uk-UA"/>
              </w:rPr>
              <w:t>м. Судноплавний прогін 240</w:t>
            </w:r>
            <w:r w:rsidR="00E1738A" w:rsidRPr="002B63A3">
              <w:rPr>
                <w:rFonts w:cs="Arial"/>
                <w:sz w:val="20"/>
                <w:szCs w:val="20"/>
                <w:lang w:eastAsia="uk-UA"/>
              </w:rPr>
              <w:t> </w:t>
            </w:r>
            <w:r w:rsidRPr="002B63A3">
              <w:rPr>
                <w:rFonts w:cs="Arial"/>
                <w:sz w:val="20"/>
                <w:szCs w:val="20"/>
                <w:lang w:eastAsia="uk-UA"/>
              </w:rPr>
              <w:t xml:space="preserve">м. </w:t>
            </w:r>
            <w:r w:rsidRPr="002B63A3">
              <w:rPr>
                <w:rFonts w:cs="Arial"/>
                <w:sz w:val="20"/>
                <w:szCs w:val="20"/>
                <w:lang w:eastAsia="uk-UA"/>
              </w:rPr>
              <w:lastRenderedPageBreak/>
              <w:t>забезпечується за рахунок застосування вантової симетричної схеми з двома пілонами . Висота пілонів над рівнем води складає 82</w:t>
            </w:r>
            <w:r w:rsidR="003D5173" w:rsidRPr="002B63A3">
              <w:rPr>
                <w:rFonts w:cs="Arial"/>
                <w:sz w:val="20"/>
                <w:szCs w:val="20"/>
                <w:lang w:eastAsia="uk-UA"/>
              </w:rPr>
              <w:t xml:space="preserve"> </w:t>
            </w:r>
            <w:r w:rsidRPr="002B63A3">
              <w:rPr>
                <w:rFonts w:cs="Arial"/>
                <w:sz w:val="20"/>
                <w:szCs w:val="20"/>
                <w:lang w:eastAsia="uk-UA"/>
              </w:rPr>
              <w:t>м. Крім того у складі мостового переходу передбачено виконати реконструкцію двох залізничних шляхопроводів, а також побудувати 8 окремих споруд мостового типу загальною довжиною 810</w:t>
            </w:r>
            <w:r w:rsidR="00E1738A" w:rsidRPr="002B63A3">
              <w:rPr>
                <w:rFonts w:cs="Arial"/>
                <w:sz w:val="20"/>
                <w:szCs w:val="20"/>
                <w:lang w:eastAsia="uk-UA"/>
              </w:rPr>
              <w:t> </w:t>
            </w:r>
            <w:r w:rsidRPr="002B63A3">
              <w:rPr>
                <w:rFonts w:cs="Arial"/>
                <w:sz w:val="20"/>
                <w:szCs w:val="20"/>
                <w:lang w:eastAsia="uk-UA"/>
              </w:rPr>
              <w:t>м. 3,11</w:t>
            </w:r>
            <w:r w:rsidR="00E1738A" w:rsidRPr="002B63A3">
              <w:rPr>
                <w:rFonts w:cs="Arial"/>
                <w:sz w:val="20"/>
                <w:szCs w:val="20"/>
                <w:lang w:eastAsia="uk-UA"/>
              </w:rPr>
              <w:t> </w:t>
            </w:r>
            <w:r w:rsidRPr="002B63A3">
              <w:rPr>
                <w:rFonts w:cs="Arial"/>
                <w:sz w:val="20"/>
                <w:szCs w:val="20"/>
                <w:lang w:eastAsia="uk-UA"/>
              </w:rPr>
              <w:t>км підпірних стінок, 3 пішохідні мости через магістраль та комплекс служби експлуатації споруд.</w:t>
            </w:r>
          </w:p>
        </w:tc>
      </w:tr>
      <w:tr w:rsidR="00B723BC" w:rsidRPr="002B63A3" w14:paraId="0C4FC4E2" w14:textId="77777777" w:rsidTr="00B54FE2">
        <w:trPr>
          <w:trHeight w:val="38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39F4F75" w14:textId="77777777" w:rsidR="00B723BC" w:rsidRPr="002B63A3" w:rsidRDefault="00B723BC" w:rsidP="00CF3234">
            <w:pPr>
              <w:pStyle w:val="1e"/>
              <w:rPr>
                <w:rFonts w:ascii="Arial" w:hAnsi="Arial" w:cs="Arial"/>
                <w:bCs/>
                <w:lang w:val="uk-UA"/>
              </w:rPr>
            </w:pPr>
            <w:r w:rsidRPr="002B63A3">
              <w:rPr>
                <w:rFonts w:ascii="Arial" w:hAnsi="Arial" w:cs="Arial"/>
                <w:bCs/>
                <w:lang w:val="uk-UA"/>
              </w:rPr>
              <w:lastRenderedPageBreak/>
              <w:t>Очікувані результати:</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tcPr>
          <w:p w14:paraId="71B820BB" w14:textId="77777777" w:rsidR="00B723BC" w:rsidRPr="002B63A3" w:rsidRDefault="00CC4B9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w:t>
            </w:r>
            <w:r w:rsidR="00B723BC" w:rsidRPr="002B63A3">
              <w:rPr>
                <w:rFonts w:ascii="Arial" w:hAnsi="Arial" w:cs="Arial"/>
                <w:sz w:val="20"/>
                <w:szCs w:val="20"/>
                <w:lang w:eastAsia="it-IT"/>
              </w:rPr>
              <w:t>абезпечення надійного транспортного зв’язок між лівобережними та правобережними районами міста Кременчука</w:t>
            </w:r>
          </w:p>
          <w:p w14:paraId="3FCC8EFC" w14:textId="04415EC8" w:rsidR="00B723BC" w:rsidRPr="002B63A3" w:rsidRDefault="00CC4B9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Ф</w:t>
            </w:r>
            <w:r w:rsidR="00B723BC" w:rsidRPr="002B63A3">
              <w:rPr>
                <w:rFonts w:ascii="Arial" w:hAnsi="Arial" w:cs="Arial"/>
                <w:sz w:val="20"/>
                <w:szCs w:val="20"/>
                <w:lang w:eastAsia="it-IT"/>
              </w:rPr>
              <w:t>орму</w:t>
            </w:r>
            <w:r w:rsidR="00E1738A" w:rsidRPr="002B63A3">
              <w:rPr>
                <w:rFonts w:ascii="Arial" w:hAnsi="Arial" w:cs="Arial"/>
                <w:sz w:val="20"/>
                <w:szCs w:val="20"/>
                <w:lang w:eastAsia="it-IT"/>
              </w:rPr>
              <w:t>в</w:t>
            </w:r>
            <w:r w:rsidR="00B723BC" w:rsidRPr="002B63A3">
              <w:rPr>
                <w:rFonts w:ascii="Arial" w:hAnsi="Arial" w:cs="Arial"/>
                <w:sz w:val="20"/>
                <w:szCs w:val="20"/>
                <w:lang w:eastAsia="it-IT"/>
              </w:rPr>
              <w:t xml:space="preserve">ання південних об′їзних шляхів </w:t>
            </w:r>
            <w:r w:rsidR="005D7936">
              <w:rPr>
                <w:rFonts w:ascii="Arial" w:hAnsi="Arial" w:cs="Arial"/>
                <w:sz w:val="20"/>
                <w:szCs w:val="20"/>
                <w:lang w:eastAsia="it-IT"/>
              </w:rPr>
              <w:t xml:space="preserve">м. </w:t>
            </w:r>
            <w:r w:rsidR="00B723BC" w:rsidRPr="002B63A3">
              <w:rPr>
                <w:rFonts w:ascii="Arial" w:hAnsi="Arial" w:cs="Arial"/>
                <w:sz w:val="20"/>
                <w:szCs w:val="20"/>
                <w:lang w:eastAsia="it-IT"/>
              </w:rPr>
              <w:t xml:space="preserve">Кременчука у напрямках на </w:t>
            </w:r>
            <w:r w:rsidR="005D7936">
              <w:rPr>
                <w:rFonts w:ascii="Arial" w:hAnsi="Arial" w:cs="Arial"/>
                <w:sz w:val="20"/>
                <w:szCs w:val="20"/>
                <w:lang w:eastAsia="it-IT"/>
              </w:rPr>
              <w:t>міста Кропивницький</w:t>
            </w:r>
            <w:r w:rsidR="00B723BC" w:rsidRPr="002B63A3">
              <w:rPr>
                <w:rFonts w:ascii="Arial" w:hAnsi="Arial" w:cs="Arial"/>
                <w:sz w:val="20"/>
                <w:szCs w:val="20"/>
                <w:lang w:eastAsia="it-IT"/>
              </w:rPr>
              <w:t>, Черкаси, Київ, Дніпро та розвантаження існуючої вуличної мережі міста, що значно покращить екологічні умови для мешканців центральної частини міста</w:t>
            </w:r>
          </w:p>
          <w:p w14:paraId="25962680" w14:textId="77777777" w:rsidR="00B723BC" w:rsidRPr="002B63A3" w:rsidRDefault="00CC4B91" w:rsidP="00C85904">
            <w:pPr>
              <w:pStyle w:val="19"/>
              <w:numPr>
                <w:ilvl w:val="0"/>
                <w:numId w:val="16"/>
              </w:numPr>
              <w:tabs>
                <w:tab w:val="left" w:pos="285"/>
              </w:tabs>
              <w:suppressAutoHyphens/>
              <w:spacing w:after="0" w:line="240" w:lineRule="auto"/>
              <w:ind w:left="0" w:firstLine="0"/>
              <w:contextualSpacing w:val="0"/>
              <w:jc w:val="both"/>
              <w:rPr>
                <w:rFonts w:ascii="Arial" w:hAnsi="Arial" w:cs="Arial"/>
                <w:sz w:val="20"/>
                <w:szCs w:val="20"/>
                <w:lang w:eastAsia="it-IT"/>
              </w:rPr>
            </w:pPr>
            <w:r w:rsidRPr="002B63A3">
              <w:rPr>
                <w:rFonts w:ascii="Arial" w:hAnsi="Arial" w:cs="Arial"/>
                <w:sz w:val="20"/>
                <w:szCs w:val="20"/>
                <w:lang w:eastAsia="it-IT"/>
              </w:rPr>
              <w:t>З</w:t>
            </w:r>
            <w:r w:rsidR="00B723BC" w:rsidRPr="002B63A3">
              <w:rPr>
                <w:rFonts w:ascii="Arial" w:hAnsi="Arial" w:cs="Arial"/>
                <w:sz w:val="20"/>
                <w:szCs w:val="20"/>
                <w:lang w:eastAsia="it-IT"/>
              </w:rPr>
              <w:t>більшення пропускної спроможності мостового переходу для все зростаючих потоків транзитного транспорту перспективного транспортного коридору Північ-Південь (Харків-Одеса)</w:t>
            </w:r>
          </w:p>
        </w:tc>
      </w:tr>
      <w:tr w:rsidR="00B723BC" w:rsidRPr="002B63A3" w14:paraId="45BC6259" w14:textId="77777777" w:rsidTr="00B54FE2">
        <w:trPr>
          <w:trHeight w:val="278"/>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B40D768"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tcPr>
          <w:p w14:paraId="3194B1A9" w14:textId="16D11455" w:rsidR="00B723BC" w:rsidRPr="002B63A3" w:rsidRDefault="00CC4B91" w:rsidP="002C6A0C">
            <w:pPr>
              <w:pStyle w:val="afd"/>
              <w:numPr>
                <w:ilvl w:val="0"/>
                <w:numId w:val="58"/>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К</w:t>
            </w:r>
            <w:r w:rsidR="00B723BC" w:rsidRPr="002B63A3">
              <w:rPr>
                <w:rFonts w:ascii="Arial" w:eastAsia="Calibri" w:hAnsi="Arial" w:cs="Arial"/>
                <w:kern w:val="0"/>
                <w:sz w:val="20"/>
                <w:szCs w:val="20"/>
                <w:lang w:eastAsia="it-IT"/>
              </w:rPr>
              <w:t xml:space="preserve">оригування техніко-економічного </w:t>
            </w:r>
            <w:r w:rsidR="003D5173" w:rsidRPr="002B63A3">
              <w:rPr>
                <w:rFonts w:ascii="Arial" w:eastAsia="Calibri" w:hAnsi="Arial" w:cs="Arial"/>
                <w:kern w:val="0"/>
                <w:sz w:val="20"/>
                <w:szCs w:val="20"/>
                <w:lang w:eastAsia="it-IT"/>
              </w:rPr>
              <w:t>обґрунтування</w:t>
            </w:r>
            <w:r w:rsidR="00B723BC" w:rsidRPr="002B63A3">
              <w:rPr>
                <w:rFonts w:ascii="Arial" w:eastAsia="Calibri" w:hAnsi="Arial" w:cs="Arial"/>
                <w:kern w:val="0"/>
                <w:sz w:val="20"/>
                <w:szCs w:val="20"/>
                <w:lang w:eastAsia="it-IT"/>
              </w:rPr>
              <w:t xml:space="preserve"> (ТЕО) та розробка стадії «</w:t>
            </w:r>
            <w:r w:rsidR="00A5156D" w:rsidRPr="002B63A3">
              <w:rPr>
                <w:rFonts w:ascii="Arial" w:eastAsia="Calibri" w:hAnsi="Arial" w:cs="Arial"/>
                <w:kern w:val="0"/>
                <w:sz w:val="20"/>
                <w:szCs w:val="20"/>
                <w:lang w:eastAsia="it-IT"/>
              </w:rPr>
              <w:t>Проєкт</w:t>
            </w:r>
            <w:r w:rsidR="00B723BC" w:rsidRPr="002B63A3">
              <w:rPr>
                <w:rFonts w:ascii="Arial" w:eastAsia="Calibri" w:hAnsi="Arial" w:cs="Arial"/>
                <w:kern w:val="0"/>
                <w:sz w:val="20"/>
                <w:szCs w:val="20"/>
                <w:lang w:eastAsia="it-IT"/>
              </w:rPr>
              <w:t>»</w:t>
            </w:r>
            <w:r w:rsidR="003D5173" w:rsidRPr="002B63A3">
              <w:rPr>
                <w:rFonts w:ascii="Arial" w:eastAsia="Calibri" w:hAnsi="Arial" w:cs="Arial"/>
                <w:kern w:val="0"/>
                <w:sz w:val="20"/>
                <w:szCs w:val="20"/>
                <w:lang w:eastAsia="it-IT"/>
              </w:rPr>
              <w:t>.</w:t>
            </w:r>
          </w:p>
          <w:p w14:paraId="3070640E" w14:textId="701DA81A" w:rsidR="00B723BC" w:rsidRPr="002B63A3" w:rsidRDefault="00CC4B91" w:rsidP="002C6A0C">
            <w:pPr>
              <w:pStyle w:val="afd"/>
              <w:numPr>
                <w:ilvl w:val="0"/>
                <w:numId w:val="58"/>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П</w:t>
            </w:r>
            <w:r w:rsidR="00B723BC" w:rsidRPr="002B63A3">
              <w:rPr>
                <w:rFonts w:ascii="Arial" w:eastAsia="Calibri" w:hAnsi="Arial" w:cs="Arial"/>
                <w:kern w:val="0"/>
                <w:sz w:val="20"/>
                <w:szCs w:val="20"/>
                <w:lang w:eastAsia="it-IT"/>
              </w:rPr>
              <w:t>роведення експертизи ТЕО та стадії «</w:t>
            </w:r>
            <w:r w:rsidR="00A5156D" w:rsidRPr="002B63A3">
              <w:rPr>
                <w:rFonts w:ascii="Arial" w:eastAsia="Calibri" w:hAnsi="Arial" w:cs="Arial"/>
                <w:kern w:val="0"/>
                <w:sz w:val="20"/>
                <w:szCs w:val="20"/>
                <w:lang w:eastAsia="it-IT"/>
              </w:rPr>
              <w:t>Проєкт</w:t>
            </w:r>
            <w:r w:rsidR="00B723BC" w:rsidRPr="002B63A3">
              <w:rPr>
                <w:rFonts w:ascii="Arial" w:eastAsia="Calibri" w:hAnsi="Arial" w:cs="Arial"/>
                <w:kern w:val="0"/>
                <w:sz w:val="20"/>
                <w:szCs w:val="20"/>
                <w:lang w:eastAsia="it-IT"/>
              </w:rPr>
              <w:t>»</w:t>
            </w:r>
            <w:r w:rsidR="003D5173" w:rsidRPr="002B63A3">
              <w:rPr>
                <w:rFonts w:ascii="Arial" w:eastAsia="Calibri" w:hAnsi="Arial" w:cs="Arial"/>
                <w:kern w:val="0"/>
                <w:sz w:val="20"/>
                <w:szCs w:val="20"/>
                <w:lang w:eastAsia="it-IT"/>
              </w:rPr>
              <w:t>.</w:t>
            </w:r>
          </w:p>
          <w:p w14:paraId="62BB47BF" w14:textId="344D656F" w:rsidR="00B723BC" w:rsidRPr="002B63A3" w:rsidRDefault="00CC4B91" w:rsidP="002C6A0C">
            <w:pPr>
              <w:pStyle w:val="afd"/>
              <w:numPr>
                <w:ilvl w:val="0"/>
                <w:numId w:val="58"/>
              </w:numPr>
              <w:suppressAutoHyphens w:val="0"/>
              <w:spacing w:after="0" w:line="240" w:lineRule="auto"/>
              <w:contextualSpacing/>
              <w:jc w:val="both"/>
              <w:rPr>
                <w:rFonts w:ascii="Arial" w:hAnsi="Arial" w:cs="Arial"/>
                <w:sz w:val="20"/>
                <w:szCs w:val="20"/>
                <w:lang w:eastAsia="it-IT"/>
              </w:rPr>
            </w:pPr>
            <w:r w:rsidRPr="002B63A3">
              <w:rPr>
                <w:rFonts w:ascii="Arial" w:eastAsia="Calibri" w:hAnsi="Arial" w:cs="Arial"/>
                <w:kern w:val="0"/>
                <w:sz w:val="20"/>
                <w:szCs w:val="20"/>
                <w:lang w:eastAsia="it-IT"/>
              </w:rPr>
              <w:t>Р</w:t>
            </w:r>
            <w:r w:rsidR="00B723BC" w:rsidRPr="002B63A3">
              <w:rPr>
                <w:rFonts w:ascii="Arial" w:eastAsia="Calibri" w:hAnsi="Arial" w:cs="Arial"/>
                <w:kern w:val="0"/>
                <w:sz w:val="20"/>
                <w:szCs w:val="20"/>
                <w:lang w:eastAsia="it-IT"/>
              </w:rPr>
              <w:t>озробка робочої документації</w:t>
            </w:r>
            <w:r w:rsidR="003D5173" w:rsidRPr="002B63A3">
              <w:rPr>
                <w:rFonts w:ascii="Arial" w:hAnsi="Arial" w:cs="Arial"/>
                <w:sz w:val="20"/>
                <w:szCs w:val="20"/>
                <w:lang w:eastAsia="it-IT"/>
              </w:rPr>
              <w:t>.</w:t>
            </w:r>
          </w:p>
        </w:tc>
      </w:tr>
      <w:tr w:rsidR="002C6761" w:rsidRPr="002B63A3" w14:paraId="69CBD23E" w14:textId="77777777" w:rsidTr="00B54FE2">
        <w:trPr>
          <w:trHeight w:val="56"/>
        </w:trPr>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6715C2C0" w14:textId="77777777" w:rsidR="002C6761" w:rsidRPr="002B63A3" w:rsidRDefault="002C6761" w:rsidP="002C6761">
            <w:pPr>
              <w:pStyle w:val="1e"/>
              <w:rPr>
                <w:rFonts w:ascii="Arial" w:hAnsi="Arial" w:cs="Arial"/>
                <w:bCs/>
                <w:lang w:val="uk-UA"/>
              </w:rPr>
            </w:pPr>
            <w:r w:rsidRPr="002B63A3">
              <w:rPr>
                <w:rFonts w:ascii="Arial" w:hAnsi="Arial" w:cs="Arial"/>
                <w:bCs/>
                <w:lang w:val="uk-UA"/>
              </w:rPr>
              <w:t>Період здійснення:</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48DD3876" w14:textId="3A036624" w:rsidR="002C6761" w:rsidRPr="002B63A3" w:rsidRDefault="00A37935" w:rsidP="002C6761">
            <w:pPr>
              <w:rPr>
                <w:rFonts w:cs="Arial"/>
                <w:color w:val="000000"/>
                <w:sz w:val="20"/>
                <w:szCs w:val="20"/>
                <w:lang w:eastAsia="it-IT"/>
              </w:rPr>
            </w:pPr>
            <w:r w:rsidRPr="002B63A3">
              <w:rPr>
                <w:rFonts w:cs="Arial"/>
                <w:color w:val="000000"/>
                <w:sz w:val="20"/>
                <w:szCs w:val="20"/>
                <w:lang w:eastAsia="it-IT"/>
              </w:rPr>
              <w:t>202</w:t>
            </w:r>
            <w:r w:rsidR="003D5173" w:rsidRPr="002B63A3">
              <w:rPr>
                <w:rFonts w:cs="Arial"/>
                <w:color w:val="000000"/>
                <w:sz w:val="20"/>
                <w:szCs w:val="20"/>
                <w:lang w:eastAsia="it-IT"/>
              </w:rPr>
              <w:t>1</w:t>
            </w:r>
            <w:r w:rsidR="002C6761" w:rsidRPr="002B63A3">
              <w:rPr>
                <w:rFonts w:cs="Arial"/>
                <w:color w:val="000000"/>
                <w:sz w:val="20"/>
                <w:szCs w:val="20"/>
                <w:lang w:eastAsia="it-IT"/>
              </w:rPr>
              <w:t xml:space="preserve"> – </w:t>
            </w:r>
            <w:r w:rsidRPr="002B63A3">
              <w:rPr>
                <w:rFonts w:cs="Arial"/>
                <w:color w:val="000000"/>
                <w:sz w:val="20"/>
                <w:szCs w:val="20"/>
                <w:lang w:eastAsia="it-IT"/>
              </w:rPr>
              <w:t>202</w:t>
            </w:r>
            <w:r w:rsidR="003D5173" w:rsidRPr="002B63A3">
              <w:rPr>
                <w:rFonts w:cs="Arial"/>
                <w:color w:val="000000"/>
                <w:sz w:val="20"/>
                <w:szCs w:val="20"/>
                <w:lang w:eastAsia="it-IT"/>
              </w:rPr>
              <w:t>2</w:t>
            </w:r>
            <w:r w:rsidR="002C6761" w:rsidRPr="002B63A3">
              <w:rPr>
                <w:rFonts w:cs="Arial"/>
                <w:color w:val="000000"/>
                <w:sz w:val="20"/>
                <w:szCs w:val="20"/>
                <w:lang w:eastAsia="it-IT"/>
              </w:rPr>
              <w:t xml:space="preserve"> роки</w:t>
            </w:r>
          </w:p>
        </w:tc>
      </w:tr>
      <w:tr w:rsidR="002976D1" w:rsidRPr="002B63A3" w14:paraId="44F99627" w14:textId="77777777" w:rsidTr="00B54FE2">
        <w:tc>
          <w:tcPr>
            <w:tcW w:w="2806"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4B4D8A63" w14:textId="77777777" w:rsidR="002976D1" w:rsidRPr="002B63A3" w:rsidRDefault="002976D1" w:rsidP="002976D1">
            <w:pPr>
              <w:pStyle w:val="1e"/>
              <w:rPr>
                <w:rFonts w:ascii="Arial" w:hAnsi="Arial" w:cs="Arial"/>
                <w:bCs/>
                <w:lang w:val="uk-UA"/>
              </w:rPr>
            </w:pPr>
            <w:r w:rsidRPr="002B63A3">
              <w:rPr>
                <w:rFonts w:ascii="Arial" w:hAnsi="Arial" w:cs="Arial"/>
                <w:bCs/>
                <w:lang w:val="uk-UA"/>
              </w:rPr>
              <w:t xml:space="preserve">Орієнтовна вартість </w:t>
            </w:r>
            <w:r w:rsidR="00A5156D" w:rsidRPr="002B63A3">
              <w:rPr>
                <w:rFonts w:ascii="Arial" w:hAnsi="Arial" w:cs="Arial"/>
                <w:bCs/>
                <w:lang w:val="uk-UA"/>
              </w:rPr>
              <w:t>проєкту</w:t>
            </w:r>
            <w:r w:rsidRPr="002B63A3">
              <w:rPr>
                <w:rFonts w:ascii="Arial" w:hAnsi="Arial" w:cs="Arial"/>
                <w:bCs/>
                <w:lang w:val="uk-UA"/>
              </w:rPr>
              <w:t>,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78C2C716" w14:textId="77777777" w:rsidR="002976D1" w:rsidRPr="002B63A3" w:rsidRDefault="00A37935" w:rsidP="002976D1">
            <w:pPr>
              <w:jc w:val="center"/>
              <w:rPr>
                <w:rFonts w:eastAsia="Calibri" w:cs="Arial"/>
                <w:b/>
                <w:bCs/>
                <w:color w:val="000000"/>
                <w:sz w:val="20"/>
                <w:szCs w:val="20"/>
              </w:rPr>
            </w:pPr>
            <w:r w:rsidRPr="002B63A3">
              <w:rPr>
                <w:rFonts w:eastAsia="Calibri" w:cs="Arial"/>
                <w:b/>
                <w:bCs/>
                <w:color w:val="000000"/>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635C9000" w14:textId="77777777" w:rsidR="002976D1" w:rsidRPr="002B63A3" w:rsidRDefault="00A37935" w:rsidP="002976D1">
            <w:pPr>
              <w:jc w:val="center"/>
              <w:rPr>
                <w:rFonts w:eastAsia="Calibri" w:cs="Arial"/>
                <w:b/>
                <w:bCs/>
                <w:color w:val="000000"/>
                <w:sz w:val="20"/>
                <w:szCs w:val="20"/>
              </w:rPr>
            </w:pPr>
            <w:r w:rsidRPr="002B63A3">
              <w:rPr>
                <w:rFonts w:eastAsia="Calibri" w:cs="Arial"/>
                <w:b/>
                <w:bCs/>
                <w:color w:val="000000"/>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710D3753" w14:textId="77777777" w:rsidR="002976D1" w:rsidRPr="002B63A3" w:rsidRDefault="00A37935" w:rsidP="002976D1">
            <w:pPr>
              <w:jc w:val="center"/>
              <w:rPr>
                <w:rFonts w:eastAsia="Calibri" w:cs="Arial"/>
                <w:b/>
                <w:bCs/>
                <w:color w:val="000000"/>
                <w:sz w:val="20"/>
                <w:szCs w:val="20"/>
              </w:rPr>
            </w:pPr>
            <w:r w:rsidRPr="002B63A3">
              <w:rPr>
                <w:rFonts w:eastAsia="Calibri" w:cs="Arial"/>
                <w:b/>
                <w:bCs/>
                <w:color w:val="000000"/>
                <w:sz w:val="20"/>
                <w:szCs w:val="20"/>
              </w:rPr>
              <w:t>2023</w:t>
            </w:r>
          </w:p>
        </w:tc>
        <w:tc>
          <w:tcPr>
            <w:tcW w:w="1576"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3105780" w14:textId="77777777" w:rsidR="002976D1" w:rsidRPr="002B63A3" w:rsidRDefault="002976D1" w:rsidP="002976D1">
            <w:pPr>
              <w:jc w:val="center"/>
              <w:rPr>
                <w:rFonts w:cs="Arial"/>
                <w:b/>
                <w:color w:val="000000"/>
                <w:sz w:val="20"/>
                <w:szCs w:val="20"/>
                <w:lang w:eastAsia="it-IT"/>
              </w:rPr>
            </w:pPr>
            <w:r w:rsidRPr="002B63A3">
              <w:rPr>
                <w:rFonts w:cs="Arial"/>
                <w:b/>
                <w:color w:val="000000"/>
                <w:sz w:val="20"/>
                <w:szCs w:val="20"/>
                <w:lang w:eastAsia="it-IT"/>
              </w:rPr>
              <w:t>Разом</w:t>
            </w:r>
          </w:p>
        </w:tc>
      </w:tr>
      <w:tr w:rsidR="007C49AD" w:rsidRPr="002B63A3" w14:paraId="4ED9908E" w14:textId="77777777" w:rsidTr="00B54FE2">
        <w:tc>
          <w:tcPr>
            <w:tcW w:w="2806" w:type="dxa"/>
            <w:vMerge/>
            <w:tcBorders>
              <w:top w:val="single" w:sz="4" w:space="0" w:color="7DA2A7"/>
              <w:left w:val="single" w:sz="4" w:space="0" w:color="7DA2A7"/>
              <w:bottom w:val="single" w:sz="4" w:space="0" w:color="7DA2A7"/>
              <w:right w:val="single" w:sz="4" w:space="0" w:color="7DA2A7"/>
            </w:tcBorders>
            <w:vAlign w:val="center"/>
            <w:hideMark/>
          </w:tcPr>
          <w:p w14:paraId="3602290A" w14:textId="77777777" w:rsidR="007C49AD" w:rsidRPr="002B63A3" w:rsidRDefault="007C49AD" w:rsidP="00CF3234">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0BED3A6E" w14:textId="4A79C7E0" w:rsidR="007C49AD" w:rsidRPr="002B63A3" w:rsidRDefault="007C49AD" w:rsidP="00204259">
            <w:pPr>
              <w:jc w:val="center"/>
              <w:rPr>
                <w:color w:val="000000"/>
                <w:sz w:val="20"/>
                <w:szCs w:val="20"/>
                <w:lang w:eastAsia="it-IT"/>
              </w:rPr>
            </w:pPr>
            <w:r w:rsidRPr="002B63A3">
              <w:rPr>
                <w:color w:val="000000"/>
                <w:sz w:val="20"/>
                <w:szCs w:val="20"/>
                <w:lang w:eastAsia="it-IT"/>
              </w:rPr>
              <w:t>60</w:t>
            </w:r>
            <w:r w:rsidR="005E1CD5" w:rsidRPr="002B63A3">
              <w:rPr>
                <w:color w:val="000000"/>
                <w:sz w:val="20"/>
                <w:szCs w:val="20"/>
                <w:lang w:eastAsia="it-IT"/>
              </w:rPr>
              <w:t xml:space="preserve"> </w:t>
            </w:r>
            <w:r w:rsidRPr="002B63A3">
              <w:rPr>
                <w:color w:val="000000"/>
                <w:sz w:val="20"/>
                <w:szCs w:val="20"/>
                <w:lang w:eastAsia="it-IT"/>
              </w:rPr>
              <w:t>897,9</w:t>
            </w:r>
          </w:p>
        </w:tc>
        <w:tc>
          <w:tcPr>
            <w:tcW w:w="1611" w:type="dxa"/>
            <w:tcBorders>
              <w:top w:val="single" w:sz="4" w:space="0" w:color="7DA2A7"/>
              <w:left w:val="single" w:sz="4" w:space="0" w:color="7DA2A7"/>
              <w:bottom w:val="single" w:sz="4" w:space="0" w:color="7DA2A7"/>
              <w:right w:val="single" w:sz="4" w:space="0" w:color="7DA2A7"/>
            </w:tcBorders>
            <w:vAlign w:val="center"/>
          </w:tcPr>
          <w:p w14:paraId="26E7409D" w14:textId="49503525" w:rsidR="007C49AD" w:rsidRPr="002B63A3" w:rsidRDefault="007C49AD" w:rsidP="00204259">
            <w:pPr>
              <w:jc w:val="center"/>
              <w:rPr>
                <w:color w:val="000000"/>
                <w:sz w:val="20"/>
                <w:szCs w:val="20"/>
                <w:lang w:eastAsia="it-IT"/>
              </w:rPr>
            </w:pPr>
            <w:r w:rsidRPr="002B63A3">
              <w:rPr>
                <w:color w:val="000000"/>
                <w:sz w:val="20"/>
                <w:szCs w:val="20"/>
                <w:lang w:eastAsia="it-IT"/>
              </w:rPr>
              <w:t>142 721,2</w:t>
            </w:r>
          </w:p>
        </w:tc>
        <w:tc>
          <w:tcPr>
            <w:tcW w:w="1647" w:type="dxa"/>
            <w:tcBorders>
              <w:top w:val="single" w:sz="4" w:space="0" w:color="7DA2A7"/>
              <w:left w:val="single" w:sz="4" w:space="0" w:color="7DA2A7"/>
              <w:bottom w:val="single" w:sz="4" w:space="0" w:color="7DA2A7"/>
              <w:right w:val="single" w:sz="4" w:space="0" w:color="7DA2A7"/>
            </w:tcBorders>
            <w:vAlign w:val="center"/>
          </w:tcPr>
          <w:p w14:paraId="10A698C9" w14:textId="77777777" w:rsidR="007C49AD" w:rsidRPr="002B63A3" w:rsidRDefault="007C49AD" w:rsidP="00204259">
            <w:pPr>
              <w:jc w:val="center"/>
              <w:rPr>
                <w:color w:val="000000"/>
                <w:sz w:val="20"/>
                <w:szCs w:val="20"/>
                <w:lang w:eastAsia="it-IT"/>
              </w:rPr>
            </w:pPr>
            <w:r w:rsidRPr="002B63A3">
              <w:rPr>
                <w:color w:val="000000"/>
                <w:sz w:val="20"/>
                <w:szCs w:val="20"/>
                <w:lang w:eastAsia="it-IT"/>
              </w:rPr>
              <w:t>-</w:t>
            </w:r>
          </w:p>
        </w:tc>
        <w:tc>
          <w:tcPr>
            <w:tcW w:w="1576" w:type="dxa"/>
            <w:tcBorders>
              <w:top w:val="single" w:sz="4" w:space="0" w:color="7DA2A7"/>
              <w:left w:val="single" w:sz="4" w:space="0" w:color="7DA2A7"/>
              <w:bottom w:val="single" w:sz="4" w:space="0" w:color="7DA2A7"/>
              <w:right w:val="single" w:sz="4" w:space="0" w:color="7DA2A7"/>
            </w:tcBorders>
            <w:vAlign w:val="center"/>
          </w:tcPr>
          <w:p w14:paraId="62401103" w14:textId="6E14C9A6" w:rsidR="007C49AD" w:rsidRPr="002B63A3" w:rsidRDefault="007C49AD" w:rsidP="00204259">
            <w:pPr>
              <w:jc w:val="center"/>
              <w:rPr>
                <w:b/>
                <w:bCs/>
                <w:color w:val="000000"/>
                <w:sz w:val="20"/>
                <w:szCs w:val="20"/>
                <w:lang w:eastAsia="it-IT"/>
              </w:rPr>
            </w:pPr>
            <w:r w:rsidRPr="002B63A3">
              <w:rPr>
                <w:b/>
                <w:bCs/>
                <w:color w:val="000000"/>
                <w:sz w:val="20"/>
                <w:szCs w:val="20"/>
                <w:lang w:eastAsia="it-IT"/>
              </w:rPr>
              <w:t>203</w:t>
            </w:r>
            <w:r w:rsidR="005E1CD5" w:rsidRPr="002B63A3">
              <w:rPr>
                <w:b/>
                <w:bCs/>
                <w:color w:val="000000"/>
                <w:sz w:val="20"/>
                <w:szCs w:val="20"/>
                <w:lang w:eastAsia="it-IT"/>
              </w:rPr>
              <w:t xml:space="preserve"> </w:t>
            </w:r>
            <w:r w:rsidRPr="002B63A3">
              <w:rPr>
                <w:b/>
                <w:bCs/>
                <w:color w:val="000000"/>
                <w:sz w:val="20"/>
                <w:szCs w:val="20"/>
                <w:lang w:eastAsia="it-IT"/>
              </w:rPr>
              <w:t>619,1</w:t>
            </w:r>
          </w:p>
        </w:tc>
      </w:tr>
      <w:tr w:rsidR="00B723BC" w:rsidRPr="002B63A3" w14:paraId="52DF2A7C" w14:textId="77777777" w:rsidTr="00B54FE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0B8B8A14" w14:textId="77777777" w:rsidR="00B723BC" w:rsidRPr="002B63A3" w:rsidRDefault="00B723BC" w:rsidP="00CF3234">
            <w:pPr>
              <w:pStyle w:val="1e"/>
              <w:rPr>
                <w:rFonts w:ascii="Arial" w:hAnsi="Arial" w:cs="Arial"/>
                <w:bCs/>
                <w:lang w:val="uk-UA"/>
              </w:rPr>
            </w:pPr>
            <w:r w:rsidRPr="002B63A3">
              <w:rPr>
                <w:rFonts w:ascii="Arial" w:hAnsi="Arial" w:cs="Arial"/>
                <w:bCs/>
                <w:lang w:val="uk-UA"/>
              </w:rPr>
              <w:t>Джерела фінансування:</w:t>
            </w:r>
          </w:p>
        </w:tc>
        <w:tc>
          <w:tcPr>
            <w:tcW w:w="6828"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033CE9BA" w14:textId="77777777" w:rsidR="00B723BC" w:rsidRPr="002B63A3" w:rsidRDefault="00B723BC" w:rsidP="00CF3234">
            <w:pPr>
              <w:jc w:val="both"/>
              <w:rPr>
                <w:rFonts w:cs="Arial"/>
                <w:color w:val="000000"/>
                <w:sz w:val="20"/>
                <w:szCs w:val="20"/>
                <w:lang w:eastAsia="it-IT"/>
              </w:rPr>
            </w:pPr>
            <w:r w:rsidRPr="002B63A3">
              <w:rPr>
                <w:rFonts w:cs="Arial"/>
                <w:sz w:val="20"/>
                <w:szCs w:val="20"/>
                <w:lang w:eastAsia="it-IT"/>
              </w:rPr>
              <w:t>Місцевий бюджет, державний бюджет</w:t>
            </w:r>
          </w:p>
        </w:tc>
      </w:tr>
      <w:tr w:rsidR="00B723BC" w:rsidRPr="002B63A3" w14:paraId="48B4776E" w14:textId="77777777" w:rsidTr="00B54FE2">
        <w:tc>
          <w:tcPr>
            <w:tcW w:w="2806" w:type="dxa"/>
            <w:tcBorders>
              <w:top w:val="single" w:sz="4" w:space="0" w:color="7DA2A7"/>
              <w:left w:val="single" w:sz="4" w:space="0" w:color="7DA2A7"/>
              <w:bottom w:val="single" w:sz="4" w:space="0" w:color="7DA2A7"/>
              <w:right w:val="single" w:sz="4" w:space="0" w:color="7DA2A7"/>
            </w:tcBorders>
            <w:shd w:val="clear" w:color="auto" w:fill="9EB7BC"/>
            <w:hideMark/>
          </w:tcPr>
          <w:p w14:paraId="566DAD71" w14:textId="77777777" w:rsidR="00B723BC" w:rsidRPr="002B63A3" w:rsidRDefault="00B723BC" w:rsidP="00CF3234">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828" w:type="dxa"/>
            <w:gridSpan w:val="4"/>
            <w:tcBorders>
              <w:top w:val="single" w:sz="4" w:space="0" w:color="7DA2A7"/>
              <w:left w:val="single" w:sz="4" w:space="0" w:color="7DA2A7"/>
              <w:bottom w:val="single" w:sz="4" w:space="0" w:color="7DA2A7"/>
              <w:right w:val="single" w:sz="4" w:space="0" w:color="7DA2A7"/>
            </w:tcBorders>
            <w:vAlign w:val="center"/>
          </w:tcPr>
          <w:p w14:paraId="48A3A317" w14:textId="4EBB5977" w:rsidR="00B723BC" w:rsidRPr="002B63A3" w:rsidRDefault="00996895" w:rsidP="00CC4B91">
            <w:pPr>
              <w:pStyle w:val="19"/>
              <w:tabs>
                <w:tab w:val="left" w:pos="285"/>
              </w:tabs>
              <w:suppressAutoHyphens/>
              <w:spacing w:after="0" w:line="240" w:lineRule="auto"/>
              <w:ind w:left="0"/>
              <w:contextualSpacing w:val="0"/>
              <w:jc w:val="both"/>
              <w:rPr>
                <w:rFonts w:ascii="Arial" w:hAnsi="Arial" w:cs="Arial"/>
                <w:sz w:val="20"/>
                <w:szCs w:val="20"/>
                <w:lang w:eastAsia="it-IT"/>
              </w:rPr>
            </w:pPr>
            <w:r>
              <w:rPr>
                <w:rFonts w:ascii="Arial" w:hAnsi="Arial" w:cs="Arial"/>
                <w:sz w:val="20"/>
                <w:szCs w:val="20"/>
                <w:lang w:eastAsia="it-IT"/>
              </w:rPr>
              <w:t>КВП</w:t>
            </w:r>
            <w:r w:rsidR="00750E24" w:rsidRPr="002B63A3">
              <w:rPr>
                <w:rFonts w:ascii="Arial" w:hAnsi="Arial" w:cs="Arial"/>
                <w:sz w:val="20"/>
                <w:szCs w:val="20"/>
                <w:lang w:eastAsia="it-IT"/>
              </w:rPr>
              <w:t xml:space="preserve"> «Кременчуцьке міське управління капітального будівництва», </w:t>
            </w:r>
            <w:r w:rsidR="00F91D35">
              <w:rPr>
                <w:rFonts w:ascii="Arial" w:hAnsi="Arial" w:cs="Arial"/>
                <w:sz w:val="20"/>
                <w:szCs w:val="20"/>
                <w:lang w:eastAsia="it-IT"/>
              </w:rPr>
              <w:t>в</w:t>
            </w:r>
            <w:r w:rsidR="00B723BC" w:rsidRPr="002B63A3">
              <w:rPr>
                <w:rFonts w:ascii="Arial" w:hAnsi="Arial" w:cs="Arial"/>
                <w:sz w:val="20"/>
                <w:szCs w:val="20"/>
                <w:lang w:eastAsia="it-IT"/>
              </w:rPr>
              <w:t>иконавчий ком</w:t>
            </w:r>
            <w:r w:rsidR="00CC4B91" w:rsidRPr="002B63A3">
              <w:rPr>
                <w:rFonts w:ascii="Arial" w:hAnsi="Arial" w:cs="Arial"/>
                <w:sz w:val="20"/>
                <w:szCs w:val="20"/>
                <w:lang w:eastAsia="it-IT"/>
              </w:rPr>
              <w:t>ітет міської ради</w:t>
            </w:r>
            <w:r w:rsidR="00750E24" w:rsidRPr="002B63A3">
              <w:rPr>
                <w:rFonts w:ascii="Arial" w:hAnsi="Arial" w:cs="Arial"/>
                <w:sz w:val="20"/>
                <w:szCs w:val="20"/>
                <w:lang w:eastAsia="it-IT"/>
              </w:rPr>
              <w:t>,</w:t>
            </w:r>
            <w:r w:rsidR="00CC4B91" w:rsidRPr="002B63A3">
              <w:rPr>
                <w:rFonts w:ascii="Arial" w:hAnsi="Arial" w:cs="Arial"/>
                <w:sz w:val="20"/>
                <w:szCs w:val="20"/>
                <w:lang w:eastAsia="it-IT"/>
              </w:rPr>
              <w:t xml:space="preserve"> </w:t>
            </w:r>
            <w:r w:rsidR="00B723BC" w:rsidRPr="002B63A3">
              <w:rPr>
                <w:rFonts w:ascii="Arial" w:hAnsi="Arial" w:cs="Arial"/>
                <w:sz w:val="20"/>
                <w:szCs w:val="20"/>
                <w:lang w:eastAsia="it-IT"/>
              </w:rPr>
              <w:t>Служба автомобільних доріг України.</w:t>
            </w:r>
          </w:p>
        </w:tc>
      </w:tr>
    </w:tbl>
    <w:p w14:paraId="6B8A884C" w14:textId="77777777" w:rsidR="0041499D" w:rsidRPr="002B63A3" w:rsidRDefault="0041499D" w:rsidP="005E6710">
      <w:pPr>
        <w:tabs>
          <w:tab w:val="left" w:pos="7020"/>
        </w:tabs>
        <w:spacing w:before="120"/>
        <w:rPr>
          <w:rFonts w:cs="Arial"/>
          <w:sz w:val="20"/>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4"/>
        <w:gridCol w:w="2030"/>
        <w:gridCol w:w="1603"/>
        <w:gridCol w:w="1639"/>
        <w:gridCol w:w="1594"/>
      </w:tblGrid>
      <w:tr w:rsidR="00197C3D" w:rsidRPr="002B63A3" w14:paraId="3419F9DB" w14:textId="77777777" w:rsidTr="00750E24">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C9BABBE" w14:textId="77777777" w:rsidR="004249BA" w:rsidRPr="002B63A3" w:rsidRDefault="004249BA" w:rsidP="009C5F56">
            <w:pPr>
              <w:pStyle w:val="1e"/>
              <w:rPr>
                <w:rFonts w:ascii="Arial" w:hAnsi="Arial" w:cs="Arial"/>
                <w:bCs/>
                <w:lang w:val="uk-UA"/>
              </w:rPr>
            </w:pPr>
            <w:r w:rsidRPr="002B63A3">
              <w:rPr>
                <w:rFonts w:ascii="Arial" w:hAnsi="Arial" w:cs="Arial"/>
                <w:bCs/>
                <w:lang w:val="uk-UA"/>
              </w:rPr>
              <w:t>Стратегічна ціль</w:t>
            </w:r>
          </w:p>
        </w:tc>
        <w:tc>
          <w:tcPr>
            <w:tcW w:w="6900" w:type="dxa"/>
            <w:gridSpan w:val="4"/>
            <w:tcBorders>
              <w:top w:val="single" w:sz="4" w:space="0" w:color="7DA2A7"/>
              <w:left w:val="single" w:sz="4" w:space="0" w:color="7DA2A7"/>
              <w:bottom w:val="single" w:sz="4" w:space="0" w:color="7DA2A7"/>
              <w:right w:val="single" w:sz="4" w:space="0" w:color="7DA2A7"/>
            </w:tcBorders>
          </w:tcPr>
          <w:p w14:paraId="3B1873A9" w14:textId="77777777" w:rsidR="004249BA" w:rsidRPr="002B63A3" w:rsidRDefault="004249BA" w:rsidP="009C5F56">
            <w:pPr>
              <w:rPr>
                <w:rFonts w:cs="Arial"/>
                <w:sz w:val="20"/>
                <w:szCs w:val="20"/>
              </w:rPr>
            </w:pPr>
            <w:r w:rsidRPr="002B63A3">
              <w:rPr>
                <w:rFonts w:cs="Arial"/>
                <w:sz w:val="20"/>
                <w:szCs w:val="20"/>
              </w:rPr>
              <w:t>D.3. Зручна логістика, комфортний відпочинок і дозвілля</w:t>
            </w:r>
          </w:p>
        </w:tc>
      </w:tr>
      <w:tr w:rsidR="00197C3D" w:rsidRPr="002B63A3" w14:paraId="364D5FFB" w14:textId="77777777" w:rsidTr="00750E24">
        <w:trPr>
          <w:trHeight w:val="103"/>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639309C4"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Оперативна ціль Стратегії, якій відповідає </w:t>
            </w:r>
            <w:r w:rsidR="00A5156D" w:rsidRPr="002B63A3">
              <w:rPr>
                <w:rFonts w:ascii="Arial" w:hAnsi="Arial" w:cs="Arial"/>
                <w:bCs/>
                <w:lang w:val="uk-UA"/>
              </w:rPr>
              <w:t>проєкт</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1AEAA1C9" w14:textId="77777777" w:rsidR="004249BA" w:rsidRPr="002B63A3" w:rsidRDefault="004249BA" w:rsidP="009C5F56">
            <w:pPr>
              <w:autoSpaceDE w:val="0"/>
              <w:autoSpaceDN w:val="0"/>
              <w:adjustRightInd w:val="0"/>
              <w:rPr>
                <w:rFonts w:cs="Arial"/>
                <w:sz w:val="20"/>
                <w:szCs w:val="20"/>
              </w:rPr>
            </w:pPr>
            <w:r w:rsidRPr="002B63A3">
              <w:rPr>
                <w:rFonts w:cs="Arial"/>
                <w:sz w:val="20"/>
                <w:szCs w:val="20"/>
              </w:rPr>
              <w:t>D.3.2. Створення нових місць відпочину із доступом людей з особливими потребами</w:t>
            </w:r>
          </w:p>
        </w:tc>
      </w:tr>
      <w:tr w:rsidR="00197C3D" w:rsidRPr="002B63A3" w14:paraId="1B0CEDB1" w14:textId="77777777" w:rsidTr="00750E24">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5167F05B"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Назва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1B7CBA8A" w14:textId="77777777" w:rsidR="004249BA" w:rsidRPr="002B63A3" w:rsidRDefault="00197C3D" w:rsidP="00204259">
            <w:pPr>
              <w:pStyle w:val="FigureUkr"/>
              <w:spacing w:before="0"/>
              <w:jc w:val="both"/>
              <w:rPr>
                <w:rFonts w:cs="Arial"/>
                <w:bCs w:val="0"/>
                <w:lang w:val="uk-UA" w:eastAsia="ru-RU"/>
              </w:rPr>
            </w:pPr>
            <w:r w:rsidRPr="002B63A3">
              <w:rPr>
                <w:rFonts w:cs="Arial"/>
                <w:bCs w:val="0"/>
                <w:lang w:val="uk-UA" w:eastAsia="ru-RU"/>
              </w:rPr>
              <w:t>D.3.2.</w:t>
            </w:r>
            <w:r w:rsidR="00204259" w:rsidRPr="002B63A3">
              <w:rPr>
                <w:rFonts w:cs="Arial"/>
                <w:bCs w:val="0"/>
                <w:lang w:val="uk-UA" w:eastAsia="ru-RU"/>
              </w:rPr>
              <w:t>1</w:t>
            </w:r>
            <w:r w:rsidR="004B6F6F" w:rsidRPr="002B63A3">
              <w:rPr>
                <w:rFonts w:cs="Arial"/>
                <w:bCs w:val="0"/>
                <w:lang w:val="uk-UA" w:eastAsia="ru-RU"/>
              </w:rPr>
              <w:t xml:space="preserve">. </w:t>
            </w:r>
            <w:r w:rsidR="004249BA" w:rsidRPr="002B63A3">
              <w:rPr>
                <w:rFonts w:cs="Arial"/>
                <w:bCs w:val="0"/>
                <w:lang w:val="uk-UA" w:eastAsia="ru-RU"/>
              </w:rPr>
              <w:t xml:space="preserve">Реконструкція </w:t>
            </w:r>
            <w:r w:rsidR="001F344E" w:rsidRPr="002B63A3">
              <w:rPr>
                <w:rFonts w:cs="Arial"/>
                <w:bCs w:val="0"/>
                <w:lang w:val="uk-UA" w:eastAsia="ru-RU"/>
              </w:rPr>
              <w:t>місцевого</w:t>
            </w:r>
            <w:r w:rsidR="004249BA" w:rsidRPr="002B63A3">
              <w:rPr>
                <w:rFonts w:cs="Arial"/>
                <w:bCs w:val="0"/>
                <w:lang w:val="uk-UA" w:eastAsia="ru-RU"/>
              </w:rPr>
              <w:t xml:space="preserve"> парку культури і відпочинку «Придніпровський» в м. Кременчуці </w:t>
            </w:r>
          </w:p>
        </w:tc>
      </w:tr>
      <w:tr w:rsidR="00197C3D" w:rsidRPr="002B63A3" w14:paraId="10C71DA2" w14:textId="77777777" w:rsidTr="00750E24">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5A07638F"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Цілі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688350FE" w14:textId="77777777" w:rsidR="004249BA" w:rsidRPr="002B63A3" w:rsidRDefault="004249BA" w:rsidP="009C5F56">
            <w:pPr>
              <w:jc w:val="both"/>
              <w:rPr>
                <w:rFonts w:cs="Arial"/>
                <w:sz w:val="20"/>
                <w:szCs w:val="20"/>
              </w:rPr>
            </w:pPr>
            <w:r w:rsidRPr="002B63A3">
              <w:rPr>
                <w:rFonts w:cs="Arial"/>
                <w:sz w:val="20"/>
                <w:szCs w:val="20"/>
              </w:rPr>
              <w:t xml:space="preserve">Комплексна реконструкція парку-пам’ятки садово-паркового мистецтва «Придніпровський» з метою збереження зелених насаджень та створення місця масового відпочинку та проведення культурного дозвілля мешканців міста </w:t>
            </w:r>
          </w:p>
        </w:tc>
      </w:tr>
      <w:tr w:rsidR="00197C3D" w:rsidRPr="002B63A3" w14:paraId="3AAA4647" w14:textId="77777777" w:rsidTr="00750E24">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1C87EE8"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Територія впливу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43B966D1" w14:textId="77777777" w:rsidR="004249BA" w:rsidRPr="002B63A3" w:rsidRDefault="004249BA" w:rsidP="009C5F56">
            <w:pPr>
              <w:rPr>
                <w:rFonts w:cs="Arial"/>
                <w:sz w:val="20"/>
                <w:szCs w:val="20"/>
              </w:rPr>
            </w:pPr>
            <w:r w:rsidRPr="002B63A3">
              <w:rPr>
                <w:rFonts w:cs="Arial"/>
                <w:sz w:val="20"/>
                <w:szCs w:val="20"/>
              </w:rPr>
              <w:t>місто Кременчук</w:t>
            </w:r>
          </w:p>
        </w:tc>
      </w:tr>
      <w:tr w:rsidR="00197C3D" w:rsidRPr="002B63A3" w14:paraId="6BF5CE4A" w14:textId="77777777" w:rsidTr="00750E24">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156F047" w14:textId="77777777" w:rsidR="004249BA" w:rsidRPr="002B63A3" w:rsidRDefault="004249BA" w:rsidP="009C5F56">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900" w:type="dxa"/>
            <w:gridSpan w:val="4"/>
            <w:tcBorders>
              <w:top w:val="single" w:sz="4" w:space="0" w:color="7DA2A7"/>
              <w:left w:val="single" w:sz="4" w:space="0" w:color="7DA2A7"/>
              <w:bottom w:val="single" w:sz="4" w:space="0" w:color="7DA2A7"/>
              <w:right w:val="single" w:sz="4" w:space="0" w:color="7DA2A7"/>
            </w:tcBorders>
          </w:tcPr>
          <w:p w14:paraId="6F4CAF81" w14:textId="77777777" w:rsidR="004249BA" w:rsidRPr="002B63A3" w:rsidRDefault="004249BA" w:rsidP="009C5F56">
            <w:pPr>
              <w:rPr>
                <w:rFonts w:cs="Arial"/>
                <w:sz w:val="20"/>
                <w:szCs w:val="20"/>
              </w:rPr>
            </w:pPr>
            <w:r w:rsidRPr="002B63A3">
              <w:rPr>
                <w:rFonts w:cs="Arial"/>
                <w:sz w:val="20"/>
                <w:szCs w:val="20"/>
              </w:rPr>
              <w:t>мешканці міста Кременчука, близько 225 тис. чоловік</w:t>
            </w:r>
          </w:p>
        </w:tc>
      </w:tr>
      <w:tr w:rsidR="00197C3D" w:rsidRPr="002B63A3" w14:paraId="21088FF2" w14:textId="77777777" w:rsidTr="00750E24">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4FF7D269"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Стислий опис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714FE4C7" w14:textId="77777777" w:rsidR="004249BA" w:rsidRPr="002B63A3" w:rsidRDefault="004249BA" w:rsidP="009C5F56">
            <w:pPr>
              <w:snapToGrid w:val="0"/>
              <w:jc w:val="both"/>
              <w:rPr>
                <w:rFonts w:cs="Arial"/>
                <w:sz w:val="20"/>
                <w:szCs w:val="20"/>
              </w:rPr>
            </w:pPr>
            <w:r w:rsidRPr="002B63A3">
              <w:rPr>
                <w:rFonts w:cs="Arial"/>
                <w:sz w:val="20"/>
                <w:szCs w:val="20"/>
              </w:rPr>
              <w:t xml:space="preserve">Парк закладений у 1959 році, розташований вздовж набережної ріки Дніпро. </w:t>
            </w:r>
            <w:r w:rsidR="00A5156D" w:rsidRPr="002B63A3">
              <w:rPr>
                <w:rFonts w:cs="Arial"/>
                <w:sz w:val="20"/>
                <w:szCs w:val="20"/>
              </w:rPr>
              <w:t>Проєкт</w:t>
            </w:r>
            <w:r w:rsidRPr="002B63A3">
              <w:rPr>
                <w:rFonts w:cs="Arial"/>
                <w:sz w:val="20"/>
                <w:szCs w:val="20"/>
              </w:rPr>
              <w:t xml:space="preserve"> передбачає проведення комплексу заходів з благоустрою території парку «Придніпровський», організацію місць масового відпочинку та розваг.</w:t>
            </w:r>
          </w:p>
        </w:tc>
      </w:tr>
      <w:tr w:rsidR="00197C3D" w:rsidRPr="002B63A3" w14:paraId="7A5411F7" w14:textId="77777777" w:rsidTr="00750E24">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6086EEE2" w14:textId="77777777" w:rsidR="004249BA" w:rsidRPr="002B63A3" w:rsidRDefault="004249BA" w:rsidP="009C5F56">
            <w:pPr>
              <w:pStyle w:val="1e"/>
              <w:rPr>
                <w:rFonts w:ascii="Arial" w:hAnsi="Arial" w:cs="Arial"/>
                <w:bCs/>
                <w:lang w:val="uk-UA"/>
              </w:rPr>
            </w:pPr>
            <w:r w:rsidRPr="002B63A3">
              <w:rPr>
                <w:rFonts w:ascii="Arial" w:hAnsi="Arial" w:cs="Arial"/>
                <w:bCs/>
                <w:lang w:val="uk-UA"/>
              </w:rPr>
              <w:t>Очікувані результати:</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tcPr>
          <w:p w14:paraId="3387483E" w14:textId="77777777" w:rsidR="004249BA" w:rsidRPr="002B63A3" w:rsidRDefault="004249BA" w:rsidP="00C85904">
            <w:pPr>
              <w:pStyle w:val="19"/>
              <w:numPr>
                <w:ilvl w:val="0"/>
                <w:numId w:val="16"/>
              </w:numPr>
              <w:suppressAutoHyphens/>
              <w:spacing w:after="0" w:line="240" w:lineRule="auto"/>
              <w:ind w:left="249" w:hanging="249"/>
              <w:contextualSpacing w:val="0"/>
              <w:jc w:val="both"/>
              <w:rPr>
                <w:rFonts w:ascii="Arial" w:hAnsi="Arial" w:cs="Arial"/>
                <w:sz w:val="20"/>
                <w:szCs w:val="20"/>
                <w:lang w:eastAsia="it-IT"/>
              </w:rPr>
            </w:pPr>
            <w:r w:rsidRPr="002B63A3">
              <w:rPr>
                <w:rFonts w:ascii="Arial" w:hAnsi="Arial" w:cs="Arial"/>
                <w:sz w:val="20"/>
                <w:szCs w:val="20"/>
                <w:lang w:eastAsia="it-IT"/>
              </w:rPr>
              <w:t>Збереження зелених насаджень парку.</w:t>
            </w:r>
          </w:p>
          <w:p w14:paraId="67EB3AD4" w14:textId="77777777" w:rsidR="004249BA" w:rsidRPr="002B63A3" w:rsidRDefault="004249BA" w:rsidP="00C85904">
            <w:pPr>
              <w:pStyle w:val="19"/>
              <w:numPr>
                <w:ilvl w:val="0"/>
                <w:numId w:val="16"/>
              </w:numPr>
              <w:suppressAutoHyphens/>
              <w:spacing w:after="0" w:line="240" w:lineRule="auto"/>
              <w:ind w:left="249" w:hanging="249"/>
              <w:contextualSpacing w:val="0"/>
              <w:jc w:val="both"/>
              <w:rPr>
                <w:rFonts w:ascii="Arial" w:hAnsi="Arial" w:cs="Arial"/>
                <w:sz w:val="20"/>
                <w:szCs w:val="20"/>
                <w:lang w:eastAsia="it-IT"/>
              </w:rPr>
            </w:pPr>
            <w:r w:rsidRPr="002B63A3">
              <w:rPr>
                <w:rFonts w:ascii="Arial" w:hAnsi="Arial" w:cs="Arial"/>
                <w:sz w:val="20"/>
                <w:szCs w:val="20"/>
                <w:lang w:eastAsia="it-IT"/>
              </w:rPr>
              <w:t>Благоустрій території з влаштуванням пішохідних зон та зон активного відпочинку.</w:t>
            </w:r>
          </w:p>
          <w:p w14:paraId="463CBBB8" w14:textId="4033FCA0" w:rsidR="004249BA" w:rsidRPr="002B63A3" w:rsidRDefault="004249BA" w:rsidP="00C85904">
            <w:pPr>
              <w:pStyle w:val="19"/>
              <w:numPr>
                <w:ilvl w:val="0"/>
                <w:numId w:val="16"/>
              </w:numPr>
              <w:suppressAutoHyphens/>
              <w:spacing w:after="0" w:line="240" w:lineRule="auto"/>
              <w:ind w:left="249" w:hanging="249"/>
              <w:contextualSpacing w:val="0"/>
              <w:jc w:val="both"/>
              <w:rPr>
                <w:rFonts w:ascii="Arial" w:hAnsi="Arial" w:cs="Arial"/>
                <w:sz w:val="20"/>
                <w:szCs w:val="20"/>
                <w:lang w:eastAsia="it-IT"/>
              </w:rPr>
            </w:pPr>
            <w:r w:rsidRPr="002B63A3">
              <w:rPr>
                <w:rFonts w:ascii="Arial" w:hAnsi="Arial" w:cs="Arial"/>
                <w:sz w:val="20"/>
                <w:szCs w:val="20"/>
                <w:lang w:eastAsia="it-IT"/>
              </w:rPr>
              <w:t>Організація масового відпочинку та розваг.</w:t>
            </w:r>
            <w:r w:rsidR="00433254" w:rsidRPr="002B63A3">
              <w:rPr>
                <w:rFonts w:ascii="Arial" w:hAnsi="Arial" w:cs="Arial"/>
                <w:sz w:val="20"/>
                <w:szCs w:val="20"/>
                <w:lang w:eastAsia="it-IT"/>
              </w:rPr>
              <w:t xml:space="preserve"> </w:t>
            </w:r>
          </w:p>
          <w:p w14:paraId="22FA607B" w14:textId="77777777" w:rsidR="004249BA" w:rsidRPr="002B63A3" w:rsidRDefault="004249BA" w:rsidP="00C85904">
            <w:pPr>
              <w:pStyle w:val="19"/>
              <w:numPr>
                <w:ilvl w:val="0"/>
                <w:numId w:val="16"/>
              </w:numPr>
              <w:suppressAutoHyphens/>
              <w:spacing w:after="0" w:line="240" w:lineRule="auto"/>
              <w:ind w:left="249" w:hanging="249"/>
              <w:contextualSpacing w:val="0"/>
              <w:jc w:val="both"/>
              <w:rPr>
                <w:rFonts w:ascii="Arial" w:eastAsia="Times New Roman" w:hAnsi="Arial" w:cs="Arial"/>
                <w:sz w:val="20"/>
                <w:szCs w:val="20"/>
                <w:lang w:eastAsia="ru-RU"/>
              </w:rPr>
            </w:pPr>
            <w:r w:rsidRPr="002B63A3">
              <w:rPr>
                <w:rFonts w:ascii="Arial" w:hAnsi="Arial" w:cs="Arial"/>
                <w:sz w:val="20"/>
                <w:szCs w:val="20"/>
                <w:lang w:eastAsia="it-IT"/>
              </w:rPr>
              <w:t>Підвищення туристичної привабливості міста Кременчука.</w:t>
            </w:r>
          </w:p>
        </w:tc>
      </w:tr>
      <w:tr w:rsidR="00197C3D" w:rsidRPr="002B63A3" w14:paraId="23D0C636" w14:textId="77777777" w:rsidTr="00750E24">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06423548"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Ключові заходи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tcPr>
          <w:p w14:paraId="3502CB12" w14:textId="77777777" w:rsidR="004249BA" w:rsidRPr="002B63A3" w:rsidRDefault="004249BA" w:rsidP="002C6A0C">
            <w:pPr>
              <w:pStyle w:val="afd"/>
              <w:numPr>
                <w:ilvl w:val="0"/>
                <w:numId w:val="59"/>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Влаштування тротуарного покриття основних алей парку.</w:t>
            </w:r>
          </w:p>
          <w:p w14:paraId="4735490E" w14:textId="24896D61" w:rsidR="004249BA" w:rsidRPr="002B63A3" w:rsidRDefault="004249BA" w:rsidP="002C6A0C">
            <w:pPr>
              <w:pStyle w:val="afd"/>
              <w:numPr>
                <w:ilvl w:val="0"/>
                <w:numId w:val="59"/>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Розміщення на території парку фонтанів, атракціонів та малих архітектурних форм (лави, урни і т.</w:t>
            </w:r>
            <w:r w:rsidR="00750E24" w:rsidRPr="002B63A3">
              <w:rPr>
                <w:rFonts w:ascii="Arial" w:eastAsia="Calibri" w:hAnsi="Arial" w:cs="Arial"/>
                <w:kern w:val="0"/>
                <w:sz w:val="20"/>
                <w:szCs w:val="20"/>
                <w:lang w:eastAsia="it-IT"/>
              </w:rPr>
              <w:t>п</w:t>
            </w:r>
            <w:r w:rsidRPr="002B63A3">
              <w:rPr>
                <w:rFonts w:ascii="Arial" w:eastAsia="Calibri" w:hAnsi="Arial" w:cs="Arial"/>
                <w:kern w:val="0"/>
                <w:sz w:val="20"/>
                <w:szCs w:val="20"/>
                <w:lang w:eastAsia="it-IT"/>
              </w:rPr>
              <w:t>.).</w:t>
            </w:r>
          </w:p>
          <w:p w14:paraId="62407DEB" w14:textId="77777777" w:rsidR="004249BA" w:rsidRPr="002B63A3" w:rsidRDefault="004249BA" w:rsidP="002C6A0C">
            <w:pPr>
              <w:pStyle w:val="afd"/>
              <w:numPr>
                <w:ilvl w:val="0"/>
                <w:numId w:val="59"/>
              </w:numPr>
              <w:suppressAutoHyphens w:val="0"/>
              <w:spacing w:after="0" w:line="240" w:lineRule="auto"/>
              <w:contextualSpacing/>
              <w:jc w:val="both"/>
              <w:rPr>
                <w:rFonts w:ascii="Arial" w:eastAsia="Calibri" w:hAnsi="Arial" w:cs="Arial"/>
                <w:kern w:val="0"/>
                <w:sz w:val="20"/>
                <w:szCs w:val="20"/>
                <w:lang w:eastAsia="it-IT"/>
              </w:rPr>
            </w:pPr>
            <w:r w:rsidRPr="002B63A3">
              <w:rPr>
                <w:rFonts w:ascii="Arial" w:eastAsia="Calibri" w:hAnsi="Arial" w:cs="Arial"/>
                <w:kern w:val="0"/>
                <w:sz w:val="20"/>
                <w:szCs w:val="20"/>
                <w:lang w:eastAsia="it-IT"/>
              </w:rPr>
              <w:t xml:space="preserve">Прокладання мереж зовнішнього освітлення. </w:t>
            </w:r>
          </w:p>
          <w:p w14:paraId="5F2B866C" w14:textId="77777777" w:rsidR="004249BA" w:rsidRPr="002B63A3" w:rsidRDefault="004249BA" w:rsidP="002C6A0C">
            <w:pPr>
              <w:pStyle w:val="afd"/>
              <w:numPr>
                <w:ilvl w:val="0"/>
                <w:numId w:val="59"/>
              </w:numPr>
              <w:suppressAutoHyphens w:val="0"/>
              <w:spacing w:after="0" w:line="240" w:lineRule="auto"/>
              <w:contextualSpacing/>
              <w:jc w:val="both"/>
              <w:rPr>
                <w:rFonts w:ascii="Arial" w:eastAsia="Times New Roman" w:hAnsi="Arial" w:cs="Arial"/>
                <w:sz w:val="20"/>
                <w:szCs w:val="20"/>
                <w:lang w:eastAsia="ru-RU"/>
              </w:rPr>
            </w:pPr>
            <w:r w:rsidRPr="002B63A3">
              <w:rPr>
                <w:rFonts w:ascii="Arial" w:eastAsia="Calibri" w:hAnsi="Arial" w:cs="Arial"/>
                <w:kern w:val="0"/>
                <w:sz w:val="20"/>
                <w:szCs w:val="20"/>
                <w:lang w:eastAsia="it-IT"/>
              </w:rPr>
              <w:t>Влаштування квітників, газонів та систем автоматичного поливу для збереження та відновлення зелених насаджень.</w:t>
            </w:r>
          </w:p>
        </w:tc>
      </w:tr>
      <w:tr w:rsidR="00197C3D" w:rsidRPr="002B63A3" w14:paraId="7B27EFED" w14:textId="77777777" w:rsidTr="00750E24">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1B50CB74" w14:textId="77777777" w:rsidR="004249BA" w:rsidRPr="002B63A3" w:rsidRDefault="004249BA" w:rsidP="009C5F56">
            <w:pPr>
              <w:pStyle w:val="1e"/>
              <w:rPr>
                <w:rFonts w:ascii="Arial" w:hAnsi="Arial" w:cs="Arial"/>
                <w:bCs/>
                <w:lang w:val="uk-UA"/>
              </w:rPr>
            </w:pPr>
            <w:r w:rsidRPr="002B63A3">
              <w:rPr>
                <w:rFonts w:ascii="Arial" w:hAnsi="Arial" w:cs="Arial"/>
                <w:bCs/>
                <w:lang w:val="uk-UA"/>
              </w:rPr>
              <w:t>Період здійснення:</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0599DFB6" w14:textId="7A9F3B14" w:rsidR="004249BA" w:rsidRPr="002B63A3" w:rsidRDefault="00A37935" w:rsidP="009C5F56">
            <w:pPr>
              <w:rPr>
                <w:rFonts w:cs="Arial"/>
                <w:sz w:val="20"/>
                <w:szCs w:val="20"/>
              </w:rPr>
            </w:pPr>
            <w:r w:rsidRPr="002B63A3">
              <w:rPr>
                <w:rFonts w:cs="Arial"/>
                <w:sz w:val="20"/>
                <w:szCs w:val="20"/>
              </w:rPr>
              <w:t>2021</w:t>
            </w:r>
            <w:r w:rsidR="00B57AC9" w:rsidRPr="002B63A3">
              <w:rPr>
                <w:rFonts w:cs="Arial"/>
                <w:sz w:val="20"/>
                <w:szCs w:val="20"/>
              </w:rPr>
              <w:t xml:space="preserve"> – </w:t>
            </w:r>
            <w:r w:rsidRPr="002B63A3">
              <w:rPr>
                <w:rFonts w:cs="Arial"/>
                <w:sz w:val="20"/>
                <w:szCs w:val="20"/>
              </w:rPr>
              <w:t>2023</w:t>
            </w:r>
            <w:r w:rsidR="004249BA" w:rsidRPr="002B63A3">
              <w:rPr>
                <w:rFonts w:cs="Arial"/>
                <w:sz w:val="20"/>
                <w:szCs w:val="20"/>
              </w:rPr>
              <w:t xml:space="preserve"> роки</w:t>
            </w:r>
          </w:p>
        </w:tc>
      </w:tr>
      <w:tr w:rsidR="00197C3D" w:rsidRPr="002B63A3" w14:paraId="50DC3081" w14:textId="77777777" w:rsidTr="00750E24">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462C5ABF" w14:textId="5C1254A2" w:rsidR="004249BA" w:rsidRPr="002B63A3" w:rsidRDefault="004249BA" w:rsidP="009C5F56">
            <w:pPr>
              <w:pStyle w:val="1e"/>
              <w:rPr>
                <w:rFonts w:ascii="Arial" w:hAnsi="Arial" w:cs="Arial"/>
                <w:bCs/>
                <w:lang w:val="uk-UA"/>
              </w:rPr>
            </w:pPr>
            <w:r w:rsidRPr="002B63A3">
              <w:rPr>
                <w:rFonts w:ascii="Arial" w:hAnsi="Arial" w:cs="Arial"/>
                <w:bCs/>
                <w:lang w:val="uk-UA"/>
              </w:rPr>
              <w:t xml:space="preserve">Орієнтовна вартість </w:t>
            </w:r>
          </w:p>
        </w:tc>
        <w:tc>
          <w:tcPr>
            <w:tcW w:w="2040" w:type="dxa"/>
            <w:tcBorders>
              <w:top w:val="single" w:sz="4" w:space="0" w:color="7DA2A7"/>
              <w:left w:val="single" w:sz="4" w:space="0" w:color="7DA2A7"/>
              <w:bottom w:val="single" w:sz="4" w:space="0" w:color="7DA2A7"/>
              <w:right w:val="single" w:sz="4" w:space="0" w:color="7DA2A7"/>
            </w:tcBorders>
            <w:shd w:val="clear" w:color="auto" w:fill="F2F2F2"/>
          </w:tcPr>
          <w:p w14:paraId="2EA230C6" w14:textId="77777777" w:rsidR="004249BA" w:rsidRPr="002B63A3" w:rsidRDefault="00A37935" w:rsidP="009C5F56">
            <w:pPr>
              <w:jc w:val="center"/>
              <w:rPr>
                <w:rFonts w:cs="Arial"/>
                <w:b/>
                <w:bCs/>
                <w:sz w:val="20"/>
                <w:szCs w:val="20"/>
              </w:rPr>
            </w:pPr>
            <w:r w:rsidRPr="002B63A3">
              <w:rPr>
                <w:rFonts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1F35D82D" w14:textId="77777777" w:rsidR="004249BA" w:rsidRPr="002B63A3" w:rsidRDefault="00A37935" w:rsidP="009C5F56">
            <w:pPr>
              <w:jc w:val="center"/>
              <w:rPr>
                <w:rFonts w:cs="Arial"/>
                <w:b/>
                <w:bCs/>
                <w:sz w:val="20"/>
                <w:szCs w:val="20"/>
              </w:rPr>
            </w:pPr>
            <w:r w:rsidRPr="002B63A3">
              <w:rPr>
                <w:rFonts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6FB2EB52" w14:textId="77777777" w:rsidR="004249BA" w:rsidRPr="002B63A3" w:rsidRDefault="00A37935" w:rsidP="009C5F56">
            <w:pPr>
              <w:jc w:val="center"/>
              <w:rPr>
                <w:rFonts w:cs="Arial"/>
                <w:b/>
                <w:bCs/>
                <w:sz w:val="20"/>
                <w:szCs w:val="20"/>
              </w:rPr>
            </w:pPr>
            <w:r w:rsidRPr="002B63A3">
              <w:rPr>
                <w:rFonts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3DFA92BD" w14:textId="77777777" w:rsidR="004249BA" w:rsidRPr="002B63A3" w:rsidRDefault="004249BA" w:rsidP="009C5F56">
            <w:pPr>
              <w:jc w:val="center"/>
              <w:rPr>
                <w:rFonts w:cs="Arial"/>
                <w:b/>
                <w:bCs/>
                <w:sz w:val="20"/>
                <w:szCs w:val="20"/>
              </w:rPr>
            </w:pPr>
            <w:r w:rsidRPr="002B63A3">
              <w:rPr>
                <w:rFonts w:cs="Arial"/>
                <w:b/>
                <w:bCs/>
                <w:sz w:val="20"/>
                <w:szCs w:val="20"/>
              </w:rPr>
              <w:t>Разом</w:t>
            </w:r>
          </w:p>
        </w:tc>
      </w:tr>
      <w:tr w:rsidR="00197C3D" w:rsidRPr="002B63A3" w14:paraId="57A04E63" w14:textId="77777777" w:rsidTr="00F21EA8">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2A3DA885" w14:textId="4645B061" w:rsidR="004249BA" w:rsidRPr="002B63A3" w:rsidRDefault="00F21EA8" w:rsidP="00F21EA8">
            <w:pPr>
              <w:pStyle w:val="1e"/>
              <w:rPr>
                <w:rFonts w:cs="Arial"/>
                <w:bCs/>
                <w:lang w:val="uk-UA"/>
              </w:rPr>
            </w:pPr>
            <w:r w:rsidRPr="002B63A3">
              <w:rPr>
                <w:rFonts w:ascii="Arial" w:hAnsi="Arial" w:cs="Arial"/>
                <w:bCs/>
                <w:lang w:val="uk-UA"/>
              </w:rPr>
              <w:t>проєкту, тис. грн.</w:t>
            </w:r>
          </w:p>
        </w:tc>
        <w:tc>
          <w:tcPr>
            <w:tcW w:w="2040" w:type="dxa"/>
            <w:tcBorders>
              <w:top w:val="single" w:sz="4" w:space="0" w:color="7DA2A7"/>
              <w:left w:val="single" w:sz="4" w:space="0" w:color="7DA2A7"/>
              <w:bottom w:val="single" w:sz="4" w:space="0" w:color="7DA2A7"/>
              <w:right w:val="single" w:sz="4" w:space="0" w:color="7DA2A7"/>
            </w:tcBorders>
            <w:vAlign w:val="center"/>
          </w:tcPr>
          <w:p w14:paraId="1A76C020" w14:textId="39922500" w:rsidR="004249BA" w:rsidRPr="002B63A3" w:rsidRDefault="004249BA" w:rsidP="009C5F56">
            <w:pPr>
              <w:jc w:val="center"/>
              <w:rPr>
                <w:rFonts w:cs="Arial"/>
                <w:sz w:val="20"/>
                <w:szCs w:val="20"/>
              </w:rPr>
            </w:pPr>
            <w:r w:rsidRPr="002B63A3">
              <w:rPr>
                <w:rFonts w:cs="Arial"/>
                <w:sz w:val="20"/>
                <w:szCs w:val="20"/>
              </w:rPr>
              <w:t>5</w:t>
            </w:r>
            <w:r w:rsidR="005E1CD5" w:rsidRPr="002B63A3">
              <w:rPr>
                <w:rFonts w:cs="Arial"/>
                <w:sz w:val="20"/>
                <w:szCs w:val="20"/>
              </w:rPr>
              <w:t xml:space="preserve"> </w:t>
            </w:r>
            <w:r w:rsidR="00F06D5F" w:rsidRPr="002B63A3">
              <w:rPr>
                <w:rFonts w:cs="Arial"/>
                <w:sz w:val="20"/>
                <w:szCs w:val="20"/>
              </w:rPr>
              <w:t>00</w:t>
            </w:r>
            <w:r w:rsidRPr="002B63A3">
              <w:rPr>
                <w:rFonts w:cs="Arial"/>
                <w:sz w:val="20"/>
                <w:szCs w:val="20"/>
              </w:rPr>
              <w:t>0</w:t>
            </w:r>
          </w:p>
        </w:tc>
        <w:tc>
          <w:tcPr>
            <w:tcW w:w="1611" w:type="dxa"/>
            <w:tcBorders>
              <w:top w:val="single" w:sz="4" w:space="0" w:color="7DA2A7"/>
              <w:left w:val="single" w:sz="4" w:space="0" w:color="7DA2A7"/>
              <w:bottom w:val="single" w:sz="4" w:space="0" w:color="7DA2A7"/>
              <w:right w:val="single" w:sz="4" w:space="0" w:color="7DA2A7"/>
            </w:tcBorders>
            <w:vAlign w:val="center"/>
          </w:tcPr>
          <w:p w14:paraId="58B53BE1" w14:textId="36A23868" w:rsidR="004249BA" w:rsidRPr="002B63A3" w:rsidRDefault="00F06D5F" w:rsidP="009C5F56">
            <w:pPr>
              <w:jc w:val="center"/>
              <w:rPr>
                <w:rFonts w:cs="Arial"/>
                <w:sz w:val="20"/>
                <w:szCs w:val="20"/>
              </w:rPr>
            </w:pPr>
            <w:r w:rsidRPr="002B63A3">
              <w:rPr>
                <w:rFonts w:cs="Arial"/>
                <w:sz w:val="20"/>
                <w:szCs w:val="20"/>
              </w:rPr>
              <w:t>5</w:t>
            </w:r>
            <w:r w:rsidR="005E1CD5" w:rsidRPr="002B63A3">
              <w:rPr>
                <w:rFonts w:cs="Arial"/>
                <w:sz w:val="20"/>
                <w:szCs w:val="20"/>
              </w:rPr>
              <w:t xml:space="preserve"> </w:t>
            </w:r>
            <w:r w:rsidR="004249BA" w:rsidRPr="002B63A3">
              <w:rPr>
                <w:rFonts w:cs="Arial"/>
                <w:sz w:val="20"/>
                <w:szCs w:val="20"/>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3BC6FFAE" w14:textId="085ACB98" w:rsidR="004249BA" w:rsidRPr="002B63A3" w:rsidRDefault="00F06D5F" w:rsidP="009C5F56">
            <w:pPr>
              <w:jc w:val="center"/>
              <w:rPr>
                <w:rFonts w:cs="Arial"/>
                <w:sz w:val="20"/>
                <w:szCs w:val="20"/>
              </w:rPr>
            </w:pPr>
            <w:r w:rsidRPr="002B63A3">
              <w:rPr>
                <w:rFonts w:cs="Arial"/>
                <w:sz w:val="20"/>
                <w:szCs w:val="20"/>
              </w:rPr>
              <w:t>4</w:t>
            </w:r>
            <w:r w:rsidR="005E1CD5" w:rsidRPr="002B63A3">
              <w:rPr>
                <w:rFonts w:cs="Arial"/>
                <w:sz w:val="20"/>
                <w:szCs w:val="20"/>
              </w:rPr>
              <w:t xml:space="preserve"> </w:t>
            </w:r>
            <w:r w:rsidRPr="002B63A3">
              <w:rPr>
                <w:rFonts w:cs="Arial"/>
                <w:sz w:val="20"/>
                <w:szCs w:val="20"/>
              </w:rPr>
              <w:t>595,9</w:t>
            </w:r>
          </w:p>
        </w:tc>
        <w:tc>
          <w:tcPr>
            <w:tcW w:w="1602" w:type="dxa"/>
            <w:tcBorders>
              <w:top w:val="single" w:sz="4" w:space="0" w:color="7DA2A7"/>
              <w:left w:val="single" w:sz="4" w:space="0" w:color="7DA2A7"/>
              <w:bottom w:val="single" w:sz="4" w:space="0" w:color="7DA2A7"/>
              <w:right w:val="single" w:sz="4" w:space="0" w:color="7DA2A7"/>
            </w:tcBorders>
            <w:vAlign w:val="center"/>
          </w:tcPr>
          <w:p w14:paraId="5C4B80FD" w14:textId="1E414995" w:rsidR="004249BA" w:rsidRPr="002B63A3" w:rsidRDefault="004249BA" w:rsidP="009C5F56">
            <w:pPr>
              <w:jc w:val="center"/>
              <w:rPr>
                <w:rFonts w:cs="Arial"/>
                <w:b/>
                <w:bCs/>
                <w:sz w:val="20"/>
                <w:szCs w:val="20"/>
              </w:rPr>
            </w:pPr>
            <w:r w:rsidRPr="002B63A3">
              <w:rPr>
                <w:rFonts w:cs="Arial"/>
                <w:b/>
                <w:bCs/>
                <w:sz w:val="20"/>
                <w:szCs w:val="20"/>
              </w:rPr>
              <w:t>1</w:t>
            </w:r>
            <w:r w:rsidR="00F06D5F" w:rsidRPr="002B63A3">
              <w:rPr>
                <w:rFonts w:cs="Arial"/>
                <w:b/>
                <w:bCs/>
                <w:sz w:val="20"/>
                <w:szCs w:val="20"/>
              </w:rPr>
              <w:t>4</w:t>
            </w:r>
            <w:r w:rsidR="005E1CD5" w:rsidRPr="002B63A3">
              <w:rPr>
                <w:rFonts w:cs="Arial"/>
                <w:b/>
                <w:bCs/>
                <w:sz w:val="20"/>
                <w:szCs w:val="20"/>
              </w:rPr>
              <w:t xml:space="preserve"> </w:t>
            </w:r>
            <w:r w:rsidR="00F06D5F" w:rsidRPr="002B63A3">
              <w:rPr>
                <w:rFonts w:cs="Arial"/>
                <w:b/>
                <w:bCs/>
                <w:sz w:val="20"/>
                <w:szCs w:val="20"/>
              </w:rPr>
              <w:t>595,9</w:t>
            </w:r>
          </w:p>
        </w:tc>
      </w:tr>
      <w:tr w:rsidR="00197C3D" w:rsidRPr="002B63A3" w14:paraId="6CD10B24" w14:textId="77777777" w:rsidTr="00750E24">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3BEC1C0F" w14:textId="77777777" w:rsidR="004249BA" w:rsidRPr="002B63A3" w:rsidRDefault="004249BA" w:rsidP="009C5F56">
            <w:pPr>
              <w:pStyle w:val="1e"/>
              <w:rPr>
                <w:rFonts w:ascii="Arial" w:hAnsi="Arial" w:cs="Arial"/>
                <w:bCs/>
                <w:lang w:val="uk-UA"/>
              </w:rPr>
            </w:pPr>
            <w:r w:rsidRPr="002B63A3">
              <w:rPr>
                <w:rFonts w:ascii="Arial" w:hAnsi="Arial" w:cs="Arial"/>
                <w:bCs/>
                <w:lang w:val="uk-UA"/>
              </w:rPr>
              <w:t>Джерела фінансування:</w:t>
            </w:r>
          </w:p>
        </w:tc>
        <w:tc>
          <w:tcPr>
            <w:tcW w:w="6900"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6BFD3B18" w14:textId="77777777" w:rsidR="004249BA" w:rsidRPr="002B63A3" w:rsidRDefault="004249BA" w:rsidP="009C5F56">
            <w:pPr>
              <w:jc w:val="both"/>
              <w:rPr>
                <w:rFonts w:cs="Arial"/>
                <w:sz w:val="20"/>
                <w:szCs w:val="20"/>
              </w:rPr>
            </w:pPr>
            <w:r w:rsidRPr="002B63A3">
              <w:rPr>
                <w:rFonts w:cs="Arial"/>
                <w:sz w:val="20"/>
                <w:szCs w:val="20"/>
              </w:rPr>
              <w:t>Місцевий бюджет</w:t>
            </w:r>
          </w:p>
        </w:tc>
      </w:tr>
      <w:tr w:rsidR="00197C3D" w:rsidRPr="002B63A3" w14:paraId="4657EF95" w14:textId="77777777" w:rsidTr="00750E24">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2AA554FF" w14:textId="77777777" w:rsidR="004249BA" w:rsidRPr="002B63A3" w:rsidRDefault="004249BA" w:rsidP="009C5F56">
            <w:pPr>
              <w:pStyle w:val="1e"/>
              <w:rPr>
                <w:rFonts w:ascii="Arial" w:hAnsi="Arial" w:cs="Arial"/>
                <w:bCs/>
                <w:lang w:val="uk-UA"/>
              </w:rPr>
            </w:pPr>
            <w:r w:rsidRPr="002B63A3">
              <w:rPr>
                <w:rFonts w:ascii="Arial" w:hAnsi="Arial" w:cs="Arial"/>
                <w:bCs/>
                <w:lang w:val="uk-UA"/>
              </w:rPr>
              <w:t xml:space="preserve">Ключові учасники реалізації </w:t>
            </w:r>
            <w:r w:rsidR="00A5156D" w:rsidRPr="002B63A3">
              <w:rPr>
                <w:rFonts w:ascii="Arial" w:hAnsi="Arial" w:cs="Arial"/>
                <w:bCs/>
                <w:lang w:val="uk-UA"/>
              </w:rPr>
              <w:t>проєкту</w:t>
            </w:r>
            <w:r w:rsidRPr="002B63A3">
              <w:rPr>
                <w:rFonts w:ascii="Arial" w:hAnsi="Arial" w:cs="Arial"/>
                <w:bCs/>
                <w:lang w:val="uk-UA"/>
              </w:rPr>
              <w:t>:</w:t>
            </w:r>
          </w:p>
        </w:tc>
        <w:tc>
          <w:tcPr>
            <w:tcW w:w="6900" w:type="dxa"/>
            <w:gridSpan w:val="4"/>
            <w:tcBorders>
              <w:top w:val="single" w:sz="4" w:space="0" w:color="7DA2A7"/>
              <w:left w:val="single" w:sz="4" w:space="0" w:color="7DA2A7"/>
              <w:bottom w:val="single" w:sz="4" w:space="0" w:color="7DA2A7"/>
              <w:right w:val="single" w:sz="4" w:space="0" w:color="7DA2A7"/>
            </w:tcBorders>
            <w:vAlign w:val="center"/>
          </w:tcPr>
          <w:p w14:paraId="23BA8A4A" w14:textId="7553820D" w:rsidR="004249BA" w:rsidRPr="002B63A3" w:rsidRDefault="00F91D35" w:rsidP="009C5F56">
            <w:pPr>
              <w:jc w:val="both"/>
              <w:rPr>
                <w:rFonts w:cs="Arial"/>
                <w:sz w:val="20"/>
                <w:szCs w:val="20"/>
              </w:rPr>
            </w:pPr>
            <w:r>
              <w:rPr>
                <w:rFonts w:cs="Arial"/>
                <w:sz w:val="20"/>
                <w:szCs w:val="20"/>
                <w:lang w:eastAsia="it-IT"/>
              </w:rPr>
              <w:t>КВП</w:t>
            </w:r>
            <w:r w:rsidR="00CE035F" w:rsidRPr="002B63A3">
              <w:rPr>
                <w:rFonts w:cs="Arial"/>
                <w:sz w:val="20"/>
                <w:szCs w:val="20"/>
                <w:lang w:eastAsia="it-IT"/>
              </w:rPr>
              <w:t xml:space="preserve"> «Кременчуцьке міське управління капітального будівництва»</w:t>
            </w:r>
          </w:p>
        </w:tc>
      </w:tr>
    </w:tbl>
    <w:p w14:paraId="368EF189" w14:textId="77777777" w:rsidR="004C14A7" w:rsidRPr="002B63A3" w:rsidRDefault="004C14A7" w:rsidP="005E6710">
      <w:pPr>
        <w:tabs>
          <w:tab w:val="left" w:pos="7020"/>
        </w:tabs>
        <w:spacing w:before="120"/>
        <w:rPr>
          <w:rFonts w:cs="Arial"/>
          <w:sz w:val="20"/>
          <w:szCs w:val="20"/>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6A05CD" w:rsidRPr="002B63A3" w14:paraId="64B976AC" w14:textId="77777777" w:rsidTr="00F06D5F">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4D4D669" w14:textId="77777777" w:rsidR="006A05CD" w:rsidRPr="002B63A3" w:rsidRDefault="006A05CD" w:rsidP="006A05CD">
            <w:pPr>
              <w:pStyle w:val="1e"/>
              <w:rPr>
                <w:rFonts w:ascii="Arial" w:hAnsi="Arial" w:cs="Arial"/>
                <w:bCs/>
                <w:lang w:val="uk-UA"/>
              </w:rPr>
            </w:pPr>
            <w:r w:rsidRPr="002B63A3">
              <w:rPr>
                <w:rFonts w:ascii="Arial" w:hAnsi="Arial" w:cs="Arial"/>
                <w:bCs/>
                <w:lang w:val="uk-UA"/>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1432321E" w14:textId="2151F366" w:rsidR="006A05CD" w:rsidRPr="002B63A3" w:rsidRDefault="006A05CD" w:rsidP="006A05CD">
            <w:pPr>
              <w:rPr>
                <w:rFonts w:cs="Arial"/>
                <w:sz w:val="20"/>
                <w:szCs w:val="20"/>
              </w:rPr>
            </w:pPr>
            <w:r w:rsidRPr="002B63A3">
              <w:rPr>
                <w:rFonts w:cs="Arial"/>
                <w:sz w:val="20"/>
                <w:szCs w:val="20"/>
              </w:rPr>
              <w:t>D.3. Зручна логістика, комфортний відпочинок і дозвілля</w:t>
            </w:r>
          </w:p>
        </w:tc>
      </w:tr>
      <w:tr w:rsidR="006A05CD" w:rsidRPr="002B63A3" w14:paraId="46B900A5" w14:textId="77777777" w:rsidTr="00F06D5F">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3A0A9327" w14:textId="77777777" w:rsidR="006A05CD" w:rsidRPr="002B63A3" w:rsidRDefault="006A05CD" w:rsidP="006A05CD">
            <w:pPr>
              <w:pStyle w:val="1e"/>
              <w:rPr>
                <w:rFonts w:ascii="Arial" w:hAnsi="Arial" w:cs="Arial"/>
                <w:bCs/>
                <w:lang w:val="uk-UA"/>
              </w:rPr>
            </w:pPr>
            <w:r w:rsidRPr="002B63A3">
              <w:rPr>
                <w:rFonts w:ascii="Arial" w:hAnsi="Arial" w:cs="Arial"/>
                <w:bCs/>
                <w:lang w:val="uk-UA"/>
              </w:rPr>
              <w:lastRenderedPageBreak/>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42BC23DF" w14:textId="1397BCE4" w:rsidR="006A05CD" w:rsidRPr="002B63A3" w:rsidRDefault="006A05CD" w:rsidP="006A05CD">
            <w:pPr>
              <w:autoSpaceDE w:val="0"/>
              <w:autoSpaceDN w:val="0"/>
              <w:adjustRightInd w:val="0"/>
              <w:jc w:val="both"/>
              <w:rPr>
                <w:rFonts w:cs="Arial"/>
                <w:sz w:val="20"/>
                <w:szCs w:val="20"/>
              </w:rPr>
            </w:pPr>
            <w:r w:rsidRPr="002B63A3">
              <w:rPr>
                <w:rFonts w:cs="Arial"/>
                <w:sz w:val="20"/>
                <w:szCs w:val="20"/>
              </w:rPr>
              <w:t>D.3.2. Створення нових місць відпочину із доступом людей з особливими потребами</w:t>
            </w:r>
          </w:p>
        </w:tc>
      </w:tr>
      <w:tr w:rsidR="00204259" w:rsidRPr="002B63A3" w14:paraId="5C4E83D5" w14:textId="77777777" w:rsidTr="00F06D5F">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25AA397" w14:textId="77777777" w:rsidR="00204259" w:rsidRPr="002B63A3" w:rsidRDefault="00204259" w:rsidP="00204259">
            <w:pPr>
              <w:pStyle w:val="1e"/>
              <w:rPr>
                <w:rFonts w:ascii="Arial" w:hAnsi="Arial" w:cs="Arial"/>
                <w:bCs/>
                <w:lang w:val="uk-UA"/>
              </w:rPr>
            </w:pPr>
            <w:r w:rsidRPr="002B63A3">
              <w:rPr>
                <w:rFonts w:ascii="Arial" w:hAnsi="Arial" w:cs="Arial"/>
                <w:bCs/>
                <w:lang w:val="uk-UA"/>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A42B60B" w14:textId="38A588E1" w:rsidR="00204259" w:rsidRPr="002B63A3" w:rsidRDefault="00204259" w:rsidP="006A4002">
            <w:pPr>
              <w:pStyle w:val="FigureUkr"/>
              <w:spacing w:before="0"/>
              <w:jc w:val="both"/>
              <w:rPr>
                <w:rFonts w:cs="Arial"/>
                <w:bCs w:val="0"/>
                <w:lang w:val="uk-UA" w:eastAsia="ru-RU"/>
              </w:rPr>
            </w:pPr>
            <w:r w:rsidRPr="002B63A3">
              <w:rPr>
                <w:rFonts w:cs="Arial"/>
                <w:bCs w:val="0"/>
                <w:lang w:val="uk-UA" w:eastAsia="ru-RU"/>
              </w:rPr>
              <w:t>D.3.2.</w:t>
            </w:r>
            <w:r w:rsidR="006A4002" w:rsidRPr="002B63A3">
              <w:rPr>
                <w:rFonts w:cs="Arial"/>
                <w:bCs w:val="0"/>
                <w:lang w:val="uk-UA" w:eastAsia="ru-RU"/>
              </w:rPr>
              <w:t>2</w:t>
            </w:r>
            <w:r w:rsidRPr="002B63A3">
              <w:rPr>
                <w:rFonts w:cs="Arial"/>
                <w:bCs w:val="0"/>
                <w:lang w:val="uk-UA" w:eastAsia="ru-RU"/>
              </w:rPr>
              <w:t>. Створення в бібліотеці оптимального простору для творчого розвитку д</w:t>
            </w:r>
            <w:r w:rsidR="00F06D5F" w:rsidRPr="002B63A3">
              <w:rPr>
                <w:rFonts w:cs="Arial"/>
                <w:bCs w:val="0"/>
                <w:lang w:val="uk-UA" w:eastAsia="ru-RU"/>
              </w:rPr>
              <w:t>і</w:t>
            </w:r>
            <w:r w:rsidRPr="002B63A3">
              <w:rPr>
                <w:rFonts w:cs="Arial"/>
                <w:bCs w:val="0"/>
                <w:lang w:val="uk-UA" w:eastAsia="ru-RU"/>
              </w:rPr>
              <w:t>т</w:t>
            </w:r>
            <w:r w:rsidR="00F06D5F" w:rsidRPr="002B63A3">
              <w:rPr>
                <w:rFonts w:cs="Arial"/>
                <w:bCs w:val="0"/>
                <w:lang w:val="uk-UA" w:eastAsia="ru-RU"/>
              </w:rPr>
              <w:t>ей</w:t>
            </w:r>
            <w:r w:rsidRPr="002B63A3">
              <w:rPr>
                <w:rFonts w:cs="Arial"/>
                <w:bCs w:val="0"/>
                <w:lang w:val="uk-UA" w:eastAsia="ru-RU"/>
              </w:rPr>
              <w:t xml:space="preserve"> з особливими потребами</w:t>
            </w:r>
            <w:r w:rsidR="00433254" w:rsidRPr="002B63A3">
              <w:rPr>
                <w:rFonts w:cs="Arial"/>
                <w:bCs w:val="0"/>
                <w:lang w:val="uk-UA" w:eastAsia="ru-RU"/>
              </w:rPr>
              <w:t xml:space="preserve"> </w:t>
            </w:r>
          </w:p>
        </w:tc>
      </w:tr>
      <w:tr w:rsidR="00204259" w:rsidRPr="002B63A3" w14:paraId="35F6CA6C" w14:textId="77777777" w:rsidTr="00F06D5F">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B24794A" w14:textId="77777777" w:rsidR="00204259" w:rsidRPr="002B63A3" w:rsidRDefault="00204259" w:rsidP="00204259">
            <w:pPr>
              <w:pStyle w:val="1e"/>
              <w:rPr>
                <w:rFonts w:ascii="Arial" w:hAnsi="Arial" w:cs="Arial"/>
                <w:bCs/>
                <w:lang w:val="uk-UA"/>
              </w:rPr>
            </w:pPr>
            <w:r w:rsidRPr="002B63A3">
              <w:rPr>
                <w:rFonts w:ascii="Arial" w:hAnsi="Arial" w:cs="Arial"/>
                <w:bCs/>
                <w:lang w:val="uk-UA"/>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14DEFD6" w14:textId="77777777" w:rsidR="00204259" w:rsidRPr="002B63A3" w:rsidRDefault="00204259" w:rsidP="00204259">
            <w:pPr>
              <w:jc w:val="both"/>
              <w:rPr>
                <w:rFonts w:cs="Arial"/>
                <w:sz w:val="20"/>
                <w:szCs w:val="20"/>
              </w:rPr>
            </w:pPr>
            <w:r w:rsidRPr="002B63A3">
              <w:rPr>
                <w:rFonts w:cs="Arial"/>
                <w:sz w:val="20"/>
                <w:szCs w:val="20"/>
              </w:rPr>
              <w:t>Створення в бібліотеці оптимального простору для творчого розвитку дитини з особливими потребами, її духовного зростання та творчої самореалізації засобами книги</w:t>
            </w:r>
          </w:p>
        </w:tc>
      </w:tr>
      <w:tr w:rsidR="00204259" w:rsidRPr="002B63A3" w14:paraId="21D8C5A5" w14:textId="77777777" w:rsidTr="00F06D5F">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57C0575E" w14:textId="77777777" w:rsidR="00204259" w:rsidRPr="002B63A3" w:rsidRDefault="00204259" w:rsidP="00204259">
            <w:pPr>
              <w:pStyle w:val="1e"/>
              <w:rPr>
                <w:rFonts w:ascii="Arial" w:hAnsi="Arial" w:cs="Arial"/>
                <w:bCs/>
                <w:lang w:val="uk-UA"/>
              </w:rPr>
            </w:pPr>
            <w:r w:rsidRPr="002B63A3">
              <w:rPr>
                <w:rFonts w:ascii="Arial" w:hAnsi="Arial" w:cs="Arial"/>
                <w:bCs/>
                <w:lang w:val="uk-UA"/>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08E48B97" w14:textId="77777777" w:rsidR="00204259" w:rsidRPr="002B63A3" w:rsidRDefault="00204259" w:rsidP="00204259">
            <w:pPr>
              <w:rPr>
                <w:rFonts w:cs="Arial"/>
                <w:sz w:val="20"/>
                <w:szCs w:val="20"/>
              </w:rPr>
            </w:pPr>
          </w:p>
          <w:p w14:paraId="42CBDC8C" w14:textId="77777777" w:rsidR="00204259" w:rsidRPr="002B63A3" w:rsidRDefault="00204259" w:rsidP="00204259">
            <w:pPr>
              <w:jc w:val="both"/>
              <w:rPr>
                <w:rFonts w:cs="Arial"/>
                <w:sz w:val="20"/>
                <w:szCs w:val="20"/>
              </w:rPr>
            </w:pPr>
            <w:r w:rsidRPr="002B63A3">
              <w:rPr>
                <w:rFonts w:cs="Arial"/>
                <w:sz w:val="20"/>
                <w:szCs w:val="20"/>
              </w:rPr>
              <w:t>м. Кременчук та Кременчуцький район</w:t>
            </w:r>
          </w:p>
        </w:tc>
      </w:tr>
      <w:tr w:rsidR="00204259" w:rsidRPr="002B63A3" w14:paraId="672A847A" w14:textId="77777777" w:rsidTr="001F64CA">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4231C2B" w14:textId="77777777" w:rsidR="00204259" w:rsidRPr="002B63A3" w:rsidRDefault="00204259" w:rsidP="00204259">
            <w:pPr>
              <w:pStyle w:val="1e"/>
              <w:rPr>
                <w:rFonts w:ascii="Arial" w:hAnsi="Arial" w:cs="Arial"/>
                <w:bCs/>
                <w:lang w:val="uk-UA"/>
              </w:rPr>
            </w:pPr>
            <w:r w:rsidRPr="002B63A3">
              <w:rPr>
                <w:rFonts w:ascii="Arial" w:hAnsi="Arial" w:cs="Arial"/>
                <w:bCs/>
                <w:lang w:val="uk-UA"/>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21FC4D34" w14:textId="77777777" w:rsidR="00204259" w:rsidRPr="002B63A3" w:rsidRDefault="00204259" w:rsidP="00204259">
            <w:pPr>
              <w:rPr>
                <w:rFonts w:cs="Arial"/>
                <w:sz w:val="20"/>
                <w:szCs w:val="20"/>
              </w:rPr>
            </w:pPr>
            <w:r w:rsidRPr="002B63A3">
              <w:rPr>
                <w:rFonts w:cs="Arial"/>
                <w:sz w:val="20"/>
                <w:szCs w:val="20"/>
              </w:rPr>
              <w:t>до 5 000 осіб</w:t>
            </w:r>
          </w:p>
        </w:tc>
      </w:tr>
      <w:tr w:rsidR="00204259" w:rsidRPr="002B63A3" w14:paraId="7B457FDC" w14:textId="77777777" w:rsidTr="001F64CA">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5292C30" w14:textId="77777777" w:rsidR="00204259" w:rsidRPr="002B63A3" w:rsidRDefault="00204259" w:rsidP="00204259">
            <w:pPr>
              <w:pStyle w:val="1e"/>
              <w:rPr>
                <w:rFonts w:ascii="Arial" w:hAnsi="Arial" w:cs="Arial"/>
                <w:bCs/>
                <w:lang w:val="uk-UA"/>
              </w:rPr>
            </w:pPr>
            <w:r w:rsidRPr="002B63A3">
              <w:rPr>
                <w:rFonts w:ascii="Arial" w:hAnsi="Arial" w:cs="Arial"/>
                <w:bCs/>
                <w:lang w:val="uk-UA"/>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7910E8B" w14:textId="77777777" w:rsidR="00204259" w:rsidRPr="002B63A3" w:rsidRDefault="00204259" w:rsidP="00204259">
            <w:pPr>
              <w:suppressAutoHyphens/>
              <w:snapToGrid w:val="0"/>
              <w:jc w:val="both"/>
              <w:rPr>
                <w:rFonts w:cs="Arial"/>
                <w:sz w:val="20"/>
                <w:szCs w:val="20"/>
              </w:rPr>
            </w:pPr>
            <w:r w:rsidRPr="002B63A3">
              <w:rPr>
                <w:rFonts w:cs="Arial"/>
                <w:sz w:val="20"/>
                <w:szCs w:val="20"/>
              </w:rPr>
              <w:t>Спеціалізована бібліотека для дітей – безмежний простір для розвитку особливої дитини.</w:t>
            </w:r>
          </w:p>
          <w:p w14:paraId="12E7D3EC" w14:textId="0B416D74" w:rsidR="00204259" w:rsidRPr="002B63A3" w:rsidRDefault="00204259" w:rsidP="00204259">
            <w:pPr>
              <w:suppressAutoHyphens/>
              <w:snapToGrid w:val="0"/>
              <w:jc w:val="both"/>
              <w:rPr>
                <w:rFonts w:cs="Arial"/>
                <w:sz w:val="20"/>
                <w:szCs w:val="20"/>
              </w:rPr>
            </w:pPr>
            <w:r w:rsidRPr="002B63A3">
              <w:rPr>
                <w:rFonts w:cs="Arial"/>
                <w:sz w:val="20"/>
                <w:szCs w:val="20"/>
              </w:rPr>
              <w:t>У зоні обслуговування бібліотеки філії №1</w:t>
            </w:r>
            <w:r w:rsidR="006A05CD" w:rsidRPr="002B63A3">
              <w:rPr>
                <w:rFonts w:cs="Arial"/>
                <w:sz w:val="20"/>
                <w:szCs w:val="20"/>
              </w:rPr>
              <w:t xml:space="preserve"> </w:t>
            </w:r>
            <w:r w:rsidRPr="002B63A3">
              <w:rPr>
                <w:rFonts w:cs="Arial"/>
                <w:sz w:val="20"/>
                <w:szCs w:val="20"/>
              </w:rPr>
              <w:t>знаходяться три дитячі соціальні заклади, які покликані захищати права дітей: Кременчуцький міський центр соціальної реабілітації дітей-інвалідів, Кременчуцька спеціальна загальноосвітня школа-інтернат Полтавської обласної ради, загальноосвітня спеціалізована школа-інтернат I-III</w:t>
            </w:r>
            <w:r w:rsidR="006A05CD" w:rsidRPr="002B63A3">
              <w:rPr>
                <w:rFonts w:cs="Arial"/>
                <w:sz w:val="20"/>
                <w:szCs w:val="20"/>
              </w:rPr>
              <w:t xml:space="preserve"> </w:t>
            </w:r>
            <w:r w:rsidRPr="002B63A3">
              <w:rPr>
                <w:rFonts w:cs="Arial"/>
                <w:sz w:val="20"/>
                <w:szCs w:val="20"/>
              </w:rPr>
              <w:t>ступенів ім. І.М. Піддубного.</w:t>
            </w:r>
          </w:p>
          <w:p w14:paraId="62B9CE16" w14:textId="341147F2" w:rsidR="00204259" w:rsidRPr="002B63A3" w:rsidRDefault="00204259" w:rsidP="00204259">
            <w:pPr>
              <w:suppressAutoHyphens/>
              <w:snapToGrid w:val="0"/>
              <w:jc w:val="both"/>
              <w:rPr>
                <w:rFonts w:cs="Arial"/>
                <w:sz w:val="20"/>
                <w:szCs w:val="20"/>
              </w:rPr>
            </w:pPr>
            <w:r w:rsidRPr="002B63A3">
              <w:rPr>
                <w:rFonts w:cs="Arial"/>
                <w:sz w:val="20"/>
                <w:szCs w:val="20"/>
              </w:rPr>
              <w:t>Допомога бібліотеки у розвитку творчих здібностей дітей з особливими потребами стала невід’ємною складовою роботи з обдарованими і талановитими особистостями.</w:t>
            </w:r>
            <w:r w:rsidR="00433254" w:rsidRPr="002B63A3">
              <w:rPr>
                <w:rFonts w:cs="Arial"/>
                <w:sz w:val="20"/>
                <w:szCs w:val="20"/>
              </w:rPr>
              <w:t xml:space="preserve"> </w:t>
            </w:r>
            <w:r w:rsidRPr="002B63A3">
              <w:rPr>
                <w:rFonts w:cs="Arial"/>
                <w:sz w:val="20"/>
                <w:szCs w:val="20"/>
              </w:rPr>
              <w:t>Ми прагнемо</w:t>
            </w:r>
            <w:r w:rsidR="00433254" w:rsidRPr="002B63A3">
              <w:rPr>
                <w:rFonts w:cs="Arial"/>
                <w:sz w:val="20"/>
                <w:szCs w:val="20"/>
              </w:rPr>
              <w:t xml:space="preserve"> </w:t>
            </w:r>
            <w:r w:rsidRPr="002B63A3">
              <w:rPr>
                <w:rFonts w:cs="Arial"/>
                <w:sz w:val="20"/>
                <w:szCs w:val="20"/>
              </w:rPr>
              <w:t>надати цій роботі цілеспрямованого, комплексного і систематичного характеру. Для цього ми плануємо</w:t>
            </w:r>
            <w:r w:rsidR="00433254" w:rsidRPr="002B63A3">
              <w:rPr>
                <w:rFonts w:cs="Arial"/>
                <w:sz w:val="20"/>
                <w:szCs w:val="20"/>
              </w:rPr>
              <w:t xml:space="preserve"> </w:t>
            </w:r>
            <w:r w:rsidRPr="002B63A3">
              <w:rPr>
                <w:rFonts w:cs="Arial"/>
                <w:sz w:val="20"/>
                <w:szCs w:val="20"/>
              </w:rPr>
              <w:t>створити комфортний, зручний і безпечний простір для читання, дозвілля і творчої діяльності, розширити спектр інноваційних послуг.</w:t>
            </w:r>
          </w:p>
          <w:p w14:paraId="3D40D559" w14:textId="784A6677" w:rsidR="00204259" w:rsidRPr="002B63A3" w:rsidRDefault="00204259" w:rsidP="006A05CD">
            <w:pPr>
              <w:suppressAutoHyphens/>
              <w:snapToGrid w:val="0"/>
              <w:jc w:val="both"/>
              <w:rPr>
                <w:rFonts w:cs="Arial"/>
                <w:sz w:val="20"/>
                <w:szCs w:val="20"/>
              </w:rPr>
            </w:pPr>
            <w:r w:rsidRPr="002B63A3">
              <w:rPr>
                <w:rFonts w:cs="Arial"/>
                <w:sz w:val="20"/>
                <w:szCs w:val="20"/>
              </w:rPr>
              <w:t>У бібліотеці також потрібно провести необхідні ремонтні роботи, встановити</w:t>
            </w:r>
            <w:r w:rsidR="00433254" w:rsidRPr="002B63A3">
              <w:rPr>
                <w:rFonts w:cs="Arial"/>
                <w:sz w:val="20"/>
                <w:szCs w:val="20"/>
              </w:rPr>
              <w:t xml:space="preserve"> </w:t>
            </w:r>
            <w:r w:rsidRPr="002B63A3">
              <w:rPr>
                <w:rFonts w:cs="Arial"/>
                <w:sz w:val="20"/>
                <w:szCs w:val="20"/>
              </w:rPr>
              <w:t>спеціальне обладнання, здійснити якісне оновлення бібліотечного фонду.</w:t>
            </w:r>
          </w:p>
        </w:tc>
      </w:tr>
      <w:tr w:rsidR="00204259" w:rsidRPr="002B63A3" w14:paraId="24FF54D7" w14:textId="77777777" w:rsidTr="001F64CA">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4471488" w14:textId="77777777" w:rsidR="00204259" w:rsidRPr="002B63A3" w:rsidRDefault="00204259" w:rsidP="00204259">
            <w:pPr>
              <w:pStyle w:val="1e"/>
              <w:rPr>
                <w:rFonts w:ascii="Arial" w:hAnsi="Arial" w:cs="Arial"/>
                <w:bCs/>
                <w:lang w:val="uk-UA"/>
              </w:rPr>
            </w:pPr>
            <w:r w:rsidRPr="002B63A3">
              <w:rPr>
                <w:rFonts w:ascii="Arial" w:hAnsi="Arial" w:cs="Arial"/>
                <w:bCs/>
                <w:lang w:val="uk-UA"/>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25EB77C1" w14:textId="77777777" w:rsidR="00204259" w:rsidRPr="002B63A3" w:rsidRDefault="00204259" w:rsidP="00204259">
            <w:pPr>
              <w:pStyle w:val="19"/>
              <w:tabs>
                <w:tab w:val="left" w:pos="239"/>
              </w:tabs>
              <w:suppressAutoHyphens/>
              <w:spacing w:after="0" w:line="240" w:lineRule="auto"/>
              <w:ind w:left="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Кількісні:</w:t>
            </w:r>
          </w:p>
          <w:p w14:paraId="555DF27D" w14:textId="0C09A60F"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Проведено ремонт приміщень згідно з дизайнерським про</w:t>
            </w:r>
            <w:r w:rsidR="005D7936">
              <w:rPr>
                <w:rFonts w:ascii="Arial" w:eastAsia="Times New Roman" w:hAnsi="Arial" w:cs="Arial"/>
                <w:sz w:val="20"/>
                <w:szCs w:val="20"/>
                <w:lang w:eastAsia="ru-RU"/>
              </w:rPr>
              <w:t>є</w:t>
            </w:r>
            <w:r w:rsidRPr="002B63A3">
              <w:rPr>
                <w:rFonts w:ascii="Arial" w:eastAsia="Times New Roman" w:hAnsi="Arial" w:cs="Arial"/>
                <w:sz w:val="20"/>
                <w:szCs w:val="20"/>
                <w:lang w:eastAsia="ru-RU"/>
              </w:rPr>
              <w:t>ктом.</w:t>
            </w:r>
          </w:p>
          <w:p w14:paraId="102C9B47" w14:textId="77777777"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Закуплено і встановлено сучасні модульні меблі, столи під комп’ютер – 10.</w:t>
            </w:r>
          </w:p>
          <w:p w14:paraId="1DB2E3B0" w14:textId="16E4BC2A"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Закуплено необхідне технічне обладнання</w:t>
            </w:r>
            <w:r w:rsidR="006A05CD"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(персональний комп’ютер в комплекті – 7,</w:t>
            </w:r>
            <w:r w:rsidR="006A05CD"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моноблок з комплексом спеціального обладнання</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і забезпечення</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 3,</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принтер</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 10, ноутбук – 2, про</w:t>
            </w:r>
            <w:r w:rsidR="005D7936">
              <w:rPr>
                <w:rFonts w:ascii="Arial" w:eastAsia="Times New Roman" w:hAnsi="Arial" w:cs="Arial"/>
                <w:sz w:val="20"/>
                <w:szCs w:val="20"/>
                <w:lang w:eastAsia="ru-RU"/>
              </w:rPr>
              <w:t>є</w:t>
            </w:r>
            <w:r w:rsidRPr="002B63A3">
              <w:rPr>
                <w:rFonts w:ascii="Arial" w:eastAsia="Times New Roman" w:hAnsi="Arial" w:cs="Arial"/>
                <w:sz w:val="20"/>
                <w:szCs w:val="20"/>
                <w:lang w:eastAsia="ru-RU"/>
              </w:rPr>
              <w:t>ктор з екраном – 1, інтерактивна дошка – 1, інтерактивна LCDтач-панель – 1, ігрова консоль – 1, безпровідні навушники – 10, цифровий фотоапарат – 1).</w:t>
            </w:r>
          </w:p>
          <w:p w14:paraId="61AFBCC8" w14:textId="77777777" w:rsidR="007B386F"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Закуплено книжкову продукцію та інші документи у різних форматах і на різних носіях (друковані, аудіовізуальні, відео) – 9,5 тис. прим.</w:t>
            </w:r>
            <w:r w:rsidR="007B386F"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(оновлення та актуалізація бібліотечного фонду на 30%).</w:t>
            </w:r>
          </w:p>
          <w:p w14:paraId="38AA167D" w14:textId="77777777" w:rsidR="007B386F"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Закуплено колекцію ігор (настільних, карткових,</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відео) – 50.</w:t>
            </w:r>
          </w:p>
          <w:p w14:paraId="11F92D7F" w14:textId="77777777" w:rsidR="007B386F"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Встановлено спеціальний санвузол з обладнанням.</w:t>
            </w:r>
          </w:p>
          <w:p w14:paraId="0A4330CF" w14:textId="591B9392"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Встановлено охоронну сигналізацію, систему відеоспостереження у приміщеннях бібліотеки.</w:t>
            </w:r>
          </w:p>
          <w:p w14:paraId="4EB42441" w14:textId="77777777" w:rsidR="00204259" w:rsidRPr="002B63A3" w:rsidRDefault="00204259" w:rsidP="007B386F">
            <w:pPr>
              <w:pStyle w:val="19"/>
              <w:tabs>
                <w:tab w:val="left" w:pos="239"/>
              </w:tabs>
              <w:suppressAutoHyphens/>
              <w:spacing w:after="0" w:line="240" w:lineRule="auto"/>
              <w:ind w:left="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Якісні:</w:t>
            </w:r>
          </w:p>
          <w:p w14:paraId="6FDFAE26" w14:textId="77777777"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Дитяча бібліотека – надійний соціальний партнер, Центр інтелектуального і творчого розвитку дитини з особливими потребами.</w:t>
            </w:r>
          </w:p>
          <w:p w14:paraId="7328CE27" w14:textId="77777777"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 xml:space="preserve">Створено комфортні умови перебування користувачів – дітей різних соціальних статусів в бібліотеці. </w:t>
            </w:r>
          </w:p>
          <w:p w14:paraId="7F79B32A" w14:textId="77777777"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 xml:space="preserve">Створено доброзичливу атмосферу для читання, змістовного дозвілля і розвитку творчих здібностей дитини. </w:t>
            </w:r>
          </w:p>
          <w:p w14:paraId="7ADB3BFA" w14:textId="4E491DA4" w:rsidR="00204259"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Здійснено соціалізацію дітей з особливими потребами</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в бібліотечному просторі.</w:t>
            </w:r>
          </w:p>
          <w:p w14:paraId="51723245" w14:textId="36C70D98" w:rsidR="007B386F" w:rsidRPr="002B63A3" w:rsidRDefault="00204259" w:rsidP="002C6A0C">
            <w:pPr>
              <w:pStyle w:val="19"/>
              <w:numPr>
                <w:ilvl w:val="0"/>
                <w:numId w:val="40"/>
              </w:numPr>
              <w:tabs>
                <w:tab w:val="left" w:pos="239"/>
              </w:tabs>
              <w:suppressAutoHyphens/>
              <w:spacing w:after="0" w:line="240" w:lineRule="auto"/>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Проведено консолідацію зусиль бібліотеки, зацікавлених організацій і місцевої влади у поліпшенні умов життя, розвитку творчої активності і розвитку творчого потенціалу дітей з особливими потребами.</w:t>
            </w:r>
          </w:p>
        </w:tc>
      </w:tr>
      <w:tr w:rsidR="00204259" w:rsidRPr="002B63A3" w14:paraId="45710C63" w14:textId="77777777" w:rsidTr="001F64CA">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7266726D" w14:textId="77777777" w:rsidR="00204259" w:rsidRPr="002B63A3" w:rsidRDefault="00204259" w:rsidP="00204259">
            <w:pPr>
              <w:pStyle w:val="1e"/>
              <w:rPr>
                <w:rFonts w:ascii="Arial" w:hAnsi="Arial" w:cs="Arial"/>
                <w:bCs/>
                <w:lang w:val="uk-UA"/>
              </w:rPr>
            </w:pPr>
            <w:r w:rsidRPr="002B63A3">
              <w:rPr>
                <w:rFonts w:ascii="Arial" w:hAnsi="Arial" w:cs="Arial"/>
                <w:bCs/>
                <w:lang w:val="uk-UA"/>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F40B3E3" w14:textId="08688777"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Проведен</w:t>
            </w:r>
            <w:r w:rsidR="007B386F" w:rsidRPr="002B63A3">
              <w:rPr>
                <w:rFonts w:ascii="Arial" w:eastAsia="Times New Roman" w:hAnsi="Arial" w:cs="Arial"/>
                <w:sz w:val="20"/>
                <w:szCs w:val="20"/>
                <w:lang w:eastAsia="ru-RU"/>
              </w:rPr>
              <w:t xml:space="preserve">о </w:t>
            </w:r>
            <w:r w:rsidRPr="002B63A3">
              <w:rPr>
                <w:rFonts w:ascii="Arial" w:eastAsia="Times New Roman" w:hAnsi="Arial" w:cs="Arial"/>
                <w:sz w:val="20"/>
                <w:szCs w:val="20"/>
                <w:lang w:eastAsia="ru-RU"/>
              </w:rPr>
              <w:t>оновлення</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бібліотечного фонду з урахуванням потреб користувача.</w:t>
            </w:r>
          </w:p>
          <w:p w14:paraId="5041E1B5" w14:textId="6013664E"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lastRenderedPageBreak/>
              <w:t>Впроваджен</w:t>
            </w:r>
            <w:r w:rsidR="007B386F" w:rsidRPr="002B63A3">
              <w:rPr>
                <w:rFonts w:ascii="Arial" w:eastAsia="Times New Roman" w:hAnsi="Arial" w:cs="Arial"/>
                <w:sz w:val="20"/>
                <w:szCs w:val="20"/>
                <w:lang w:eastAsia="ru-RU"/>
              </w:rPr>
              <w:t>о</w:t>
            </w:r>
            <w:r w:rsidRPr="002B63A3">
              <w:rPr>
                <w:rFonts w:ascii="Arial" w:eastAsia="Times New Roman" w:hAnsi="Arial" w:cs="Arial"/>
                <w:sz w:val="20"/>
                <w:szCs w:val="20"/>
                <w:lang w:eastAsia="ru-RU"/>
              </w:rPr>
              <w:t xml:space="preserve"> цільов</w:t>
            </w:r>
            <w:r w:rsidR="007B386F" w:rsidRPr="002B63A3">
              <w:rPr>
                <w:rFonts w:ascii="Arial" w:eastAsia="Times New Roman" w:hAnsi="Arial" w:cs="Arial"/>
                <w:sz w:val="20"/>
                <w:szCs w:val="20"/>
                <w:lang w:eastAsia="ru-RU"/>
              </w:rPr>
              <w:t>і</w:t>
            </w:r>
            <w:r w:rsidRPr="002B63A3">
              <w:rPr>
                <w:rFonts w:ascii="Arial" w:eastAsia="Times New Roman" w:hAnsi="Arial" w:cs="Arial"/>
                <w:sz w:val="20"/>
                <w:szCs w:val="20"/>
                <w:lang w:eastAsia="ru-RU"/>
              </w:rPr>
              <w:t xml:space="preserve"> і соціальн</w:t>
            </w:r>
            <w:r w:rsidR="007B386F" w:rsidRPr="002B63A3">
              <w:rPr>
                <w:rFonts w:ascii="Arial" w:eastAsia="Times New Roman" w:hAnsi="Arial" w:cs="Arial"/>
                <w:sz w:val="20"/>
                <w:szCs w:val="20"/>
                <w:lang w:eastAsia="ru-RU"/>
              </w:rPr>
              <w:t>і</w:t>
            </w:r>
            <w:r w:rsidRPr="002B63A3">
              <w:rPr>
                <w:rFonts w:ascii="Arial" w:eastAsia="Times New Roman" w:hAnsi="Arial" w:cs="Arial"/>
                <w:sz w:val="20"/>
                <w:szCs w:val="20"/>
                <w:lang w:eastAsia="ru-RU"/>
              </w:rPr>
              <w:t xml:space="preserve"> проєкт</w:t>
            </w:r>
            <w:r w:rsidR="007B386F" w:rsidRPr="002B63A3">
              <w:rPr>
                <w:rFonts w:ascii="Arial" w:eastAsia="Times New Roman" w:hAnsi="Arial" w:cs="Arial"/>
                <w:sz w:val="20"/>
                <w:szCs w:val="20"/>
                <w:lang w:eastAsia="ru-RU"/>
              </w:rPr>
              <w:t>и</w:t>
            </w:r>
            <w:r w:rsidRPr="002B63A3">
              <w:rPr>
                <w:rFonts w:ascii="Arial" w:eastAsia="Times New Roman" w:hAnsi="Arial" w:cs="Arial"/>
                <w:sz w:val="20"/>
                <w:szCs w:val="20"/>
                <w:lang w:eastAsia="ru-RU"/>
              </w:rPr>
              <w:t xml:space="preserve"> з підтримки дитячого читання, культурно-освітнього і творчого розвитку дітей</w:t>
            </w:r>
            <w:r w:rsidR="007B386F"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 xml:space="preserve">використання ігротерапії, казкотерапії, арттерапії, квіткової терапії </w:t>
            </w:r>
            <w:r w:rsidR="007B386F" w:rsidRPr="002B63A3">
              <w:rPr>
                <w:rFonts w:ascii="Arial" w:eastAsia="Times New Roman" w:hAnsi="Arial" w:cs="Arial"/>
                <w:sz w:val="20"/>
                <w:szCs w:val="20"/>
                <w:lang w:eastAsia="ru-RU"/>
              </w:rPr>
              <w:t>(</w:t>
            </w:r>
            <w:r w:rsidRPr="002B63A3">
              <w:rPr>
                <w:rFonts w:ascii="Arial" w:eastAsia="Times New Roman" w:hAnsi="Arial" w:cs="Arial"/>
                <w:sz w:val="20"/>
                <w:szCs w:val="20"/>
                <w:lang w:eastAsia="ru-RU"/>
              </w:rPr>
              <w:t>як методів зцілення за допомогою читання і творчості),</w:t>
            </w:r>
            <w:r w:rsidR="007B386F"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допомога бібліотеки у соціальній адаптації, розвитку творчих здібностей, позитивного ставлення до навколишнього світу,</w:t>
            </w:r>
            <w:r w:rsidR="007B386F"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розвивальне дозвілля, соціалізація дітей та родин).</w:t>
            </w:r>
          </w:p>
          <w:p w14:paraId="0A7CB938" w14:textId="0F281E92"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Облаштування лаунж-зони для особливих категорій користувачів (читання і відпочинок в спеціально обладнаному просторі, спілкування в клубі, персональні творчі виставки читачів; фонотека).</w:t>
            </w:r>
          </w:p>
          <w:p w14:paraId="6DDA525D" w14:textId="38CB5B88"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Створення коворкінг-зони</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(проведення ігрових подій;</w:t>
            </w:r>
            <w:r w:rsidR="00433254"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заняття з інформаційної культури; соціальна допомога).</w:t>
            </w:r>
          </w:p>
          <w:p w14:paraId="0BFA83AB" w14:textId="7E0FB6A7"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Створення медіа-зони (столи з комп’ютерами,</w:t>
            </w:r>
            <w:r w:rsidR="001F64CA" w:rsidRPr="002B63A3">
              <w:rPr>
                <w:rFonts w:ascii="Arial" w:eastAsia="Times New Roman" w:hAnsi="Arial" w:cs="Arial"/>
                <w:sz w:val="20"/>
                <w:szCs w:val="20"/>
                <w:lang w:eastAsia="ru-RU"/>
              </w:rPr>
              <w:t xml:space="preserve"> </w:t>
            </w:r>
            <w:r w:rsidRPr="002B63A3">
              <w:rPr>
                <w:rFonts w:ascii="Arial" w:eastAsia="Times New Roman" w:hAnsi="Arial" w:cs="Arial"/>
                <w:sz w:val="20"/>
                <w:szCs w:val="20"/>
                <w:lang w:eastAsia="ru-RU"/>
              </w:rPr>
              <w:t>ігрова консоль).</w:t>
            </w:r>
          </w:p>
          <w:p w14:paraId="4236A552" w14:textId="6348B060" w:rsidR="00204259" w:rsidRPr="002B63A3" w:rsidRDefault="00204259" w:rsidP="002C6A0C">
            <w:pPr>
              <w:pStyle w:val="19"/>
              <w:numPr>
                <w:ilvl w:val="0"/>
                <w:numId w:val="39"/>
              </w:numPr>
              <w:suppressAutoHyphens/>
              <w:spacing w:after="0" w:line="240" w:lineRule="auto"/>
              <w:ind w:left="360"/>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Створення артмайстерні (творча робота в гуртках, малювання нетрадиційними матеріалами, рукоділля).</w:t>
            </w:r>
          </w:p>
        </w:tc>
      </w:tr>
      <w:tr w:rsidR="001F64CA" w:rsidRPr="002B63A3" w14:paraId="2B68F471" w14:textId="77777777" w:rsidTr="001F64CA">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1CF50463" w14:textId="77777777" w:rsidR="001F64CA" w:rsidRPr="002B63A3" w:rsidRDefault="001F64CA" w:rsidP="001F64CA">
            <w:pPr>
              <w:pStyle w:val="1e"/>
              <w:rPr>
                <w:rFonts w:ascii="Arial" w:hAnsi="Arial" w:cs="Arial"/>
                <w:bCs/>
                <w:lang w:val="uk-UA"/>
              </w:rPr>
            </w:pPr>
            <w:r w:rsidRPr="002B63A3">
              <w:rPr>
                <w:rFonts w:ascii="Arial" w:hAnsi="Arial" w:cs="Arial"/>
                <w:bCs/>
                <w:lang w:val="uk-UA"/>
              </w:rPr>
              <w:lastRenderedPageBreak/>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7EB61C4F" w14:textId="17D80225" w:rsidR="001F64CA" w:rsidRPr="002B63A3" w:rsidRDefault="001F64CA" w:rsidP="001F64CA">
            <w:pPr>
              <w:rPr>
                <w:rFonts w:cs="Arial"/>
                <w:sz w:val="20"/>
                <w:szCs w:val="20"/>
              </w:rPr>
            </w:pPr>
            <w:r w:rsidRPr="002B63A3">
              <w:rPr>
                <w:rFonts w:cs="Arial"/>
                <w:sz w:val="20"/>
                <w:szCs w:val="20"/>
              </w:rPr>
              <w:t>2022</w:t>
            </w:r>
            <w:r w:rsidR="005E1CD5" w:rsidRPr="002B63A3">
              <w:rPr>
                <w:rFonts w:cs="Arial"/>
                <w:sz w:val="20"/>
                <w:szCs w:val="20"/>
              </w:rPr>
              <w:t xml:space="preserve"> – </w:t>
            </w:r>
            <w:r w:rsidRPr="002B63A3">
              <w:rPr>
                <w:rFonts w:cs="Arial"/>
                <w:sz w:val="20"/>
                <w:szCs w:val="20"/>
              </w:rPr>
              <w:t>2023 роки</w:t>
            </w:r>
          </w:p>
        </w:tc>
      </w:tr>
      <w:tr w:rsidR="001F64CA" w:rsidRPr="002B63A3" w14:paraId="0C79B31B" w14:textId="77777777" w:rsidTr="00F06D5F">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747662B2" w14:textId="77777777" w:rsidR="001F64CA" w:rsidRPr="002B63A3" w:rsidRDefault="001F64CA" w:rsidP="001F64CA">
            <w:pPr>
              <w:pStyle w:val="1e"/>
              <w:rPr>
                <w:rFonts w:ascii="Arial" w:hAnsi="Arial" w:cs="Arial"/>
                <w:bCs/>
                <w:lang w:val="uk-UA"/>
              </w:rPr>
            </w:pPr>
            <w:r w:rsidRPr="002B63A3">
              <w:rPr>
                <w:rFonts w:ascii="Arial" w:hAnsi="Arial" w:cs="Arial"/>
                <w:bCs/>
                <w:lang w:val="uk-UA"/>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7CB54A16" w14:textId="05ECF3E2" w:rsidR="001F64CA" w:rsidRPr="002B63A3" w:rsidRDefault="001F64CA" w:rsidP="001F64CA">
            <w:pPr>
              <w:jc w:val="center"/>
              <w:rPr>
                <w:rFonts w:cs="Arial"/>
                <w:sz w:val="20"/>
                <w:szCs w:val="20"/>
              </w:rPr>
            </w:pPr>
            <w:r w:rsidRPr="002B63A3">
              <w:rPr>
                <w:rFonts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51E81EE9" w14:textId="4D6A3D80" w:rsidR="001F64CA" w:rsidRPr="002B63A3" w:rsidRDefault="001F64CA" w:rsidP="001F64CA">
            <w:pPr>
              <w:jc w:val="center"/>
              <w:rPr>
                <w:rFonts w:cs="Arial"/>
                <w:sz w:val="20"/>
                <w:szCs w:val="20"/>
              </w:rPr>
            </w:pPr>
            <w:r w:rsidRPr="002B63A3">
              <w:rPr>
                <w:rFonts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50F6A04B" w14:textId="3BFB4E9D" w:rsidR="001F64CA" w:rsidRPr="002B63A3" w:rsidRDefault="001F64CA" w:rsidP="001F64CA">
            <w:pPr>
              <w:jc w:val="center"/>
              <w:rPr>
                <w:rFonts w:cs="Arial"/>
                <w:sz w:val="20"/>
                <w:szCs w:val="20"/>
              </w:rPr>
            </w:pPr>
            <w:r w:rsidRPr="002B63A3">
              <w:rPr>
                <w:rFonts w:cs="Arial"/>
                <w:b/>
                <w:bCs/>
                <w:sz w:val="20"/>
                <w:szCs w:val="20"/>
              </w:rPr>
              <w:t>2022</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20703A4F" w14:textId="77777777" w:rsidR="001F64CA" w:rsidRPr="002B63A3" w:rsidRDefault="001F64CA" w:rsidP="001F64CA">
            <w:pPr>
              <w:jc w:val="center"/>
              <w:rPr>
                <w:rFonts w:cs="Arial"/>
                <w:b/>
                <w:bCs/>
                <w:sz w:val="20"/>
                <w:szCs w:val="20"/>
              </w:rPr>
            </w:pPr>
            <w:r w:rsidRPr="002B63A3">
              <w:rPr>
                <w:rFonts w:cs="Arial"/>
                <w:b/>
                <w:bCs/>
                <w:sz w:val="20"/>
                <w:szCs w:val="20"/>
              </w:rPr>
              <w:t>Разом</w:t>
            </w:r>
          </w:p>
        </w:tc>
      </w:tr>
      <w:tr w:rsidR="001F64CA" w:rsidRPr="002B63A3" w14:paraId="50C687E7" w14:textId="77777777" w:rsidTr="00F06D5F">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33D8D472" w14:textId="77777777" w:rsidR="001F64CA" w:rsidRPr="002B63A3" w:rsidRDefault="001F64CA" w:rsidP="001F64CA">
            <w:pPr>
              <w:rPr>
                <w:rFonts w:cs="Arial"/>
                <w:bCs/>
                <w:sz w:val="20"/>
                <w:szCs w:val="20"/>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205AF7C0" w14:textId="7CA56BA7" w:rsidR="001F64CA" w:rsidRPr="002B63A3" w:rsidRDefault="001F64CA" w:rsidP="001F64CA">
            <w:pPr>
              <w:jc w:val="center"/>
              <w:rPr>
                <w:rFonts w:cs="Arial"/>
                <w:sz w:val="20"/>
                <w:szCs w:val="20"/>
              </w:rPr>
            </w:pPr>
            <w:r w:rsidRPr="002B63A3">
              <w:rPr>
                <w:rFonts w:cs="Arial"/>
                <w:sz w:val="20"/>
                <w:szCs w:val="20"/>
              </w:rPr>
              <w:t>-</w:t>
            </w:r>
          </w:p>
        </w:tc>
        <w:tc>
          <w:tcPr>
            <w:tcW w:w="1611" w:type="dxa"/>
            <w:tcBorders>
              <w:top w:val="single" w:sz="4" w:space="0" w:color="7DA2A7"/>
              <w:left w:val="single" w:sz="4" w:space="0" w:color="7DA2A7"/>
              <w:bottom w:val="single" w:sz="4" w:space="0" w:color="7DA2A7"/>
              <w:right w:val="single" w:sz="4" w:space="0" w:color="7DA2A7"/>
            </w:tcBorders>
            <w:vAlign w:val="center"/>
          </w:tcPr>
          <w:p w14:paraId="5CDF4E86" w14:textId="54D6F2C6" w:rsidR="001F64CA" w:rsidRPr="002B63A3" w:rsidRDefault="001F64CA" w:rsidP="001F64CA">
            <w:pPr>
              <w:jc w:val="center"/>
              <w:rPr>
                <w:rFonts w:cs="Arial"/>
                <w:sz w:val="20"/>
                <w:szCs w:val="20"/>
              </w:rPr>
            </w:pPr>
            <w:r w:rsidRPr="002B63A3">
              <w:rPr>
                <w:rFonts w:cs="Arial"/>
                <w:sz w:val="20"/>
                <w:szCs w:val="20"/>
              </w:rPr>
              <w:t>2</w:t>
            </w:r>
            <w:r w:rsidR="005E1CD5" w:rsidRPr="002B63A3">
              <w:rPr>
                <w:rFonts w:cs="Arial"/>
                <w:sz w:val="20"/>
                <w:szCs w:val="20"/>
              </w:rPr>
              <w:t xml:space="preserve"> </w:t>
            </w:r>
            <w:r w:rsidRPr="002B63A3">
              <w:rPr>
                <w:rFonts w:cs="Arial"/>
                <w:sz w:val="20"/>
                <w:szCs w:val="20"/>
              </w:rPr>
              <w:t>000</w:t>
            </w:r>
          </w:p>
        </w:tc>
        <w:tc>
          <w:tcPr>
            <w:tcW w:w="1647" w:type="dxa"/>
            <w:tcBorders>
              <w:top w:val="single" w:sz="4" w:space="0" w:color="7DA2A7"/>
              <w:left w:val="single" w:sz="4" w:space="0" w:color="7DA2A7"/>
              <w:bottom w:val="single" w:sz="4" w:space="0" w:color="7DA2A7"/>
              <w:right w:val="single" w:sz="4" w:space="0" w:color="7DA2A7"/>
            </w:tcBorders>
            <w:vAlign w:val="center"/>
          </w:tcPr>
          <w:p w14:paraId="7DD45958" w14:textId="552C6BA6" w:rsidR="001F64CA" w:rsidRPr="002B63A3" w:rsidRDefault="001F64CA" w:rsidP="001F64CA">
            <w:pPr>
              <w:jc w:val="center"/>
              <w:rPr>
                <w:rFonts w:cs="Arial"/>
                <w:sz w:val="20"/>
                <w:szCs w:val="20"/>
              </w:rPr>
            </w:pPr>
            <w:r w:rsidRPr="002B63A3">
              <w:rPr>
                <w:rFonts w:cs="Arial"/>
                <w:sz w:val="20"/>
                <w:szCs w:val="20"/>
              </w:rPr>
              <w:t>2</w:t>
            </w:r>
            <w:r w:rsidR="005E1CD5" w:rsidRPr="002B63A3">
              <w:rPr>
                <w:rFonts w:cs="Arial"/>
                <w:sz w:val="20"/>
                <w:szCs w:val="20"/>
              </w:rPr>
              <w:t xml:space="preserve"> </w:t>
            </w:r>
            <w:r w:rsidRPr="002B63A3">
              <w:rPr>
                <w:rFonts w:cs="Arial"/>
                <w:sz w:val="20"/>
                <w:szCs w:val="20"/>
              </w:rPr>
              <w:t>500</w:t>
            </w:r>
          </w:p>
        </w:tc>
        <w:tc>
          <w:tcPr>
            <w:tcW w:w="1602" w:type="dxa"/>
            <w:tcBorders>
              <w:top w:val="single" w:sz="4" w:space="0" w:color="7DA2A7"/>
              <w:left w:val="single" w:sz="4" w:space="0" w:color="7DA2A7"/>
              <w:bottom w:val="single" w:sz="4" w:space="0" w:color="7DA2A7"/>
              <w:right w:val="single" w:sz="4" w:space="0" w:color="7DA2A7"/>
            </w:tcBorders>
            <w:vAlign w:val="center"/>
          </w:tcPr>
          <w:p w14:paraId="56749009" w14:textId="5D57174B" w:rsidR="001F64CA" w:rsidRPr="002B63A3" w:rsidRDefault="001F64CA" w:rsidP="001F64CA">
            <w:pPr>
              <w:jc w:val="center"/>
              <w:rPr>
                <w:rFonts w:cs="Arial"/>
                <w:b/>
                <w:bCs/>
                <w:sz w:val="20"/>
                <w:szCs w:val="20"/>
              </w:rPr>
            </w:pPr>
            <w:r w:rsidRPr="002B63A3">
              <w:rPr>
                <w:rFonts w:cs="Arial"/>
                <w:b/>
                <w:bCs/>
                <w:sz w:val="20"/>
                <w:szCs w:val="20"/>
              </w:rPr>
              <w:t>4</w:t>
            </w:r>
            <w:r w:rsidR="005E1CD5" w:rsidRPr="002B63A3">
              <w:rPr>
                <w:rFonts w:cs="Arial"/>
                <w:b/>
                <w:bCs/>
                <w:sz w:val="20"/>
                <w:szCs w:val="20"/>
              </w:rPr>
              <w:t xml:space="preserve"> </w:t>
            </w:r>
            <w:r w:rsidRPr="002B63A3">
              <w:rPr>
                <w:rFonts w:cs="Arial"/>
                <w:b/>
                <w:bCs/>
                <w:sz w:val="20"/>
                <w:szCs w:val="20"/>
              </w:rPr>
              <w:t>500</w:t>
            </w:r>
          </w:p>
        </w:tc>
      </w:tr>
      <w:tr w:rsidR="00204259" w:rsidRPr="002B63A3" w14:paraId="33A3B833" w14:textId="77777777" w:rsidTr="00F06D5F">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B589291" w14:textId="77777777" w:rsidR="00204259" w:rsidRPr="002B63A3" w:rsidRDefault="00204259" w:rsidP="00204259">
            <w:pPr>
              <w:pStyle w:val="1e"/>
              <w:rPr>
                <w:rFonts w:ascii="Arial" w:hAnsi="Arial" w:cs="Arial"/>
                <w:bCs/>
                <w:lang w:val="uk-UA"/>
              </w:rPr>
            </w:pPr>
            <w:r w:rsidRPr="002B63A3">
              <w:rPr>
                <w:rFonts w:ascii="Arial" w:hAnsi="Arial" w:cs="Arial"/>
                <w:bCs/>
                <w:lang w:val="uk-UA"/>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3FFBA2DC" w14:textId="77777777" w:rsidR="00204259" w:rsidRPr="002B63A3" w:rsidRDefault="00204259" w:rsidP="00204259">
            <w:pPr>
              <w:jc w:val="both"/>
              <w:rPr>
                <w:rFonts w:cs="Arial"/>
                <w:sz w:val="20"/>
                <w:szCs w:val="20"/>
              </w:rPr>
            </w:pPr>
            <w:r w:rsidRPr="002B63A3">
              <w:rPr>
                <w:rFonts w:cs="Arial"/>
                <w:sz w:val="20"/>
                <w:szCs w:val="20"/>
              </w:rPr>
              <w:t>Місцевий бюджет</w:t>
            </w:r>
          </w:p>
        </w:tc>
      </w:tr>
      <w:tr w:rsidR="001F64CA" w:rsidRPr="002B63A3" w14:paraId="792BCA3F" w14:textId="77777777" w:rsidTr="001F64CA">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B11776A" w14:textId="77777777" w:rsidR="001F64CA" w:rsidRPr="002B63A3" w:rsidRDefault="001F64CA" w:rsidP="003F21F0">
            <w:pPr>
              <w:pStyle w:val="1e"/>
              <w:rPr>
                <w:rFonts w:ascii="Arial" w:hAnsi="Arial" w:cs="Arial"/>
                <w:bCs/>
                <w:lang w:val="uk-UA"/>
              </w:rPr>
            </w:pPr>
            <w:r w:rsidRPr="002B63A3">
              <w:rPr>
                <w:rFonts w:ascii="Arial" w:hAnsi="Arial" w:cs="Arial"/>
                <w:bCs/>
                <w:lang w:val="uk-UA"/>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181F05BC" w14:textId="696BE4FC" w:rsidR="001F64CA" w:rsidRPr="002B63A3" w:rsidRDefault="00F91D35" w:rsidP="003F21F0">
            <w:pPr>
              <w:jc w:val="both"/>
              <w:rPr>
                <w:rFonts w:cs="Arial"/>
                <w:sz w:val="20"/>
                <w:szCs w:val="20"/>
              </w:rPr>
            </w:pPr>
            <w:r w:rsidRPr="002B63A3">
              <w:rPr>
                <w:rFonts w:eastAsia="Calibri" w:cs="Arial"/>
                <w:sz w:val="20"/>
                <w:szCs w:val="20"/>
                <w:lang w:eastAsia="it-IT"/>
              </w:rPr>
              <w:t xml:space="preserve">Управління культури </w:t>
            </w:r>
            <w:r>
              <w:rPr>
                <w:rFonts w:eastAsia="Calibri" w:cs="Arial"/>
                <w:sz w:val="20"/>
                <w:szCs w:val="20"/>
                <w:lang w:eastAsia="it-IT"/>
              </w:rPr>
              <w:t xml:space="preserve">і туризму </w:t>
            </w:r>
            <w:r w:rsidRPr="002B63A3">
              <w:rPr>
                <w:rFonts w:eastAsia="Calibri" w:cs="Arial"/>
                <w:sz w:val="20"/>
                <w:szCs w:val="20"/>
                <w:lang w:eastAsia="it-IT"/>
              </w:rPr>
              <w:t>міської ради</w:t>
            </w:r>
          </w:p>
        </w:tc>
      </w:tr>
    </w:tbl>
    <w:p w14:paraId="2ADE540C" w14:textId="77777777" w:rsidR="00204259" w:rsidRPr="002B63A3" w:rsidRDefault="00204259" w:rsidP="005E6710">
      <w:pPr>
        <w:tabs>
          <w:tab w:val="left" w:pos="7020"/>
        </w:tabs>
        <w:spacing w:before="120"/>
        <w:rPr>
          <w:rFonts w:cs="Arial"/>
          <w:sz w:val="20"/>
          <w:szCs w:val="20"/>
        </w:rPr>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6"/>
        <w:gridCol w:w="1835"/>
        <w:gridCol w:w="2119"/>
        <w:gridCol w:w="1694"/>
        <w:gridCol w:w="1270"/>
      </w:tblGrid>
      <w:tr w:rsidR="00204259" w:rsidRPr="002B63A3" w14:paraId="113AA527" w14:textId="77777777" w:rsidTr="00C47C19">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E4B09D5"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Стратегічна ціль</w:t>
            </w:r>
          </w:p>
        </w:tc>
        <w:tc>
          <w:tcPr>
            <w:tcW w:w="6945" w:type="dxa"/>
            <w:gridSpan w:val="4"/>
            <w:tcBorders>
              <w:top w:val="single" w:sz="4" w:space="0" w:color="7DA2A7"/>
              <w:left w:val="single" w:sz="4" w:space="0" w:color="7DA2A7"/>
              <w:bottom w:val="single" w:sz="4" w:space="0" w:color="7DA2A7"/>
              <w:right w:val="single" w:sz="4" w:space="0" w:color="7DA2A7"/>
            </w:tcBorders>
          </w:tcPr>
          <w:p w14:paraId="0FC4F012" w14:textId="77777777" w:rsidR="00204259" w:rsidRPr="002B63A3" w:rsidRDefault="00A240EB" w:rsidP="00204259">
            <w:pPr>
              <w:autoSpaceDE w:val="0"/>
              <w:autoSpaceDN w:val="0"/>
              <w:adjustRightInd w:val="0"/>
              <w:rPr>
                <w:rFonts w:cs="Arial"/>
                <w:color w:val="000000" w:themeColor="text1"/>
                <w:sz w:val="20"/>
                <w:szCs w:val="20"/>
                <w:lang w:eastAsia="it-IT"/>
              </w:rPr>
            </w:pPr>
            <w:r w:rsidRPr="002B63A3">
              <w:rPr>
                <w:rFonts w:cs="Arial"/>
                <w:sz w:val="20"/>
                <w:szCs w:val="20"/>
              </w:rPr>
              <w:t xml:space="preserve">D.3. </w:t>
            </w:r>
            <w:r w:rsidRPr="002B63A3">
              <w:rPr>
                <w:rFonts w:cs="Arial"/>
                <w:bCs/>
                <w:sz w:val="20"/>
                <w:szCs w:val="20"/>
              </w:rPr>
              <w:t>Зручна логістика, комфортний відпочинок і дозвілля</w:t>
            </w:r>
          </w:p>
        </w:tc>
      </w:tr>
      <w:tr w:rsidR="00204259" w:rsidRPr="002B63A3" w14:paraId="610892A3" w14:textId="77777777" w:rsidTr="00C47C19">
        <w:trPr>
          <w:trHeight w:val="41"/>
        </w:trPr>
        <w:tc>
          <w:tcPr>
            <w:tcW w:w="2807"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1DE8F01"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Оперативна ціль Стратегії, якій відповідає проєкт:</w:t>
            </w:r>
          </w:p>
        </w:tc>
        <w:tc>
          <w:tcPr>
            <w:tcW w:w="6945" w:type="dxa"/>
            <w:gridSpan w:val="4"/>
            <w:tcBorders>
              <w:top w:val="single" w:sz="4" w:space="0" w:color="7DA2A7"/>
              <w:left w:val="single" w:sz="4" w:space="0" w:color="7DA2A7"/>
              <w:bottom w:val="single" w:sz="4" w:space="0" w:color="7DA2A7"/>
              <w:right w:val="single" w:sz="4" w:space="0" w:color="7DA2A7"/>
            </w:tcBorders>
          </w:tcPr>
          <w:p w14:paraId="2220D7EE" w14:textId="77777777" w:rsidR="00204259" w:rsidRPr="002B63A3" w:rsidRDefault="00A240EB" w:rsidP="00A240EB">
            <w:pPr>
              <w:autoSpaceDE w:val="0"/>
              <w:autoSpaceDN w:val="0"/>
              <w:adjustRightInd w:val="0"/>
              <w:rPr>
                <w:rFonts w:cs="Arial"/>
                <w:color w:val="000000" w:themeColor="text1"/>
                <w:sz w:val="20"/>
                <w:szCs w:val="20"/>
                <w:lang w:eastAsia="it-IT"/>
              </w:rPr>
            </w:pPr>
            <w:r w:rsidRPr="002B63A3">
              <w:rPr>
                <w:rFonts w:cs="Arial"/>
                <w:sz w:val="20"/>
                <w:szCs w:val="20"/>
              </w:rPr>
              <w:t>D</w:t>
            </w:r>
            <w:r w:rsidR="00204259" w:rsidRPr="002B63A3">
              <w:rPr>
                <w:rFonts w:cs="Arial"/>
                <w:color w:val="000000" w:themeColor="text1"/>
                <w:sz w:val="20"/>
                <w:szCs w:val="20"/>
                <w:lang w:eastAsia="it-IT"/>
              </w:rPr>
              <w:t>.3.</w:t>
            </w:r>
            <w:r w:rsidRPr="002B63A3">
              <w:rPr>
                <w:rFonts w:cs="Arial"/>
                <w:color w:val="000000" w:themeColor="text1"/>
                <w:sz w:val="20"/>
                <w:szCs w:val="20"/>
                <w:lang w:eastAsia="it-IT"/>
              </w:rPr>
              <w:t>3</w:t>
            </w:r>
            <w:r w:rsidR="00204259" w:rsidRPr="002B63A3">
              <w:rPr>
                <w:rFonts w:cs="Arial"/>
                <w:color w:val="000000" w:themeColor="text1"/>
                <w:sz w:val="20"/>
                <w:szCs w:val="20"/>
                <w:lang w:eastAsia="it-IT"/>
              </w:rPr>
              <w:t xml:space="preserve">. </w:t>
            </w:r>
            <w:r w:rsidRPr="002B63A3">
              <w:rPr>
                <w:rFonts w:cs="Arial"/>
                <w:color w:val="000000" w:themeColor="text1"/>
                <w:sz w:val="20"/>
                <w:szCs w:val="20"/>
                <w:lang w:eastAsia="it-IT"/>
              </w:rPr>
              <w:t>Створення умов для активного дозвілля та занять спортом</w:t>
            </w:r>
          </w:p>
        </w:tc>
      </w:tr>
      <w:tr w:rsidR="00204259" w:rsidRPr="002B63A3" w14:paraId="32E28DD6" w14:textId="77777777" w:rsidTr="00C47C1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20EE5481"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Назва проєкту:</w:t>
            </w:r>
          </w:p>
        </w:tc>
        <w:tc>
          <w:tcPr>
            <w:tcW w:w="6945" w:type="dxa"/>
            <w:gridSpan w:val="4"/>
            <w:tcBorders>
              <w:top w:val="single" w:sz="4" w:space="0" w:color="7DA2A7"/>
              <w:left w:val="single" w:sz="4" w:space="0" w:color="7DA2A7"/>
              <w:bottom w:val="single" w:sz="4" w:space="0" w:color="7DA2A7"/>
              <w:right w:val="single" w:sz="4" w:space="0" w:color="7DA2A7"/>
            </w:tcBorders>
          </w:tcPr>
          <w:p w14:paraId="722C91CE" w14:textId="77777777" w:rsidR="00204259" w:rsidRPr="002B63A3" w:rsidRDefault="00A240EB" w:rsidP="00204259">
            <w:pPr>
              <w:jc w:val="both"/>
              <w:rPr>
                <w:rFonts w:cs="Arial"/>
                <w:b/>
                <w:color w:val="000000" w:themeColor="text1"/>
                <w:sz w:val="20"/>
                <w:szCs w:val="20"/>
                <w:lang w:eastAsia="it-IT"/>
              </w:rPr>
            </w:pPr>
            <w:r w:rsidRPr="002B63A3">
              <w:rPr>
                <w:rFonts w:cs="Arial"/>
                <w:b/>
                <w:sz w:val="20"/>
                <w:szCs w:val="20"/>
              </w:rPr>
              <w:t xml:space="preserve">D.3.3.1. </w:t>
            </w:r>
            <w:r w:rsidR="00204259" w:rsidRPr="002B63A3">
              <w:rPr>
                <w:rFonts w:cs="Arial"/>
                <w:b/>
                <w:color w:val="000000" w:themeColor="text1"/>
                <w:sz w:val="20"/>
                <w:szCs w:val="20"/>
                <w:lang w:eastAsia="it-IT"/>
              </w:rPr>
              <w:t>Реконструкція комунального стадіону по вул. Гагаріна, 26-а в м. Кременчук Полтавської області</w:t>
            </w:r>
          </w:p>
        </w:tc>
      </w:tr>
      <w:tr w:rsidR="00204259" w:rsidRPr="002B63A3" w14:paraId="73ADB68D" w14:textId="77777777" w:rsidTr="00C47C19">
        <w:trPr>
          <w:trHeight w:val="42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38682A47"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Цілі проєкту:</w:t>
            </w:r>
          </w:p>
        </w:tc>
        <w:tc>
          <w:tcPr>
            <w:tcW w:w="6945" w:type="dxa"/>
            <w:gridSpan w:val="4"/>
            <w:tcBorders>
              <w:top w:val="single" w:sz="4" w:space="0" w:color="7DA2A7"/>
              <w:left w:val="single" w:sz="4" w:space="0" w:color="7DA2A7"/>
              <w:bottom w:val="single" w:sz="4" w:space="0" w:color="7DA2A7"/>
              <w:right w:val="single" w:sz="4" w:space="0" w:color="7DA2A7"/>
            </w:tcBorders>
          </w:tcPr>
          <w:p w14:paraId="0F2AAFFA" w14:textId="77777777" w:rsidR="00204259" w:rsidRPr="002B63A3" w:rsidRDefault="00204259" w:rsidP="00C47C19">
            <w:pPr>
              <w:jc w:val="both"/>
              <w:rPr>
                <w:rFonts w:cs="Arial"/>
                <w:color w:val="000000" w:themeColor="text1"/>
                <w:sz w:val="20"/>
                <w:szCs w:val="20"/>
                <w:lang w:eastAsia="it-IT"/>
              </w:rPr>
            </w:pPr>
            <w:r w:rsidRPr="002B63A3">
              <w:rPr>
                <w:rFonts w:cs="Arial"/>
                <w:color w:val="000000" w:themeColor="text1"/>
                <w:sz w:val="20"/>
                <w:szCs w:val="20"/>
                <w:lang w:eastAsia="it-IT"/>
              </w:rPr>
              <w:t>Розвиток та популяризація в регіоні найвидовищного виду спорту – футболу, шляхом реконструкції центрального спортивного стадіону у місті Кременчук</w:t>
            </w:r>
          </w:p>
        </w:tc>
      </w:tr>
      <w:tr w:rsidR="00204259" w:rsidRPr="002B63A3" w14:paraId="41451BD6" w14:textId="77777777" w:rsidTr="00C47C1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A4129EB"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Територія впливу проєкту:</w:t>
            </w:r>
          </w:p>
        </w:tc>
        <w:tc>
          <w:tcPr>
            <w:tcW w:w="6945" w:type="dxa"/>
            <w:gridSpan w:val="4"/>
            <w:tcBorders>
              <w:top w:val="single" w:sz="4" w:space="0" w:color="7DA2A7"/>
              <w:left w:val="single" w:sz="4" w:space="0" w:color="7DA2A7"/>
              <w:bottom w:val="single" w:sz="4" w:space="0" w:color="7DA2A7"/>
              <w:right w:val="single" w:sz="4" w:space="0" w:color="7DA2A7"/>
            </w:tcBorders>
          </w:tcPr>
          <w:p w14:paraId="60F20F62" w14:textId="77777777" w:rsidR="00204259" w:rsidRPr="002B63A3" w:rsidRDefault="00204259" w:rsidP="00204259">
            <w:pPr>
              <w:rPr>
                <w:rFonts w:cs="Arial"/>
                <w:color w:val="000000" w:themeColor="text1"/>
                <w:sz w:val="20"/>
                <w:szCs w:val="20"/>
                <w:lang w:eastAsia="it-IT"/>
              </w:rPr>
            </w:pPr>
            <w:r w:rsidRPr="002B63A3">
              <w:rPr>
                <w:rFonts w:cs="Arial"/>
                <w:color w:val="000000" w:themeColor="text1"/>
                <w:sz w:val="20"/>
                <w:szCs w:val="20"/>
                <w:lang w:eastAsia="it-IT"/>
              </w:rPr>
              <w:t>м. Кременчук</w:t>
            </w:r>
          </w:p>
        </w:tc>
      </w:tr>
      <w:tr w:rsidR="00204259" w:rsidRPr="002B63A3" w14:paraId="44C8B6C4" w14:textId="77777777" w:rsidTr="00C47C1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349B68A"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Орієнтовна кількість отримувачів вигоди:</w:t>
            </w:r>
          </w:p>
        </w:tc>
        <w:tc>
          <w:tcPr>
            <w:tcW w:w="6945" w:type="dxa"/>
            <w:gridSpan w:val="4"/>
            <w:tcBorders>
              <w:top w:val="single" w:sz="4" w:space="0" w:color="7DA2A7"/>
              <w:left w:val="single" w:sz="4" w:space="0" w:color="7DA2A7"/>
              <w:bottom w:val="single" w:sz="4" w:space="0" w:color="7DA2A7"/>
              <w:right w:val="single" w:sz="4" w:space="0" w:color="7DA2A7"/>
            </w:tcBorders>
          </w:tcPr>
          <w:p w14:paraId="0DEC7ECA" w14:textId="77777777" w:rsidR="00204259" w:rsidRPr="002B63A3" w:rsidRDefault="00204259" w:rsidP="00204259">
            <w:pPr>
              <w:rPr>
                <w:rFonts w:cs="Arial"/>
                <w:color w:val="000000" w:themeColor="text1"/>
                <w:sz w:val="20"/>
                <w:szCs w:val="20"/>
                <w:lang w:eastAsia="it-IT"/>
              </w:rPr>
            </w:pPr>
            <w:r w:rsidRPr="002B63A3">
              <w:rPr>
                <w:rFonts w:cs="Arial"/>
                <w:color w:val="000000" w:themeColor="text1"/>
                <w:sz w:val="20"/>
                <w:szCs w:val="20"/>
                <w:lang w:eastAsia="it-IT"/>
              </w:rPr>
              <w:t>233,3 тис. жителів міста</w:t>
            </w:r>
          </w:p>
        </w:tc>
      </w:tr>
      <w:tr w:rsidR="00204259" w:rsidRPr="002B63A3" w14:paraId="2AA7C875" w14:textId="77777777" w:rsidTr="00C47C1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63185D8F" w14:textId="77777777" w:rsidR="00204259" w:rsidRPr="002B63A3" w:rsidRDefault="00204259" w:rsidP="00204259">
            <w:pPr>
              <w:pStyle w:val="1e"/>
              <w:ind w:left="72" w:hanging="72"/>
              <w:rPr>
                <w:rFonts w:ascii="Arial" w:hAnsi="Arial" w:cs="Arial"/>
                <w:color w:val="000000" w:themeColor="text1"/>
                <w:lang w:val="uk-UA" w:eastAsia="it-IT"/>
              </w:rPr>
            </w:pPr>
            <w:r w:rsidRPr="002B63A3">
              <w:rPr>
                <w:rFonts w:ascii="Arial" w:hAnsi="Arial" w:cs="Arial"/>
                <w:color w:val="000000" w:themeColor="text1"/>
                <w:lang w:val="uk-UA" w:eastAsia="it-IT"/>
              </w:rPr>
              <w:t>Стислий опис проєкту:</w:t>
            </w:r>
          </w:p>
        </w:tc>
        <w:tc>
          <w:tcPr>
            <w:tcW w:w="6945" w:type="dxa"/>
            <w:gridSpan w:val="4"/>
            <w:tcBorders>
              <w:top w:val="single" w:sz="4" w:space="0" w:color="7DA2A7"/>
              <w:left w:val="single" w:sz="4" w:space="0" w:color="7DA2A7"/>
              <w:bottom w:val="single" w:sz="4" w:space="0" w:color="7DA2A7"/>
              <w:right w:val="single" w:sz="4" w:space="0" w:color="7DA2A7"/>
            </w:tcBorders>
          </w:tcPr>
          <w:p w14:paraId="38CA276B" w14:textId="77777777" w:rsidR="00204259" w:rsidRPr="002B63A3" w:rsidRDefault="00204259" w:rsidP="00C47C19">
            <w:pPr>
              <w:widowControl w:val="0"/>
              <w:jc w:val="both"/>
              <w:rPr>
                <w:rFonts w:cs="Arial"/>
                <w:color w:val="000000" w:themeColor="text1"/>
                <w:sz w:val="20"/>
                <w:szCs w:val="20"/>
                <w:lang w:eastAsia="it-IT"/>
              </w:rPr>
            </w:pPr>
            <w:r w:rsidRPr="002B63A3">
              <w:rPr>
                <w:rFonts w:cs="Arial"/>
                <w:color w:val="000000" w:themeColor="text1"/>
                <w:sz w:val="20"/>
                <w:szCs w:val="20"/>
                <w:lang w:eastAsia="it-IT"/>
              </w:rPr>
              <w:t>Центральний комунальний стадіон, який розташований по вул. Гагаріна 26-а, вже багато років знаходиться в занедбаному стані з причини відсутності фінансування на його ремонт та утримання. Основні конструкції стадіону, до яких належать дві трибуни загальною місткістю 5300 посадочних місць, не відповідають сучасним вимогам розміщення відвідувачів масових спортивних змагань. Зокрема, на трибунах розміщені дерев’яні лави, що перебувають в аварійному стані, а також не передбачені місця для людей з особливими потребами. Підтрибунні приміщення (санвузли, входи та виходи) також потребують капітального ремонту, з дотриманням санітарних норм у відповідності до вимог обслуговування значної кількості людей.</w:t>
            </w:r>
          </w:p>
          <w:p w14:paraId="3E570000" w14:textId="77777777" w:rsidR="00204259" w:rsidRPr="002B63A3" w:rsidRDefault="00204259" w:rsidP="00AE0ED1">
            <w:pPr>
              <w:widowControl w:val="0"/>
              <w:jc w:val="both"/>
              <w:rPr>
                <w:rFonts w:cs="Arial"/>
                <w:color w:val="000000" w:themeColor="text1"/>
                <w:sz w:val="20"/>
                <w:szCs w:val="20"/>
                <w:lang w:eastAsia="it-IT"/>
              </w:rPr>
            </w:pPr>
            <w:r w:rsidRPr="002B63A3">
              <w:rPr>
                <w:rFonts w:cs="Arial"/>
                <w:color w:val="000000" w:themeColor="text1"/>
                <w:sz w:val="20"/>
                <w:szCs w:val="20"/>
                <w:lang w:eastAsia="it-IT"/>
              </w:rPr>
              <w:t>Особливої уваги та фінансування потребує футбольне поле з трав’яним покриттям. За попередні роки, при відсутності належного догляду, наявне покриття зазнало значного псування. Наразі футбольне поле центрального стадіону не відповідає вимогам проведення масових спортивних змагань і навіть не може використовуватися в якості тренувального майданчику для місцевих футбольних команд.</w:t>
            </w:r>
          </w:p>
        </w:tc>
      </w:tr>
      <w:tr w:rsidR="00204259" w:rsidRPr="002B63A3" w14:paraId="2CA1FF31" w14:textId="77777777" w:rsidTr="00C47C19">
        <w:trPr>
          <w:trHeight w:val="38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1C1FCC9"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Очікувані результати:</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tcPr>
          <w:p w14:paraId="0A0B5B0D" w14:textId="24D490F8" w:rsidR="00204259" w:rsidRPr="002B63A3" w:rsidRDefault="00AE0ED1" w:rsidP="002C6A0C">
            <w:pPr>
              <w:pStyle w:val="afd"/>
              <w:numPr>
                <w:ilvl w:val="0"/>
                <w:numId w:val="28"/>
              </w:numPr>
              <w:suppressAutoHyphens w:val="0"/>
              <w:spacing w:after="0" w:line="240" w:lineRule="auto"/>
              <w:ind w:left="258" w:hanging="187"/>
              <w:contextualSpacing/>
              <w:jc w:val="both"/>
              <w:rPr>
                <w:rFonts w:ascii="Arial" w:eastAsia="Times New Roman" w:hAnsi="Arial" w:cs="Arial"/>
                <w:color w:val="000000" w:themeColor="text1"/>
                <w:kern w:val="0"/>
                <w:sz w:val="20"/>
                <w:szCs w:val="20"/>
                <w:lang w:eastAsia="it-IT"/>
              </w:rPr>
            </w:pPr>
            <w:r w:rsidRPr="002B63A3">
              <w:rPr>
                <w:rFonts w:ascii="Arial" w:eastAsia="Times New Roman" w:hAnsi="Arial" w:cs="Arial"/>
                <w:color w:val="000000" w:themeColor="text1"/>
                <w:kern w:val="0"/>
                <w:sz w:val="20"/>
                <w:szCs w:val="20"/>
                <w:lang w:eastAsia="it-IT"/>
              </w:rPr>
              <w:t xml:space="preserve">Створення </w:t>
            </w:r>
            <w:r w:rsidR="00204259" w:rsidRPr="002B63A3">
              <w:rPr>
                <w:rFonts w:ascii="Arial" w:eastAsia="Times New Roman" w:hAnsi="Arial" w:cs="Arial"/>
                <w:color w:val="000000" w:themeColor="text1"/>
                <w:kern w:val="0"/>
                <w:sz w:val="20"/>
                <w:szCs w:val="20"/>
                <w:lang w:eastAsia="it-IT"/>
              </w:rPr>
              <w:t>необхідних умов для розвитку професійного футболу у місті Кременчуці, шляхом приведення у відповідність із міжнародними вимогами комунального стадіону;</w:t>
            </w:r>
          </w:p>
          <w:p w14:paraId="70B0C5C2" w14:textId="2D73BE01" w:rsidR="00204259" w:rsidRPr="002B63A3" w:rsidRDefault="00AE0ED1" w:rsidP="002C6A0C">
            <w:pPr>
              <w:numPr>
                <w:ilvl w:val="0"/>
                <w:numId w:val="28"/>
              </w:numPr>
              <w:ind w:left="258" w:hanging="187"/>
              <w:jc w:val="both"/>
              <w:rPr>
                <w:rFonts w:cs="Arial"/>
                <w:color w:val="000000" w:themeColor="text1"/>
                <w:sz w:val="20"/>
                <w:szCs w:val="20"/>
                <w:lang w:eastAsia="it-IT"/>
              </w:rPr>
            </w:pPr>
            <w:r w:rsidRPr="002B63A3">
              <w:rPr>
                <w:rFonts w:cs="Arial"/>
                <w:color w:val="000000" w:themeColor="text1"/>
                <w:sz w:val="20"/>
                <w:szCs w:val="20"/>
                <w:lang w:eastAsia="it-IT"/>
              </w:rPr>
              <w:t xml:space="preserve">Удосконалення </w:t>
            </w:r>
            <w:r w:rsidR="00204259" w:rsidRPr="002B63A3">
              <w:rPr>
                <w:rFonts w:cs="Arial"/>
                <w:color w:val="000000" w:themeColor="text1"/>
                <w:sz w:val="20"/>
                <w:szCs w:val="20"/>
                <w:lang w:eastAsia="it-IT"/>
              </w:rPr>
              <w:t>системи підготовки футболістів для гідної участі у державних та міжнародних змаганнях;</w:t>
            </w:r>
          </w:p>
          <w:p w14:paraId="489F919D" w14:textId="3FA964F2" w:rsidR="00204259" w:rsidRPr="002B63A3" w:rsidRDefault="00AE0ED1" w:rsidP="002C6A0C">
            <w:pPr>
              <w:numPr>
                <w:ilvl w:val="0"/>
                <w:numId w:val="28"/>
              </w:numPr>
              <w:ind w:left="258" w:hanging="187"/>
              <w:jc w:val="both"/>
              <w:rPr>
                <w:rFonts w:cs="Arial"/>
                <w:color w:val="000000" w:themeColor="text1"/>
                <w:sz w:val="20"/>
                <w:szCs w:val="20"/>
                <w:lang w:eastAsia="it-IT"/>
              </w:rPr>
            </w:pPr>
            <w:r w:rsidRPr="002B63A3">
              <w:rPr>
                <w:rFonts w:cs="Arial"/>
                <w:color w:val="000000" w:themeColor="text1"/>
                <w:sz w:val="20"/>
                <w:szCs w:val="20"/>
                <w:lang w:eastAsia="it-IT"/>
              </w:rPr>
              <w:t xml:space="preserve">Запровадження </w:t>
            </w:r>
            <w:r w:rsidR="00204259" w:rsidRPr="002B63A3">
              <w:rPr>
                <w:rFonts w:cs="Arial"/>
                <w:color w:val="000000" w:themeColor="text1"/>
                <w:sz w:val="20"/>
                <w:szCs w:val="20"/>
                <w:lang w:eastAsia="it-IT"/>
              </w:rPr>
              <w:t>доступних, якісних та різноманітних форм оздоровчих, реабілітаційних та спортивних послуг для різних груп населення.</w:t>
            </w:r>
          </w:p>
        </w:tc>
      </w:tr>
      <w:tr w:rsidR="00204259" w:rsidRPr="002B63A3" w14:paraId="076A8DEE" w14:textId="77777777" w:rsidTr="00C47C19">
        <w:trPr>
          <w:trHeight w:val="278"/>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5DC7B565"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Ключові заходи проєкту:</w:t>
            </w:r>
          </w:p>
        </w:tc>
        <w:tc>
          <w:tcPr>
            <w:tcW w:w="6945" w:type="dxa"/>
            <w:gridSpan w:val="4"/>
            <w:tcBorders>
              <w:top w:val="single" w:sz="4" w:space="0" w:color="7DA2A7"/>
              <w:left w:val="single" w:sz="4" w:space="0" w:color="7DA2A7"/>
              <w:bottom w:val="single" w:sz="4" w:space="0" w:color="7DA2A7"/>
              <w:right w:val="single" w:sz="4" w:space="0" w:color="7DA2A7"/>
            </w:tcBorders>
          </w:tcPr>
          <w:p w14:paraId="4B6EB7EE" w14:textId="75650868" w:rsidR="00AE0ED1"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Облаштування футбольного поля 112х70 м</w:t>
            </w:r>
            <w:r w:rsidR="00AE0ED1" w:rsidRPr="002B63A3">
              <w:rPr>
                <w:rFonts w:ascii="Arial" w:eastAsia="Times New Roman" w:hAnsi="Arial" w:cs="Arial"/>
                <w:sz w:val="20"/>
                <w:szCs w:val="20"/>
                <w:lang w:eastAsia="ru-RU"/>
              </w:rPr>
              <w:t>.</w:t>
            </w:r>
            <w:r w:rsidRPr="002B63A3">
              <w:rPr>
                <w:rFonts w:ascii="Arial" w:eastAsia="Times New Roman" w:hAnsi="Arial" w:cs="Arial"/>
                <w:sz w:val="20"/>
                <w:szCs w:val="20"/>
                <w:lang w:eastAsia="ru-RU"/>
              </w:rPr>
              <w:t xml:space="preserve"> з натуральним покриттям з дренажною системою і системою автоматичного поливу.</w:t>
            </w:r>
          </w:p>
          <w:p w14:paraId="2E14F76E" w14:textId="6ABAC339" w:rsidR="00AE0ED1"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Облаштування бігових доріжок з поліуретановим наливним покриттям та облаштування міні-футбольного поля 40х20 м</w:t>
            </w:r>
            <w:r w:rsidR="00AE0ED1" w:rsidRPr="002B63A3">
              <w:rPr>
                <w:rFonts w:ascii="Arial" w:eastAsia="Times New Roman" w:hAnsi="Arial" w:cs="Arial"/>
                <w:sz w:val="20"/>
                <w:szCs w:val="20"/>
                <w:lang w:eastAsia="ru-RU"/>
              </w:rPr>
              <w:t>.</w:t>
            </w:r>
          </w:p>
          <w:p w14:paraId="0C92F613" w14:textId="77777777" w:rsidR="00AE0ED1"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Реконструкція північно-східної трибуни на 1708 посадочних місць.</w:t>
            </w:r>
          </w:p>
          <w:p w14:paraId="1AC6AEDA" w14:textId="77777777" w:rsidR="00AE0ED1"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lastRenderedPageBreak/>
              <w:t>Реконструкція південно-західної трибуни на 3560 посадочних місць з навісом.</w:t>
            </w:r>
          </w:p>
          <w:p w14:paraId="09B697B2" w14:textId="77777777" w:rsidR="00AE0ED1"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Улаштування секторів для штовхання ядра, стрибків в довжину, потрійного стрибка, стрибка у висоту та майданчику з вуличними тренажерами.</w:t>
            </w:r>
          </w:p>
          <w:p w14:paraId="5D830BDA" w14:textId="36ECC684" w:rsidR="00204259" w:rsidRPr="002B63A3" w:rsidRDefault="00204259" w:rsidP="002C6A0C">
            <w:pPr>
              <w:pStyle w:val="19"/>
              <w:numPr>
                <w:ilvl w:val="0"/>
                <w:numId w:val="60"/>
              </w:numPr>
              <w:suppressAutoHyphens/>
              <w:spacing w:after="0" w:line="240" w:lineRule="auto"/>
              <w:ind w:left="258" w:hanging="258"/>
              <w:contextualSpacing w:val="0"/>
              <w:jc w:val="both"/>
              <w:rPr>
                <w:rFonts w:ascii="Arial" w:eastAsia="Times New Roman" w:hAnsi="Arial" w:cs="Arial"/>
                <w:sz w:val="20"/>
                <w:szCs w:val="20"/>
                <w:lang w:eastAsia="ru-RU"/>
              </w:rPr>
            </w:pPr>
            <w:r w:rsidRPr="002B63A3">
              <w:rPr>
                <w:rFonts w:ascii="Arial" w:eastAsia="Times New Roman" w:hAnsi="Arial" w:cs="Arial"/>
                <w:sz w:val="20"/>
                <w:szCs w:val="20"/>
                <w:lang w:eastAsia="ru-RU"/>
              </w:rPr>
              <w:t>Реконструкція підтрибунних приміщень, освітлювальних та інформаційних об’єктів, а саме: 4-х опор освітлення висотою 24м, інформаційного табло 6х4м та частковий благоустрій прилеглої території.</w:t>
            </w:r>
          </w:p>
        </w:tc>
      </w:tr>
      <w:tr w:rsidR="00204259" w:rsidRPr="002B63A3" w14:paraId="252D328B" w14:textId="77777777" w:rsidTr="00C47C19">
        <w:trPr>
          <w:trHeight w:val="56"/>
        </w:trPr>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1DD38DDF"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lastRenderedPageBreak/>
              <w:t>Період здійснення:</w:t>
            </w:r>
          </w:p>
        </w:tc>
        <w:tc>
          <w:tcPr>
            <w:tcW w:w="6945" w:type="dxa"/>
            <w:gridSpan w:val="4"/>
            <w:tcBorders>
              <w:top w:val="single" w:sz="4" w:space="0" w:color="7DA2A7"/>
              <w:left w:val="single" w:sz="4" w:space="0" w:color="7DA2A7"/>
              <w:bottom w:val="single" w:sz="4" w:space="0" w:color="7DA2A7"/>
              <w:right w:val="single" w:sz="4" w:space="0" w:color="7DA2A7"/>
            </w:tcBorders>
            <w:vAlign w:val="center"/>
          </w:tcPr>
          <w:p w14:paraId="57F67682" w14:textId="6226166E" w:rsidR="00204259" w:rsidRPr="002B63A3" w:rsidRDefault="00204259" w:rsidP="00204259">
            <w:pPr>
              <w:rPr>
                <w:rFonts w:cs="Arial"/>
                <w:color w:val="000000" w:themeColor="text1"/>
                <w:sz w:val="20"/>
                <w:szCs w:val="20"/>
                <w:lang w:eastAsia="it-IT"/>
              </w:rPr>
            </w:pPr>
            <w:r w:rsidRPr="002B63A3">
              <w:rPr>
                <w:rFonts w:cs="Arial"/>
                <w:color w:val="000000" w:themeColor="text1"/>
                <w:sz w:val="20"/>
                <w:szCs w:val="20"/>
                <w:lang w:eastAsia="it-IT"/>
              </w:rPr>
              <w:t>2021</w:t>
            </w:r>
            <w:r w:rsidR="00B57AC9" w:rsidRPr="002B63A3">
              <w:rPr>
                <w:rFonts w:cs="Arial"/>
                <w:color w:val="000000" w:themeColor="text1"/>
                <w:sz w:val="20"/>
                <w:szCs w:val="20"/>
                <w:lang w:eastAsia="it-IT"/>
              </w:rPr>
              <w:t xml:space="preserve"> – </w:t>
            </w:r>
            <w:r w:rsidRPr="002B63A3">
              <w:rPr>
                <w:rFonts w:cs="Arial"/>
                <w:color w:val="000000" w:themeColor="text1"/>
                <w:sz w:val="20"/>
                <w:szCs w:val="20"/>
                <w:lang w:eastAsia="it-IT"/>
              </w:rPr>
              <w:t>2023 рік</w:t>
            </w:r>
          </w:p>
        </w:tc>
      </w:tr>
      <w:tr w:rsidR="00204259" w:rsidRPr="002B63A3" w14:paraId="3CFE93E6" w14:textId="77777777" w:rsidTr="00C47C19">
        <w:tc>
          <w:tcPr>
            <w:tcW w:w="2807"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51F8C5C1"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Орієнтовна вартість проєкту, тис. грн.</w:t>
            </w:r>
          </w:p>
        </w:tc>
        <w:tc>
          <w:tcPr>
            <w:tcW w:w="1842" w:type="dxa"/>
            <w:tcBorders>
              <w:top w:val="single" w:sz="4" w:space="0" w:color="7DA2A7"/>
              <w:left w:val="single" w:sz="4" w:space="0" w:color="7DA2A7"/>
              <w:bottom w:val="single" w:sz="4" w:space="0" w:color="7DA2A7"/>
              <w:right w:val="single" w:sz="4" w:space="0" w:color="7DA2A7"/>
            </w:tcBorders>
            <w:shd w:val="clear" w:color="auto" w:fill="F2F2F2"/>
          </w:tcPr>
          <w:p w14:paraId="4FC74CFC" w14:textId="77777777" w:rsidR="00204259" w:rsidRPr="002B63A3" w:rsidRDefault="00204259" w:rsidP="00204259">
            <w:pPr>
              <w:jc w:val="center"/>
              <w:rPr>
                <w:rFonts w:cs="Arial"/>
                <w:b/>
                <w:bCs/>
                <w:color w:val="000000" w:themeColor="text1"/>
                <w:sz w:val="20"/>
                <w:szCs w:val="20"/>
                <w:lang w:eastAsia="it-IT"/>
              </w:rPr>
            </w:pPr>
            <w:r w:rsidRPr="002B63A3">
              <w:rPr>
                <w:rFonts w:cs="Arial"/>
                <w:b/>
                <w:bCs/>
                <w:color w:val="000000" w:themeColor="text1"/>
                <w:sz w:val="20"/>
                <w:szCs w:val="20"/>
                <w:lang w:eastAsia="it-IT"/>
              </w:rPr>
              <w:t>2021</w:t>
            </w:r>
          </w:p>
        </w:tc>
        <w:tc>
          <w:tcPr>
            <w:tcW w:w="2127" w:type="dxa"/>
            <w:tcBorders>
              <w:top w:val="single" w:sz="4" w:space="0" w:color="7DA2A7"/>
              <w:left w:val="single" w:sz="4" w:space="0" w:color="7DA2A7"/>
              <w:bottom w:val="single" w:sz="4" w:space="0" w:color="7DA2A7"/>
              <w:right w:val="single" w:sz="4" w:space="0" w:color="7DA2A7"/>
            </w:tcBorders>
            <w:shd w:val="clear" w:color="auto" w:fill="F2F2F2"/>
          </w:tcPr>
          <w:p w14:paraId="2BE15184" w14:textId="77777777" w:rsidR="00204259" w:rsidRPr="002B63A3" w:rsidRDefault="00204259" w:rsidP="00204259">
            <w:pPr>
              <w:jc w:val="center"/>
              <w:rPr>
                <w:rFonts w:cs="Arial"/>
                <w:b/>
                <w:bCs/>
                <w:color w:val="000000" w:themeColor="text1"/>
                <w:sz w:val="20"/>
                <w:szCs w:val="20"/>
                <w:lang w:eastAsia="it-IT"/>
              </w:rPr>
            </w:pPr>
            <w:r w:rsidRPr="002B63A3">
              <w:rPr>
                <w:rFonts w:cs="Arial"/>
                <w:b/>
                <w:bCs/>
                <w:color w:val="000000" w:themeColor="text1"/>
                <w:sz w:val="20"/>
                <w:szCs w:val="20"/>
                <w:lang w:eastAsia="it-IT"/>
              </w:rPr>
              <w:t>2022</w:t>
            </w:r>
          </w:p>
        </w:tc>
        <w:tc>
          <w:tcPr>
            <w:tcW w:w="1701" w:type="dxa"/>
            <w:tcBorders>
              <w:top w:val="single" w:sz="4" w:space="0" w:color="7DA2A7"/>
              <w:left w:val="single" w:sz="4" w:space="0" w:color="7DA2A7"/>
              <w:bottom w:val="single" w:sz="4" w:space="0" w:color="7DA2A7"/>
              <w:right w:val="single" w:sz="4" w:space="0" w:color="7DA2A7"/>
            </w:tcBorders>
            <w:shd w:val="clear" w:color="auto" w:fill="F2F2F2"/>
          </w:tcPr>
          <w:p w14:paraId="7E00F2FE" w14:textId="77777777" w:rsidR="00204259" w:rsidRPr="002B63A3" w:rsidRDefault="00204259" w:rsidP="00204259">
            <w:pPr>
              <w:jc w:val="center"/>
              <w:rPr>
                <w:rFonts w:cs="Arial"/>
                <w:b/>
                <w:bCs/>
                <w:color w:val="000000" w:themeColor="text1"/>
                <w:sz w:val="20"/>
                <w:szCs w:val="20"/>
                <w:lang w:eastAsia="it-IT"/>
              </w:rPr>
            </w:pPr>
            <w:r w:rsidRPr="002B63A3">
              <w:rPr>
                <w:rFonts w:cs="Arial"/>
                <w:b/>
                <w:bCs/>
                <w:color w:val="000000" w:themeColor="text1"/>
                <w:sz w:val="20"/>
                <w:szCs w:val="20"/>
                <w:lang w:eastAsia="it-IT"/>
              </w:rPr>
              <w:t>2023</w:t>
            </w:r>
          </w:p>
        </w:tc>
        <w:tc>
          <w:tcPr>
            <w:tcW w:w="1275"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0576E367" w14:textId="77777777" w:rsidR="00204259" w:rsidRPr="002B63A3" w:rsidRDefault="00204259" w:rsidP="00204259">
            <w:pPr>
              <w:jc w:val="center"/>
              <w:rPr>
                <w:rFonts w:cs="Arial"/>
                <w:b/>
                <w:bCs/>
                <w:color w:val="000000" w:themeColor="text1"/>
                <w:sz w:val="20"/>
                <w:szCs w:val="20"/>
                <w:lang w:eastAsia="it-IT"/>
              </w:rPr>
            </w:pPr>
            <w:r w:rsidRPr="002B63A3">
              <w:rPr>
                <w:rFonts w:cs="Arial"/>
                <w:b/>
                <w:bCs/>
                <w:color w:val="000000" w:themeColor="text1"/>
                <w:sz w:val="20"/>
                <w:szCs w:val="20"/>
                <w:lang w:eastAsia="it-IT"/>
              </w:rPr>
              <w:t>Разом</w:t>
            </w:r>
          </w:p>
        </w:tc>
      </w:tr>
      <w:tr w:rsidR="00204259" w:rsidRPr="002B63A3" w14:paraId="7739F332" w14:textId="77777777" w:rsidTr="00C47C19">
        <w:tc>
          <w:tcPr>
            <w:tcW w:w="2807" w:type="dxa"/>
            <w:vMerge/>
            <w:tcBorders>
              <w:top w:val="single" w:sz="4" w:space="0" w:color="7DA2A7"/>
              <w:left w:val="single" w:sz="4" w:space="0" w:color="7DA2A7"/>
              <w:bottom w:val="single" w:sz="4" w:space="0" w:color="7DA2A7"/>
              <w:right w:val="single" w:sz="4" w:space="0" w:color="7DA2A7"/>
            </w:tcBorders>
            <w:vAlign w:val="center"/>
            <w:hideMark/>
          </w:tcPr>
          <w:p w14:paraId="0D7CC236" w14:textId="77777777" w:rsidR="00204259" w:rsidRPr="002B63A3" w:rsidRDefault="00204259" w:rsidP="00204259">
            <w:pPr>
              <w:rPr>
                <w:rFonts w:cs="Arial"/>
                <w:color w:val="000000" w:themeColor="text1"/>
                <w:sz w:val="20"/>
                <w:szCs w:val="20"/>
                <w:lang w:eastAsia="it-IT"/>
              </w:rPr>
            </w:pPr>
          </w:p>
        </w:tc>
        <w:tc>
          <w:tcPr>
            <w:tcW w:w="1842" w:type="dxa"/>
            <w:tcBorders>
              <w:top w:val="single" w:sz="4" w:space="0" w:color="7DA2A7"/>
              <w:left w:val="single" w:sz="4" w:space="0" w:color="7DA2A7"/>
              <w:bottom w:val="single" w:sz="4" w:space="0" w:color="7DA2A7"/>
              <w:right w:val="single" w:sz="4" w:space="0" w:color="7DA2A7"/>
            </w:tcBorders>
            <w:vAlign w:val="center"/>
          </w:tcPr>
          <w:p w14:paraId="06335B6D" w14:textId="6A375E83" w:rsidR="00204259" w:rsidRPr="002B63A3" w:rsidRDefault="00204259" w:rsidP="00204259">
            <w:pPr>
              <w:jc w:val="center"/>
              <w:rPr>
                <w:rFonts w:cs="Arial"/>
                <w:color w:val="000000" w:themeColor="text1"/>
                <w:sz w:val="20"/>
                <w:szCs w:val="20"/>
                <w:lang w:eastAsia="it-IT"/>
              </w:rPr>
            </w:pPr>
            <w:r w:rsidRPr="002B63A3">
              <w:rPr>
                <w:rFonts w:cs="Arial"/>
                <w:color w:val="000000" w:themeColor="text1"/>
                <w:sz w:val="20"/>
                <w:szCs w:val="20"/>
                <w:lang w:eastAsia="it-IT"/>
              </w:rPr>
              <w:t>36</w:t>
            </w:r>
            <w:r w:rsidR="00B57AC9" w:rsidRPr="002B63A3">
              <w:rPr>
                <w:rFonts w:cs="Arial"/>
                <w:color w:val="000000" w:themeColor="text1"/>
                <w:sz w:val="20"/>
                <w:szCs w:val="20"/>
                <w:lang w:eastAsia="it-IT"/>
              </w:rPr>
              <w:t xml:space="preserve"> </w:t>
            </w:r>
            <w:r w:rsidRPr="002B63A3">
              <w:rPr>
                <w:rFonts w:cs="Arial"/>
                <w:color w:val="000000" w:themeColor="text1"/>
                <w:sz w:val="20"/>
                <w:szCs w:val="20"/>
                <w:lang w:eastAsia="it-IT"/>
              </w:rPr>
              <w:t>291</w:t>
            </w:r>
            <w:r w:rsidR="00AE0ED1" w:rsidRPr="002B63A3">
              <w:rPr>
                <w:rFonts w:cs="Arial"/>
                <w:color w:val="000000" w:themeColor="text1"/>
                <w:sz w:val="20"/>
                <w:szCs w:val="20"/>
                <w:lang w:eastAsia="it-IT"/>
              </w:rPr>
              <w:t>,9</w:t>
            </w:r>
          </w:p>
        </w:tc>
        <w:tc>
          <w:tcPr>
            <w:tcW w:w="2127" w:type="dxa"/>
            <w:tcBorders>
              <w:top w:val="single" w:sz="4" w:space="0" w:color="7DA2A7"/>
              <w:left w:val="single" w:sz="4" w:space="0" w:color="7DA2A7"/>
              <w:bottom w:val="single" w:sz="4" w:space="0" w:color="7DA2A7"/>
              <w:right w:val="single" w:sz="4" w:space="0" w:color="7DA2A7"/>
            </w:tcBorders>
            <w:vAlign w:val="center"/>
          </w:tcPr>
          <w:p w14:paraId="7B4714D9" w14:textId="6931BEA6" w:rsidR="00204259" w:rsidRPr="002B63A3" w:rsidRDefault="00204259" w:rsidP="00204259">
            <w:pPr>
              <w:jc w:val="center"/>
              <w:rPr>
                <w:rFonts w:cs="Arial"/>
                <w:color w:val="000000" w:themeColor="text1"/>
                <w:sz w:val="20"/>
                <w:szCs w:val="20"/>
                <w:lang w:eastAsia="it-IT"/>
              </w:rPr>
            </w:pPr>
            <w:r w:rsidRPr="002B63A3">
              <w:rPr>
                <w:rFonts w:cs="Arial"/>
                <w:color w:val="000000" w:themeColor="text1"/>
                <w:sz w:val="20"/>
                <w:szCs w:val="20"/>
                <w:lang w:eastAsia="it-IT"/>
              </w:rPr>
              <w:t>72</w:t>
            </w:r>
            <w:r w:rsidR="00B57AC9" w:rsidRPr="002B63A3">
              <w:rPr>
                <w:rFonts w:cs="Arial"/>
                <w:color w:val="000000" w:themeColor="text1"/>
                <w:sz w:val="20"/>
                <w:szCs w:val="20"/>
                <w:lang w:eastAsia="it-IT"/>
              </w:rPr>
              <w:t xml:space="preserve"> </w:t>
            </w:r>
            <w:r w:rsidRPr="002B63A3">
              <w:rPr>
                <w:rFonts w:cs="Arial"/>
                <w:color w:val="000000" w:themeColor="text1"/>
                <w:sz w:val="20"/>
                <w:szCs w:val="20"/>
                <w:lang w:eastAsia="it-IT"/>
              </w:rPr>
              <w:t>751,3</w:t>
            </w:r>
          </w:p>
        </w:tc>
        <w:tc>
          <w:tcPr>
            <w:tcW w:w="1701" w:type="dxa"/>
            <w:tcBorders>
              <w:top w:val="single" w:sz="4" w:space="0" w:color="7DA2A7"/>
              <w:left w:val="single" w:sz="4" w:space="0" w:color="7DA2A7"/>
              <w:bottom w:val="single" w:sz="4" w:space="0" w:color="7DA2A7"/>
              <w:right w:val="single" w:sz="4" w:space="0" w:color="7DA2A7"/>
            </w:tcBorders>
            <w:vAlign w:val="center"/>
          </w:tcPr>
          <w:p w14:paraId="70F7C822" w14:textId="662F81D3" w:rsidR="00204259" w:rsidRPr="002B63A3" w:rsidRDefault="00204259" w:rsidP="00204259">
            <w:pPr>
              <w:jc w:val="center"/>
              <w:rPr>
                <w:rFonts w:cs="Arial"/>
                <w:color w:val="000000" w:themeColor="text1"/>
                <w:sz w:val="20"/>
                <w:szCs w:val="20"/>
                <w:lang w:eastAsia="it-IT"/>
              </w:rPr>
            </w:pPr>
            <w:r w:rsidRPr="002B63A3">
              <w:rPr>
                <w:rFonts w:cs="Arial"/>
                <w:color w:val="000000" w:themeColor="text1"/>
                <w:sz w:val="20"/>
                <w:szCs w:val="20"/>
                <w:lang w:eastAsia="it-IT"/>
              </w:rPr>
              <w:t>37</w:t>
            </w:r>
            <w:r w:rsidR="00B57AC9" w:rsidRPr="002B63A3">
              <w:rPr>
                <w:rFonts w:cs="Arial"/>
                <w:color w:val="000000" w:themeColor="text1"/>
                <w:sz w:val="20"/>
                <w:szCs w:val="20"/>
                <w:lang w:eastAsia="it-IT"/>
              </w:rPr>
              <w:t xml:space="preserve"> </w:t>
            </w:r>
            <w:r w:rsidRPr="002B63A3">
              <w:rPr>
                <w:rFonts w:cs="Arial"/>
                <w:color w:val="000000" w:themeColor="text1"/>
                <w:sz w:val="20"/>
                <w:szCs w:val="20"/>
                <w:lang w:eastAsia="it-IT"/>
              </w:rPr>
              <w:t>325</w:t>
            </w:r>
          </w:p>
        </w:tc>
        <w:tc>
          <w:tcPr>
            <w:tcW w:w="1275" w:type="dxa"/>
            <w:tcBorders>
              <w:top w:val="single" w:sz="4" w:space="0" w:color="7DA2A7"/>
              <w:left w:val="single" w:sz="4" w:space="0" w:color="7DA2A7"/>
              <w:bottom w:val="single" w:sz="4" w:space="0" w:color="7DA2A7"/>
              <w:right w:val="single" w:sz="4" w:space="0" w:color="7DA2A7"/>
            </w:tcBorders>
            <w:vAlign w:val="center"/>
          </w:tcPr>
          <w:p w14:paraId="6CC5B191" w14:textId="47947569" w:rsidR="00204259" w:rsidRPr="002B63A3" w:rsidRDefault="00204259" w:rsidP="00204259">
            <w:pPr>
              <w:jc w:val="center"/>
              <w:rPr>
                <w:rFonts w:cs="Arial"/>
                <w:b/>
                <w:bCs/>
                <w:color w:val="000000" w:themeColor="text1"/>
                <w:sz w:val="20"/>
                <w:szCs w:val="20"/>
                <w:lang w:eastAsia="it-IT"/>
              </w:rPr>
            </w:pPr>
            <w:r w:rsidRPr="002B63A3">
              <w:rPr>
                <w:rFonts w:cs="Arial"/>
                <w:b/>
                <w:bCs/>
                <w:color w:val="000000" w:themeColor="text1"/>
                <w:sz w:val="20"/>
                <w:szCs w:val="20"/>
                <w:lang w:eastAsia="it-IT"/>
              </w:rPr>
              <w:t>146</w:t>
            </w:r>
            <w:r w:rsidR="00B57AC9" w:rsidRPr="002B63A3">
              <w:rPr>
                <w:rFonts w:cs="Arial"/>
                <w:b/>
                <w:bCs/>
                <w:color w:val="000000" w:themeColor="text1"/>
                <w:sz w:val="20"/>
                <w:szCs w:val="20"/>
                <w:lang w:eastAsia="it-IT"/>
              </w:rPr>
              <w:t xml:space="preserve"> </w:t>
            </w:r>
            <w:r w:rsidRPr="002B63A3">
              <w:rPr>
                <w:rFonts w:cs="Arial"/>
                <w:b/>
                <w:bCs/>
                <w:color w:val="000000" w:themeColor="text1"/>
                <w:sz w:val="20"/>
                <w:szCs w:val="20"/>
                <w:lang w:eastAsia="it-IT"/>
              </w:rPr>
              <w:t>368,2</w:t>
            </w:r>
          </w:p>
        </w:tc>
      </w:tr>
      <w:tr w:rsidR="00204259" w:rsidRPr="002B63A3" w14:paraId="6AECFCCA" w14:textId="77777777" w:rsidTr="00C47C19">
        <w:tc>
          <w:tcPr>
            <w:tcW w:w="2807" w:type="dxa"/>
            <w:tcBorders>
              <w:top w:val="single" w:sz="4" w:space="0" w:color="7DA2A7"/>
              <w:left w:val="single" w:sz="4" w:space="0" w:color="7DA2A7"/>
              <w:bottom w:val="single" w:sz="4" w:space="0" w:color="7DA2A7"/>
              <w:right w:val="single" w:sz="4" w:space="0" w:color="7DA2A7"/>
            </w:tcBorders>
            <w:shd w:val="clear" w:color="auto" w:fill="9EB7BC"/>
            <w:hideMark/>
          </w:tcPr>
          <w:p w14:paraId="0533B82F" w14:textId="77777777" w:rsidR="00204259" w:rsidRPr="002B63A3" w:rsidRDefault="00204259" w:rsidP="00204259">
            <w:pPr>
              <w:pStyle w:val="1e"/>
              <w:rPr>
                <w:rFonts w:ascii="Arial" w:hAnsi="Arial" w:cs="Arial"/>
                <w:color w:val="000000" w:themeColor="text1"/>
                <w:lang w:val="uk-UA" w:eastAsia="it-IT"/>
              </w:rPr>
            </w:pPr>
            <w:r w:rsidRPr="002B63A3">
              <w:rPr>
                <w:rFonts w:ascii="Arial" w:hAnsi="Arial" w:cs="Arial"/>
                <w:color w:val="000000" w:themeColor="text1"/>
                <w:lang w:val="uk-UA" w:eastAsia="it-IT"/>
              </w:rPr>
              <w:t>Джерела фінансування:</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2C2D8FA8" w14:textId="77777777" w:rsidR="00204259" w:rsidRPr="002B63A3" w:rsidRDefault="00204259" w:rsidP="00204259">
            <w:pPr>
              <w:jc w:val="both"/>
              <w:rPr>
                <w:rFonts w:cs="Arial"/>
                <w:color w:val="000000" w:themeColor="text1"/>
                <w:sz w:val="20"/>
                <w:szCs w:val="20"/>
                <w:lang w:eastAsia="it-IT"/>
              </w:rPr>
            </w:pPr>
            <w:r w:rsidRPr="002B63A3">
              <w:rPr>
                <w:rFonts w:cs="Arial"/>
                <w:color w:val="000000" w:themeColor="text1"/>
                <w:sz w:val="20"/>
                <w:szCs w:val="20"/>
                <w:lang w:eastAsia="it-IT"/>
              </w:rPr>
              <w:t>Місцевий бюджет, державний бюджет України та інших джерел (субвенція з державного бюджету місцевим бюджетам на здійснення заходів щодо соціально-економічних заходів окремих територій).</w:t>
            </w:r>
          </w:p>
        </w:tc>
      </w:tr>
      <w:tr w:rsidR="00204259" w:rsidRPr="002B63A3" w14:paraId="77746CBB" w14:textId="77777777" w:rsidTr="00C47C19">
        <w:tc>
          <w:tcPr>
            <w:tcW w:w="2807" w:type="dxa"/>
            <w:tcBorders>
              <w:top w:val="single" w:sz="4" w:space="0" w:color="7DA2A7"/>
              <w:left w:val="single" w:sz="4" w:space="0" w:color="7DA2A7"/>
              <w:bottom w:val="single" w:sz="4" w:space="0" w:color="7DA2A7"/>
              <w:right w:val="single" w:sz="4" w:space="0" w:color="7DA2A7"/>
            </w:tcBorders>
            <w:shd w:val="clear" w:color="auto" w:fill="9EB7BC"/>
          </w:tcPr>
          <w:p w14:paraId="20AACCA4" w14:textId="77777777" w:rsidR="00204259" w:rsidRPr="002B63A3" w:rsidRDefault="00204259" w:rsidP="00204259">
            <w:pPr>
              <w:pStyle w:val="1e"/>
              <w:rPr>
                <w:rFonts w:ascii="Arial" w:hAnsi="Arial" w:cs="Arial"/>
                <w:bCs/>
                <w:color w:val="000000" w:themeColor="text1"/>
                <w:lang w:val="uk-UA"/>
              </w:rPr>
            </w:pPr>
            <w:r w:rsidRPr="002B63A3">
              <w:rPr>
                <w:rFonts w:ascii="Arial" w:hAnsi="Arial" w:cs="Arial"/>
                <w:bCs/>
                <w:color w:val="000000" w:themeColor="text1"/>
                <w:lang w:val="uk-UA"/>
              </w:rPr>
              <w:t>Ключові учасники реалізації проєкту:</w:t>
            </w:r>
          </w:p>
        </w:tc>
        <w:tc>
          <w:tcPr>
            <w:tcW w:w="6945"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37981C6" w14:textId="25271796" w:rsidR="00204259" w:rsidRPr="002B63A3" w:rsidRDefault="00F91D35" w:rsidP="00204259">
            <w:pPr>
              <w:pStyle w:val="19"/>
              <w:tabs>
                <w:tab w:val="left" w:pos="246"/>
              </w:tabs>
              <w:suppressAutoHyphens/>
              <w:ind w:left="0"/>
              <w:rPr>
                <w:rFonts w:ascii="Arial" w:eastAsia="Times New Roman" w:hAnsi="Arial" w:cs="Arial"/>
                <w:color w:val="000000" w:themeColor="text1"/>
                <w:sz w:val="20"/>
                <w:szCs w:val="20"/>
                <w:lang w:eastAsia="it-IT"/>
              </w:rPr>
            </w:pPr>
            <w:r>
              <w:rPr>
                <w:rFonts w:ascii="Arial" w:hAnsi="Arial" w:cs="Arial"/>
                <w:sz w:val="20"/>
                <w:szCs w:val="20"/>
                <w:lang w:eastAsia="it-IT"/>
              </w:rPr>
              <w:t>КВП</w:t>
            </w:r>
            <w:r w:rsidR="00B57AC9" w:rsidRPr="002B63A3">
              <w:rPr>
                <w:rFonts w:ascii="Arial" w:hAnsi="Arial" w:cs="Arial"/>
                <w:sz w:val="20"/>
                <w:szCs w:val="20"/>
                <w:lang w:eastAsia="it-IT"/>
              </w:rPr>
              <w:t xml:space="preserve"> «Кременчуцьке міське управління капітального будівництва», </w:t>
            </w:r>
            <w:r>
              <w:rPr>
                <w:rFonts w:ascii="Arial" w:eastAsia="Times New Roman" w:hAnsi="Arial" w:cs="Arial"/>
                <w:color w:val="000000" w:themeColor="text1"/>
                <w:sz w:val="20"/>
                <w:szCs w:val="20"/>
                <w:lang w:eastAsia="it-IT"/>
              </w:rPr>
              <w:t>в</w:t>
            </w:r>
            <w:r w:rsidR="00204259" w:rsidRPr="002B63A3">
              <w:rPr>
                <w:rFonts w:ascii="Arial" w:eastAsia="Times New Roman" w:hAnsi="Arial" w:cs="Arial"/>
                <w:color w:val="000000" w:themeColor="text1"/>
                <w:sz w:val="20"/>
                <w:szCs w:val="20"/>
                <w:lang w:eastAsia="it-IT"/>
              </w:rPr>
              <w:t>иконавчий комітет міської ради, комунальні підприємства</w:t>
            </w:r>
          </w:p>
        </w:tc>
      </w:tr>
    </w:tbl>
    <w:p w14:paraId="487C400A" w14:textId="1B9374DE" w:rsidR="00204259" w:rsidRPr="002B63A3" w:rsidRDefault="00204259" w:rsidP="005E6710">
      <w:pPr>
        <w:tabs>
          <w:tab w:val="left" w:pos="7020"/>
        </w:tabs>
        <w:spacing w:before="120"/>
        <w:rPr>
          <w:rFonts w:cs="Arial"/>
          <w:sz w:val="20"/>
          <w:szCs w:val="20"/>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1994"/>
        <w:gridCol w:w="1611"/>
        <w:gridCol w:w="1647"/>
        <w:gridCol w:w="1602"/>
      </w:tblGrid>
      <w:tr w:rsidR="00DE569A" w:rsidRPr="002B63A3" w14:paraId="33C46595" w14:textId="77777777" w:rsidTr="00DE569A">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DDBD111"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Стратегічна ціль</w:t>
            </w:r>
          </w:p>
        </w:tc>
        <w:tc>
          <w:tcPr>
            <w:tcW w:w="6854" w:type="dxa"/>
            <w:gridSpan w:val="4"/>
            <w:tcBorders>
              <w:top w:val="single" w:sz="4" w:space="0" w:color="7DA2A7"/>
              <w:left w:val="single" w:sz="4" w:space="0" w:color="7DA2A7"/>
              <w:bottom w:val="single" w:sz="4" w:space="0" w:color="7DA2A7"/>
              <w:right w:val="single" w:sz="4" w:space="0" w:color="7DA2A7"/>
            </w:tcBorders>
          </w:tcPr>
          <w:p w14:paraId="24F05A49" w14:textId="77777777" w:rsidR="00DE569A" w:rsidRPr="002B63A3" w:rsidRDefault="00DE569A" w:rsidP="004A4766">
            <w:pPr>
              <w:rPr>
                <w:rFonts w:ascii="Times New Roman" w:hAnsi="Times New Roman"/>
                <w:bCs/>
                <w:color w:val="8496B0" w:themeColor="text2" w:themeTint="99"/>
                <w:sz w:val="28"/>
                <w:szCs w:val="28"/>
                <w:lang w:eastAsia="en-US"/>
              </w:rPr>
            </w:pPr>
            <w:r w:rsidRPr="002B63A3">
              <w:rPr>
                <w:rFonts w:cs="Arial"/>
                <w:sz w:val="20"/>
                <w:szCs w:val="20"/>
              </w:rPr>
              <w:t xml:space="preserve">D.3. </w:t>
            </w:r>
            <w:r w:rsidRPr="002B63A3">
              <w:rPr>
                <w:rFonts w:cs="Arial"/>
                <w:bCs/>
                <w:sz w:val="20"/>
                <w:szCs w:val="20"/>
              </w:rPr>
              <w:t>Зручна логістика, комфортний відпочинок і дозвілля</w:t>
            </w:r>
          </w:p>
        </w:tc>
      </w:tr>
      <w:tr w:rsidR="00DE569A" w:rsidRPr="002B63A3" w14:paraId="3F604BC2" w14:textId="77777777" w:rsidTr="00DE569A">
        <w:trPr>
          <w:trHeight w:val="41"/>
        </w:trPr>
        <w:tc>
          <w:tcPr>
            <w:tcW w:w="2811" w:type="dxa"/>
            <w:tcBorders>
              <w:top w:val="single" w:sz="4" w:space="0" w:color="7DA2A7"/>
              <w:left w:val="single" w:sz="4" w:space="0" w:color="7DA2A7"/>
              <w:bottom w:val="single" w:sz="4" w:space="0" w:color="7DA2A7"/>
              <w:right w:val="single" w:sz="4" w:space="0" w:color="7DA2A7"/>
            </w:tcBorders>
            <w:shd w:val="clear" w:color="auto" w:fill="9EB7BC"/>
            <w:vAlign w:val="center"/>
          </w:tcPr>
          <w:p w14:paraId="1079CE69"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Оперативна ціль Стратегії, якій відповідає проєкт:</w:t>
            </w:r>
          </w:p>
        </w:tc>
        <w:tc>
          <w:tcPr>
            <w:tcW w:w="6854" w:type="dxa"/>
            <w:gridSpan w:val="4"/>
            <w:tcBorders>
              <w:top w:val="single" w:sz="4" w:space="0" w:color="7DA2A7"/>
              <w:left w:val="single" w:sz="4" w:space="0" w:color="7DA2A7"/>
              <w:bottom w:val="single" w:sz="4" w:space="0" w:color="7DA2A7"/>
              <w:right w:val="single" w:sz="4" w:space="0" w:color="7DA2A7"/>
            </w:tcBorders>
          </w:tcPr>
          <w:p w14:paraId="2BF05E59" w14:textId="77777777" w:rsidR="00DE569A" w:rsidRPr="002B63A3" w:rsidRDefault="00DE569A" w:rsidP="004A4766">
            <w:pPr>
              <w:autoSpaceDE w:val="0"/>
              <w:autoSpaceDN w:val="0"/>
              <w:adjustRightInd w:val="0"/>
              <w:rPr>
                <w:rFonts w:ascii="Times New Roman" w:hAnsi="Times New Roman"/>
                <w:bCs/>
                <w:color w:val="8496B0" w:themeColor="text2" w:themeTint="99"/>
                <w:sz w:val="28"/>
                <w:szCs w:val="28"/>
                <w:lang w:eastAsia="en-US"/>
              </w:rPr>
            </w:pPr>
            <w:r w:rsidRPr="002B63A3">
              <w:rPr>
                <w:rFonts w:cs="Arial"/>
                <w:sz w:val="20"/>
                <w:szCs w:val="20"/>
              </w:rPr>
              <w:t>D</w:t>
            </w:r>
            <w:r w:rsidRPr="002B63A3">
              <w:rPr>
                <w:rFonts w:cs="Arial"/>
                <w:color w:val="000000" w:themeColor="text1"/>
                <w:sz w:val="20"/>
                <w:szCs w:val="20"/>
                <w:lang w:eastAsia="it-IT"/>
              </w:rPr>
              <w:t>.3.3. Створення умов для активного дозвілля та занять спортом</w:t>
            </w:r>
          </w:p>
        </w:tc>
      </w:tr>
      <w:tr w:rsidR="00DE569A" w:rsidRPr="002B63A3" w14:paraId="2235BE6D" w14:textId="77777777" w:rsidTr="00DE569A">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C4719A1"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Назва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7EAF329D" w14:textId="0CFA9BAB" w:rsidR="00DE569A" w:rsidRPr="002B63A3" w:rsidRDefault="00DE569A" w:rsidP="004A4766">
            <w:pPr>
              <w:pStyle w:val="FigureUkr"/>
              <w:spacing w:before="0"/>
              <w:jc w:val="both"/>
              <w:rPr>
                <w:rFonts w:ascii="Times New Roman" w:hAnsi="Times New Roman"/>
                <w:noProof/>
                <w:color w:val="8496B0" w:themeColor="text2" w:themeTint="99"/>
                <w:sz w:val="28"/>
                <w:szCs w:val="28"/>
                <w:lang w:val="uk-UA" w:eastAsia="uk-UA"/>
              </w:rPr>
            </w:pPr>
            <w:r w:rsidRPr="002B63A3">
              <w:rPr>
                <w:rFonts w:cs="Arial"/>
                <w:bCs w:val="0"/>
                <w:lang w:val="uk-UA"/>
              </w:rPr>
              <w:t>D.3.3.2.</w:t>
            </w:r>
            <w:r w:rsidRPr="002B63A3">
              <w:rPr>
                <w:rFonts w:cs="Arial"/>
                <w:b w:val="0"/>
                <w:lang w:val="uk-UA"/>
              </w:rPr>
              <w:t xml:space="preserve"> </w:t>
            </w:r>
            <w:r w:rsidRPr="002B63A3">
              <w:rPr>
                <w:rFonts w:cs="Arial"/>
                <w:bCs w:val="0"/>
                <w:color w:val="000000"/>
                <w:lang w:val="uk-UA" w:eastAsia="ru-RU"/>
              </w:rPr>
              <w:t>Будівництво міні футбольного поля 22х42 м із штучним покриттям на території Малокохнівської гімназії №1</w:t>
            </w:r>
            <w:r w:rsidR="004A4766" w:rsidRPr="002B63A3">
              <w:rPr>
                <w:rFonts w:cs="Arial"/>
                <w:bCs w:val="0"/>
                <w:color w:val="000000"/>
                <w:lang w:val="uk-UA" w:eastAsia="ru-RU"/>
              </w:rPr>
              <w:t>4</w:t>
            </w:r>
          </w:p>
        </w:tc>
      </w:tr>
      <w:tr w:rsidR="00DE569A" w:rsidRPr="002B63A3" w14:paraId="17B5E760" w14:textId="77777777" w:rsidTr="00DE569A">
        <w:trPr>
          <w:trHeight w:val="42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2D72C26"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Цілі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13C56B66" w14:textId="14E262B3" w:rsidR="00DE569A" w:rsidRPr="002B63A3" w:rsidRDefault="00DE569A" w:rsidP="004A4766">
            <w:pPr>
              <w:jc w:val="both"/>
              <w:rPr>
                <w:rFonts w:ascii="Times New Roman" w:hAnsi="Times New Roman"/>
                <w:color w:val="8496B0" w:themeColor="text2" w:themeTint="99"/>
                <w:sz w:val="28"/>
                <w:szCs w:val="28"/>
                <w:lang w:eastAsia="it-IT"/>
              </w:rPr>
            </w:pPr>
            <w:r w:rsidRPr="002B63A3">
              <w:rPr>
                <w:rFonts w:cs="Arial"/>
                <w:color w:val="000000" w:themeColor="text1"/>
                <w:sz w:val="20"/>
                <w:szCs w:val="20"/>
                <w:lang w:eastAsia="it-IT"/>
              </w:rPr>
              <w:t>Розвиток та популяризація футболу шляхом будівництва міні футбольного поля в Потоківському старостинському окру</w:t>
            </w:r>
            <w:r w:rsidR="005D7936">
              <w:rPr>
                <w:rFonts w:cs="Arial"/>
                <w:color w:val="000000" w:themeColor="text1"/>
                <w:sz w:val="20"/>
                <w:szCs w:val="20"/>
                <w:lang w:eastAsia="it-IT"/>
              </w:rPr>
              <w:t>гу</w:t>
            </w:r>
            <w:r w:rsidRPr="002B63A3">
              <w:rPr>
                <w:rFonts w:cs="Arial"/>
                <w:color w:val="000000" w:themeColor="text1"/>
                <w:sz w:val="20"/>
                <w:szCs w:val="20"/>
                <w:lang w:eastAsia="it-IT"/>
              </w:rPr>
              <w:t xml:space="preserve"> с. Мала Кохнівка </w:t>
            </w:r>
          </w:p>
        </w:tc>
      </w:tr>
      <w:tr w:rsidR="00DE569A" w:rsidRPr="002B63A3" w14:paraId="78DF41B9" w14:textId="77777777" w:rsidTr="00DE569A">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87A04A6"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Територія впливу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3C1125AD" w14:textId="77777777" w:rsidR="00DE569A" w:rsidRPr="002B63A3" w:rsidRDefault="00DE569A" w:rsidP="004A4766">
            <w:pPr>
              <w:rPr>
                <w:rFonts w:cs="Arial"/>
                <w:color w:val="8496B0" w:themeColor="text2" w:themeTint="99"/>
                <w:sz w:val="20"/>
                <w:szCs w:val="20"/>
                <w:lang w:eastAsia="it-IT"/>
              </w:rPr>
            </w:pPr>
            <w:r w:rsidRPr="002B63A3">
              <w:rPr>
                <w:rFonts w:cs="Arial"/>
                <w:sz w:val="20"/>
                <w:szCs w:val="20"/>
                <w:lang w:eastAsia="it-IT"/>
              </w:rPr>
              <w:t xml:space="preserve">Потоківський старостинський округ с.Мала Кохнівка </w:t>
            </w:r>
          </w:p>
        </w:tc>
      </w:tr>
      <w:tr w:rsidR="00DE569A" w:rsidRPr="002B63A3" w14:paraId="760CCD35" w14:textId="77777777" w:rsidTr="00DE569A">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27E95B48"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Орієнтовна кількість отримувачів вигоди:</w:t>
            </w:r>
          </w:p>
        </w:tc>
        <w:tc>
          <w:tcPr>
            <w:tcW w:w="6854" w:type="dxa"/>
            <w:gridSpan w:val="4"/>
            <w:tcBorders>
              <w:top w:val="single" w:sz="4" w:space="0" w:color="7DA2A7"/>
              <w:left w:val="single" w:sz="4" w:space="0" w:color="7DA2A7"/>
              <w:bottom w:val="single" w:sz="4" w:space="0" w:color="7DA2A7"/>
              <w:right w:val="single" w:sz="4" w:space="0" w:color="7DA2A7"/>
            </w:tcBorders>
          </w:tcPr>
          <w:p w14:paraId="3E5FA369" w14:textId="77777777" w:rsidR="00DE569A" w:rsidRPr="002B63A3" w:rsidRDefault="00DE569A" w:rsidP="004A4766">
            <w:pPr>
              <w:rPr>
                <w:rFonts w:ascii="Times New Roman" w:hAnsi="Times New Roman"/>
                <w:color w:val="8496B0" w:themeColor="text2" w:themeTint="99"/>
                <w:sz w:val="28"/>
                <w:szCs w:val="28"/>
                <w:lang w:eastAsia="it-IT"/>
              </w:rPr>
            </w:pPr>
            <w:r w:rsidRPr="002B63A3">
              <w:rPr>
                <w:rFonts w:cs="Arial"/>
                <w:color w:val="000000"/>
                <w:sz w:val="20"/>
                <w:szCs w:val="20"/>
              </w:rPr>
              <w:t>Популяційний еквівалент - 700 осіб</w:t>
            </w:r>
          </w:p>
        </w:tc>
      </w:tr>
      <w:tr w:rsidR="00DE569A" w:rsidRPr="002B63A3" w14:paraId="722DED00" w14:textId="77777777" w:rsidTr="00DE569A">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42950D4"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Стислий опис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200EC87B" w14:textId="7E64506B" w:rsidR="00DE569A" w:rsidRPr="002B63A3" w:rsidRDefault="00DE569A" w:rsidP="004A4766">
            <w:pPr>
              <w:jc w:val="both"/>
              <w:rPr>
                <w:rFonts w:ascii="Times New Roman" w:hAnsi="Times New Roman"/>
                <w:color w:val="8496B0" w:themeColor="text2" w:themeTint="99"/>
                <w:sz w:val="28"/>
                <w:szCs w:val="28"/>
                <w:lang w:eastAsia="it-IT"/>
              </w:rPr>
            </w:pPr>
            <w:r w:rsidRPr="002B63A3">
              <w:rPr>
                <w:rFonts w:cs="Arial"/>
                <w:sz w:val="20"/>
                <w:szCs w:val="20"/>
              </w:rPr>
              <w:t>Про</w:t>
            </w:r>
            <w:r w:rsidR="005D7936">
              <w:rPr>
                <w:rFonts w:cs="Arial"/>
                <w:sz w:val="20"/>
                <w:szCs w:val="20"/>
              </w:rPr>
              <w:t>є</w:t>
            </w:r>
            <w:r w:rsidRPr="002B63A3">
              <w:rPr>
                <w:rFonts w:cs="Arial"/>
                <w:sz w:val="20"/>
                <w:szCs w:val="20"/>
              </w:rPr>
              <w:t xml:space="preserve">кт орієнтований на першочергову розробку проєктно-кошторисної документації на будівництво міні футбольного поля. Підготовка та улаштування основи для штучного покриття, укладання штучного покриття, встановлення воріт, встановлення захисної огорожі та освітлення. Будівництво міні футбольного поля забезпечить залучення дітей та молоді до занять спортом та популяризує здоровий спосіб життя. </w:t>
            </w:r>
          </w:p>
        </w:tc>
      </w:tr>
      <w:tr w:rsidR="00DE569A" w:rsidRPr="002B63A3" w14:paraId="6E1A75A4" w14:textId="77777777" w:rsidTr="00DE569A">
        <w:trPr>
          <w:trHeight w:val="38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66E9FC6E"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Очікувані результати:</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tcPr>
          <w:p w14:paraId="3985E34D" w14:textId="430B7AF4" w:rsidR="00DE569A" w:rsidRPr="002B63A3" w:rsidRDefault="00DE569A" w:rsidP="00DE569A">
            <w:pPr>
              <w:jc w:val="both"/>
              <w:rPr>
                <w:rFonts w:cs="Arial"/>
                <w:color w:val="000000"/>
                <w:sz w:val="20"/>
                <w:szCs w:val="20"/>
                <w:lang w:eastAsia="it-IT"/>
              </w:rPr>
            </w:pPr>
            <w:r w:rsidRPr="002B63A3">
              <w:rPr>
                <w:rFonts w:cs="Arial"/>
                <w:color w:val="000000"/>
                <w:sz w:val="20"/>
                <w:szCs w:val="20"/>
                <w:lang w:eastAsia="it-IT"/>
              </w:rPr>
              <w:t xml:space="preserve">1.Створення умов для  занять спортом для дітей та молоді. </w:t>
            </w:r>
          </w:p>
          <w:p w14:paraId="606DC48E" w14:textId="75DDA11A" w:rsidR="00DE569A" w:rsidRPr="002B63A3" w:rsidRDefault="00DE569A" w:rsidP="00DE569A">
            <w:pPr>
              <w:jc w:val="both"/>
              <w:rPr>
                <w:rFonts w:cs="Arial"/>
                <w:color w:val="8496B0" w:themeColor="text2" w:themeTint="99"/>
                <w:sz w:val="28"/>
                <w:szCs w:val="28"/>
                <w:lang w:eastAsia="it-IT"/>
              </w:rPr>
            </w:pPr>
            <w:r w:rsidRPr="002B63A3">
              <w:rPr>
                <w:rFonts w:cs="Arial"/>
                <w:color w:val="000000"/>
                <w:sz w:val="20"/>
                <w:szCs w:val="20"/>
                <w:lang w:eastAsia="it-IT"/>
              </w:rPr>
              <w:t>2.Популяризація здорового способу життя та занять з спортом.</w:t>
            </w:r>
          </w:p>
        </w:tc>
      </w:tr>
      <w:tr w:rsidR="00DE569A" w:rsidRPr="002B63A3" w14:paraId="7B5378AE" w14:textId="77777777" w:rsidTr="00DE569A">
        <w:trPr>
          <w:trHeight w:val="278"/>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082010AA"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Ключові заходи проєкту:</w:t>
            </w:r>
          </w:p>
        </w:tc>
        <w:tc>
          <w:tcPr>
            <w:tcW w:w="6854" w:type="dxa"/>
            <w:gridSpan w:val="4"/>
            <w:tcBorders>
              <w:top w:val="single" w:sz="4" w:space="0" w:color="7DA2A7"/>
              <w:left w:val="single" w:sz="4" w:space="0" w:color="7DA2A7"/>
              <w:bottom w:val="single" w:sz="4" w:space="0" w:color="7DA2A7"/>
              <w:right w:val="single" w:sz="4" w:space="0" w:color="7DA2A7"/>
            </w:tcBorders>
          </w:tcPr>
          <w:p w14:paraId="512BF571" w14:textId="7E6BD347" w:rsidR="00DE569A" w:rsidRPr="002B63A3" w:rsidRDefault="00DE569A" w:rsidP="00DE569A">
            <w:pPr>
              <w:jc w:val="both"/>
              <w:rPr>
                <w:rFonts w:cs="Arial"/>
                <w:color w:val="000000"/>
                <w:sz w:val="20"/>
                <w:szCs w:val="20"/>
                <w:lang w:eastAsia="it-IT"/>
              </w:rPr>
            </w:pPr>
            <w:r w:rsidRPr="002B63A3">
              <w:rPr>
                <w:rFonts w:cs="Arial"/>
                <w:color w:val="000000"/>
                <w:sz w:val="20"/>
                <w:szCs w:val="20"/>
                <w:lang w:eastAsia="it-IT"/>
              </w:rPr>
              <w:t>1.Розроблення проєктно-кошторисної документації.</w:t>
            </w:r>
          </w:p>
          <w:p w14:paraId="1E73C5EC" w14:textId="4FAC55ED" w:rsidR="00DE569A" w:rsidRPr="002B63A3" w:rsidRDefault="00DE569A" w:rsidP="00DE569A">
            <w:pPr>
              <w:jc w:val="both"/>
              <w:rPr>
                <w:rFonts w:cs="Arial"/>
                <w:color w:val="000000"/>
                <w:sz w:val="20"/>
                <w:szCs w:val="20"/>
                <w:lang w:eastAsia="it-IT"/>
              </w:rPr>
            </w:pPr>
            <w:r w:rsidRPr="002B63A3">
              <w:rPr>
                <w:rFonts w:cs="Arial"/>
                <w:color w:val="000000"/>
                <w:sz w:val="20"/>
                <w:szCs w:val="20"/>
                <w:lang w:eastAsia="it-IT"/>
              </w:rPr>
              <w:t>2.Проведення процедури відкритих торгів та укладання договорів</w:t>
            </w:r>
            <w:r w:rsidRPr="002B63A3">
              <w:rPr>
                <w:rFonts w:cs="Arial"/>
                <w:color w:val="000000"/>
                <w:sz w:val="20"/>
                <w:szCs w:val="20"/>
                <w:lang w:eastAsia="it-IT"/>
              </w:rPr>
              <w:br/>
              <w:t>підряду.</w:t>
            </w:r>
          </w:p>
          <w:p w14:paraId="5A7CA85A" w14:textId="0BF4A067" w:rsidR="00DE569A" w:rsidRPr="002B63A3" w:rsidRDefault="00DE569A" w:rsidP="00DE569A">
            <w:pPr>
              <w:jc w:val="both"/>
              <w:rPr>
                <w:rFonts w:cs="Arial"/>
                <w:color w:val="8496B0" w:themeColor="text2" w:themeTint="99"/>
                <w:sz w:val="28"/>
                <w:szCs w:val="28"/>
                <w:lang w:eastAsia="it-IT"/>
              </w:rPr>
            </w:pPr>
            <w:r w:rsidRPr="002B63A3">
              <w:rPr>
                <w:rFonts w:cs="Arial"/>
                <w:color w:val="000000"/>
                <w:sz w:val="20"/>
                <w:szCs w:val="20"/>
                <w:lang w:eastAsia="it-IT"/>
              </w:rPr>
              <w:t>3.Виконання будівництва міні футбольного поля з штучним покриттям.</w:t>
            </w:r>
          </w:p>
        </w:tc>
      </w:tr>
      <w:tr w:rsidR="00DE569A" w:rsidRPr="002B63A3" w14:paraId="36A052EA" w14:textId="77777777" w:rsidTr="00DE569A">
        <w:trPr>
          <w:trHeight w:val="56"/>
        </w:trPr>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4C49B24E"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Період здійснення:</w:t>
            </w:r>
          </w:p>
        </w:tc>
        <w:tc>
          <w:tcPr>
            <w:tcW w:w="6854" w:type="dxa"/>
            <w:gridSpan w:val="4"/>
            <w:tcBorders>
              <w:top w:val="single" w:sz="4" w:space="0" w:color="7DA2A7"/>
              <w:left w:val="single" w:sz="4" w:space="0" w:color="7DA2A7"/>
              <w:bottom w:val="single" w:sz="4" w:space="0" w:color="7DA2A7"/>
              <w:right w:val="single" w:sz="4" w:space="0" w:color="7DA2A7"/>
            </w:tcBorders>
            <w:vAlign w:val="center"/>
          </w:tcPr>
          <w:p w14:paraId="424A475B" w14:textId="77777777" w:rsidR="00DE569A" w:rsidRPr="002B63A3" w:rsidRDefault="00DE569A" w:rsidP="004A4766">
            <w:pPr>
              <w:rPr>
                <w:rFonts w:ascii="Times New Roman" w:hAnsi="Times New Roman"/>
                <w:color w:val="8496B0" w:themeColor="text2" w:themeTint="99"/>
                <w:sz w:val="28"/>
                <w:szCs w:val="28"/>
                <w:lang w:eastAsia="it-IT"/>
              </w:rPr>
            </w:pPr>
            <w:r w:rsidRPr="002B63A3">
              <w:rPr>
                <w:rFonts w:cs="Arial"/>
                <w:color w:val="000000"/>
                <w:sz w:val="20"/>
                <w:szCs w:val="20"/>
              </w:rPr>
              <w:t>2022рік</w:t>
            </w:r>
          </w:p>
        </w:tc>
      </w:tr>
      <w:tr w:rsidR="00DE569A" w:rsidRPr="002B63A3" w14:paraId="0B4D446A" w14:textId="77777777" w:rsidTr="00DE569A">
        <w:tc>
          <w:tcPr>
            <w:tcW w:w="2811" w:type="dxa"/>
            <w:vMerge w:val="restart"/>
            <w:tcBorders>
              <w:top w:val="single" w:sz="4" w:space="0" w:color="7DA2A7"/>
              <w:left w:val="single" w:sz="4" w:space="0" w:color="7DA2A7"/>
              <w:bottom w:val="single" w:sz="4" w:space="0" w:color="7DA2A7"/>
              <w:right w:val="single" w:sz="4" w:space="0" w:color="7DA2A7"/>
            </w:tcBorders>
            <w:shd w:val="clear" w:color="auto" w:fill="9EB7BC"/>
            <w:vAlign w:val="center"/>
            <w:hideMark/>
          </w:tcPr>
          <w:p w14:paraId="3F99A137"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Орієнтовна вартість проєкту, тис. грн.</w:t>
            </w:r>
          </w:p>
        </w:tc>
        <w:tc>
          <w:tcPr>
            <w:tcW w:w="1994" w:type="dxa"/>
            <w:tcBorders>
              <w:top w:val="single" w:sz="4" w:space="0" w:color="7DA2A7"/>
              <w:left w:val="single" w:sz="4" w:space="0" w:color="7DA2A7"/>
              <w:bottom w:val="single" w:sz="4" w:space="0" w:color="7DA2A7"/>
              <w:right w:val="single" w:sz="4" w:space="0" w:color="7DA2A7"/>
            </w:tcBorders>
            <w:shd w:val="clear" w:color="auto" w:fill="F2F2F2"/>
          </w:tcPr>
          <w:p w14:paraId="03CA9C64" w14:textId="77777777" w:rsidR="00DE569A" w:rsidRPr="002B63A3" w:rsidRDefault="00DE569A" w:rsidP="004A4766">
            <w:pPr>
              <w:jc w:val="center"/>
              <w:rPr>
                <w:rFonts w:eastAsia="Calibri" w:cs="Arial"/>
                <w:b/>
                <w:bCs/>
                <w:sz w:val="20"/>
                <w:szCs w:val="20"/>
              </w:rPr>
            </w:pPr>
            <w:r w:rsidRPr="002B63A3">
              <w:rPr>
                <w:rFonts w:eastAsia="Calibri" w:cs="Arial"/>
                <w:b/>
                <w:bCs/>
                <w:sz w:val="20"/>
                <w:szCs w:val="20"/>
              </w:rPr>
              <w:t>2021</w:t>
            </w:r>
          </w:p>
        </w:tc>
        <w:tc>
          <w:tcPr>
            <w:tcW w:w="1611" w:type="dxa"/>
            <w:tcBorders>
              <w:top w:val="single" w:sz="4" w:space="0" w:color="7DA2A7"/>
              <w:left w:val="single" w:sz="4" w:space="0" w:color="7DA2A7"/>
              <w:bottom w:val="single" w:sz="4" w:space="0" w:color="7DA2A7"/>
              <w:right w:val="single" w:sz="4" w:space="0" w:color="7DA2A7"/>
            </w:tcBorders>
            <w:shd w:val="clear" w:color="auto" w:fill="F2F2F2"/>
          </w:tcPr>
          <w:p w14:paraId="0EDE60E7" w14:textId="77777777" w:rsidR="00DE569A" w:rsidRPr="002B63A3" w:rsidRDefault="00DE569A" w:rsidP="004A4766">
            <w:pPr>
              <w:jc w:val="center"/>
              <w:rPr>
                <w:rFonts w:eastAsia="Calibri" w:cs="Arial"/>
                <w:b/>
                <w:bCs/>
                <w:sz w:val="20"/>
                <w:szCs w:val="20"/>
              </w:rPr>
            </w:pPr>
            <w:r w:rsidRPr="002B63A3">
              <w:rPr>
                <w:rFonts w:eastAsia="Calibri" w:cs="Arial"/>
                <w:b/>
                <w:bCs/>
                <w:sz w:val="20"/>
                <w:szCs w:val="20"/>
              </w:rPr>
              <w:t>2022</w:t>
            </w:r>
          </w:p>
        </w:tc>
        <w:tc>
          <w:tcPr>
            <w:tcW w:w="1647" w:type="dxa"/>
            <w:tcBorders>
              <w:top w:val="single" w:sz="4" w:space="0" w:color="7DA2A7"/>
              <w:left w:val="single" w:sz="4" w:space="0" w:color="7DA2A7"/>
              <w:bottom w:val="single" w:sz="4" w:space="0" w:color="7DA2A7"/>
              <w:right w:val="single" w:sz="4" w:space="0" w:color="7DA2A7"/>
            </w:tcBorders>
            <w:shd w:val="clear" w:color="auto" w:fill="F2F2F2"/>
          </w:tcPr>
          <w:p w14:paraId="043836B8" w14:textId="77777777" w:rsidR="00DE569A" w:rsidRPr="002B63A3" w:rsidRDefault="00DE569A" w:rsidP="004A4766">
            <w:pPr>
              <w:jc w:val="center"/>
              <w:rPr>
                <w:rFonts w:eastAsia="Calibri" w:cs="Arial"/>
                <w:b/>
                <w:bCs/>
                <w:sz w:val="20"/>
                <w:szCs w:val="20"/>
              </w:rPr>
            </w:pPr>
            <w:r w:rsidRPr="002B63A3">
              <w:rPr>
                <w:rFonts w:eastAsia="Calibri" w:cs="Arial"/>
                <w:b/>
                <w:bCs/>
                <w:sz w:val="20"/>
                <w:szCs w:val="20"/>
              </w:rPr>
              <w:t>2023</w:t>
            </w:r>
          </w:p>
        </w:tc>
        <w:tc>
          <w:tcPr>
            <w:tcW w:w="1602" w:type="dxa"/>
            <w:tcBorders>
              <w:top w:val="single" w:sz="4" w:space="0" w:color="7DA2A7"/>
              <w:left w:val="single" w:sz="4" w:space="0" w:color="7DA2A7"/>
              <w:bottom w:val="single" w:sz="4" w:space="0" w:color="7DA2A7"/>
              <w:right w:val="single" w:sz="4" w:space="0" w:color="7DA2A7"/>
            </w:tcBorders>
            <w:shd w:val="clear" w:color="auto" w:fill="F2F2F2"/>
            <w:vAlign w:val="center"/>
          </w:tcPr>
          <w:p w14:paraId="7B97D82E" w14:textId="77777777" w:rsidR="00DE569A" w:rsidRPr="002B63A3" w:rsidRDefault="00DE569A" w:rsidP="004A4766">
            <w:pPr>
              <w:jc w:val="center"/>
              <w:rPr>
                <w:rFonts w:cs="Arial"/>
                <w:b/>
                <w:sz w:val="20"/>
                <w:szCs w:val="20"/>
                <w:lang w:eastAsia="it-IT"/>
              </w:rPr>
            </w:pPr>
            <w:r w:rsidRPr="002B63A3">
              <w:rPr>
                <w:rFonts w:cs="Arial"/>
                <w:b/>
                <w:sz w:val="20"/>
                <w:szCs w:val="20"/>
                <w:lang w:eastAsia="it-IT"/>
              </w:rPr>
              <w:t>Разом</w:t>
            </w:r>
          </w:p>
        </w:tc>
      </w:tr>
      <w:tr w:rsidR="00DE569A" w:rsidRPr="002B63A3" w14:paraId="27EFC897" w14:textId="77777777" w:rsidTr="00DE569A">
        <w:tc>
          <w:tcPr>
            <w:tcW w:w="2811" w:type="dxa"/>
            <w:vMerge/>
            <w:tcBorders>
              <w:top w:val="single" w:sz="4" w:space="0" w:color="7DA2A7"/>
              <w:left w:val="single" w:sz="4" w:space="0" w:color="7DA2A7"/>
              <w:bottom w:val="single" w:sz="4" w:space="0" w:color="7DA2A7"/>
              <w:right w:val="single" w:sz="4" w:space="0" w:color="7DA2A7"/>
            </w:tcBorders>
            <w:vAlign w:val="center"/>
            <w:hideMark/>
          </w:tcPr>
          <w:p w14:paraId="2E4658F8" w14:textId="77777777" w:rsidR="00DE569A" w:rsidRPr="002B63A3" w:rsidRDefault="00DE569A" w:rsidP="004A4766">
            <w:pPr>
              <w:rPr>
                <w:rFonts w:cs="Arial"/>
                <w:color w:val="000000" w:themeColor="text1"/>
                <w:sz w:val="20"/>
                <w:szCs w:val="20"/>
                <w:lang w:eastAsia="it-IT"/>
              </w:rPr>
            </w:pPr>
          </w:p>
        </w:tc>
        <w:tc>
          <w:tcPr>
            <w:tcW w:w="1994" w:type="dxa"/>
            <w:tcBorders>
              <w:top w:val="single" w:sz="4" w:space="0" w:color="7DA2A7"/>
              <w:left w:val="single" w:sz="4" w:space="0" w:color="7DA2A7"/>
              <w:bottom w:val="single" w:sz="4" w:space="0" w:color="7DA2A7"/>
              <w:right w:val="single" w:sz="4" w:space="0" w:color="7DA2A7"/>
            </w:tcBorders>
            <w:vAlign w:val="center"/>
          </w:tcPr>
          <w:p w14:paraId="5BD0005A" w14:textId="77777777" w:rsidR="00DE569A" w:rsidRPr="002B63A3" w:rsidRDefault="00DE569A" w:rsidP="004A4766">
            <w:pPr>
              <w:jc w:val="center"/>
              <w:rPr>
                <w:rFonts w:ascii="Times New Roman" w:hAnsi="Times New Roman"/>
                <w:sz w:val="28"/>
                <w:szCs w:val="28"/>
                <w:lang w:eastAsia="it-IT"/>
              </w:rPr>
            </w:pPr>
          </w:p>
        </w:tc>
        <w:tc>
          <w:tcPr>
            <w:tcW w:w="1611" w:type="dxa"/>
            <w:tcBorders>
              <w:top w:val="single" w:sz="4" w:space="0" w:color="7DA2A7"/>
              <w:left w:val="single" w:sz="4" w:space="0" w:color="7DA2A7"/>
              <w:bottom w:val="single" w:sz="4" w:space="0" w:color="7DA2A7"/>
              <w:right w:val="single" w:sz="4" w:space="0" w:color="7DA2A7"/>
            </w:tcBorders>
            <w:vAlign w:val="center"/>
          </w:tcPr>
          <w:p w14:paraId="55AA69DD" w14:textId="77777777" w:rsidR="00DE569A" w:rsidRPr="002B63A3" w:rsidRDefault="00DE569A" w:rsidP="004A4766">
            <w:pPr>
              <w:jc w:val="center"/>
              <w:rPr>
                <w:rFonts w:cs="Arial"/>
                <w:sz w:val="20"/>
                <w:szCs w:val="20"/>
                <w:lang w:eastAsia="it-IT"/>
              </w:rPr>
            </w:pPr>
            <w:r w:rsidRPr="002B63A3">
              <w:rPr>
                <w:rFonts w:cs="Arial"/>
                <w:sz w:val="20"/>
                <w:szCs w:val="20"/>
                <w:lang w:eastAsia="it-IT"/>
              </w:rPr>
              <w:t>2500</w:t>
            </w:r>
          </w:p>
        </w:tc>
        <w:tc>
          <w:tcPr>
            <w:tcW w:w="1647" w:type="dxa"/>
            <w:tcBorders>
              <w:top w:val="single" w:sz="4" w:space="0" w:color="7DA2A7"/>
              <w:left w:val="single" w:sz="4" w:space="0" w:color="7DA2A7"/>
              <w:bottom w:val="single" w:sz="4" w:space="0" w:color="7DA2A7"/>
              <w:right w:val="single" w:sz="4" w:space="0" w:color="7DA2A7"/>
            </w:tcBorders>
            <w:vAlign w:val="center"/>
          </w:tcPr>
          <w:p w14:paraId="05AC3614" w14:textId="77777777" w:rsidR="00DE569A" w:rsidRPr="002B63A3" w:rsidRDefault="00DE569A" w:rsidP="004A4766">
            <w:pPr>
              <w:jc w:val="center"/>
              <w:rPr>
                <w:rFonts w:ascii="Times New Roman" w:hAnsi="Times New Roman"/>
                <w:sz w:val="28"/>
                <w:szCs w:val="28"/>
                <w:lang w:eastAsia="it-IT"/>
              </w:rPr>
            </w:pPr>
          </w:p>
        </w:tc>
        <w:tc>
          <w:tcPr>
            <w:tcW w:w="1602" w:type="dxa"/>
            <w:tcBorders>
              <w:top w:val="single" w:sz="4" w:space="0" w:color="7DA2A7"/>
              <w:left w:val="single" w:sz="4" w:space="0" w:color="7DA2A7"/>
              <w:bottom w:val="single" w:sz="4" w:space="0" w:color="7DA2A7"/>
              <w:right w:val="single" w:sz="4" w:space="0" w:color="7DA2A7"/>
            </w:tcBorders>
            <w:vAlign w:val="center"/>
          </w:tcPr>
          <w:p w14:paraId="3AA35B3B" w14:textId="77777777" w:rsidR="00DE569A" w:rsidRPr="002B63A3" w:rsidRDefault="00DE569A" w:rsidP="004A4766">
            <w:pPr>
              <w:jc w:val="center"/>
              <w:rPr>
                <w:rFonts w:ascii="Times New Roman" w:hAnsi="Times New Roman"/>
                <w:sz w:val="28"/>
                <w:szCs w:val="28"/>
                <w:lang w:eastAsia="it-IT"/>
              </w:rPr>
            </w:pPr>
          </w:p>
        </w:tc>
      </w:tr>
      <w:tr w:rsidR="00DE569A" w:rsidRPr="002B63A3" w14:paraId="1BDB737A" w14:textId="77777777" w:rsidTr="00DE569A">
        <w:tc>
          <w:tcPr>
            <w:tcW w:w="2811" w:type="dxa"/>
            <w:tcBorders>
              <w:top w:val="single" w:sz="4" w:space="0" w:color="7DA2A7"/>
              <w:left w:val="single" w:sz="4" w:space="0" w:color="7DA2A7"/>
              <w:bottom w:val="single" w:sz="4" w:space="0" w:color="7DA2A7"/>
              <w:right w:val="single" w:sz="4" w:space="0" w:color="7DA2A7"/>
            </w:tcBorders>
            <w:shd w:val="clear" w:color="auto" w:fill="9EB7BC"/>
            <w:hideMark/>
          </w:tcPr>
          <w:p w14:paraId="34EF20BF"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Джерела фінансування:</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54C81BB3" w14:textId="43ED0211" w:rsidR="00DE569A" w:rsidRPr="002B63A3" w:rsidRDefault="00DE569A" w:rsidP="004A4766">
            <w:pPr>
              <w:jc w:val="both"/>
              <w:rPr>
                <w:rFonts w:ascii="Times New Roman" w:hAnsi="Times New Roman"/>
                <w:i/>
                <w:color w:val="8496B0" w:themeColor="text2" w:themeTint="99"/>
                <w:sz w:val="28"/>
                <w:szCs w:val="28"/>
                <w:lang w:eastAsia="it-IT"/>
              </w:rPr>
            </w:pPr>
            <w:r w:rsidRPr="002B63A3">
              <w:rPr>
                <w:rFonts w:cs="Arial"/>
                <w:color w:val="000000"/>
                <w:sz w:val="20"/>
                <w:szCs w:val="20"/>
              </w:rPr>
              <w:t>Місцевий, державний, обласний бюджети, ФОНПС, спонсори.</w:t>
            </w:r>
          </w:p>
        </w:tc>
      </w:tr>
      <w:tr w:rsidR="00DE569A" w:rsidRPr="002B63A3" w14:paraId="68D30039" w14:textId="77777777" w:rsidTr="00DE569A">
        <w:tc>
          <w:tcPr>
            <w:tcW w:w="2811" w:type="dxa"/>
            <w:tcBorders>
              <w:top w:val="single" w:sz="4" w:space="0" w:color="7DA2A7"/>
              <w:left w:val="single" w:sz="4" w:space="0" w:color="7DA2A7"/>
              <w:bottom w:val="single" w:sz="4" w:space="0" w:color="7DA2A7"/>
              <w:right w:val="single" w:sz="4" w:space="0" w:color="7DA2A7"/>
            </w:tcBorders>
            <w:shd w:val="clear" w:color="auto" w:fill="9EB7BC"/>
          </w:tcPr>
          <w:p w14:paraId="4CE9D3CE" w14:textId="77777777" w:rsidR="00DE569A" w:rsidRPr="002B63A3" w:rsidRDefault="00DE569A" w:rsidP="004A4766">
            <w:pPr>
              <w:pStyle w:val="1e"/>
              <w:rPr>
                <w:rFonts w:ascii="Arial" w:hAnsi="Arial" w:cs="Arial"/>
                <w:color w:val="000000" w:themeColor="text1"/>
                <w:lang w:val="uk-UA" w:eastAsia="it-IT"/>
              </w:rPr>
            </w:pPr>
            <w:r w:rsidRPr="002B63A3">
              <w:rPr>
                <w:rFonts w:ascii="Arial" w:hAnsi="Arial" w:cs="Arial"/>
                <w:color w:val="000000" w:themeColor="text1"/>
                <w:lang w:val="uk-UA" w:eastAsia="it-IT"/>
              </w:rPr>
              <w:t>Ключові учасники реалізації проєкту:</w:t>
            </w:r>
          </w:p>
        </w:tc>
        <w:tc>
          <w:tcPr>
            <w:tcW w:w="6854" w:type="dxa"/>
            <w:gridSpan w:val="4"/>
            <w:tcBorders>
              <w:top w:val="single" w:sz="4" w:space="0" w:color="7DA2A7"/>
              <w:left w:val="single" w:sz="4" w:space="0" w:color="7DA2A7"/>
              <w:bottom w:val="single" w:sz="4" w:space="0" w:color="7DA2A7"/>
              <w:right w:val="single" w:sz="4" w:space="0" w:color="7DA2A7"/>
            </w:tcBorders>
            <w:shd w:val="clear" w:color="auto" w:fill="FFFFFF"/>
            <w:vAlign w:val="center"/>
          </w:tcPr>
          <w:p w14:paraId="416F606D" w14:textId="64F3AE7B" w:rsidR="00DE569A" w:rsidRPr="002B63A3" w:rsidRDefault="00DE569A" w:rsidP="004A4766">
            <w:pPr>
              <w:jc w:val="both"/>
              <w:rPr>
                <w:rFonts w:cs="Arial"/>
                <w:color w:val="000000"/>
                <w:sz w:val="20"/>
                <w:szCs w:val="20"/>
              </w:rPr>
            </w:pPr>
            <w:r w:rsidRPr="002B63A3">
              <w:rPr>
                <w:rFonts w:cs="Arial"/>
                <w:sz w:val="20"/>
                <w:szCs w:val="20"/>
              </w:rPr>
              <w:t>Виконавчий комітет міської ради – головний розпорядник коштів (фінансування проєкту), КВП «Кременчуцьке міське управління капітального будівництва» – замовник будівництва (забезпечення процесу будівництва)</w:t>
            </w:r>
          </w:p>
        </w:tc>
      </w:tr>
    </w:tbl>
    <w:p w14:paraId="02F7183B" w14:textId="41F536B6" w:rsidR="00CE035F" w:rsidRPr="002B63A3" w:rsidRDefault="00DE569A" w:rsidP="00DE569A">
      <w:pPr>
        <w:tabs>
          <w:tab w:val="left" w:pos="3345"/>
        </w:tabs>
        <w:spacing w:before="120"/>
        <w:rPr>
          <w:rFonts w:cs="Arial"/>
          <w:sz w:val="20"/>
          <w:szCs w:val="20"/>
        </w:rPr>
      </w:pPr>
      <w:r w:rsidRPr="002B63A3">
        <w:rPr>
          <w:rFonts w:cs="Arial"/>
          <w:sz w:val="20"/>
          <w:szCs w:val="20"/>
        </w:rPr>
        <w:tab/>
      </w:r>
    </w:p>
    <w:p w14:paraId="61B18E15" w14:textId="77777777" w:rsidR="005E6710" w:rsidRPr="002B63A3" w:rsidRDefault="005E6710" w:rsidP="00C85904">
      <w:pPr>
        <w:pStyle w:val="2"/>
        <w:numPr>
          <w:ilvl w:val="1"/>
          <w:numId w:val="11"/>
        </w:numPr>
        <w:tabs>
          <w:tab w:val="clear" w:pos="567"/>
          <w:tab w:val="left" w:pos="993"/>
        </w:tabs>
        <w:spacing w:before="120" w:after="120"/>
        <w:ind w:left="0" w:firstLine="0"/>
        <w:rPr>
          <w:rFonts w:cs="Arial"/>
        </w:rPr>
      </w:pPr>
      <w:bookmarkStart w:id="119" w:name="_Toc484684771"/>
      <w:bookmarkStart w:id="120" w:name="_Toc484685039"/>
      <w:bookmarkStart w:id="121" w:name="_Toc484685087"/>
      <w:bookmarkStart w:id="122" w:name="_Toc484685195"/>
      <w:bookmarkStart w:id="123" w:name="_Toc484692412"/>
      <w:bookmarkStart w:id="124" w:name="_Toc485128381"/>
      <w:bookmarkStart w:id="125" w:name="_Toc485202872"/>
      <w:bookmarkStart w:id="126" w:name="_Toc499165491"/>
      <w:bookmarkEnd w:id="119"/>
      <w:bookmarkEnd w:id="120"/>
      <w:bookmarkEnd w:id="121"/>
      <w:bookmarkEnd w:id="122"/>
      <w:bookmarkEnd w:id="123"/>
      <w:bookmarkEnd w:id="124"/>
      <w:bookmarkEnd w:id="125"/>
      <w:r w:rsidRPr="002B63A3">
        <w:rPr>
          <w:rFonts w:cs="Arial"/>
        </w:rPr>
        <w:t xml:space="preserve">Показники оцінки реалізації Програми </w:t>
      </w:r>
      <w:r w:rsidR="00863444" w:rsidRPr="002B63A3">
        <w:rPr>
          <w:rFonts w:cs="Arial"/>
        </w:rPr>
        <w:t>4</w:t>
      </w:r>
      <w:bookmarkEnd w:id="126"/>
    </w:p>
    <w:p w14:paraId="73A49C49" w14:textId="77777777" w:rsidR="005E6710" w:rsidRPr="002B63A3" w:rsidRDefault="005E6710" w:rsidP="00D109F1">
      <w:pPr>
        <w:spacing w:before="120"/>
        <w:rPr>
          <w:rFonts w:cs="Arial"/>
        </w:rPr>
      </w:pPr>
    </w:p>
    <w:tbl>
      <w:tblPr>
        <w:tblW w:w="9776" w:type="dxa"/>
        <w:tblBorders>
          <w:top w:val="single" w:sz="4" w:space="0" w:color="7DA2A7"/>
          <w:left w:val="single" w:sz="4" w:space="0" w:color="7DA2A7"/>
          <w:bottom w:val="single" w:sz="4" w:space="0" w:color="7DA2A7"/>
          <w:right w:val="single" w:sz="4" w:space="0" w:color="7DA2A7"/>
          <w:insideH w:val="single" w:sz="4" w:space="0" w:color="7DA2A7"/>
          <w:insideV w:val="single" w:sz="4" w:space="0" w:color="7DA2A7"/>
        </w:tblBorders>
        <w:tblLayout w:type="fixed"/>
        <w:tblCellMar>
          <w:left w:w="57" w:type="dxa"/>
          <w:right w:w="57" w:type="dxa"/>
        </w:tblCellMar>
        <w:tblLook w:val="04A0" w:firstRow="1" w:lastRow="0" w:firstColumn="1" w:lastColumn="0" w:noHBand="0" w:noVBand="1"/>
      </w:tblPr>
      <w:tblGrid>
        <w:gridCol w:w="2405"/>
        <w:gridCol w:w="4394"/>
        <w:gridCol w:w="2977"/>
      </w:tblGrid>
      <w:tr w:rsidR="005E6710" w:rsidRPr="002B63A3" w14:paraId="19B48DCA" w14:textId="77777777" w:rsidTr="00AE0ED1">
        <w:tc>
          <w:tcPr>
            <w:tcW w:w="2405" w:type="dxa"/>
            <w:shd w:val="clear" w:color="auto" w:fill="9EB7BC"/>
            <w:vAlign w:val="center"/>
            <w:hideMark/>
          </w:tcPr>
          <w:p w14:paraId="0D0C8280" w14:textId="77777777" w:rsidR="005E6710" w:rsidRPr="002B63A3" w:rsidRDefault="005E6710" w:rsidP="000A1DBE">
            <w:pPr>
              <w:jc w:val="center"/>
              <w:rPr>
                <w:rFonts w:cs="Arial"/>
                <w:b/>
                <w:bCs/>
                <w:sz w:val="20"/>
                <w:szCs w:val="20"/>
              </w:rPr>
            </w:pPr>
            <w:r w:rsidRPr="002B63A3">
              <w:rPr>
                <w:rFonts w:cs="Arial"/>
                <w:b/>
                <w:bCs/>
                <w:sz w:val="20"/>
                <w:szCs w:val="20"/>
              </w:rPr>
              <w:t>Очікувані результати</w:t>
            </w:r>
          </w:p>
          <w:p w14:paraId="33F72438" w14:textId="77777777" w:rsidR="005E6710" w:rsidRPr="002B63A3" w:rsidRDefault="005E6710" w:rsidP="000A1DBE">
            <w:pPr>
              <w:jc w:val="center"/>
              <w:rPr>
                <w:rFonts w:cs="Arial"/>
                <w:b/>
                <w:bCs/>
                <w:sz w:val="20"/>
                <w:szCs w:val="20"/>
              </w:rPr>
            </w:pPr>
            <w:r w:rsidRPr="002B63A3">
              <w:rPr>
                <w:rFonts w:cs="Arial"/>
                <w:b/>
                <w:bCs/>
                <w:sz w:val="20"/>
                <w:szCs w:val="20"/>
              </w:rPr>
              <w:t>(назва цілей)</w:t>
            </w:r>
          </w:p>
        </w:tc>
        <w:tc>
          <w:tcPr>
            <w:tcW w:w="4394" w:type="dxa"/>
            <w:shd w:val="clear" w:color="auto" w:fill="9EB7BC"/>
            <w:vAlign w:val="center"/>
            <w:hideMark/>
          </w:tcPr>
          <w:p w14:paraId="2B354945" w14:textId="77777777" w:rsidR="005E6710" w:rsidRPr="002B63A3" w:rsidRDefault="005E6710" w:rsidP="000A1DBE">
            <w:pPr>
              <w:jc w:val="center"/>
              <w:rPr>
                <w:rFonts w:cs="Arial"/>
                <w:b/>
                <w:bCs/>
                <w:sz w:val="20"/>
                <w:szCs w:val="20"/>
              </w:rPr>
            </w:pPr>
            <w:r w:rsidRPr="002B63A3">
              <w:rPr>
                <w:rFonts w:cs="Arial"/>
                <w:b/>
                <w:bCs/>
                <w:sz w:val="20"/>
                <w:szCs w:val="20"/>
              </w:rPr>
              <w:t>Індикатори досягнення очікуваних результатів</w:t>
            </w:r>
          </w:p>
        </w:tc>
        <w:tc>
          <w:tcPr>
            <w:tcW w:w="2977" w:type="dxa"/>
            <w:shd w:val="clear" w:color="auto" w:fill="9EB7BC"/>
            <w:vAlign w:val="center"/>
            <w:hideMark/>
          </w:tcPr>
          <w:p w14:paraId="36489623" w14:textId="77777777" w:rsidR="005E6710" w:rsidRPr="002B63A3" w:rsidRDefault="005E6710" w:rsidP="000A1DBE">
            <w:pPr>
              <w:jc w:val="center"/>
              <w:rPr>
                <w:rFonts w:cs="Arial"/>
                <w:b/>
                <w:bCs/>
                <w:sz w:val="20"/>
                <w:szCs w:val="20"/>
              </w:rPr>
            </w:pPr>
            <w:r w:rsidRPr="002B63A3">
              <w:rPr>
                <w:rFonts w:cs="Arial"/>
                <w:b/>
                <w:bCs/>
                <w:sz w:val="20"/>
                <w:szCs w:val="20"/>
              </w:rPr>
              <w:t>Відповідальні за збір даних за індикатором</w:t>
            </w:r>
          </w:p>
        </w:tc>
      </w:tr>
      <w:tr w:rsidR="001C3D3B" w:rsidRPr="002B63A3" w14:paraId="2693EC75" w14:textId="77777777" w:rsidTr="00AE0ED1">
        <w:tc>
          <w:tcPr>
            <w:tcW w:w="2405" w:type="dxa"/>
            <w:hideMark/>
          </w:tcPr>
          <w:p w14:paraId="3EB04664" w14:textId="77777777" w:rsidR="001C3D3B" w:rsidRPr="002B63A3" w:rsidRDefault="001C3D3B" w:rsidP="000A1DBE">
            <w:pPr>
              <w:rPr>
                <w:rFonts w:cs="Arial"/>
                <w:b/>
                <w:sz w:val="20"/>
                <w:szCs w:val="20"/>
              </w:rPr>
            </w:pPr>
            <w:r w:rsidRPr="002B63A3">
              <w:rPr>
                <w:rFonts w:cs="Arial"/>
                <w:b/>
                <w:sz w:val="20"/>
                <w:szCs w:val="20"/>
              </w:rPr>
              <w:t>D 1. Ефективне врядування – активна громада</w:t>
            </w:r>
          </w:p>
        </w:tc>
        <w:tc>
          <w:tcPr>
            <w:tcW w:w="4394" w:type="dxa"/>
          </w:tcPr>
          <w:p w14:paraId="0B893329" w14:textId="77777777" w:rsidR="001C3D3B" w:rsidRPr="002B63A3" w:rsidRDefault="001C3D3B" w:rsidP="00C71AE6">
            <w:pPr>
              <w:rPr>
                <w:rFonts w:cs="Arial"/>
                <w:sz w:val="20"/>
                <w:szCs w:val="20"/>
              </w:rPr>
            </w:pPr>
            <w:r w:rsidRPr="002B63A3">
              <w:rPr>
                <w:rFonts w:cs="Arial"/>
                <w:sz w:val="20"/>
                <w:szCs w:val="20"/>
              </w:rPr>
              <w:t>Рівень активності громади у впровадженні громадських ініціатив, %</w:t>
            </w:r>
          </w:p>
        </w:tc>
        <w:tc>
          <w:tcPr>
            <w:tcW w:w="2977" w:type="dxa"/>
            <w:shd w:val="clear" w:color="auto" w:fill="auto"/>
          </w:tcPr>
          <w:p w14:paraId="297C74A7" w14:textId="1F299B3E" w:rsidR="001C3D3B" w:rsidRPr="002B63A3" w:rsidRDefault="00885644" w:rsidP="000057C3">
            <w:pPr>
              <w:jc w:val="both"/>
              <w:rPr>
                <w:rFonts w:cs="Arial"/>
                <w:sz w:val="20"/>
                <w:szCs w:val="20"/>
              </w:rPr>
            </w:pPr>
            <w:r>
              <w:rPr>
                <w:rFonts w:cs="Arial"/>
                <w:sz w:val="20"/>
                <w:szCs w:val="20"/>
              </w:rPr>
              <w:t xml:space="preserve">Відділ з питань внутрішньої політики апарату міського голови </w:t>
            </w:r>
            <w:r w:rsidR="00CE035F" w:rsidRPr="002B63A3">
              <w:rPr>
                <w:rFonts w:cs="Arial"/>
                <w:sz w:val="20"/>
                <w:szCs w:val="20"/>
              </w:rPr>
              <w:t xml:space="preserve">виконавчого комітету </w:t>
            </w:r>
            <w:r w:rsidR="00014352" w:rsidRPr="002B63A3">
              <w:rPr>
                <w:rFonts w:cs="Arial"/>
                <w:sz w:val="20"/>
                <w:szCs w:val="20"/>
              </w:rPr>
              <w:lastRenderedPageBreak/>
              <w:t>міської ради</w:t>
            </w:r>
            <w:r w:rsidR="001C3D3B" w:rsidRPr="002B63A3">
              <w:rPr>
                <w:rFonts w:cs="Arial"/>
                <w:sz w:val="20"/>
                <w:szCs w:val="20"/>
              </w:rPr>
              <w:t xml:space="preserve">, </w:t>
            </w:r>
            <w:r w:rsidR="00CE035F" w:rsidRPr="002B63A3">
              <w:rPr>
                <w:rFonts w:cs="Arial"/>
                <w:sz w:val="20"/>
                <w:szCs w:val="20"/>
              </w:rPr>
              <w:t>КП «Інститут розвитку Кременчука»</w:t>
            </w:r>
          </w:p>
        </w:tc>
      </w:tr>
      <w:tr w:rsidR="001C3D3B" w:rsidRPr="002B63A3" w14:paraId="11D5B464" w14:textId="77777777" w:rsidTr="00AE0ED1">
        <w:tc>
          <w:tcPr>
            <w:tcW w:w="2405" w:type="dxa"/>
          </w:tcPr>
          <w:p w14:paraId="13E30A6A" w14:textId="77777777" w:rsidR="001C3D3B" w:rsidRPr="002B63A3" w:rsidRDefault="001C3D3B" w:rsidP="000A1DBE">
            <w:pPr>
              <w:rPr>
                <w:rFonts w:cs="Arial"/>
                <w:sz w:val="20"/>
                <w:szCs w:val="20"/>
                <w:lang w:eastAsia="it-IT"/>
              </w:rPr>
            </w:pPr>
            <w:r w:rsidRPr="002B63A3">
              <w:rPr>
                <w:rFonts w:cs="Arial"/>
                <w:sz w:val="20"/>
                <w:szCs w:val="20"/>
                <w:lang w:eastAsia="it-IT"/>
              </w:rPr>
              <w:lastRenderedPageBreak/>
              <w:t>D.1.1. Розширення можливостей громади та посилення ролі жінки в управлінні</w:t>
            </w:r>
          </w:p>
        </w:tc>
        <w:tc>
          <w:tcPr>
            <w:tcW w:w="4394" w:type="dxa"/>
          </w:tcPr>
          <w:p w14:paraId="08134A0C" w14:textId="77777777" w:rsidR="001C3D3B" w:rsidRPr="002B63A3" w:rsidRDefault="001C3D3B" w:rsidP="00C71AE6">
            <w:pPr>
              <w:rPr>
                <w:rFonts w:cs="Arial"/>
                <w:sz w:val="20"/>
                <w:szCs w:val="20"/>
              </w:rPr>
            </w:pPr>
            <w:r w:rsidRPr="002B63A3">
              <w:rPr>
                <w:rFonts w:cs="Arial"/>
                <w:sz w:val="20"/>
                <w:szCs w:val="20"/>
              </w:rPr>
              <w:t xml:space="preserve">% збільшення кількості громадських </w:t>
            </w:r>
            <w:r w:rsidR="00A5156D" w:rsidRPr="002B63A3">
              <w:rPr>
                <w:rFonts w:cs="Arial"/>
                <w:sz w:val="20"/>
                <w:szCs w:val="20"/>
              </w:rPr>
              <w:t>проєкт</w:t>
            </w:r>
            <w:r w:rsidRPr="002B63A3">
              <w:rPr>
                <w:rFonts w:cs="Arial"/>
                <w:sz w:val="20"/>
                <w:szCs w:val="20"/>
              </w:rPr>
              <w:t>ів, зокрема підтриманих жіночих ініціатив</w:t>
            </w:r>
          </w:p>
          <w:p w14:paraId="670C510D" w14:textId="77777777" w:rsidR="001C3D3B" w:rsidRPr="002B63A3" w:rsidRDefault="001C3D3B" w:rsidP="00C71AE6">
            <w:pPr>
              <w:rPr>
                <w:rFonts w:cs="Arial"/>
                <w:sz w:val="20"/>
                <w:szCs w:val="20"/>
              </w:rPr>
            </w:pPr>
            <w:r w:rsidRPr="002B63A3">
              <w:rPr>
                <w:rFonts w:cs="Arial"/>
                <w:sz w:val="20"/>
                <w:szCs w:val="20"/>
              </w:rPr>
              <w:t>% збільшення кільк</w:t>
            </w:r>
            <w:r w:rsidR="00D109F1" w:rsidRPr="002B63A3">
              <w:rPr>
                <w:rFonts w:cs="Arial"/>
                <w:sz w:val="20"/>
                <w:szCs w:val="20"/>
              </w:rPr>
              <w:t>о</w:t>
            </w:r>
            <w:r w:rsidRPr="002B63A3">
              <w:rPr>
                <w:rFonts w:cs="Arial"/>
                <w:sz w:val="20"/>
                <w:szCs w:val="20"/>
              </w:rPr>
              <w:t>ст</w:t>
            </w:r>
            <w:r w:rsidR="00D109F1" w:rsidRPr="002B63A3">
              <w:rPr>
                <w:rFonts w:cs="Arial"/>
                <w:sz w:val="20"/>
                <w:szCs w:val="20"/>
              </w:rPr>
              <w:t>і</w:t>
            </w:r>
            <w:r w:rsidRPr="002B63A3">
              <w:rPr>
                <w:rFonts w:cs="Arial"/>
                <w:sz w:val="20"/>
                <w:szCs w:val="20"/>
              </w:rPr>
              <w:t xml:space="preserve"> жінок на керівних посадах в ОМС, закладах, організаціях міста</w:t>
            </w:r>
          </w:p>
        </w:tc>
        <w:tc>
          <w:tcPr>
            <w:tcW w:w="2977" w:type="dxa"/>
            <w:shd w:val="clear" w:color="auto" w:fill="auto"/>
          </w:tcPr>
          <w:p w14:paraId="5E8E3D62" w14:textId="1A354F53" w:rsidR="001C3D3B" w:rsidRPr="002B63A3" w:rsidRDefault="00885644" w:rsidP="000057C3">
            <w:pPr>
              <w:jc w:val="both"/>
              <w:rPr>
                <w:rFonts w:cs="Arial"/>
                <w:sz w:val="20"/>
                <w:szCs w:val="20"/>
              </w:rPr>
            </w:pPr>
            <w:r>
              <w:rPr>
                <w:rFonts w:cs="Arial"/>
                <w:sz w:val="20"/>
                <w:szCs w:val="20"/>
              </w:rPr>
              <w:t xml:space="preserve">Відділ з питань внутрішньої політики апарату міського голови </w:t>
            </w:r>
            <w:r w:rsidR="00CE035F" w:rsidRPr="002B63A3">
              <w:rPr>
                <w:rFonts w:cs="Arial"/>
                <w:sz w:val="20"/>
                <w:szCs w:val="20"/>
              </w:rPr>
              <w:t>виконавчого комітету міської ради</w:t>
            </w:r>
            <w:r w:rsidR="009C57E7" w:rsidRPr="002B63A3">
              <w:rPr>
                <w:rFonts w:cs="Arial"/>
                <w:sz w:val="20"/>
                <w:szCs w:val="20"/>
              </w:rPr>
              <w:t xml:space="preserve">, </w:t>
            </w:r>
            <w:r w:rsidR="00CE035F" w:rsidRPr="002B63A3">
              <w:rPr>
                <w:rFonts w:cs="Arial"/>
                <w:sz w:val="20"/>
                <w:szCs w:val="20"/>
              </w:rPr>
              <w:t xml:space="preserve">КП </w:t>
            </w:r>
            <w:r w:rsidR="009C57E7" w:rsidRPr="002B63A3">
              <w:rPr>
                <w:rFonts w:cs="Arial"/>
                <w:sz w:val="20"/>
                <w:szCs w:val="20"/>
              </w:rPr>
              <w:t xml:space="preserve"> </w:t>
            </w:r>
            <w:r w:rsidR="007E6100" w:rsidRPr="002B63A3">
              <w:rPr>
                <w:rFonts w:cs="Arial"/>
                <w:sz w:val="20"/>
                <w:szCs w:val="20"/>
              </w:rPr>
              <w:t>«Інститут розвитку Кременчука»</w:t>
            </w:r>
          </w:p>
        </w:tc>
      </w:tr>
      <w:tr w:rsidR="001C3D3B" w:rsidRPr="002B63A3" w14:paraId="33A03FAD" w14:textId="77777777" w:rsidTr="00AE0ED1">
        <w:tc>
          <w:tcPr>
            <w:tcW w:w="2405" w:type="dxa"/>
          </w:tcPr>
          <w:p w14:paraId="4E76275C" w14:textId="77777777" w:rsidR="001C3D3B" w:rsidRPr="002B63A3" w:rsidRDefault="001C3D3B" w:rsidP="000A1DBE">
            <w:pPr>
              <w:rPr>
                <w:rFonts w:cs="Arial"/>
                <w:sz w:val="20"/>
                <w:szCs w:val="20"/>
                <w:lang w:eastAsia="it-IT"/>
              </w:rPr>
            </w:pPr>
            <w:r w:rsidRPr="002B63A3">
              <w:rPr>
                <w:rFonts w:cs="Arial"/>
                <w:sz w:val="20"/>
                <w:szCs w:val="20"/>
                <w:lang w:eastAsia="it-IT"/>
              </w:rPr>
              <w:t>D.1.2. Посилення самоорганізації через об’єднання та згуртованість громади</w:t>
            </w:r>
          </w:p>
        </w:tc>
        <w:tc>
          <w:tcPr>
            <w:tcW w:w="4394" w:type="dxa"/>
          </w:tcPr>
          <w:p w14:paraId="25D0D5C1" w14:textId="77777777" w:rsidR="00883789" w:rsidRPr="002B63A3" w:rsidRDefault="00883789" w:rsidP="000A1DBE">
            <w:pPr>
              <w:rPr>
                <w:rFonts w:cs="Arial"/>
                <w:sz w:val="20"/>
                <w:szCs w:val="20"/>
              </w:rPr>
            </w:pPr>
            <w:r w:rsidRPr="002B63A3">
              <w:rPr>
                <w:rFonts w:cs="Arial"/>
                <w:sz w:val="20"/>
                <w:szCs w:val="20"/>
              </w:rPr>
              <w:t>% росту кількості органів самоорганізації населення</w:t>
            </w:r>
          </w:p>
          <w:p w14:paraId="236DEF30" w14:textId="5EB76A8B" w:rsidR="007B6E8E" w:rsidRPr="002B63A3" w:rsidRDefault="008C45FF" w:rsidP="000A1DBE">
            <w:pPr>
              <w:rPr>
                <w:rFonts w:cs="Arial"/>
                <w:sz w:val="20"/>
                <w:szCs w:val="20"/>
              </w:rPr>
            </w:pPr>
            <w:r w:rsidRPr="002B63A3">
              <w:rPr>
                <w:rFonts w:cs="Arial"/>
                <w:sz w:val="20"/>
                <w:szCs w:val="20"/>
              </w:rPr>
              <w:t>кількість</w:t>
            </w:r>
            <w:r w:rsidR="007B6E8E" w:rsidRPr="002B63A3">
              <w:rPr>
                <w:rFonts w:cs="Arial"/>
                <w:sz w:val="20"/>
                <w:szCs w:val="20"/>
              </w:rPr>
              <w:t xml:space="preserve"> населення, яке отримало послуги в Інформаційному центрі Кременчука</w:t>
            </w:r>
          </w:p>
        </w:tc>
        <w:tc>
          <w:tcPr>
            <w:tcW w:w="2977" w:type="dxa"/>
            <w:shd w:val="clear" w:color="auto" w:fill="auto"/>
          </w:tcPr>
          <w:p w14:paraId="4B7DC94C" w14:textId="53F7358F" w:rsidR="001C3D3B" w:rsidRPr="002B63A3" w:rsidRDefault="00DD2382" w:rsidP="000057C3">
            <w:pPr>
              <w:jc w:val="both"/>
              <w:rPr>
                <w:rFonts w:cs="Arial"/>
                <w:sz w:val="20"/>
                <w:szCs w:val="20"/>
              </w:rPr>
            </w:pPr>
            <w:r>
              <w:rPr>
                <w:rFonts w:cs="Arial"/>
                <w:sz w:val="20"/>
                <w:szCs w:val="20"/>
              </w:rPr>
              <w:t>Департамент ЖКГ міської ради</w:t>
            </w:r>
            <w:r w:rsidR="00380981" w:rsidRPr="002B63A3">
              <w:rPr>
                <w:rFonts w:cs="Arial"/>
                <w:sz w:val="20"/>
                <w:szCs w:val="20"/>
              </w:rPr>
              <w:t>, відділ звернення громадян</w:t>
            </w:r>
          </w:p>
        </w:tc>
      </w:tr>
      <w:tr w:rsidR="00883789" w:rsidRPr="002B63A3" w14:paraId="3FE841EE" w14:textId="77777777" w:rsidTr="00AE0ED1">
        <w:tc>
          <w:tcPr>
            <w:tcW w:w="2405" w:type="dxa"/>
          </w:tcPr>
          <w:p w14:paraId="25B7AC3C" w14:textId="77777777" w:rsidR="00883789" w:rsidRPr="002B63A3" w:rsidRDefault="00883789" w:rsidP="000A1DBE">
            <w:pPr>
              <w:rPr>
                <w:rFonts w:cs="Arial"/>
                <w:sz w:val="20"/>
                <w:szCs w:val="20"/>
                <w:lang w:eastAsia="it-IT"/>
              </w:rPr>
            </w:pPr>
            <w:r w:rsidRPr="002B63A3">
              <w:rPr>
                <w:rFonts w:cs="Arial"/>
                <w:sz w:val="20"/>
                <w:szCs w:val="20"/>
                <w:lang w:eastAsia="it-IT"/>
              </w:rPr>
              <w:t>D.1.3. Надання якісних послуг через ЦНАП</w:t>
            </w:r>
          </w:p>
        </w:tc>
        <w:tc>
          <w:tcPr>
            <w:tcW w:w="4394" w:type="dxa"/>
            <w:shd w:val="clear" w:color="auto" w:fill="auto"/>
          </w:tcPr>
          <w:p w14:paraId="12575237" w14:textId="77777777" w:rsidR="00883789" w:rsidRPr="002B63A3" w:rsidRDefault="00883789" w:rsidP="00C71AE6">
            <w:pPr>
              <w:rPr>
                <w:rFonts w:cs="Arial"/>
                <w:sz w:val="20"/>
                <w:szCs w:val="20"/>
              </w:rPr>
            </w:pPr>
            <w:r w:rsidRPr="002B63A3">
              <w:rPr>
                <w:rFonts w:cs="Arial"/>
                <w:sz w:val="20"/>
                <w:szCs w:val="20"/>
              </w:rPr>
              <w:t>% підвищення якості надання адмінпослуг</w:t>
            </w:r>
          </w:p>
          <w:p w14:paraId="3AF9C858" w14:textId="77777777" w:rsidR="00883789" w:rsidRPr="002B63A3" w:rsidRDefault="00883789" w:rsidP="00C71AE6">
            <w:pPr>
              <w:rPr>
                <w:rFonts w:cs="Arial"/>
                <w:sz w:val="20"/>
                <w:szCs w:val="20"/>
              </w:rPr>
            </w:pPr>
            <w:r w:rsidRPr="002B63A3">
              <w:rPr>
                <w:rFonts w:cs="Arial"/>
                <w:sz w:val="20"/>
                <w:szCs w:val="20"/>
              </w:rPr>
              <w:t>% зменшення скарг на якість надання адмінпослуг</w:t>
            </w:r>
          </w:p>
        </w:tc>
        <w:tc>
          <w:tcPr>
            <w:tcW w:w="2977" w:type="dxa"/>
            <w:shd w:val="clear" w:color="auto" w:fill="auto"/>
          </w:tcPr>
          <w:p w14:paraId="1B87B2EF" w14:textId="77777777" w:rsidR="00883789" w:rsidRPr="002B63A3" w:rsidRDefault="00883789" w:rsidP="000057C3">
            <w:pPr>
              <w:jc w:val="both"/>
              <w:rPr>
                <w:rFonts w:cs="Arial"/>
                <w:sz w:val="20"/>
                <w:szCs w:val="20"/>
              </w:rPr>
            </w:pPr>
            <w:r w:rsidRPr="002B63A3">
              <w:rPr>
                <w:rFonts w:cs="Arial"/>
                <w:sz w:val="20"/>
                <w:szCs w:val="20"/>
              </w:rPr>
              <w:t>ЦНАП, КВП «КМ УКБ»</w:t>
            </w:r>
          </w:p>
        </w:tc>
      </w:tr>
      <w:tr w:rsidR="00883789" w:rsidRPr="002B63A3" w14:paraId="274DD7C7" w14:textId="77777777" w:rsidTr="00AE0ED1">
        <w:tc>
          <w:tcPr>
            <w:tcW w:w="2405" w:type="dxa"/>
          </w:tcPr>
          <w:p w14:paraId="4C362FC3" w14:textId="77777777" w:rsidR="00883789" w:rsidRPr="002B63A3" w:rsidRDefault="00883789" w:rsidP="000A1DBE">
            <w:pPr>
              <w:rPr>
                <w:rFonts w:cs="Arial"/>
                <w:sz w:val="20"/>
                <w:szCs w:val="20"/>
                <w:lang w:eastAsia="it-IT"/>
              </w:rPr>
            </w:pPr>
            <w:r w:rsidRPr="002B63A3">
              <w:rPr>
                <w:rFonts w:cs="Arial"/>
                <w:sz w:val="20"/>
                <w:szCs w:val="20"/>
                <w:lang w:eastAsia="it-IT"/>
              </w:rPr>
              <w:t>D.1.4. Електронне врядування</w:t>
            </w:r>
          </w:p>
        </w:tc>
        <w:tc>
          <w:tcPr>
            <w:tcW w:w="4394" w:type="dxa"/>
          </w:tcPr>
          <w:p w14:paraId="55D31FAF" w14:textId="77777777" w:rsidR="00883789" w:rsidRPr="002B63A3" w:rsidRDefault="005F1BFE" w:rsidP="000A1DBE">
            <w:pPr>
              <w:rPr>
                <w:rFonts w:cs="Arial"/>
                <w:sz w:val="20"/>
                <w:szCs w:val="20"/>
              </w:rPr>
            </w:pPr>
            <w:r w:rsidRPr="002B63A3">
              <w:rPr>
                <w:rFonts w:cs="Arial"/>
                <w:sz w:val="20"/>
                <w:szCs w:val="20"/>
              </w:rPr>
              <w:t>Індекс зростання кількості жителів міста, які отримали послуги в електронному вигляді</w:t>
            </w:r>
          </w:p>
          <w:p w14:paraId="1F73603B" w14:textId="77777777" w:rsidR="005F1BFE" w:rsidRPr="002B63A3" w:rsidRDefault="005F1BFE" w:rsidP="000A1DBE">
            <w:pPr>
              <w:rPr>
                <w:rFonts w:cs="Arial"/>
                <w:sz w:val="20"/>
                <w:szCs w:val="20"/>
              </w:rPr>
            </w:pPr>
            <w:r w:rsidRPr="002B63A3">
              <w:rPr>
                <w:rFonts w:cs="Arial"/>
                <w:sz w:val="20"/>
                <w:szCs w:val="20"/>
              </w:rPr>
              <w:t>% мешканців міста, що активно користуються ID-карткою мешканця Кременчука</w:t>
            </w:r>
          </w:p>
        </w:tc>
        <w:tc>
          <w:tcPr>
            <w:tcW w:w="2977" w:type="dxa"/>
            <w:shd w:val="clear" w:color="auto" w:fill="auto"/>
          </w:tcPr>
          <w:p w14:paraId="283F813D" w14:textId="0A30E6AB" w:rsidR="00883789" w:rsidRPr="002B63A3" w:rsidRDefault="00885644" w:rsidP="000057C3">
            <w:pPr>
              <w:jc w:val="both"/>
              <w:rPr>
                <w:rFonts w:cs="Arial"/>
                <w:sz w:val="20"/>
                <w:szCs w:val="20"/>
              </w:rPr>
            </w:pPr>
            <w:r>
              <w:rPr>
                <w:rFonts w:cs="Arial"/>
                <w:sz w:val="20"/>
                <w:szCs w:val="20"/>
              </w:rPr>
              <w:t xml:space="preserve">Відділ з питань внутрішньої політики апарату міського голови </w:t>
            </w:r>
            <w:r w:rsidR="0067236D" w:rsidRPr="002B63A3">
              <w:rPr>
                <w:rFonts w:cs="Arial"/>
                <w:sz w:val="20"/>
                <w:szCs w:val="20"/>
              </w:rPr>
              <w:t xml:space="preserve">виконавчого комітету </w:t>
            </w:r>
            <w:r w:rsidR="00D109F1" w:rsidRPr="002B63A3">
              <w:rPr>
                <w:rFonts w:cs="Arial"/>
                <w:sz w:val="20"/>
                <w:szCs w:val="20"/>
              </w:rPr>
              <w:t>міської ради</w:t>
            </w:r>
            <w:r w:rsidR="000877C0" w:rsidRPr="002B63A3">
              <w:rPr>
                <w:rFonts w:cs="Arial"/>
                <w:sz w:val="20"/>
                <w:szCs w:val="20"/>
              </w:rPr>
              <w:t>, К</w:t>
            </w:r>
            <w:r w:rsidR="00D109F1" w:rsidRPr="002B63A3">
              <w:rPr>
                <w:rFonts w:cs="Arial"/>
                <w:sz w:val="20"/>
                <w:szCs w:val="20"/>
              </w:rPr>
              <w:t>П</w:t>
            </w:r>
            <w:r w:rsidR="000877C0" w:rsidRPr="002B63A3">
              <w:rPr>
                <w:rFonts w:cs="Arial"/>
                <w:sz w:val="20"/>
                <w:szCs w:val="20"/>
              </w:rPr>
              <w:t xml:space="preserve"> «Міськоформлення»</w:t>
            </w:r>
          </w:p>
        </w:tc>
      </w:tr>
      <w:tr w:rsidR="003A2127" w:rsidRPr="002B63A3" w14:paraId="0B87C774" w14:textId="77777777" w:rsidTr="00AE0ED1">
        <w:tc>
          <w:tcPr>
            <w:tcW w:w="2405" w:type="dxa"/>
          </w:tcPr>
          <w:p w14:paraId="705BC63B" w14:textId="77777777" w:rsidR="0020081B" w:rsidRPr="002B63A3" w:rsidRDefault="005256D0" w:rsidP="0020081B">
            <w:pPr>
              <w:rPr>
                <w:rFonts w:cs="Arial"/>
                <w:color w:val="000000"/>
                <w:sz w:val="20"/>
                <w:szCs w:val="20"/>
              </w:rPr>
            </w:pPr>
            <w:r w:rsidRPr="002B63A3">
              <w:rPr>
                <w:rFonts w:cs="Arial"/>
                <w:color w:val="000000"/>
                <w:sz w:val="20"/>
                <w:szCs w:val="20"/>
              </w:rPr>
              <w:t>D.1</w:t>
            </w:r>
            <w:r w:rsidR="0020081B" w:rsidRPr="002B63A3">
              <w:rPr>
                <w:rFonts w:cs="Arial"/>
                <w:color w:val="000000"/>
                <w:sz w:val="20"/>
                <w:szCs w:val="20"/>
              </w:rPr>
              <w:t>.5. Якісні медичні послуги</w:t>
            </w:r>
          </w:p>
          <w:p w14:paraId="0BD0B694" w14:textId="77777777" w:rsidR="003A2127" w:rsidRPr="002B63A3" w:rsidRDefault="003A2127" w:rsidP="0020081B">
            <w:pPr>
              <w:rPr>
                <w:rFonts w:cs="Arial"/>
                <w:sz w:val="20"/>
                <w:szCs w:val="20"/>
                <w:lang w:eastAsia="it-IT"/>
              </w:rPr>
            </w:pPr>
          </w:p>
        </w:tc>
        <w:tc>
          <w:tcPr>
            <w:tcW w:w="4394" w:type="dxa"/>
          </w:tcPr>
          <w:p w14:paraId="60F90A08" w14:textId="77777777" w:rsidR="003A2127" w:rsidRPr="002B63A3" w:rsidRDefault="005256D0" w:rsidP="000A1DBE">
            <w:pPr>
              <w:rPr>
                <w:rFonts w:cs="Arial"/>
                <w:sz w:val="20"/>
                <w:szCs w:val="20"/>
              </w:rPr>
            </w:pPr>
            <w:r w:rsidRPr="002B63A3">
              <w:rPr>
                <w:rFonts w:cs="Arial"/>
                <w:sz w:val="20"/>
                <w:szCs w:val="20"/>
              </w:rPr>
              <w:t>Кількість пролікованих осіб</w:t>
            </w:r>
          </w:p>
          <w:p w14:paraId="4D02AC92" w14:textId="77777777" w:rsidR="005256D0" w:rsidRPr="002B63A3" w:rsidRDefault="005256D0" w:rsidP="000A1DBE">
            <w:pPr>
              <w:rPr>
                <w:rFonts w:cs="Arial"/>
                <w:sz w:val="20"/>
                <w:szCs w:val="20"/>
              </w:rPr>
            </w:pPr>
            <w:r w:rsidRPr="002B63A3">
              <w:rPr>
                <w:rFonts w:cs="Arial"/>
                <w:sz w:val="20"/>
                <w:szCs w:val="20"/>
              </w:rPr>
              <w:t>% зниження хронічних захворювань</w:t>
            </w:r>
          </w:p>
          <w:p w14:paraId="7AA34ACE" w14:textId="77777777" w:rsidR="001121C4" w:rsidRPr="002B63A3" w:rsidRDefault="001121C4" w:rsidP="001121C4">
            <w:pPr>
              <w:rPr>
                <w:rFonts w:cs="Arial"/>
                <w:sz w:val="20"/>
                <w:szCs w:val="20"/>
              </w:rPr>
            </w:pPr>
            <w:r w:rsidRPr="002B63A3">
              <w:rPr>
                <w:rFonts w:cs="Arial"/>
                <w:sz w:val="20"/>
                <w:szCs w:val="20"/>
              </w:rPr>
              <w:t>Кількість збудованих/відремонтованих медичних закладів</w:t>
            </w:r>
          </w:p>
        </w:tc>
        <w:tc>
          <w:tcPr>
            <w:tcW w:w="2977" w:type="dxa"/>
            <w:shd w:val="clear" w:color="auto" w:fill="auto"/>
          </w:tcPr>
          <w:p w14:paraId="6579C502" w14:textId="171F7984" w:rsidR="003A2127" w:rsidRPr="002B63A3" w:rsidRDefault="0067236D" w:rsidP="000057C3">
            <w:pPr>
              <w:jc w:val="both"/>
              <w:rPr>
                <w:rFonts w:cs="Arial"/>
                <w:sz w:val="20"/>
                <w:szCs w:val="20"/>
              </w:rPr>
            </w:pPr>
            <w:r w:rsidRPr="002B63A3">
              <w:rPr>
                <w:rFonts w:cs="Arial"/>
                <w:sz w:val="20"/>
                <w:szCs w:val="20"/>
              </w:rPr>
              <w:t xml:space="preserve">Департамент </w:t>
            </w:r>
            <w:r w:rsidR="005256D0" w:rsidRPr="002B63A3">
              <w:rPr>
                <w:rFonts w:cs="Arial"/>
                <w:sz w:val="20"/>
                <w:szCs w:val="20"/>
              </w:rPr>
              <w:t>охорони здоров’я міської ради</w:t>
            </w:r>
          </w:p>
        </w:tc>
      </w:tr>
      <w:tr w:rsidR="0077375A" w:rsidRPr="002B63A3" w14:paraId="74D1BD2C" w14:textId="77777777" w:rsidTr="00AE0ED1">
        <w:tc>
          <w:tcPr>
            <w:tcW w:w="2405" w:type="dxa"/>
          </w:tcPr>
          <w:p w14:paraId="72FB6BEE" w14:textId="77777777" w:rsidR="0077375A" w:rsidRPr="002B63A3" w:rsidRDefault="0077375A" w:rsidP="000A1DBE">
            <w:pPr>
              <w:rPr>
                <w:rFonts w:cs="Arial"/>
                <w:b/>
                <w:sz w:val="20"/>
                <w:szCs w:val="20"/>
              </w:rPr>
            </w:pPr>
            <w:r w:rsidRPr="002B63A3">
              <w:rPr>
                <w:rFonts w:cs="Arial"/>
                <w:b/>
                <w:sz w:val="20"/>
                <w:szCs w:val="20"/>
              </w:rPr>
              <w:t>D 2. Креативний освітній та культурний простір</w:t>
            </w:r>
          </w:p>
        </w:tc>
        <w:tc>
          <w:tcPr>
            <w:tcW w:w="4394" w:type="dxa"/>
          </w:tcPr>
          <w:p w14:paraId="32686B8B" w14:textId="77777777" w:rsidR="0077375A" w:rsidRPr="002B63A3" w:rsidRDefault="0077375A" w:rsidP="000A1DBE">
            <w:pPr>
              <w:rPr>
                <w:rFonts w:cs="Arial"/>
                <w:sz w:val="20"/>
                <w:szCs w:val="20"/>
              </w:rPr>
            </w:pPr>
            <w:r w:rsidRPr="002B63A3">
              <w:rPr>
                <w:rFonts w:cs="Arial"/>
                <w:sz w:val="20"/>
                <w:szCs w:val="20"/>
              </w:rPr>
              <w:t>% жителів, які позитивно оцінюють освітній та культурний простір в місті</w:t>
            </w:r>
          </w:p>
        </w:tc>
        <w:tc>
          <w:tcPr>
            <w:tcW w:w="2977" w:type="dxa"/>
            <w:shd w:val="clear" w:color="auto" w:fill="auto"/>
          </w:tcPr>
          <w:p w14:paraId="6AF2847E" w14:textId="3535EFCE" w:rsidR="0077375A" w:rsidRPr="002B63A3" w:rsidRDefault="003E71A4" w:rsidP="000057C3">
            <w:pPr>
              <w:jc w:val="both"/>
              <w:rPr>
                <w:rFonts w:cs="Arial"/>
                <w:sz w:val="20"/>
                <w:szCs w:val="20"/>
              </w:rPr>
            </w:pPr>
            <w:r w:rsidRPr="002B63A3">
              <w:rPr>
                <w:rFonts w:cs="Arial"/>
                <w:sz w:val="20"/>
                <w:szCs w:val="20"/>
              </w:rPr>
              <w:t xml:space="preserve">Департамент освіти, </w:t>
            </w:r>
            <w:r w:rsidR="000057C3">
              <w:rPr>
                <w:rFonts w:cs="Arial"/>
                <w:sz w:val="20"/>
                <w:szCs w:val="20"/>
              </w:rPr>
              <w:t>департамент</w:t>
            </w:r>
            <w:r w:rsidRPr="002B63A3">
              <w:rPr>
                <w:rFonts w:cs="Arial"/>
                <w:sz w:val="20"/>
                <w:szCs w:val="20"/>
              </w:rPr>
              <w:t xml:space="preserve"> у справах сім’ї</w:t>
            </w:r>
            <w:r w:rsidR="000057C3">
              <w:rPr>
                <w:rFonts w:cs="Arial"/>
                <w:sz w:val="20"/>
                <w:szCs w:val="20"/>
              </w:rPr>
              <w:t xml:space="preserve"> та дітей</w:t>
            </w:r>
            <w:r w:rsidRPr="002B63A3">
              <w:rPr>
                <w:rFonts w:cs="Arial"/>
                <w:sz w:val="20"/>
                <w:szCs w:val="20"/>
              </w:rPr>
              <w:t>, управління культури та туризму</w:t>
            </w:r>
            <w:r w:rsidR="00D109F1" w:rsidRPr="002B63A3">
              <w:rPr>
                <w:rFonts w:cs="Arial"/>
                <w:sz w:val="20"/>
                <w:szCs w:val="20"/>
              </w:rPr>
              <w:t xml:space="preserve"> міської ради</w:t>
            </w:r>
          </w:p>
        </w:tc>
      </w:tr>
      <w:tr w:rsidR="001470FB" w:rsidRPr="002B63A3" w14:paraId="6DC8335C" w14:textId="77777777" w:rsidTr="00AE0ED1">
        <w:tc>
          <w:tcPr>
            <w:tcW w:w="2405" w:type="dxa"/>
          </w:tcPr>
          <w:p w14:paraId="2D53344D" w14:textId="77777777" w:rsidR="001470FB" w:rsidRPr="002B63A3" w:rsidRDefault="001470FB" w:rsidP="000A1DBE">
            <w:pPr>
              <w:rPr>
                <w:rFonts w:cs="Arial"/>
                <w:sz w:val="20"/>
                <w:szCs w:val="20"/>
              </w:rPr>
            </w:pPr>
            <w:r w:rsidRPr="002B63A3">
              <w:rPr>
                <w:rFonts w:cs="Arial"/>
                <w:sz w:val="20"/>
                <w:szCs w:val="20"/>
                <w:lang w:eastAsia="it-IT"/>
              </w:rPr>
              <w:t>D</w:t>
            </w:r>
            <w:r w:rsidRPr="002B63A3">
              <w:rPr>
                <w:rFonts w:cs="Arial"/>
                <w:sz w:val="20"/>
                <w:szCs w:val="20"/>
                <w:lang w:eastAsia="cs-CZ"/>
              </w:rPr>
              <w:t xml:space="preserve">.2.1. </w:t>
            </w:r>
            <w:r w:rsidRPr="002B63A3">
              <w:rPr>
                <w:rFonts w:cs="Arial"/>
                <w:sz w:val="20"/>
                <w:szCs w:val="20"/>
              </w:rPr>
              <w:t>Активна школа – сучасний інформаційно-навчальний простір</w:t>
            </w:r>
          </w:p>
        </w:tc>
        <w:tc>
          <w:tcPr>
            <w:tcW w:w="4394" w:type="dxa"/>
          </w:tcPr>
          <w:p w14:paraId="6C0A366D" w14:textId="77777777" w:rsidR="004B4506" w:rsidRPr="002B63A3" w:rsidRDefault="004B4506" w:rsidP="000A1DBE">
            <w:pPr>
              <w:rPr>
                <w:rFonts w:cs="Arial"/>
                <w:sz w:val="20"/>
                <w:szCs w:val="20"/>
              </w:rPr>
            </w:pPr>
            <w:r w:rsidRPr="002B63A3">
              <w:rPr>
                <w:rFonts w:cs="Arial"/>
                <w:sz w:val="20"/>
                <w:szCs w:val="20"/>
              </w:rPr>
              <w:t>% громадян, задоволених якістю та доступністю освіти. (в розбивці за статтю)</w:t>
            </w:r>
          </w:p>
          <w:p w14:paraId="5ED6E63D" w14:textId="77777777" w:rsidR="001470FB" w:rsidRPr="002B63A3" w:rsidRDefault="004B4506" w:rsidP="000A1DBE">
            <w:pPr>
              <w:rPr>
                <w:rFonts w:cs="Arial"/>
                <w:sz w:val="20"/>
                <w:szCs w:val="20"/>
              </w:rPr>
            </w:pPr>
            <w:r w:rsidRPr="002B63A3">
              <w:rPr>
                <w:rFonts w:cs="Arial"/>
                <w:sz w:val="20"/>
                <w:szCs w:val="20"/>
              </w:rPr>
              <w:t xml:space="preserve">Кількість дітей, </w:t>
            </w:r>
            <w:r w:rsidR="00D109F1" w:rsidRPr="002B63A3">
              <w:rPr>
                <w:rFonts w:cs="Arial"/>
                <w:sz w:val="20"/>
                <w:szCs w:val="20"/>
              </w:rPr>
              <w:t>які</w:t>
            </w:r>
            <w:r w:rsidRPr="002B63A3">
              <w:rPr>
                <w:rFonts w:cs="Arial"/>
                <w:sz w:val="20"/>
                <w:szCs w:val="20"/>
              </w:rPr>
              <w:t xml:space="preserve"> беруть участь у </w:t>
            </w:r>
            <w:r w:rsidR="00A5156D" w:rsidRPr="002B63A3">
              <w:rPr>
                <w:rFonts w:cs="Arial"/>
                <w:color w:val="000000"/>
                <w:sz w:val="20"/>
                <w:szCs w:val="20"/>
                <w:lang w:eastAsia="it-IT"/>
              </w:rPr>
              <w:t>проєкт</w:t>
            </w:r>
            <w:r w:rsidRPr="002B63A3">
              <w:rPr>
                <w:rFonts w:cs="Arial"/>
                <w:color w:val="000000"/>
                <w:sz w:val="20"/>
                <w:szCs w:val="20"/>
                <w:lang w:eastAsia="it-IT"/>
              </w:rPr>
              <w:t>і «Інтелект України»</w:t>
            </w:r>
          </w:p>
        </w:tc>
        <w:tc>
          <w:tcPr>
            <w:tcW w:w="2977" w:type="dxa"/>
            <w:shd w:val="clear" w:color="auto" w:fill="auto"/>
          </w:tcPr>
          <w:p w14:paraId="754B88B3" w14:textId="5FA2581A" w:rsidR="001470FB" w:rsidRPr="002B63A3" w:rsidRDefault="004B4506" w:rsidP="000057C3">
            <w:pPr>
              <w:jc w:val="both"/>
              <w:rPr>
                <w:rFonts w:cs="Arial"/>
                <w:sz w:val="20"/>
                <w:szCs w:val="20"/>
              </w:rPr>
            </w:pPr>
            <w:r w:rsidRPr="002B63A3">
              <w:rPr>
                <w:rFonts w:cs="Arial"/>
                <w:sz w:val="20"/>
                <w:szCs w:val="20"/>
              </w:rPr>
              <w:t xml:space="preserve">Департамент освіти, </w:t>
            </w:r>
            <w:r w:rsidR="00885644">
              <w:rPr>
                <w:rFonts w:cs="Arial"/>
                <w:sz w:val="20"/>
                <w:szCs w:val="20"/>
              </w:rPr>
              <w:t xml:space="preserve">департамент у справах сімей та  дітей </w:t>
            </w:r>
            <w:r w:rsidR="00D109F1" w:rsidRPr="002B63A3">
              <w:rPr>
                <w:rFonts w:cs="Arial"/>
                <w:sz w:val="20"/>
                <w:szCs w:val="20"/>
              </w:rPr>
              <w:t>міської ради</w:t>
            </w:r>
          </w:p>
        </w:tc>
      </w:tr>
      <w:tr w:rsidR="001470FB" w:rsidRPr="002B63A3" w14:paraId="26F66C22" w14:textId="77777777" w:rsidTr="00AE0ED1">
        <w:tc>
          <w:tcPr>
            <w:tcW w:w="2405" w:type="dxa"/>
          </w:tcPr>
          <w:p w14:paraId="346745D6" w14:textId="77777777" w:rsidR="001470FB" w:rsidRPr="002B63A3" w:rsidRDefault="001470FB" w:rsidP="000A1DBE">
            <w:pPr>
              <w:rPr>
                <w:rFonts w:cs="Arial"/>
                <w:bCs/>
                <w:sz w:val="20"/>
                <w:szCs w:val="20"/>
              </w:rPr>
            </w:pPr>
            <w:r w:rsidRPr="002B63A3">
              <w:rPr>
                <w:rFonts w:cs="Arial"/>
                <w:sz w:val="20"/>
                <w:szCs w:val="20"/>
                <w:lang w:eastAsia="it-IT"/>
              </w:rPr>
              <w:t>D</w:t>
            </w:r>
            <w:r w:rsidRPr="002B63A3">
              <w:rPr>
                <w:rFonts w:cs="Arial"/>
                <w:sz w:val="20"/>
                <w:szCs w:val="20"/>
                <w:lang w:eastAsia="cs-CZ"/>
              </w:rPr>
              <w:t xml:space="preserve">.2.2. </w:t>
            </w:r>
            <w:r w:rsidRPr="002B63A3">
              <w:rPr>
                <w:rFonts w:cs="Arial"/>
                <w:sz w:val="20"/>
                <w:szCs w:val="20"/>
                <w:lang w:eastAsia="it-IT"/>
              </w:rPr>
              <w:t>Створення культурних просторів для розвитку</w:t>
            </w:r>
          </w:p>
        </w:tc>
        <w:tc>
          <w:tcPr>
            <w:tcW w:w="4394" w:type="dxa"/>
          </w:tcPr>
          <w:p w14:paraId="78EEEE7E" w14:textId="77777777" w:rsidR="00540E2A" w:rsidRPr="002B63A3" w:rsidRDefault="00540E2A" w:rsidP="000A1DBE">
            <w:pPr>
              <w:rPr>
                <w:rFonts w:cs="Arial"/>
                <w:bCs/>
                <w:sz w:val="20"/>
                <w:szCs w:val="20"/>
              </w:rPr>
            </w:pPr>
            <w:r w:rsidRPr="002B63A3">
              <w:rPr>
                <w:rFonts w:cs="Arial"/>
                <w:bCs/>
                <w:sz w:val="20"/>
                <w:szCs w:val="20"/>
              </w:rPr>
              <w:t>Кількість створених культурних просторів</w:t>
            </w:r>
          </w:p>
          <w:p w14:paraId="01404A1E" w14:textId="77777777" w:rsidR="001470FB" w:rsidRPr="002B63A3" w:rsidRDefault="00540E2A" w:rsidP="000A1DBE">
            <w:pPr>
              <w:rPr>
                <w:rFonts w:cs="Arial"/>
                <w:bCs/>
                <w:sz w:val="20"/>
                <w:szCs w:val="20"/>
              </w:rPr>
            </w:pPr>
            <w:r w:rsidRPr="002B63A3">
              <w:rPr>
                <w:rFonts w:cs="Arial"/>
                <w:bCs/>
                <w:sz w:val="20"/>
                <w:szCs w:val="20"/>
              </w:rPr>
              <w:t>Кількість проведених творчих заходів</w:t>
            </w:r>
          </w:p>
        </w:tc>
        <w:tc>
          <w:tcPr>
            <w:tcW w:w="2977" w:type="dxa"/>
            <w:shd w:val="clear" w:color="auto" w:fill="auto"/>
          </w:tcPr>
          <w:p w14:paraId="1A681B92" w14:textId="067D904A" w:rsidR="001470FB" w:rsidRPr="002B63A3" w:rsidRDefault="00E73ECC" w:rsidP="000A1DBE">
            <w:pPr>
              <w:rPr>
                <w:rFonts w:cs="Arial"/>
                <w:sz w:val="20"/>
                <w:szCs w:val="20"/>
              </w:rPr>
            </w:pPr>
            <w:r w:rsidRPr="002B63A3">
              <w:rPr>
                <w:rFonts w:cs="Arial"/>
                <w:sz w:val="20"/>
                <w:szCs w:val="20"/>
              </w:rPr>
              <w:t>У</w:t>
            </w:r>
            <w:r w:rsidR="00540E2A" w:rsidRPr="002B63A3">
              <w:rPr>
                <w:rFonts w:cs="Arial"/>
                <w:sz w:val="20"/>
                <w:szCs w:val="20"/>
              </w:rPr>
              <w:t xml:space="preserve">правління культури </w:t>
            </w:r>
            <w:r w:rsidR="007011C2">
              <w:rPr>
                <w:rFonts w:cs="Arial"/>
                <w:sz w:val="20"/>
                <w:szCs w:val="20"/>
              </w:rPr>
              <w:t xml:space="preserve">і </w:t>
            </w:r>
            <w:r w:rsidR="00540E2A" w:rsidRPr="002B63A3">
              <w:rPr>
                <w:rFonts w:cs="Arial"/>
                <w:sz w:val="20"/>
                <w:szCs w:val="20"/>
              </w:rPr>
              <w:t>туризму</w:t>
            </w:r>
            <w:r w:rsidR="00D75F2E" w:rsidRPr="002B63A3">
              <w:rPr>
                <w:rFonts w:cs="Arial"/>
                <w:sz w:val="20"/>
                <w:szCs w:val="20"/>
              </w:rPr>
              <w:t xml:space="preserve">, </w:t>
            </w:r>
            <w:r w:rsidR="00885644">
              <w:rPr>
                <w:rFonts w:cs="Arial"/>
                <w:sz w:val="20"/>
                <w:szCs w:val="20"/>
              </w:rPr>
              <w:t xml:space="preserve">департамент у справах сімей та  дітей </w:t>
            </w:r>
            <w:r w:rsidR="00D75F2E" w:rsidRPr="002B63A3">
              <w:rPr>
                <w:rFonts w:cs="Arial"/>
                <w:sz w:val="20"/>
                <w:szCs w:val="20"/>
              </w:rPr>
              <w:t xml:space="preserve"> </w:t>
            </w:r>
            <w:r w:rsidR="00D109F1" w:rsidRPr="002B63A3">
              <w:rPr>
                <w:rFonts w:cs="Arial"/>
                <w:sz w:val="20"/>
                <w:szCs w:val="20"/>
              </w:rPr>
              <w:t>міської ради</w:t>
            </w:r>
          </w:p>
        </w:tc>
      </w:tr>
      <w:tr w:rsidR="001470FB" w:rsidRPr="002B63A3" w14:paraId="508102A5" w14:textId="77777777" w:rsidTr="00AE0ED1">
        <w:tc>
          <w:tcPr>
            <w:tcW w:w="2405" w:type="dxa"/>
          </w:tcPr>
          <w:p w14:paraId="569F2D41" w14:textId="77777777" w:rsidR="001470FB" w:rsidRPr="002B63A3" w:rsidRDefault="001470FB" w:rsidP="000A1DBE">
            <w:pPr>
              <w:rPr>
                <w:rFonts w:cs="Arial"/>
                <w:sz w:val="20"/>
                <w:szCs w:val="20"/>
                <w:lang w:eastAsia="it-IT"/>
              </w:rPr>
            </w:pPr>
            <w:r w:rsidRPr="002B63A3">
              <w:rPr>
                <w:rFonts w:cs="Arial"/>
                <w:sz w:val="20"/>
                <w:szCs w:val="20"/>
                <w:lang w:eastAsia="it-IT"/>
              </w:rPr>
              <w:t>D.2.3. Створення Центрів розвитку дитини із доступом осіб із особливими потребами</w:t>
            </w:r>
          </w:p>
        </w:tc>
        <w:tc>
          <w:tcPr>
            <w:tcW w:w="4394" w:type="dxa"/>
          </w:tcPr>
          <w:p w14:paraId="3397F117" w14:textId="77777777" w:rsidR="001470FB" w:rsidRPr="002B63A3" w:rsidRDefault="00D75F2E" w:rsidP="000A1DBE">
            <w:pPr>
              <w:rPr>
                <w:rFonts w:cs="Arial"/>
                <w:color w:val="000000"/>
                <w:sz w:val="20"/>
                <w:szCs w:val="20"/>
                <w:lang w:eastAsia="it-IT"/>
              </w:rPr>
            </w:pPr>
            <w:r w:rsidRPr="002B63A3">
              <w:rPr>
                <w:rFonts w:cs="Arial"/>
                <w:sz w:val="20"/>
                <w:szCs w:val="20"/>
              </w:rPr>
              <w:t xml:space="preserve">Кількість </w:t>
            </w:r>
            <w:r w:rsidRPr="002B63A3">
              <w:rPr>
                <w:rFonts w:cs="Arial"/>
                <w:color w:val="000000"/>
                <w:sz w:val="20"/>
                <w:szCs w:val="20"/>
                <w:lang w:eastAsia="it-IT"/>
              </w:rPr>
              <w:t>створених Центрів розвитку дітей, підлітків і молоді з доступом осіб з особливими потребами</w:t>
            </w:r>
          </w:p>
          <w:p w14:paraId="6708D2AC" w14:textId="77777777" w:rsidR="00D75F2E" w:rsidRPr="002B63A3" w:rsidRDefault="00D75F2E" w:rsidP="000A1DBE">
            <w:pPr>
              <w:rPr>
                <w:rFonts w:cs="Arial"/>
                <w:sz w:val="20"/>
                <w:szCs w:val="20"/>
              </w:rPr>
            </w:pPr>
            <w:r w:rsidRPr="002B63A3">
              <w:rPr>
                <w:rFonts w:cs="Arial"/>
                <w:sz w:val="20"/>
                <w:szCs w:val="20"/>
              </w:rPr>
              <w:t xml:space="preserve">Рівень </w:t>
            </w:r>
            <w:r w:rsidRPr="002B63A3">
              <w:rPr>
                <w:rFonts w:cs="Arial"/>
                <w:color w:val="000000"/>
                <w:sz w:val="20"/>
                <w:szCs w:val="20"/>
                <w:lang w:eastAsia="it-IT"/>
              </w:rPr>
              <w:t>доступності спортивних і культурних закладів для людей з особливими потребами</w:t>
            </w:r>
          </w:p>
        </w:tc>
        <w:tc>
          <w:tcPr>
            <w:tcW w:w="2977" w:type="dxa"/>
            <w:shd w:val="clear" w:color="auto" w:fill="auto"/>
          </w:tcPr>
          <w:p w14:paraId="58871016" w14:textId="41D392D8" w:rsidR="001470FB" w:rsidRPr="002B63A3" w:rsidRDefault="00D75F2E" w:rsidP="000A1DBE">
            <w:pPr>
              <w:rPr>
                <w:rFonts w:cs="Arial"/>
                <w:sz w:val="20"/>
                <w:szCs w:val="20"/>
              </w:rPr>
            </w:pPr>
            <w:r w:rsidRPr="002B63A3">
              <w:rPr>
                <w:rFonts w:cs="Arial"/>
                <w:sz w:val="20"/>
                <w:szCs w:val="20"/>
              </w:rPr>
              <w:t xml:space="preserve">Управління культури </w:t>
            </w:r>
            <w:r w:rsidR="00885644">
              <w:rPr>
                <w:rFonts w:cs="Arial"/>
                <w:sz w:val="20"/>
                <w:szCs w:val="20"/>
              </w:rPr>
              <w:t xml:space="preserve">і </w:t>
            </w:r>
            <w:r w:rsidRPr="002B63A3">
              <w:rPr>
                <w:rFonts w:cs="Arial"/>
                <w:sz w:val="20"/>
                <w:szCs w:val="20"/>
              </w:rPr>
              <w:t xml:space="preserve">туризму, </w:t>
            </w:r>
            <w:r w:rsidR="00885644">
              <w:rPr>
                <w:rFonts w:cs="Arial"/>
                <w:sz w:val="20"/>
                <w:szCs w:val="20"/>
              </w:rPr>
              <w:t>Д</w:t>
            </w:r>
            <w:r w:rsidRPr="002B63A3">
              <w:rPr>
                <w:rFonts w:cs="Arial"/>
                <w:sz w:val="20"/>
                <w:szCs w:val="20"/>
              </w:rPr>
              <w:t xml:space="preserve">епартамент освіти, </w:t>
            </w:r>
            <w:r w:rsidR="00885644">
              <w:rPr>
                <w:rFonts w:cs="Arial"/>
                <w:sz w:val="20"/>
                <w:szCs w:val="20"/>
              </w:rPr>
              <w:t>департамент</w:t>
            </w:r>
            <w:r w:rsidRPr="002B63A3">
              <w:rPr>
                <w:rFonts w:cs="Arial"/>
                <w:sz w:val="20"/>
                <w:szCs w:val="20"/>
              </w:rPr>
              <w:t xml:space="preserve"> у справах сім’ї</w:t>
            </w:r>
            <w:r w:rsidR="00885644">
              <w:rPr>
                <w:rFonts w:cs="Arial"/>
                <w:sz w:val="20"/>
                <w:szCs w:val="20"/>
              </w:rPr>
              <w:t xml:space="preserve"> та</w:t>
            </w:r>
            <w:r w:rsidRPr="002B63A3">
              <w:rPr>
                <w:rFonts w:cs="Arial"/>
                <w:sz w:val="20"/>
                <w:szCs w:val="20"/>
              </w:rPr>
              <w:t xml:space="preserve"> дітей </w:t>
            </w:r>
            <w:r w:rsidR="00D109F1" w:rsidRPr="002B63A3">
              <w:rPr>
                <w:rFonts w:cs="Arial"/>
                <w:sz w:val="20"/>
                <w:szCs w:val="20"/>
              </w:rPr>
              <w:t>міської ради</w:t>
            </w:r>
          </w:p>
        </w:tc>
      </w:tr>
      <w:tr w:rsidR="001470FB" w:rsidRPr="002B63A3" w14:paraId="23876F51" w14:textId="77777777" w:rsidTr="00AE0ED1">
        <w:tc>
          <w:tcPr>
            <w:tcW w:w="2405" w:type="dxa"/>
          </w:tcPr>
          <w:p w14:paraId="004F47F1" w14:textId="77777777" w:rsidR="001470FB" w:rsidRPr="002B63A3" w:rsidRDefault="001470FB" w:rsidP="000A1DBE">
            <w:pPr>
              <w:rPr>
                <w:rFonts w:cs="Arial"/>
                <w:sz w:val="20"/>
                <w:szCs w:val="20"/>
                <w:lang w:eastAsia="it-IT"/>
              </w:rPr>
            </w:pPr>
            <w:r w:rsidRPr="002B63A3">
              <w:rPr>
                <w:rFonts w:cs="Arial"/>
                <w:sz w:val="20"/>
                <w:szCs w:val="20"/>
                <w:lang w:eastAsia="it-IT"/>
              </w:rPr>
              <w:t>D.2.4. Новітня бібліотека – артпростір креативності та самореалізації</w:t>
            </w:r>
          </w:p>
        </w:tc>
        <w:tc>
          <w:tcPr>
            <w:tcW w:w="4394" w:type="dxa"/>
          </w:tcPr>
          <w:p w14:paraId="7C878D6A" w14:textId="77777777" w:rsidR="001470FB" w:rsidRPr="002B63A3" w:rsidRDefault="006429D0" w:rsidP="000A1DBE">
            <w:pPr>
              <w:rPr>
                <w:rFonts w:cs="Arial"/>
                <w:sz w:val="20"/>
                <w:szCs w:val="20"/>
              </w:rPr>
            </w:pPr>
            <w:r w:rsidRPr="002B63A3">
              <w:rPr>
                <w:rFonts w:cs="Arial"/>
                <w:sz w:val="20"/>
                <w:szCs w:val="20"/>
              </w:rPr>
              <w:t>% нових користувачів бібліотек міста</w:t>
            </w:r>
          </w:p>
          <w:p w14:paraId="7749036F" w14:textId="77777777" w:rsidR="00120F11" w:rsidRPr="002B63A3" w:rsidRDefault="00120F11" w:rsidP="000A1DBE">
            <w:pPr>
              <w:rPr>
                <w:rFonts w:cs="Arial"/>
                <w:sz w:val="20"/>
                <w:szCs w:val="20"/>
              </w:rPr>
            </w:pPr>
            <w:r w:rsidRPr="002B63A3">
              <w:rPr>
                <w:rFonts w:cs="Arial"/>
                <w:bCs/>
                <w:sz w:val="20"/>
                <w:szCs w:val="20"/>
              </w:rPr>
              <w:t>% користувачів, які отримають послуги в режимі он-лайн</w:t>
            </w:r>
          </w:p>
        </w:tc>
        <w:tc>
          <w:tcPr>
            <w:tcW w:w="2977" w:type="dxa"/>
            <w:shd w:val="clear" w:color="auto" w:fill="auto"/>
          </w:tcPr>
          <w:p w14:paraId="47159F27" w14:textId="51F2CC0D" w:rsidR="001470FB" w:rsidRPr="002B63A3" w:rsidRDefault="00120F11" w:rsidP="000A1DBE">
            <w:pPr>
              <w:rPr>
                <w:rFonts w:cs="Arial"/>
                <w:sz w:val="20"/>
                <w:szCs w:val="20"/>
              </w:rPr>
            </w:pPr>
            <w:r w:rsidRPr="002B63A3">
              <w:rPr>
                <w:rFonts w:cs="Arial"/>
                <w:sz w:val="20"/>
                <w:szCs w:val="20"/>
              </w:rPr>
              <w:t xml:space="preserve">Управління культури </w:t>
            </w:r>
            <w:r w:rsidR="00885644">
              <w:rPr>
                <w:rFonts w:cs="Arial"/>
                <w:sz w:val="20"/>
                <w:szCs w:val="20"/>
              </w:rPr>
              <w:t>і</w:t>
            </w:r>
            <w:r w:rsidRPr="002B63A3">
              <w:rPr>
                <w:rFonts w:cs="Arial"/>
                <w:sz w:val="20"/>
                <w:szCs w:val="20"/>
              </w:rPr>
              <w:t xml:space="preserve"> туризму, </w:t>
            </w:r>
            <w:r w:rsidR="00885644">
              <w:rPr>
                <w:rFonts w:cs="Arial"/>
                <w:sz w:val="20"/>
                <w:szCs w:val="20"/>
              </w:rPr>
              <w:t>Д</w:t>
            </w:r>
            <w:r w:rsidRPr="002B63A3">
              <w:rPr>
                <w:rFonts w:cs="Arial"/>
                <w:sz w:val="20"/>
                <w:szCs w:val="20"/>
              </w:rPr>
              <w:t>епартамент освіти</w:t>
            </w:r>
            <w:r w:rsidR="00D109F1" w:rsidRPr="002B63A3">
              <w:rPr>
                <w:rFonts w:cs="Arial"/>
                <w:sz w:val="20"/>
                <w:szCs w:val="20"/>
              </w:rPr>
              <w:t xml:space="preserve"> міської ради</w:t>
            </w:r>
            <w:r w:rsidRPr="002B63A3">
              <w:rPr>
                <w:rFonts w:cs="Arial"/>
                <w:sz w:val="20"/>
                <w:szCs w:val="20"/>
              </w:rPr>
              <w:t>, бібліотеки міста</w:t>
            </w:r>
          </w:p>
        </w:tc>
      </w:tr>
      <w:tr w:rsidR="00120F11" w:rsidRPr="002B63A3" w14:paraId="7B7EB349" w14:textId="77777777" w:rsidTr="00AE0ED1">
        <w:tc>
          <w:tcPr>
            <w:tcW w:w="2405" w:type="dxa"/>
          </w:tcPr>
          <w:p w14:paraId="1DC6293B" w14:textId="77777777" w:rsidR="00120F11" w:rsidRPr="002B63A3" w:rsidRDefault="00120F11" w:rsidP="000A1DBE">
            <w:pPr>
              <w:rPr>
                <w:rFonts w:cs="Arial"/>
                <w:b/>
                <w:sz w:val="20"/>
                <w:szCs w:val="20"/>
              </w:rPr>
            </w:pPr>
            <w:r w:rsidRPr="002B63A3">
              <w:rPr>
                <w:rFonts w:cs="Arial"/>
                <w:b/>
                <w:sz w:val="20"/>
                <w:szCs w:val="20"/>
              </w:rPr>
              <w:t>D 3. Зручна логістика, комфортний відпочинок і дозвілля</w:t>
            </w:r>
          </w:p>
        </w:tc>
        <w:tc>
          <w:tcPr>
            <w:tcW w:w="4394" w:type="dxa"/>
          </w:tcPr>
          <w:p w14:paraId="562875C1" w14:textId="77777777" w:rsidR="00120F11" w:rsidRPr="002B63A3" w:rsidRDefault="00120F11" w:rsidP="000A1DBE">
            <w:pPr>
              <w:rPr>
                <w:rFonts w:cs="Arial"/>
                <w:b/>
                <w:bCs/>
                <w:sz w:val="20"/>
                <w:szCs w:val="20"/>
              </w:rPr>
            </w:pPr>
            <w:r w:rsidRPr="002B63A3">
              <w:rPr>
                <w:rFonts w:cs="Arial"/>
                <w:sz w:val="20"/>
                <w:szCs w:val="20"/>
              </w:rPr>
              <w:t>% жителів, які позитивно оцінюють можливість жити</w:t>
            </w:r>
            <w:r w:rsidR="00D109F1" w:rsidRPr="002B63A3">
              <w:rPr>
                <w:rFonts w:cs="Arial"/>
                <w:sz w:val="20"/>
                <w:szCs w:val="20"/>
              </w:rPr>
              <w:t xml:space="preserve"> та відпочивати у місті</w:t>
            </w:r>
          </w:p>
        </w:tc>
        <w:tc>
          <w:tcPr>
            <w:tcW w:w="2977" w:type="dxa"/>
            <w:shd w:val="clear" w:color="auto" w:fill="auto"/>
          </w:tcPr>
          <w:p w14:paraId="693A453A" w14:textId="0A567D0C" w:rsidR="00120F11" w:rsidRPr="002B63A3" w:rsidRDefault="00D109F1" w:rsidP="000A1DBE">
            <w:pPr>
              <w:rPr>
                <w:rFonts w:cs="Arial"/>
                <w:sz w:val="20"/>
                <w:szCs w:val="20"/>
              </w:rPr>
            </w:pPr>
            <w:r w:rsidRPr="002B63A3">
              <w:rPr>
                <w:rFonts w:cs="Arial"/>
                <w:sz w:val="20"/>
                <w:szCs w:val="20"/>
              </w:rPr>
              <w:t xml:space="preserve">Управління культури </w:t>
            </w:r>
            <w:r w:rsidR="00885644">
              <w:rPr>
                <w:rFonts w:cs="Arial"/>
                <w:sz w:val="20"/>
                <w:szCs w:val="20"/>
              </w:rPr>
              <w:t>і</w:t>
            </w:r>
            <w:r w:rsidRPr="002B63A3">
              <w:rPr>
                <w:rFonts w:cs="Arial"/>
                <w:sz w:val="20"/>
                <w:szCs w:val="20"/>
              </w:rPr>
              <w:t xml:space="preserve"> туризму, </w:t>
            </w:r>
            <w:r w:rsidR="00DD2382">
              <w:rPr>
                <w:rFonts w:cs="Arial"/>
                <w:sz w:val="20"/>
                <w:szCs w:val="20"/>
              </w:rPr>
              <w:t>Департамент ЖКГ міської ради</w:t>
            </w:r>
          </w:p>
        </w:tc>
      </w:tr>
      <w:tr w:rsidR="00120F11" w:rsidRPr="002B63A3" w14:paraId="10A992EE" w14:textId="77777777" w:rsidTr="00AE0ED1">
        <w:tc>
          <w:tcPr>
            <w:tcW w:w="2405" w:type="dxa"/>
          </w:tcPr>
          <w:p w14:paraId="46B0E2F7" w14:textId="77777777" w:rsidR="00120F11" w:rsidRPr="002B63A3" w:rsidRDefault="00120F11" w:rsidP="000A1DBE">
            <w:pPr>
              <w:rPr>
                <w:rFonts w:cs="Arial"/>
                <w:sz w:val="20"/>
                <w:szCs w:val="20"/>
                <w:lang w:eastAsia="it-IT"/>
              </w:rPr>
            </w:pPr>
            <w:r w:rsidRPr="002B63A3">
              <w:rPr>
                <w:rFonts w:cs="Arial"/>
                <w:sz w:val="20"/>
                <w:szCs w:val="20"/>
                <w:lang w:eastAsia="it-IT"/>
              </w:rPr>
              <w:t xml:space="preserve">D.3.1. </w:t>
            </w:r>
            <w:r w:rsidR="00A5156D" w:rsidRPr="002B63A3">
              <w:rPr>
                <w:rFonts w:cs="Arial"/>
                <w:sz w:val="20"/>
                <w:szCs w:val="20"/>
                <w:lang w:eastAsia="it-IT"/>
              </w:rPr>
              <w:t>Проєкту</w:t>
            </w:r>
            <w:r w:rsidRPr="002B63A3">
              <w:rPr>
                <w:rFonts w:cs="Arial"/>
                <w:sz w:val="20"/>
                <w:szCs w:val="20"/>
                <w:lang w:eastAsia="it-IT"/>
              </w:rPr>
              <w:t>вання будівництва мосту через річку Дніпро</w:t>
            </w:r>
          </w:p>
        </w:tc>
        <w:tc>
          <w:tcPr>
            <w:tcW w:w="4394" w:type="dxa"/>
          </w:tcPr>
          <w:p w14:paraId="0B0009DB" w14:textId="77777777" w:rsidR="00120F11" w:rsidRPr="002B63A3" w:rsidRDefault="00D109F1" w:rsidP="000A1DBE">
            <w:pPr>
              <w:rPr>
                <w:rFonts w:cs="Arial"/>
                <w:sz w:val="20"/>
                <w:szCs w:val="20"/>
                <w:lang w:eastAsia="it-IT"/>
              </w:rPr>
            </w:pPr>
            <w:r w:rsidRPr="002B63A3">
              <w:rPr>
                <w:rFonts w:cs="Arial"/>
                <w:bCs/>
                <w:sz w:val="20"/>
                <w:szCs w:val="20"/>
              </w:rPr>
              <w:t>Розробка</w:t>
            </w:r>
            <w:r w:rsidR="00120F11" w:rsidRPr="002B63A3">
              <w:rPr>
                <w:rFonts w:cs="Arial"/>
                <w:bCs/>
                <w:sz w:val="20"/>
                <w:szCs w:val="20"/>
              </w:rPr>
              <w:t xml:space="preserve"> ПКД для </w:t>
            </w:r>
            <w:r w:rsidR="00120F11" w:rsidRPr="002B63A3">
              <w:rPr>
                <w:rFonts w:cs="Arial"/>
                <w:sz w:val="20"/>
                <w:szCs w:val="20"/>
                <w:lang w:eastAsia="it-IT"/>
              </w:rPr>
              <w:t>будівництва мосту через річку Дніпро</w:t>
            </w:r>
          </w:p>
          <w:p w14:paraId="1B86CE28" w14:textId="77777777" w:rsidR="00120F11" w:rsidRPr="002B63A3" w:rsidRDefault="00D109F1" w:rsidP="000A1DBE">
            <w:pPr>
              <w:rPr>
                <w:rFonts w:cs="Arial"/>
                <w:bCs/>
                <w:sz w:val="20"/>
                <w:szCs w:val="20"/>
              </w:rPr>
            </w:pPr>
            <w:r w:rsidRPr="002B63A3">
              <w:rPr>
                <w:rFonts w:cs="Arial"/>
                <w:sz w:val="20"/>
                <w:szCs w:val="20"/>
                <w:lang w:eastAsia="it-IT"/>
              </w:rPr>
              <w:t>Д</w:t>
            </w:r>
            <w:r w:rsidR="00120F11" w:rsidRPr="002B63A3">
              <w:rPr>
                <w:rFonts w:cs="Arial"/>
                <w:sz w:val="20"/>
                <w:szCs w:val="20"/>
                <w:lang w:eastAsia="it-IT"/>
              </w:rPr>
              <w:t>жерела фінансування будівельних робіт</w:t>
            </w:r>
          </w:p>
        </w:tc>
        <w:tc>
          <w:tcPr>
            <w:tcW w:w="2977" w:type="dxa"/>
          </w:tcPr>
          <w:p w14:paraId="1D9FA5D5" w14:textId="4FF81CDF" w:rsidR="00120F11" w:rsidRPr="002B63A3" w:rsidRDefault="00120F11" w:rsidP="000A1DBE">
            <w:pPr>
              <w:rPr>
                <w:rFonts w:cs="Arial"/>
                <w:b/>
                <w:bCs/>
                <w:sz w:val="20"/>
                <w:szCs w:val="20"/>
              </w:rPr>
            </w:pPr>
            <w:r w:rsidRPr="002B63A3">
              <w:rPr>
                <w:rFonts w:cs="Arial"/>
                <w:sz w:val="20"/>
                <w:szCs w:val="20"/>
              </w:rPr>
              <w:t xml:space="preserve">КВП «Кременчуцьке міське управління капітального будівництва», </w:t>
            </w:r>
            <w:r w:rsidR="00DD2382">
              <w:rPr>
                <w:rFonts w:cs="Arial"/>
                <w:sz w:val="20"/>
                <w:szCs w:val="20"/>
              </w:rPr>
              <w:t>Департамент ЖКГ міської ради</w:t>
            </w:r>
          </w:p>
        </w:tc>
      </w:tr>
      <w:tr w:rsidR="00120F11" w:rsidRPr="002B63A3" w14:paraId="085DCB0B" w14:textId="77777777" w:rsidTr="00AE0ED1">
        <w:tc>
          <w:tcPr>
            <w:tcW w:w="2405" w:type="dxa"/>
          </w:tcPr>
          <w:p w14:paraId="547670ED" w14:textId="77777777" w:rsidR="00120F11" w:rsidRPr="002B63A3" w:rsidRDefault="00120F11" w:rsidP="000A1DBE">
            <w:pPr>
              <w:rPr>
                <w:rFonts w:cs="Arial"/>
                <w:sz w:val="20"/>
                <w:szCs w:val="20"/>
                <w:lang w:eastAsia="it-IT"/>
              </w:rPr>
            </w:pPr>
            <w:r w:rsidRPr="002B63A3">
              <w:rPr>
                <w:rFonts w:cs="Arial"/>
                <w:sz w:val="20"/>
                <w:szCs w:val="20"/>
                <w:lang w:eastAsia="it-IT"/>
              </w:rPr>
              <w:t>D.3.2. Створення нових місць відпочину із доступом людей з особливими потребами</w:t>
            </w:r>
          </w:p>
        </w:tc>
        <w:tc>
          <w:tcPr>
            <w:tcW w:w="4394" w:type="dxa"/>
          </w:tcPr>
          <w:p w14:paraId="5ED72457" w14:textId="77777777" w:rsidR="00F1728C" w:rsidRPr="002B63A3" w:rsidRDefault="00F1728C" w:rsidP="000A1DBE">
            <w:pPr>
              <w:rPr>
                <w:rFonts w:cs="Arial"/>
                <w:sz w:val="20"/>
                <w:szCs w:val="20"/>
              </w:rPr>
            </w:pPr>
            <w:r w:rsidRPr="002B63A3">
              <w:rPr>
                <w:rFonts w:cs="Arial"/>
                <w:sz w:val="20"/>
                <w:szCs w:val="20"/>
              </w:rPr>
              <w:t>Рів</w:t>
            </w:r>
            <w:r w:rsidR="00D109F1" w:rsidRPr="002B63A3">
              <w:rPr>
                <w:rFonts w:cs="Arial"/>
                <w:sz w:val="20"/>
                <w:szCs w:val="20"/>
              </w:rPr>
              <w:t>е</w:t>
            </w:r>
            <w:r w:rsidRPr="002B63A3">
              <w:rPr>
                <w:rFonts w:cs="Arial"/>
                <w:sz w:val="20"/>
                <w:szCs w:val="20"/>
              </w:rPr>
              <w:t>н</w:t>
            </w:r>
            <w:r w:rsidR="00D109F1" w:rsidRPr="002B63A3">
              <w:rPr>
                <w:rFonts w:cs="Arial"/>
                <w:sz w:val="20"/>
                <w:szCs w:val="20"/>
              </w:rPr>
              <w:t>ь</w:t>
            </w:r>
            <w:r w:rsidRPr="002B63A3">
              <w:rPr>
                <w:rFonts w:cs="Arial"/>
                <w:sz w:val="20"/>
                <w:szCs w:val="20"/>
              </w:rPr>
              <w:t xml:space="preserve"> озеленення міста (% до загальної площі міста)</w:t>
            </w:r>
          </w:p>
          <w:p w14:paraId="7E99FB30" w14:textId="77777777" w:rsidR="001121C4" w:rsidRPr="002B63A3" w:rsidRDefault="001121C4" w:rsidP="000A1DBE">
            <w:pPr>
              <w:rPr>
                <w:rFonts w:cs="Arial"/>
                <w:sz w:val="20"/>
                <w:szCs w:val="20"/>
              </w:rPr>
            </w:pPr>
            <w:r w:rsidRPr="002B63A3">
              <w:rPr>
                <w:rFonts w:cs="Arial"/>
                <w:sz w:val="20"/>
                <w:szCs w:val="20"/>
              </w:rPr>
              <w:t>Кількість створених просторів для творчого розвитку дітей з особливими потребами</w:t>
            </w:r>
          </w:p>
          <w:p w14:paraId="74465B9E" w14:textId="77777777" w:rsidR="004E6F12" w:rsidRPr="002B63A3" w:rsidRDefault="004E6F12" w:rsidP="000A1DBE">
            <w:pPr>
              <w:rPr>
                <w:rFonts w:cs="Arial"/>
                <w:bCs/>
                <w:sz w:val="20"/>
                <w:szCs w:val="20"/>
              </w:rPr>
            </w:pPr>
            <w:r w:rsidRPr="002B63A3">
              <w:rPr>
                <w:rFonts w:cs="Arial"/>
                <w:sz w:val="20"/>
                <w:szCs w:val="20"/>
              </w:rPr>
              <w:t>Кількість дітей, які отримали послуги у створеному просторі</w:t>
            </w:r>
          </w:p>
        </w:tc>
        <w:tc>
          <w:tcPr>
            <w:tcW w:w="2977" w:type="dxa"/>
          </w:tcPr>
          <w:p w14:paraId="4A35ADEA" w14:textId="06D8F1CB" w:rsidR="00120F11" w:rsidRPr="002B63A3" w:rsidRDefault="002C5ACF" w:rsidP="000A1DBE">
            <w:pPr>
              <w:rPr>
                <w:rFonts w:cs="Arial"/>
                <w:sz w:val="20"/>
                <w:szCs w:val="20"/>
                <w:lang w:eastAsia="it-IT"/>
              </w:rPr>
            </w:pPr>
            <w:r w:rsidRPr="002B63A3">
              <w:rPr>
                <w:rFonts w:cs="Arial"/>
                <w:sz w:val="20"/>
                <w:szCs w:val="20"/>
              </w:rPr>
              <w:t xml:space="preserve">Управління культури </w:t>
            </w:r>
            <w:r w:rsidR="00885644">
              <w:rPr>
                <w:rFonts w:cs="Arial"/>
                <w:sz w:val="20"/>
                <w:szCs w:val="20"/>
              </w:rPr>
              <w:t>і</w:t>
            </w:r>
            <w:r w:rsidRPr="002B63A3">
              <w:rPr>
                <w:rFonts w:cs="Arial"/>
                <w:sz w:val="20"/>
                <w:szCs w:val="20"/>
              </w:rPr>
              <w:t xml:space="preserve"> туризму</w:t>
            </w:r>
            <w:r w:rsidR="00D109F1" w:rsidRPr="002B63A3">
              <w:rPr>
                <w:rFonts w:cs="Arial"/>
                <w:sz w:val="20"/>
                <w:szCs w:val="20"/>
              </w:rPr>
              <w:t xml:space="preserve">, </w:t>
            </w:r>
            <w:r w:rsidR="00A47539">
              <w:rPr>
                <w:rFonts w:cs="Arial"/>
                <w:sz w:val="20"/>
                <w:szCs w:val="20"/>
              </w:rPr>
              <w:t>Д</w:t>
            </w:r>
            <w:r w:rsidR="00D109F1" w:rsidRPr="002B63A3">
              <w:rPr>
                <w:rFonts w:cs="Arial"/>
                <w:sz w:val="20"/>
                <w:szCs w:val="20"/>
              </w:rPr>
              <w:t>ЖКГ міської ради</w:t>
            </w:r>
            <w:r w:rsidRPr="002B63A3">
              <w:rPr>
                <w:rFonts w:cs="Arial"/>
                <w:sz w:val="20"/>
                <w:szCs w:val="20"/>
              </w:rPr>
              <w:t>, КВП «Кременчуцьке міське управління капітального будівництва», ЖЕК</w:t>
            </w:r>
            <w:r w:rsidR="00A47539">
              <w:rPr>
                <w:rFonts w:cs="Arial"/>
                <w:sz w:val="20"/>
                <w:szCs w:val="20"/>
              </w:rPr>
              <w:t xml:space="preserve"> </w:t>
            </w:r>
          </w:p>
        </w:tc>
      </w:tr>
      <w:tr w:rsidR="00120F11" w:rsidRPr="002B63A3" w14:paraId="54D4B7EB" w14:textId="77777777" w:rsidTr="00AE0ED1">
        <w:tc>
          <w:tcPr>
            <w:tcW w:w="2405" w:type="dxa"/>
          </w:tcPr>
          <w:p w14:paraId="11432117" w14:textId="77777777" w:rsidR="00120F11" w:rsidRPr="002B63A3" w:rsidRDefault="00120F11" w:rsidP="000A1DBE">
            <w:pPr>
              <w:rPr>
                <w:rFonts w:cs="Arial"/>
                <w:sz w:val="20"/>
                <w:szCs w:val="20"/>
                <w:lang w:eastAsia="it-IT"/>
              </w:rPr>
            </w:pPr>
            <w:r w:rsidRPr="002B63A3">
              <w:rPr>
                <w:rFonts w:cs="Arial"/>
                <w:sz w:val="20"/>
                <w:szCs w:val="20"/>
                <w:lang w:eastAsia="it-IT"/>
              </w:rPr>
              <w:t>D.3.3. Створення умов для активного дозвілля та занять спортом</w:t>
            </w:r>
          </w:p>
        </w:tc>
        <w:tc>
          <w:tcPr>
            <w:tcW w:w="4394" w:type="dxa"/>
          </w:tcPr>
          <w:p w14:paraId="57593CC1" w14:textId="77777777" w:rsidR="00120F11" w:rsidRPr="002B63A3" w:rsidRDefault="002C5ACF" w:rsidP="000A1DBE">
            <w:pPr>
              <w:rPr>
                <w:rFonts w:cs="Arial"/>
                <w:sz w:val="20"/>
                <w:szCs w:val="20"/>
              </w:rPr>
            </w:pPr>
            <w:r w:rsidRPr="002B63A3">
              <w:rPr>
                <w:rFonts w:cs="Arial"/>
                <w:bCs/>
                <w:sz w:val="20"/>
                <w:szCs w:val="20"/>
              </w:rPr>
              <w:t xml:space="preserve">Кількість </w:t>
            </w:r>
            <w:r w:rsidRPr="002B63A3">
              <w:rPr>
                <w:rFonts w:cs="Arial"/>
                <w:sz w:val="20"/>
                <w:szCs w:val="20"/>
              </w:rPr>
              <w:t>нових та реконструйованих спортивних</w:t>
            </w:r>
            <w:r w:rsidR="00D109F1" w:rsidRPr="002B63A3">
              <w:rPr>
                <w:rFonts w:cs="Arial"/>
                <w:sz w:val="20"/>
                <w:szCs w:val="20"/>
              </w:rPr>
              <w:t>,</w:t>
            </w:r>
            <w:r w:rsidRPr="002B63A3">
              <w:rPr>
                <w:rFonts w:cs="Arial"/>
                <w:sz w:val="20"/>
                <w:szCs w:val="20"/>
              </w:rPr>
              <w:t xml:space="preserve"> дитячих майданчиків з доступом для осіб з особливими потребами</w:t>
            </w:r>
          </w:p>
          <w:p w14:paraId="157CAA4F" w14:textId="77777777" w:rsidR="009D63BC" w:rsidRPr="002B63A3" w:rsidRDefault="00D109F1" w:rsidP="00D109F1">
            <w:pPr>
              <w:rPr>
                <w:rFonts w:cs="Arial"/>
                <w:bCs/>
                <w:sz w:val="20"/>
                <w:szCs w:val="20"/>
              </w:rPr>
            </w:pPr>
            <w:r w:rsidRPr="002B63A3">
              <w:rPr>
                <w:rFonts w:cs="Arial"/>
                <w:bCs/>
                <w:sz w:val="20"/>
                <w:szCs w:val="20"/>
              </w:rPr>
              <w:t>К</w:t>
            </w:r>
            <w:r w:rsidR="009D63BC" w:rsidRPr="002B63A3">
              <w:rPr>
                <w:rFonts w:cs="Arial"/>
                <w:bCs/>
                <w:sz w:val="20"/>
                <w:szCs w:val="20"/>
              </w:rPr>
              <w:t>ільк</w:t>
            </w:r>
            <w:r w:rsidRPr="002B63A3">
              <w:rPr>
                <w:rFonts w:cs="Arial"/>
                <w:bCs/>
                <w:sz w:val="20"/>
                <w:szCs w:val="20"/>
              </w:rPr>
              <w:t>і</w:t>
            </w:r>
            <w:r w:rsidR="009D63BC" w:rsidRPr="002B63A3">
              <w:rPr>
                <w:rFonts w:cs="Arial"/>
                <w:bCs/>
                <w:sz w:val="20"/>
                <w:szCs w:val="20"/>
              </w:rPr>
              <w:t>ст</w:t>
            </w:r>
            <w:r w:rsidRPr="002B63A3">
              <w:rPr>
                <w:rFonts w:cs="Arial"/>
                <w:bCs/>
                <w:sz w:val="20"/>
                <w:szCs w:val="20"/>
              </w:rPr>
              <w:t>ь</w:t>
            </w:r>
            <w:r w:rsidR="009D63BC" w:rsidRPr="002B63A3">
              <w:rPr>
                <w:rFonts w:cs="Arial"/>
                <w:bCs/>
                <w:sz w:val="20"/>
                <w:szCs w:val="20"/>
              </w:rPr>
              <w:t xml:space="preserve"> спортивних секцій та клубів</w:t>
            </w:r>
          </w:p>
        </w:tc>
        <w:tc>
          <w:tcPr>
            <w:tcW w:w="2977" w:type="dxa"/>
          </w:tcPr>
          <w:p w14:paraId="6A9E4547" w14:textId="365FAC68" w:rsidR="00120F11" w:rsidRPr="002B63A3" w:rsidRDefault="00DD2382" w:rsidP="000A1DBE">
            <w:pPr>
              <w:rPr>
                <w:rFonts w:cs="Arial"/>
                <w:sz w:val="20"/>
                <w:szCs w:val="20"/>
              </w:rPr>
            </w:pPr>
            <w:r>
              <w:rPr>
                <w:rFonts w:cs="Arial"/>
                <w:sz w:val="20"/>
                <w:szCs w:val="20"/>
              </w:rPr>
              <w:t>Департамент ЖКГ міської ради</w:t>
            </w:r>
            <w:r w:rsidR="00D109F1" w:rsidRPr="002B63A3">
              <w:rPr>
                <w:rFonts w:cs="Arial"/>
                <w:sz w:val="20"/>
                <w:szCs w:val="20"/>
              </w:rPr>
              <w:t>, ЖЕК</w:t>
            </w:r>
            <w:r w:rsidR="00B74DE9" w:rsidRPr="002B63A3">
              <w:rPr>
                <w:rFonts w:cs="Arial"/>
                <w:sz w:val="20"/>
                <w:szCs w:val="20"/>
              </w:rPr>
              <w:t>,</w:t>
            </w:r>
            <w:r w:rsidR="00B74DE9" w:rsidRPr="002B63A3">
              <w:rPr>
                <w:rFonts w:cs="Arial"/>
                <w:sz w:val="20"/>
                <w:szCs w:val="20"/>
                <w:lang w:eastAsia="it-IT"/>
              </w:rPr>
              <w:t xml:space="preserve"> Потоківський старостинський округ</w:t>
            </w:r>
            <w:r w:rsidR="00A47539">
              <w:rPr>
                <w:rFonts w:cs="Arial"/>
                <w:sz w:val="20"/>
                <w:szCs w:val="20"/>
                <w:lang w:eastAsia="it-IT"/>
              </w:rPr>
              <w:t xml:space="preserve"> </w:t>
            </w:r>
          </w:p>
        </w:tc>
      </w:tr>
    </w:tbl>
    <w:p w14:paraId="7FA08743" w14:textId="77777777" w:rsidR="005E6710" w:rsidRPr="002B63A3" w:rsidRDefault="005E6710" w:rsidP="005E6710">
      <w:pPr>
        <w:spacing w:before="120"/>
        <w:jc w:val="both"/>
        <w:rPr>
          <w:rFonts w:cs="Arial"/>
        </w:rPr>
      </w:pPr>
      <w:r w:rsidRPr="002B63A3">
        <w:rPr>
          <w:rFonts w:cs="Arial"/>
        </w:rPr>
        <w:t xml:space="preserve">Для реалізації </w:t>
      </w:r>
      <w:r w:rsidR="00A5156D" w:rsidRPr="002B63A3">
        <w:rPr>
          <w:rFonts w:cs="Arial"/>
        </w:rPr>
        <w:t>проєкт</w:t>
      </w:r>
      <w:r w:rsidRPr="002B63A3">
        <w:rPr>
          <w:rFonts w:cs="Arial"/>
        </w:rPr>
        <w:t xml:space="preserve">ів будуть використані кошти </w:t>
      </w:r>
      <w:r w:rsidR="001F344E" w:rsidRPr="002B63A3">
        <w:rPr>
          <w:rFonts w:cs="Arial"/>
        </w:rPr>
        <w:t>місцевого</w:t>
      </w:r>
      <w:r w:rsidRPr="002B63A3">
        <w:rPr>
          <w:rFonts w:cs="Arial"/>
        </w:rPr>
        <w:t xml:space="preserve"> бюджету, Державного фонду регіонального розвитку, інші джерела.</w:t>
      </w:r>
    </w:p>
    <w:p w14:paraId="4C720DD3" w14:textId="77777777" w:rsidR="00297AAA" w:rsidRPr="002B63A3" w:rsidRDefault="00297AAA" w:rsidP="005E6710">
      <w:pPr>
        <w:spacing w:before="120"/>
        <w:jc w:val="both"/>
        <w:rPr>
          <w:rFonts w:cs="Arial"/>
        </w:rPr>
      </w:pPr>
    </w:p>
    <w:p w14:paraId="4E89347D" w14:textId="77777777" w:rsidR="005E6710" w:rsidRPr="002B63A3" w:rsidRDefault="005E6710" w:rsidP="005E6710">
      <w:pPr>
        <w:spacing w:before="120" w:after="120"/>
        <w:rPr>
          <w:rFonts w:cs="Arial"/>
          <w:b/>
        </w:rPr>
      </w:pPr>
      <w:r w:rsidRPr="002B63A3">
        <w:rPr>
          <w:rFonts w:cs="Arial"/>
          <w:b/>
        </w:rPr>
        <w:t>Загальні обсяги фінансування у розрізі стратегічних цілей</w:t>
      </w:r>
    </w:p>
    <w:tbl>
      <w:tblPr>
        <w:tblW w:w="9513" w:type="dxa"/>
        <w:tblInd w:w="93" w:type="dxa"/>
        <w:tblLook w:val="04A0" w:firstRow="1" w:lastRow="0" w:firstColumn="1" w:lastColumn="0" w:noHBand="0" w:noVBand="1"/>
      </w:tblPr>
      <w:tblGrid>
        <w:gridCol w:w="5260"/>
        <w:gridCol w:w="1559"/>
        <w:gridCol w:w="1276"/>
        <w:gridCol w:w="1418"/>
      </w:tblGrid>
      <w:tr w:rsidR="00886F63" w:rsidRPr="002B63A3" w14:paraId="460D8F20" w14:textId="77777777" w:rsidTr="00734A90">
        <w:trPr>
          <w:trHeight w:val="422"/>
        </w:trPr>
        <w:tc>
          <w:tcPr>
            <w:tcW w:w="5260" w:type="dxa"/>
            <w:tcBorders>
              <w:top w:val="single" w:sz="8" w:space="0" w:color="678C94"/>
              <w:left w:val="single" w:sz="8" w:space="0" w:color="678C94"/>
              <w:bottom w:val="single" w:sz="8" w:space="0" w:color="678C94"/>
              <w:right w:val="single" w:sz="8" w:space="0" w:color="678C94"/>
            </w:tcBorders>
            <w:shd w:val="clear" w:color="000000" w:fill="9EB7BC"/>
            <w:vAlign w:val="center"/>
            <w:hideMark/>
          </w:tcPr>
          <w:p w14:paraId="00AF7B47" w14:textId="77777777" w:rsidR="00886F63" w:rsidRPr="002B63A3" w:rsidRDefault="00886F63" w:rsidP="00886F63">
            <w:pPr>
              <w:jc w:val="center"/>
              <w:rPr>
                <w:rFonts w:cs="Arial"/>
                <w:b/>
                <w:bCs/>
                <w:color w:val="000000"/>
                <w:sz w:val="20"/>
                <w:szCs w:val="20"/>
              </w:rPr>
            </w:pPr>
            <w:r w:rsidRPr="002B63A3">
              <w:rPr>
                <w:rFonts w:cs="Arial"/>
                <w:b/>
                <w:bCs/>
                <w:color w:val="000000"/>
                <w:sz w:val="20"/>
                <w:szCs w:val="20"/>
              </w:rPr>
              <w:t>Стратегічна ціль</w:t>
            </w:r>
          </w:p>
        </w:tc>
        <w:tc>
          <w:tcPr>
            <w:tcW w:w="1559" w:type="dxa"/>
            <w:tcBorders>
              <w:top w:val="single" w:sz="8" w:space="0" w:color="678C94"/>
              <w:left w:val="nil"/>
              <w:bottom w:val="single" w:sz="8" w:space="0" w:color="678C94"/>
              <w:right w:val="single" w:sz="8" w:space="0" w:color="678C94"/>
            </w:tcBorders>
            <w:shd w:val="clear" w:color="000000" w:fill="9EB7BC"/>
            <w:vAlign w:val="center"/>
            <w:hideMark/>
          </w:tcPr>
          <w:p w14:paraId="6718FA6E" w14:textId="77777777" w:rsidR="00886F63" w:rsidRPr="002B63A3" w:rsidRDefault="00A37935" w:rsidP="00886F63">
            <w:pPr>
              <w:jc w:val="center"/>
              <w:rPr>
                <w:rFonts w:cs="Arial"/>
                <w:b/>
                <w:bCs/>
                <w:color w:val="000000"/>
                <w:sz w:val="20"/>
                <w:szCs w:val="20"/>
              </w:rPr>
            </w:pPr>
            <w:r w:rsidRPr="002B63A3">
              <w:rPr>
                <w:rFonts w:cs="Arial"/>
                <w:b/>
                <w:bCs/>
                <w:color w:val="000000"/>
                <w:sz w:val="20"/>
                <w:szCs w:val="20"/>
              </w:rPr>
              <w:t>2021</w:t>
            </w:r>
          </w:p>
        </w:tc>
        <w:tc>
          <w:tcPr>
            <w:tcW w:w="1276" w:type="dxa"/>
            <w:tcBorders>
              <w:top w:val="single" w:sz="8" w:space="0" w:color="678C94"/>
              <w:left w:val="nil"/>
              <w:bottom w:val="single" w:sz="8" w:space="0" w:color="678C94"/>
              <w:right w:val="single" w:sz="8" w:space="0" w:color="678C94"/>
            </w:tcBorders>
            <w:shd w:val="clear" w:color="000000" w:fill="9EB7BC"/>
            <w:vAlign w:val="center"/>
            <w:hideMark/>
          </w:tcPr>
          <w:p w14:paraId="444C2B2C" w14:textId="77777777" w:rsidR="00886F63" w:rsidRPr="002B63A3" w:rsidRDefault="00A37935" w:rsidP="00886F63">
            <w:pPr>
              <w:jc w:val="center"/>
              <w:rPr>
                <w:rFonts w:cs="Arial"/>
                <w:b/>
                <w:bCs/>
                <w:color w:val="000000"/>
                <w:sz w:val="20"/>
                <w:szCs w:val="20"/>
              </w:rPr>
            </w:pPr>
            <w:r w:rsidRPr="002B63A3">
              <w:rPr>
                <w:rFonts w:cs="Arial"/>
                <w:b/>
                <w:bCs/>
                <w:color w:val="000000"/>
                <w:sz w:val="20"/>
                <w:szCs w:val="20"/>
              </w:rPr>
              <w:t>2022</w:t>
            </w:r>
          </w:p>
        </w:tc>
        <w:tc>
          <w:tcPr>
            <w:tcW w:w="1418" w:type="dxa"/>
            <w:tcBorders>
              <w:top w:val="single" w:sz="8" w:space="0" w:color="678C94"/>
              <w:left w:val="nil"/>
              <w:bottom w:val="single" w:sz="8" w:space="0" w:color="678C94"/>
              <w:right w:val="single" w:sz="8" w:space="0" w:color="678C94"/>
            </w:tcBorders>
            <w:shd w:val="clear" w:color="000000" w:fill="9EB7BC"/>
            <w:vAlign w:val="center"/>
            <w:hideMark/>
          </w:tcPr>
          <w:p w14:paraId="39211ACA" w14:textId="77777777" w:rsidR="00886F63" w:rsidRPr="002B63A3" w:rsidRDefault="00A37935" w:rsidP="00886F63">
            <w:pPr>
              <w:jc w:val="center"/>
              <w:rPr>
                <w:rFonts w:cs="Arial"/>
                <w:b/>
                <w:bCs/>
                <w:color w:val="000000"/>
                <w:sz w:val="20"/>
                <w:szCs w:val="20"/>
              </w:rPr>
            </w:pPr>
            <w:r w:rsidRPr="002B63A3">
              <w:rPr>
                <w:rFonts w:cs="Arial"/>
                <w:b/>
                <w:bCs/>
                <w:color w:val="000000"/>
                <w:sz w:val="20"/>
                <w:szCs w:val="20"/>
              </w:rPr>
              <w:t>2023</w:t>
            </w:r>
          </w:p>
        </w:tc>
      </w:tr>
      <w:tr w:rsidR="00A47539" w:rsidRPr="002B63A3" w14:paraId="711FF164" w14:textId="77777777" w:rsidTr="00734A90">
        <w:trPr>
          <w:trHeight w:val="368"/>
        </w:trPr>
        <w:tc>
          <w:tcPr>
            <w:tcW w:w="5260" w:type="dxa"/>
            <w:tcBorders>
              <w:top w:val="nil"/>
              <w:left w:val="single" w:sz="8" w:space="0" w:color="678C94"/>
              <w:bottom w:val="single" w:sz="8" w:space="0" w:color="678C94"/>
              <w:right w:val="single" w:sz="8" w:space="0" w:color="678C94"/>
            </w:tcBorders>
            <w:shd w:val="clear" w:color="auto" w:fill="auto"/>
            <w:vAlign w:val="center"/>
            <w:hideMark/>
          </w:tcPr>
          <w:p w14:paraId="11388D01" w14:textId="77777777" w:rsidR="00A47539" w:rsidRPr="002B63A3" w:rsidRDefault="00A47539" w:rsidP="00A47539">
            <w:pPr>
              <w:rPr>
                <w:rFonts w:cs="Arial"/>
                <w:b/>
                <w:bCs/>
                <w:color w:val="000000"/>
                <w:sz w:val="20"/>
                <w:szCs w:val="20"/>
              </w:rPr>
            </w:pPr>
            <w:r w:rsidRPr="002B63A3">
              <w:rPr>
                <w:rFonts w:cs="Arial"/>
                <w:b/>
                <w:bCs/>
                <w:color w:val="000000"/>
                <w:sz w:val="20"/>
                <w:szCs w:val="20"/>
              </w:rPr>
              <w:t>D.1. Ефективне врядування – активна громада</w:t>
            </w:r>
          </w:p>
        </w:tc>
        <w:tc>
          <w:tcPr>
            <w:tcW w:w="1559" w:type="dxa"/>
            <w:tcBorders>
              <w:top w:val="nil"/>
              <w:left w:val="nil"/>
              <w:bottom w:val="single" w:sz="8" w:space="0" w:color="678C94"/>
              <w:right w:val="single" w:sz="8" w:space="0" w:color="678C94"/>
            </w:tcBorders>
            <w:shd w:val="clear" w:color="000000" w:fill="FFFFFF"/>
            <w:vAlign w:val="center"/>
            <w:hideMark/>
          </w:tcPr>
          <w:p w14:paraId="418612B0" w14:textId="4E211A51" w:rsidR="00A47539" w:rsidRPr="002B63A3" w:rsidRDefault="00A47539" w:rsidP="00A47539">
            <w:pPr>
              <w:jc w:val="center"/>
              <w:rPr>
                <w:rFonts w:cs="Arial"/>
                <w:sz w:val="20"/>
                <w:szCs w:val="20"/>
              </w:rPr>
            </w:pPr>
            <w:r>
              <w:rPr>
                <w:rFonts w:cs="Arial"/>
                <w:b/>
                <w:bCs/>
                <w:sz w:val="20"/>
                <w:szCs w:val="20"/>
              </w:rPr>
              <w:t>45602,9</w:t>
            </w:r>
          </w:p>
        </w:tc>
        <w:tc>
          <w:tcPr>
            <w:tcW w:w="1276" w:type="dxa"/>
            <w:tcBorders>
              <w:top w:val="nil"/>
              <w:left w:val="nil"/>
              <w:bottom w:val="single" w:sz="8" w:space="0" w:color="678C94"/>
              <w:right w:val="single" w:sz="8" w:space="0" w:color="678C94"/>
            </w:tcBorders>
            <w:shd w:val="clear" w:color="000000" w:fill="FFFFFF"/>
            <w:vAlign w:val="center"/>
            <w:hideMark/>
          </w:tcPr>
          <w:p w14:paraId="4F87D409" w14:textId="57894E22" w:rsidR="00A47539" w:rsidRPr="002B63A3" w:rsidRDefault="00A47539" w:rsidP="00A47539">
            <w:pPr>
              <w:jc w:val="center"/>
              <w:rPr>
                <w:rFonts w:cs="Arial"/>
                <w:sz w:val="20"/>
                <w:szCs w:val="20"/>
              </w:rPr>
            </w:pPr>
            <w:r>
              <w:rPr>
                <w:rFonts w:cs="Arial"/>
                <w:b/>
                <w:bCs/>
                <w:sz w:val="20"/>
                <w:szCs w:val="20"/>
              </w:rPr>
              <w:t>67790,3</w:t>
            </w:r>
          </w:p>
        </w:tc>
        <w:tc>
          <w:tcPr>
            <w:tcW w:w="1418" w:type="dxa"/>
            <w:tcBorders>
              <w:top w:val="nil"/>
              <w:left w:val="nil"/>
              <w:bottom w:val="single" w:sz="8" w:space="0" w:color="678C94"/>
              <w:right w:val="single" w:sz="8" w:space="0" w:color="678C94"/>
            </w:tcBorders>
            <w:shd w:val="clear" w:color="000000" w:fill="FFFFFF"/>
            <w:vAlign w:val="center"/>
            <w:hideMark/>
          </w:tcPr>
          <w:p w14:paraId="28DE3EE7" w14:textId="65C11348" w:rsidR="00A47539" w:rsidRPr="002B63A3" w:rsidRDefault="00A47539" w:rsidP="00A47539">
            <w:pPr>
              <w:jc w:val="center"/>
              <w:rPr>
                <w:rFonts w:cs="Arial"/>
                <w:sz w:val="20"/>
                <w:szCs w:val="20"/>
              </w:rPr>
            </w:pPr>
            <w:r>
              <w:rPr>
                <w:rFonts w:cs="Arial"/>
                <w:b/>
                <w:bCs/>
                <w:sz w:val="20"/>
                <w:szCs w:val="20"/>
              </w:rPr>
              <w:t>128592,5</w:t>
            </w:r>
          </w:p>
        </w:tc>
      </w:tr>
      <w:tr w:rsidR="00A47539" w:rsidRPr="002B63A3" w14:paraId="19D9F424" w14:textId="77777777" w:rsidTr="00734A90">
        <w:trPr>
          <w:trHeight w:val="134"/>
        </w:trPr>
        <w:tc>
          <w:tcPr>
            <w:tcW w:w="5260" w:type="dxa"/>
            <w:tcBorders>
              <w:top w:val="nil"/>
              <w:left w:val="single" w:sz="8" w:space="0" w:color="678C94"/>
              <w:bottom w:val="single" w:sz="8" w:space="0" w:color="678C94"/>
              <w:right w:val="single" w:sz="8" w:space="0" w:color="678C94"/>
            </w:tcBorders>
            <w:shd w:val="clear" w:color="auto" w:fill="auto"/>
            <w:vAlign w:val="center"/>
            <w:hideMark/>
          </w:tcPr>
          <w:p w14:paraId="717C827C" w14:textId="77777777" w:rsidR="00A47539" w:rsidRPr="002B63A3" w:rsidRDefault="00A47539" w:rsidP="00A47539">
            <w:pPr>
              <w:rPr>
                <w:rFonts w:cs="Arial"/>
                <w:b/>
                <w:bCs/>
                <w:color w:val="000000"/>
                <w:sz w:val="20"/>
                <w:szCs w:val="20"/>
              </w:rPr>
            </w:pPr>
            <w:r w:rsidRPr="002B63A3">
              <w:rPr>
                <w:rFonts w:cs="Arial"/>
                <w:b/>
                <w:bCs/>
                <w:color w:val="000000"/>
                <w:sz w:val="20"/>
                <w:szCs w:val="20"/>
              </w:rPr>
              <w:t>D.2. Креативний освітній та культурний простір</w:t>
            </w:r>
          </w:p>
        </w:tc>
        <w:tc>
          <w:tcPr>
            <w:tcW w:w="1559" w:type="dxa"/>
            <w:tcBorders>
              <w:top w:val="nil"/>
              <w:left w:val="nil"/>
              <w:bottom w:val="single" w:sz="8" w:space="0" w:color="678C94"/>
              <w:right w:val="single" w:sz="8" w:space="0" w:color="678C94"/>
            </w:tcBorders>
            <w:shd w:val="clear" w:color="auto" w:fill="FFFFFF" w:themeFill="background1"/>
            <w:vAlign w:val="center"/>
            <w:hideMark/>
          </w:tcPr>
          <w:p w14:paraId="50A6C44F" w14:textId="146E89B9" w:rsidR="00A47539" w:rsidRPr="002B63A3" w:rsidRDefault="00A47539" w:rsidP="00A47539">
            <w:pPr>
              <w:jc w:val="center"/>
              <w:rPr>
                <w:rFonts w:cs="Arial"/>
                <w:sz w:val="20"/>
                <w:szCs w:val="20"/>
              </w:rPr>
            </w:pPr>
            <w:r>
              <w:rPr>
                <w:rFonts w:cs="Arial"/>
                <w:b/>
                <w:bCs/>
                <w:sz w:val="20"/>
                <w:szCs w:val="20"/>
              </w:rPr>
              <w:t>62578,384</w:t>
            </w:r>
          </w:p>
        </w:tc>
        <w:tc>
          <w:tcPr>
            <w:tcW w:w="1276" w:type="dxa"/>
            <w:tcBorders>
              <w:top w:val="nil"/>
              <w:left w:val="nil"/>
              <w:bottom w:val="single" w:sz="8" w:space="0" w:color="678C94"/>
              <w:right w:val="single" w:sz="8" w:space="0" w:color="678C94"/>
            </w:tcBorders>
            <w:shd w:val="clear" w:color="auto" w:fill="FFFFFF" w:themeFill="background1"/>
            <w:vAlign w:val="center"/>
            <w:hideMark/>
          </w:tcPr>
          <w:p w14:paraId="28C5EEE1" w14:textId="55541DAD" w:rsidR="00A47539" w:rsidRPr="002B63A3" w:rsidRDefault="00A47539" w:rsidP="00A47539">
            <w:pPr>
              <w:jc w:val="center"/>
              <w:rPr>
                <w:rFonts w:cs="Arial"/>
                <w:sz w:val="20"/>
                <w:szCs w:val="20"/>
              </w:rPr>
            </w:pPr>
            <w:r>
              <w:rPr>
                <w:rFonts w:cs="Arial"/>
                <w:b/>
                <w:bCs/>
                <w:sz w:val="20"/>
                <w:szCs w:val="20"/>
              </w:rPr>
              <w:t>9984,135</w:t>
            </w:r>
          </w:p>
        </w:tc>
        <w:tc>
          <w:tcPr>
            <w:tcW w:w="1418" w:type="dxa"/>
            <w:tcBorders>
              <w:top w:val="nil"/>
              <w:left w:val="nil"/>
              <w:bottom w:val="single" w:sz="8" w:space="0" w:color="678C94"/>
              <w:right w:val="single" w:sz="8" w:space="0" w:color="678C94"/>
            </w:tcBorders>
            <w:shd w:val="clear" w:color="auto" w:fill="FFFFFF" w:themeFill="background1"/>
            <w:vAlign w:val="center"/>
            <w:hideMark/>
          </w:tcPr>
          <w:p w14:paraId="4C6A01F5" w14:textId="77F4C380" w:rsidR="00A47539" w:rsidRPr="002B63A3" w:rsidRDefault="00A47539" w:rsidP="00A47539">
            <w:pPr>
              <w:jc w:val="center"/>
              <w:rPr>
                <w:rFonts w:cs="Arial"/>
                <w:sz w:val="20"/>
                <w:szCs w:val="20"/>
              </w:rPr>
            </w:pPr>
            <w:r>
              <w:rPr>
                <w:rFonts w:cs="Arial"/>
                <w:b/>
                <w:bCs/>
                <w:sz w:val="20"/>
                <w:szCs w:val="20"/>
              </w:rPr>
              <w:t>4040</w:t>
            </w:r>
          </w:p>
        </w:tc>
      </w:tr>
      <w:tr w:rsidR="00A47539" w:rsidRPr="002B63A3" w14:paraId="1925BA1E" w14:textId="77777777" w:rsidTr="00734A90">
        <w:trPr>
          <w:trHeight w:val="167"/>
        </w:trPr>
        <w:tc>
          <w:tcPr>
            <w:tcW w:w="5260" w:type="dxa"/>
            <w:tcBorders>
              <w:top w:val="nil"/>
              <w:left w:val="single" w:sz="8" w:space="0" w:color="678C94"/>
              <w:bottom w:val="single" w:sz="8" w:space="0" w:color="678C94"/>
              <w:right w:val="single" w:sz="8" w:space="0" w:color="678C94"/>
            </w:tcBorders>
            <w:shd w:val="clear" w:color="auto" w:fill="auto"/>
            <w:vAlign w:val="center"/>
            <w:hideMark/>
          </w:tcPr>
          <w:p w14:paraId="5977BE47" w14:textId="77777777" w:rsidR="00A47539" w:rsidRPr="002B63A3" w:rsidRDefault="00A47539" w:rsidP="00A47539">
            <w:pPr>
              <w:rPr>
                <w:rFonts w:cs="Arial"/>
                <w:b/>
                <w:bCs/>
                <w:color w:val="000000"/>
                <w:sz w:val="20"/>
                <w:szCs w:val="20"/>
              </w:rPr>
            </w:pPr>
            <w:r w:rsidRPr="002B63A3">
              <w:rPr>
                <w:rFonts w:cs="Arial"/>
                <w:b/>
                <w:bCs/>
                <w:color w:val="000000"/>
                <w:sz w:val="20"/>
                <w:szCs w:val="20"/>
              </w:rPr>
              <w:t>D.3. Зручна логістика, комфортний відпочинок і дозвілля</w:t>
            </w:r>
          </w:p>
        </w:tc>
        <w:tc>
          <w:tcPr>
            <w:tcW w:w="1559" w:type="dxa"/>
            <w:tcBorders>
              <w:top w:val="nil"/>
              <w:left w:val="nil"/>
              <w:bottom w:val="single" w:sz="8" w:space="0" w:color="678C94"/>
              <w:right w:val="single" w:sz="8" w:space="0" w:color="678C94"/>
            </w:tcBorders>
            <w:shd w:val="clear" w:color="auto" w:fill="FFFFFF" w:themeFill="background1"/>
            <w:vAlign w:val="center"/>
            <w:hideMark/>
          </w:tcPr>
          <w:p w14:paraId="61CB8248" w14:textId="19DF7E06" w:rsidR="00A47539" w:rsidRPr="002B63A3" w:rsidRDefault="00A47539" w:rsidP="00A47539">
            <w:pPr>
              <w:jc w:val="center"/>
              <w:rPr>
                <w:rFonts w:cs="Arial"/>
                <w:sz w:val="20"/>
                <w:szCs w:val="20"/>
              </w:rPr>
            </w:pPr>
            <w:r>
              <w:rPr>
                <w:rFonts w:cs="Arial"/>
                <w:b/>
                <w:bCs/>
                <w:sz w:val="20"/>
                <w:szCs w:val="20"/>
              </w:rPr>
              <w:t>102 189,80</w:t>
            </w:r>
          </w:p>
        </w:tc>
        <w:tc>
          <w:tcPr>
            <w:tcW w:w="1276" w:type="dxa"/>
            <w:tcBorders>
              <w:top w:val="nil"/>
              <w:left w:val="nil"/>
              <w:bottom w:val="single" w:sz="8" w:space="0" w:color="678C94"/>
              <w:right w:val="single" w:sz="8" w:space="0" w:color="678C94"/>
            </w:tcBorders>
            <w:shd w:val="clear" w:color="auto" w:fill="FFFFFF" w:themeFill="background1"/>
            <w:vAlign w:val="center"/>
            <w:hideMark/>
          </w:tcPr>
          <w:p w14:paraId="5751F1DA" w14:textId="481B4CE2" w:rsidR="00A47539" w:rsidRPr="002B63A3" w:rsidRDefault="00A47539" w:rsidP="00A47539">
            <w:pPr>
              <w:jc w:val="center"/>
              <w:rPr>
                <w:rFonts w:cs="Arial"/>
                <w:sz w:val="20"/>
                <w:szCs w:val="20"/>
              </w:rPr>
            </w:pPr>
            <w:r>
              <w:rPr>
                <w:rFonts w:cs="Arial"/>
                <w:b/>
                <w:bCs/>
                <w:sz w:val="20"/>
                <w:szCs w:val="20"/>
              </w:rPr>
              <w:t>224 972,52</w:t>
            </w:r>
          </w:p>
        </w:tc>
        <w:tc>
          <w:tcPr>
            <w:tcW w:w="1418" w:type="dxa"/>
            <w:tcBorders>
              <w:top w:val="nil"/>
              <w:left w:val="nil"/>
              <w:bottom w:val="single" w:sz="8" w:space="0" w:color="678C94"/>
              <w:right w:val="single" w:sz="8" w:space="0" w:color="678C94"/>
            </w:tcBorders>
            <w:shd w:val="clear" w:color="auto" w:fill="FFFFFF" w:themeFill="background1"/>
            <w:vAlign w:val="center"/>
            <w:hideMark/>
          </w:tcPr>
          <w:p w14:paraId="7DB80F09" w14:textId="611ACA86" w:rsidR="00A47539" w:rsidRPr="002B63A3" w:rsidRDefault="00A47539" w:rsidP="00A47539">
            <w:pPr>
              <w:jc w:val="center"/>
              <w:rPr>
                <w:rFonts w:cs="Arial"/>
                <w:sz w:val="20"/>
                <w:szCs w:val="20"/>
              </w:rPr>
            </w:pPr>
            <w:r>
              <w:rPr>
                <w:rFonts w:cs="Arial"/>
                <w:b/>
                <w:bCs/>
                <w:sz w:val="20"/>
                <w:szCs w:val="20"/>
              </w:rPr>
              <w:t>44 420,94</w:t>
            </w:r>
          </w:p>
        </w:tc>
      </w:tr>
      <w:tr w:rsidR="00A47539" w:rsidRPr="002B63A3" w14:paraId="5E24C3AF" w14:textId="77777777" w:rsidTr="00734A90">
        <w:trPr>
          <w:trHeight w:val="334"/>
        </w:trPr>
        <w:tc>
          <w:tcPr>
            <w:tcW w:w="5260" w:type="dxa"/>
            <w:tcBorders>
              <w:top w:val="nil"/>
              <w:left w:val="single" w:sz="8" w:space="0" w:color="678C94"/>
              <w:bottom w:val="single" w:sz="8" w:space="0" w:color="678C94"/>
              <w:right w:val="single" w:sz="8" w:space="0" w:color="678C94"/>
            </w:tcBorders>
            <w:shd w:val="clear" w:color="auto" w:fill="auto"/>
            <w:vAlign w:val="center"/>
            <w:hideMark/>
          </w:tcPr>
          <w:p w14:paraId="5761CF76" w14:textId="38EF38B4" w:rsidR="00A47539" w:rsidRPr="002B63A3" w:rsidRDefault="00A47539" w:rsidP="00A47539">
            <w:pPr>
              <w:rPr>
                <w:rFonts w:cs="Arial"/>
                <w:b/>
                <w:bCs/>
                <w:color w:val="000000"/>
                <w:sz w:val="20"/>
                <w:szCs w:val="20"/>
              </w:rPr>
            </w:pPr>
            <w:r w:rsidRPr="002B63A3">
              <w:rPr>
                <w:rFonts w:cs="Arial"/>
                <w:b/>
                <w:bCs/>
                <w:color w:val="000000"/>
                <w:sz w:val="20"/>
                <w:szCs w:val="20"/>
              </w:rPr>
              <w:t>Всього, тис. грн.</w:t>
            </w:r>
          </w:p>
        </w:tc>
        <w:tc>
          <w:tcPr>
            <w:tcW w:w="1559" w:type="dxa"/>
            <w:tcBorders>
              <w:top w:val="nil"/>
              <w:left w:val="nil"/>
              <w:bottom w:val="single" w:sz="8" w:space="0" w:color="678C94"/>
              <w:right w:val="single" w:sz="8" w:space="0" w:color="678C94"/>
            </w:tcBorders>
            <w:shd w:val="clear" w:color="000000" w:fill="FFFFFF"/>
            <w:vAlign w:val="center"/>
            <w:hideMark/>
          </w:tcPr>
          <w:p w14:paraId="5E60D568" w14:textId="197DF77A" w:rsidR="00A47539" w:rsidRPr="002B63A3" w:rsidRDefault="00A47539" w:rsidP="00A47539">
            <w:pPr>
              <w:jc w:val="center"/>
              <w:rPr>
                <w:rFonts w:cs="Arial"/>
                <w:b/>
                <w:bCs/>
                <w:sz w:val="20"/>
                <w:szCs w:val="20"/>
              </w:rPr>
            </w:pPr>
            <w:r>
              <w:rPr>
                <w:rFonts w:cs="Arial"/>
                <w:b/>
                <w:bCs/>
                <w:sz w:val="20"/>
                <w:szCs w:val="20"/>
              </w:rPr>
              <w:t>210 371,08</w:t>
            </w:r>
          </w:p>
        </w:tc>
        <w:tc>
          <w:tcPr>
            <w:tcW w:w="1276" w:type="dxa"/>
            <w:tcBorders>
              <w:top w:val="nil"/>
              <w:left w:val="nil"/>
              <w:bottom w:val="single" w:sz="8" w:space="0" w:color="678C94"/>
              <w:right w:val="single" w:sz="8" w:space="0" w:color="678C94"/>
            </w:tcBorders>
            <w:shd w:val="clear" w:color="000000" w:fill="FFFFFF"/>
            <w:vAlign w:val="center"/>
            <w:hideMark/>
          </w:tcPr>
          <w:p w14:paraId="43E7D411" w14:textId="5B329ECE" w:rsidR="00A47539" w:rsidRPr="002B63A3" w:rsidRDefault="00A47539" w:rsidP="00A47539">
            <w:pPr>
              <w:jc w:val="center"/>
              <w:rPr>
                <w:rFonts w:cs="Arial"/>
                <w:b/>
                <w:bCs/>
                <w:sz w:val="20"/>
                <w:szCs w:val="20"/>
              </w:rPr>
            </w:pPr>
            <w:r>
              <w:rPr>
                <w:rFonts w:cs="Arial"/>
                <w:b/>
                <w:bCs/>
                <w:sz w:val="20"/>
                <w:szCs w:val="20"/>
              </w:rPr>
              <w:t>302 746,96</w:t>
            </w:r>
          </w:p>
        </w:tc>
        <w:tc>
          <w:tcPr>
            <w:tcW w:w="1418" w:type="dxa"/>
            <w:tcBorders>
              <w:top w:val="nil"/>
              <w:left w:val="nil"/>
              <w:bottom w:val="single" w:sz="8" w:space="0" w:color="678C94"/>
              <w:right w:val="single" w:sz="8" w:space="0" w:color="678C94"/>
            </w:tcBorders>
            <w:shd w:val="clear" w:color="000000" w:fill="FFFFFF"/>
            <w:vAlign w:val="center"/>
            <w:hideMark/>
          </w:tcPr>
          <w:p w14:paraId="2FBF6F7C" w14:textId="55B6623F" w:rsidR="00A47539" w:rsidRPr="002B63A3" w:rsidRDefault="00A47539" w:rsidP="00A47539">
            <w:pPr>
              <w:jc w:val="center"/>
              <w:rPr>
                <w:rFonts w:cs="Arial"/>
                <w:b/>
                <w:bCs/>
                <w:sz w:val="20"/>
                <w:szCs w:val="20"/>
              </w:rPr>
            </w:pPr>
            <w:r>
              <w:rPr>
                <w:rFonts w:cs="Arial"/>
                <w:b/>
                <w:bCs/>
                <w:sz w:val="20"/>
                <w:szCs w:val="20"/>
              </w:rPr>
              <w:t>177 053,44</w:t>
            </w:r>
          </w:p>
        </w:tc>
      </w:tr>
    </w:tbl>
    <w:p w14:paraId="4373F008" w14:textId="77777777" w:rsidR="001F4871" w:rsidRPr="002B63A3" w:rsidRDefault="001F4871" w:rsidP="005E6710">
      <w:pPr>
        <w:spacing w:before="120" w:after="120"/>
        <w:rPr>
          <w:rFonts w:cs="Arial"/>
          <w:b/>
        </w:rPr>
      </w:pPr>
    </w:p>
    <w:p w14:paraId="51CC4C7B" w14:textId="5C839FF1" w:rsidR="005E6710" w:rsidRPr="002B63A3" w:rsidRDefault="005E6710" w:rsidP="00E9154F">
      <w:pPr>
        <w:jc w:val="both"/>
        <w:rPr>
          <w:rFonts w:cs="Arial"/>
          <w:bCs/>
          <w:szCs w:val="22"/>
          <w:lang w:eastAsia="en-US"/>
        </w:rPr>
      </w:pPr>
      <w:r w:rsidRPr="002B63A3">
        <w:rPr>
          <w:rFonts w:cs="Arial"/>
          <w:szCs w:val="22"/>
          <w:lang w:eastAsia="en-US"/>
        </w:rPr>
        <w:t xml:space="preserve">Загальна сума фінансування за Програмою </w:t>
      </w:r>
      <w:r w:rsidR="00275788" w:rsidRPr="002B63A3">
        <w:rPr>
          <w:rFonts w:cs="Arial"/>
          <w:szCs w:val="22"/>
          <w:lang w:eastAsia="en-US"/>
        </w:rPr>
        <w:t xml:space="preserve">4 </w:t>
      </w:r>
      <w:r w:rsidRPr="002B63A3">
        <w:rPr>
          <w:rFonts w:cs="Arial"/>
          <w:szCs w:val="22"/>
          <w:lang w:eastAsia="en-US"/>
        </w:rPr>
        <w:t>–</w:t>
      </w:r>
      <w:r w:rsidR="00433254" w:rsidRPr="002B63A3">
        <w:rPr>
          <w:rFonts w:cs="Arial"/>
          <w:szCs w:val="22"/>
          <w:lang w:eastAsia="en-US"/>
        </w:rPr>
        <w:t xml:space="preserve"> </w:t>
      </w:r>
      <w:r w:rsidR="00275788" w:rsidRPr="002B63A3">
        <w:rPr>
          <w:rFonts w:cs="Arial"/>
          <w:b/>
          <w:bCs/>
          <w:color w:val="000000"/>
          <w:szCs w:val="22"/>
        </w:rPr>
        <w:t>6</w:t>
      </w:r>
      <w:r w:rsidR="00A47539">
        <w:rPr>
          <w:rFonts w:cs="Arial"/>
          <w:b/>
          <w:bCs/>
          <w:color w:val="000000"/>
          <w:szCs w:val="22"/>
        </w:rPr>
        <w:t>90</w:t>
      </w:r>
      <w:r w:rsidR="00E84D24" w:rsidRPr="002B63A3">
        <w:rPr>
          <w:rFonts w:cs="Arial"/>
          <w:b/>
          <w:bCs/>
          <w:color w:val="000000"/>
          <w:szCs w:val="22"/>
        </w:rPr>
        <w:t xml:space="preserve"> </w:t>
      </w:r>
      <w:r w:rsidR="00A47539">
        <w:rPr>
          <w:rFonts w:cs="Arial"/>
          <w:b/>
          <w:bCs/>
          <w:color w:val="000000"/>
          <w:szCs w:val="22"/>
        </w:rPr>
        <w:t>171</w:t>
      </w:r>
      <w:r w:rsidR="00E84D24" w:rsidRPr="002B63A3">
        <w:rPr>
          <w:rFonts w:cs="Arial"/>
          <w:b/>
          <w:bCs/>
          <w:color w:val="000000"/>
          <w:szCs w:val="22"/>
        </w:rPr>
        <w:t>,</w:t>
      </w:r>
      <w:r w:rsidR="00A47539">
        <w:rPr>
          <w:rFonts w:cs="Arial"/>
          <w:b/>
          <w:bCs/>
          <w:color w:val="000000"/>
          <w:szCs w:val="22"/>
        </w:rPr>
        <w:t>48</w:t>
      </w:r>
      <w:r w:rsidR="00E84D24" w:rsidRPr="002B63A3">
        <w:rPr>
          <w:rFonts w:cs="Arial"/>
          <w:b/>
          <w:bCs/>
          <w:color w:val="000000"/>
          <w:szCs w:val="22"/>
        </w:rPr>
        <w:t xml:space="preserve"> </w:t>
      </w:r>
      <w:r w:rsidRPr="002B63A3">
        <w:rPr>
          <w:rFonts w:cs="Arial"/>
          <w:bCs/>
          <w:szCs w:val="22"/>
          <w:lang w:eastAsia="en-US"/>
        </w:rPr>
        <w:t xml:space="preserve">тис. грн. протягом </w:t>
      </w:r>
      <w:r w:rsidR="00A37935" w:rsidRPr="002B63A3">
        <w:rPr>
          <w:rFonts w:cs="Arial"/>
          <w:b/>
          <w:szCs w:val="22"/>
          <w:lang w:eastAsia="en-US"/>
        </w:rPr>
        <w:t>2021</w:t>
      </w:r>
      <w:r w:rsidR="002976D1" w:rsidRPr="002B63A3">
        <w:rPr>
          <w:rFonts w:cs="Arial"/>
          <w:b/>
          <w:szCs w:val="22"/>
          <w:lang w:eastAsia="en-US"/>
        </w:rPr>
        <w:t>-</w:t>
      </w:r>
      <w:r w:rsidR="00A37935" w:rsidRPr="002B63A3">
        <w:rPr>
          <w:rFonts w:cs="Arial"/>
          <w:b/>
          <w:szCs w:val="22"/>
          <w:lang w:eastAsia="en-US"/>
        </w:rPr>
        <w:t>2023</w:t>
      </w:r>
      <w:r w:rsidRPr="002B63A3">
        <w:rPr>
          <w:rFonts w:cs="Arial"/>
          <w:bCs/>
          <w:szCs w:val="22"/>
          <w:lang w:eastAsia="en-US"/>
        </w:rPr>
        <w:t xml:space="preserve"> років.</w:t>
      </w:r>
    </w:p>
    <w:p w14:paraId="155DA21B" w14:textId="4420B336" w:rsidR="00C05FAF" w:rsidRPr="002B63A3" w:rsidRDefault="00C05FAF" w:rsidP="00E9154F">
      <w:pPr>
        <w:jc w:val="both"/>
        <w:rPr>
          <w:rFonts w:cs="Arial"/>
          <w:bCs/>
          <w:szCs w:val="22"/>
          <w:lang w:eastAsia="en-US"/>
        </w:rPr>
      </w:pPr>
    </w:p>
    <w:p w14:paraId="7E845A2C" w14:textId="29A27426" w:rsidR="00C05FAF" w:rsidRPr="002B63A3" w:rsidRDefault="00C05FAF" w:rsidP="00C05FAF">
      <w:pPr>
        <w:spacing w:before="120"/>
        <w:jc w:val="both"/>
        <w:rPr>
          <w:rFonts w:cs="Arial"/>
          <w:szCs w:val="22"/>
        </w:rPr>
      </w:pPr>
      <w:r w:rsidRPr="002B63A3">
        <w:rPr>
          <w:rFonts w:cs="Arial"/>
          <w:lang w:eastAsia="en-US"/>
        </w:rPr>
        <w:t xml:space="preserve">Загальна сума фінансування за Планом реалізації Стратегії – </w:t>
      </w:r>
      <w:r w:rsidRPr="002B63A3">
        <w:rPr>
          <w:rFonts w:cs="Arial"/>
          <w:b/>
          <w:szCs w:val="20"/>
        </w:rPr>
        <w:t>4</w:t>
      </w:r>
      <w:r w:rsidR="008B557E" w:rsidRPr="002B63A3">
        <w:rPr>
          <w:rFonts w:cs="Arial"/>
          <w:b/>
          <w:szCs w:val="20"/>
        </w:rPr>
        <w:t> </w:t>
      </w:r>
      <w:r w:rsidR="00A47539">
        <w:rPr>
          <w:rFonts w:cs="Arial"/>
          <w:b/>
          <w:szCs w:val="20"/>
        </w:rPr>
        <w:t>022</w:t>
      </w:r>
      <w:r w:rsidR="008B557E" w:rsidRPr="002B63A3">
        <w:rPr>
          <w:rFonts w:cs="Arial"/>
          <w:b/>
          <w:szCs w:val="20"/>
        </w:rPr>
        <w:t xml:space="preserve"> </w:t>
      </w:r>
      <w:r w:rsidR="00A47539">
        <w:rPr>
          <w:rFonts w:cs="Arial"/>
          <w:b/>
          <w:szCs w:val="20"/>
        </w:rPr>
        <w:t>282</w:t>
      </w:r>
      <w:r w:rsidRPr="002B63A3">
        <w:rPr>
          <w:rFonts w:cs="Arial"/>
          <w:b/>
          <w:szCs w:val="20"/>
        </w:rPr>
        <w:t>,</w:t>
      </w:r>
      <w:r w:rsidR="00A47539">
        <w:rPr>
          <w:rFonts w:cs="Arial"/>
          <w:b/>
          <w:szCs w:val="20"/>
        </w:rPr>
        <w:t>47</w:t>
      </w:r>
      <w:r w:rsidRPr="002B63A3">
        <w:rPr>
          <w:rFonts w:cs="Arial"/>
          <w:b/>
          <w:szCs w:val="20"/>
        </w:rPr>
        <w:t xml:space="preserve"> </w:t>
      </w:r>
      <w:r w:rsidRPr="002B63A3">
        <w:rPr>
          <w:rFonts w:cs="Arial"/>
          <w:b/>
          <w:bCs/>
          <w:lang w:eastAsia="en-US"/>
        </w:rPr>
        <w:t xml:space="preserve">тис. грн. </w:t>
      </w:r>
      <w:r w:rsidRPr="002B63A3">
        <w:rPr>
          <w:rFonts w:cs="Arial"/>
          <w:bCs/>
          <w:lang w:eastAsia="en-US"/>
        </w:rPr>
        <w:t xml:space="preserve">протягом </w:t>
      </w:r>
      <w:r w:rsidRPr="002B63A3">
        <w:rPr>
          <w:rFonts w:cs="Arial"/>
          <w:b/>
          <w:bCs/>
          <w:lang w:eastAsia="en-US"/>
        </w:rPr>
        <w:t xml:space="preserve">2021 – 2023 </w:t>
      </w:r>
      <w:r w:rsidRPr="002B63A3">
        <w:rPr>
          <w:rFonts w:cs="Arial"/>
          <w:bCs/>
          <w:lang w:eastAsia="en-US"/>
        </w:rPr>
        <w:t>років.</w:t>
      </w:r>
    </w:p>
    <w:p w14:paraId="3587EA72" w14:textId="77777777" w:rsidR="00C05FAF" w:rsidRPr="002B63A3" w:rsidRDefault="00C05FAF" w:rsidP="00E9154F">
      <w:pPr>
        <w:jc w:val="both"/>
        <w:rPr>
          <w:rFonts w:cs="Arial"/>
          <w:bCs/>
          <w:szCs w:val="22"/>
          <w:lang w:eastAsia="en-US"/>
        </w:rPr>
      </w:pPr>
    </w:p>
    <w:p w14:paraId="259EE1E7" w14:textId="77777777" w:rsidR="005E6710" w:rsidRPr="002B63A3" w:rsidRDefault="005E6710" w:rsidP="00B91D91">
      <w:pPr>
        <w:pStyle w:val="10"/>
        <w:numPr>
          <w:ilvl w:val="0"/>
          <w:numId w:val="1"/>
        </w:numPr>
        <w:tabs>
          <w:tab w:val="left" w:pos="426"/>
        </w:tabs>
        <w:spacing w:before="120"/>
        <w:ind w:left="0" w:firstLine="0"/>
        <w:rPr>
          <w:sz w:val="32"/>
        </w:rPr>
      </w:pPr>
      <w:bookmarkStart w:id="127" w:name="_Toc499165492"/>
      <w:bookmarkStart w:id="128" w:name="_Hlk485744746"/>
      <w:r w:rsidRPr="002B63A3">
        <w:rPr>
          <w:sz w:val="32"/>
        </w:rPr>
        <w:lastRenderedPageBreak/>
        <w:t>Моніторинг виконання Плану реалізації Стратегії</w:t>
      </w:r>
      <w:bookmarkEnd w:id="127"/>
    </w:p>
    <w:bookmarkEnd w:id="128"/>
    <w:p w14:paraId="5B4D1EE0" w14:textId="4BC09C69" w:rsidR="005E6710" w:rsidRPr="002B63A3" w:rsidRDefault="005E6710" w:rsidP="005E6710">
      <w:pPr>
        <w:spacing w:before="120"/>
        <w:jc w:val="both"/>
        <w:rPr>
          <w:rFonts w:cs="Arial"/>
        </w:rPr>
      </w:pPr>
      <w:r w:rsidRPr="002B63A3">
        <w:rPr>
          <w:rFonts w:cs="Arial"/>
        </w:rPr>
        <w:t xml:space="preserve">Моніторинг виконання Плану реалізації Стратегії здійснюватиметься Комітетом з управління впровадження Стратегії, відповідно до Положення, затвердженого </w:t>
      </w:r>
      <w:r w:rsidR="00A47539">
        <w:rPr>
          <w:rFonts w:cs="Arial"/>
        </w:rPr>
        <w:t>розпорядженням міського голови</w:t>
      </w:r>
      <w:r w:rsidRPr="002B63A3">
        <w:rPr>
          <w:rFonts w:cs="Arial"/>
        </w:rPr>
        <w:t xml:space="preserve"> на основі стандартних макроекономічних показників, показників досягнення стратегічних, оперативних цілей та показників виконання </w:t>
      </w:r>
      <w:r w:rsidR="00A5156D" w:rsidRPr="002B63A3">
        <w:rPr>
          <w:rFonts w:cs="Arial"/>
        </w:rPr>
        <w:t>проєкт</w:t>
      </w:r>
      <w:r w:rsidRPr="002B63A3">
        <w:rPr>
          <w:rFonts w:cs="Arial"/>
        </w:rPr>
        <w:t>ів.</w:t>
      </w:r>
    </w:p>
    <w:p w14:paraId="38A66DEA" w14:textId="77777777" w:rsidR="005E6710" w:rsidRPr="002B63A3" w:rsidRDefault="005E6710" w:rsidP="005E6710">
      <w:pPr>
        <w:pStyle w:val="af"/>
        <w:spacing w:before="0"/>
        <w:ind w:right="-1"/>
        <w:jc w:val="center"/>
        <w:rPr>
          <w:rFonts w:cs="Arial"/>
          <w:b/>
          <w:lang w:val="uk-UA"/>
        </w:rPr>
      </w:pPr>
      <w:r w:rsidRPr="002B63A3">
        <w:rPr>
          <w:rFonts w:cs="Arial"/>
          <w:b/>
          <w:lang w:val="uk-UA"/>
        </w:rPr>
        <w:t>Показники оцінки реалізації Стратегії</w:t>
      </w:r>
    </w:p>
    <w:p w14:paraId="63D36B1E" w14:textId="77777777" w:rsidR="005E6710" w:rsidRPr="002B63A3" w:rsidRDefault="005E6710" w:rsidP="005E6710">
      <w:pPr>
        <w:pStyle w:val="af"/>
        <w:spacing w:before="0"/>
        <w:jc w:val="center"/>
        <w:rPr>
          <w:rFonts w:cs="Arial"/>
          <w:lang w:val="uk-UA"/>
        </w:rPr>
      </w:pPr>
      <w:r w:rsidRPr="002B63A3">
        <w:rPr>
          <w:rFonts w:cs="Arial"/>
          <w:lang w:val="uk-UA"/>
        </w:rPr>
        <w:t>(індикатори досягнення результату)</w:t>
      </w:r>
    </w:p>
    <w:tbl>
      <w:tblPr>
        <w:tblW w:w="9639" w:type="dxa"/>
        <w:tblInd w:w="-5" w:type="dxa"/>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Layout w:type="fixed"/>
        <w:tblLook w:val="0000" w:firstRow="0" w:lastRow="0" w:firstColumn="0" w:lastColumn="0" w:noHBand="0" w:noVBand="0"/>
      </w:tblPr>
      <w:tblGrid>
        <w:gridCol w:w="426"/>
        <w:gridCol w:w="9213"/>
      </w:tblGrid>
      <w:tr w:rsidR="005B3F2E" w:rsidRPr="002B63A3" w14:paraId="5460C755" w14:textId="77777777" w:rsidTr="00014352">
        <w:trPr>
          <w:trHeight w:val="72"/>
        </w:trPr>
        <w:tc>
          <w:tcPr>
            <w:tcW w:w="9639" w:type="dxa"/>
            <w:gridSpan w:val="2"/>
            <w:shd w:val="clear" w:color="auto" w:fill="9EB7BC"/>
          </w:tcPr>
          <w:p w14:paraId="40C1582F" w14:textId="77777777" w:rsidR="005B3F2E" w:rsidRPr="002B63A3" w:rsidRDefault="005B3F2E" w:rsidP="000B4676">
            <w:pPr>
              <w:rPr>
                <w:rFonts w:cs="Arial"/>
                <w:b/>
                <w:sz w:val="20"/>
                <w:szCs w:val="20"/>
              </w:rPr>
            </w:pPr>
            <w:r w:rsidRPr="002B63A3">
              <w:rPr>
                <w:rFonts w:cs="Arial"/>
                <w:b/>
                <w:sz w:val="20"/>
                <w:szCs w:val="20"/>
              </w:rPr>
              <w:t>Загальні показники</w:t>
            </w:r>
          </w:p>
        </w:tc>
      </w:tr>
      <w:tr w:rsidR="005B3F2E" w:rsidRPr="002B63A3" w14:paraId="7FAC21C5" w14:textId="77777777" w:rsidTr="00014352">
        <w:trPr>
          <w:trHeight w:val="62"/>
        </w:trPr>
        <w:tc>
          <w:tcPr>
            <w:tcW w:w="426" w:type="dxa"/>
            <w:shd w:val="clear" w:color="auto" w:fill="auto"/>
          </w:tcPr>
          <w:p w14:paraId="1FCBF3EE" w14:textId="77777777" w:rsidR="005B3F2E" w:rsidRPr="002B63A3" w:rsidRDefault="005B3F2E" w:rsidP="002C6A0C">
            <w:pPr>
              <w:numPr>
                <w:ilvl w:val="0"/>
                <w:numId w:val="24"/>
              </w:numPr>
              <w:rPr>
                <w:rFonts w:cs="Arial"/>
                <w:sz w:val="20"/>
                <w:szCs w:val="20"/>
              </w:rPr>
            </w:pPr>
          </w:p>
        </w:tc>
        <w:tc>
          <w:tcPr>
            <w:tcW w:w="9213" w:type="dxa"/>
          </w:tcPr>
          <w:p w14:paraId="6E59A216" w14:textId="77777777" w:rsidR="005B3F2E" w:rsidRPr="002B63A3" w:rsidRDefault="005B3F2E" w:rsidP="000B4676">
            <w:pPr>
              <w:rPr>
                <w:rFonts w:cs="Arial"/>
                <w:sz w:val="20"/>
                <w:szCs w:val="20"/>
              </w:rPr>
            </w:pPr>
            <w:r w:rsidRPr="002B63A3">
              <w:rPr>
                <w:rFonts w:cs="Arial"/>
                <w:sz w:val="20"/>
                <w:szCs w:val="20"/>
              </w:rPr>
              <w:t>Обсяги фактичних доходів місцевого бюджету на одного мешканця</w:t>
            </w:r>
          </w:p>
        </w:tc>
      </w:tr>
      <w:tr w:rsidR="005B3F2E" w:rsidRPr="002B63A3" w14:paraId="63036E7B" w14:textId="77777777" w:rsidTr="00014352">
        <w:trPr>
          <w:trHeight w:val="56"/>
        </w:trPr>
        <w:tc>
          <w:tcPr>
            <w:tcW w:w="426" w:type="dxa"/>
            <w:shd w:val="clear" w:color="auto" w:fill="auto"/>
          </w:tcPr>
          <w:p w14:paraId="09988578" w14:textId="77777777" w:rsidR="005B3F2E" w:rsidRPr="002B63A3" w:rsidRDefault="005B3F2E" w:rsidP="002C6A0C">
            <w:pPr>
              <w:numPr>
                <w:ilvl w:val="0"/>
                <w:numId w:val="24"/>
              </w:numPr>
              <w:rPr>
                <w:rFonts w:cs="Arial"/>
                <w:sz w:val="20"/>
                <w:szCs w:val="20"/>
              </w:rPr>
            </w:pPr>
          </w:p>
        </w:tc>
        <w:tc>
          <w:tcPr>
            <w:tcW w:w="9213" w:type="dxa"/>
          </w:tcPr>
          <w:p w14:paraId="3B450CA8" w14:textId="77777777" w:rsidR="005B3F2E" w:rsidRPr="002B63A3" w:rsidRDefault="005B3F2E" w:rsidP="000B4676">
            <w:pPr>
              <w:rPr>
                <w:rFonts w:cs="Arial"/>
                <w:sz w:val="20"/>
                <w:szCs w:val="20"/>
              </w:rPr>
            </w:pPr>
            <w:r w:rsidRPr="002B63A3">
              <w:rPr>
                <w:rFonts w:cs="Arial"/>
                <w:sz w:val="20"/>
                <w:szCs w:val="20"/>
              </w:rPr>
              <w:t>Обсяги фактичних видатків місцевого бюджету на одного мешканця</w:t>
            </w:r>
          </w:p>
        </w:tc>
      </w:tr>
      <w:tr w:rsidR="005B3F2E" w:rsidRPr="002B63A3" w14:paraId="5B7DF162" w14:textId="77777777" w:rsidTr="00014352">
        <w:trPr>
          <w:trHeight w:val="56"/>
        </w:trPr>
        <w:tc>
          <w:tcPr>
            <w:tcW w:w="426" w:type="dxa"/>
            <w:shd w:val="clear" w:color="auto" w:fill="auto"/>
          </w:tcPr>
          <w:p w14:paraId="15B262A4" w14:textId="77777777" w:rsidR="005B3F2E" w:rsidRPr="002B63A3" w:rsidRDefault="005B3F2E" w:rsidP="002C6A0C">
            <w:pPr>
              <w:numPr>
                <w:ilvl w:val="0"/>
                <w:numId w:val="24"/>
              </w:numPr>
              <w:rPr>
                <w:rFonts w:cs="Arial"/>
                <w:sz w:val="20"/>
                <w:szCs w:val="20"/>
              </w:rPr>
            </w:pPr>
          </w:p>
        </w:tc>
        <w:tc>
          <w:tcPr>
            <w:tcW w:w="9213" w:type="dxa"/>
          </w:tcPr>
          <w:p w14:paraId="777EEE03" w14:textId="77777777" w:rsidR="005B3F2E" w:rsidRPr="002B63A3" w:rsidRDefault="005B3F2E" w:rsidP="000B4676">
            <w:pPr>
              <w:rPr>
                <w:rFonts w:cs="Arial"/>
                <w:sz w:val="20"/>
                <w:szCs w:val="20"/>
              </w:rPr>
            </w:pPr>
            <w:r w:rsidRPr="002B63A3">
              <w:rPr>
                <w:rFonts w:cs="Arial"/>
                <w:sz w:val="20"/>
                <w:szCs w:val="20"/>
              </w:rPr>
              <w:t>Середня місячна заробітна плата (розмежовані за статтю дані)</w:t>
            </w:r>
          </w:p>
        </w:tc>
      </w:tr>
      <w:tr w:rsidR="005B3F2E" w:rsidRPr="002B63A3" w14:paraId="1D2EA1DB" w14:textId="77777777" w:rsidTr="00014352">
        <w:trPr>
          <w:trHeight w:val="56"/>
        </w:trPr>
        <w:tc>
          <w:tcPr>
            <w:tcW w:w="426" w:type="dxa"/>
            <w:shd w:val="clear" w:color="auto" w:fill="auto"/>
          </w:tcPr>
          <w:p w14:paraId="09A22608" w14:textId="77777777" w:rsidR="005B3F2E" w:rsidRPr="002B63A3" w:rsidRDefault="005B3F2E" w:rsidP="002C6A0C">
            <w:pPr>
              <w:numPr>
                <w:ilvl w:val="0"/>
                <w:numId w:val="24"/>
              </w:numPr>
              <w:rPr>
                <w:rFonts w:cs="Arial"/>
                <w:sz w:val="20"/>
                <w:szCs w:val="20"/>
              </w:rPr>
            </w:pPr>
          </w:p>
        </w:tc>
        <w:tc>
          <w:tcPr>
            <w:tcW w:w="9213" w:type="dxa"/>
          </w:tcPr>
          <w:p w14:paraId="2C99A3D3" w14:textId="77777777" w:rsidR="005B3F2E" w:rsidRPr="002B63A3" w:rsidRDefault="005B3F2E" w:rsidP="000B4676">
            <w:pPr>
              <w:rPr>
                <w:rFonts w:cs="Arial"/>
                <w:sz w:val="20"/>
                <w:szCs w:val="20"/>
              </w:rPr>
            </w:pPr>
            <w:r w:rsidRPr="002B63A3">
              <w:rPr>
                <w:rFonts w:cs="Arial"/>
                <w:sz w:val="20"/>
                <w:szCs w:val="20"/>
              </w:rPr>
              <w:t>Обсяг інвестицій в основний капітал</w:t>
            </w:r>
          </w:p>
        </w:tc>
      </w:tr>
      <w:tr w:rsidR="005B3F2E" w:rsidRPr="002B63A3" w14:paraId="15CA1429" w14:textId="77777777" w:rsidTr="00014352">
        <w:trPr>
          <w:trHeight w:val="56"/>
        </w:trPr>
        <w:tc>
          <w:tcPr>
            <w:tcW w:w="426" w:type="dxa"/>
            <w:shd w:val="clear" w:color="auto" w:fill="auto"/>
          </w:tcPr>
          <w:p w14:paraId="21041DFC" w14:textId="77777777" w:rsidR="005B3F2E" w:rsidRPr="002B63A3" w:rsidRDefault="005B3F2E" w:rsidP="002C6A0C">
            <w:pPr>
              <w:numPr>
                <w:ilvl w:val="0"/>
                <w:numId w:val="24"/>
              </w:numPr>
              <w:rPr>
                <w:rFonts w:cs="Arial"/>
                <w:sz w:val="20"/>
                <w:szCs w:val="20"/>
              </w:rPr>
            </w:pPr>
          </w:p>
        </w:tc>
        <w:tc>
          <w:tcPr>
            <w:tcW w:w="9213" w:type="dxa"/>
          </w:tcPr>
          <w:p w14:paraId="35FF14B4" w14:textId="77777777" w:rsidR="005B3F2E" w:rsidRPr="002B63A3" w:rsidRDefault="005B3F2E" w:rsidP="000B4676">
            <w:pPr>
              <w:rPr>
                <w:rFonts w:cs="Arial"/>
                <w:sz w:val="20"/>
                <w:szCs w:val="20"/>
              </w:rPr>
            </w:pPr>
            <w:r w:rsidRPr="002B63A3">
              <w:rPr>
                <w:rFonts w:cs="Arial"/>
                <w:sz w:val="20"/>
                <w:szCs w:val="20"/>
              </w:rPr>
              <w:t>Загальний обсяг експорту</w:t>
            </w:r>
          </w:p>
        </w:tc>
      </w:tr>
      <w:tr w:rsidR="005B3F2E" w:rsidRPr="002B63A3" w14:paraId="07ADEF71" w14:textId="77777777" w:rsidTr="00014352">
        <w:trPr>
          <w:trHeight w:val="56"/>
        </w:trPr>
        <w:tc>
          <w:tcPr>
            <w:tcW w:w="426" w:type="dxa"/>
            <w:shd w:val="clear" w:color="auto" w:fill="auto"/>
          </w:tcPr>
          <w:p w14:paraId="04742969" w14:textId="77777777" w:rsidR="005B3F2E" w:rsidRPr="002B63A3" w:rsidRDefault="005B3F2E" w:rsidP="002C6A0C">
            <w:pPr>
              <w:numPr>
                <w:ilvl w:val="0"/>
                <w:numId w:val="24"/>
              </w:numPr>
              <w:rPr>
                <w:rFonts w:cs="Arial"/>
                <w:sz w:val="20"/>
                <w:szCs w:val="20"/>
              </w:rPr>
            </w:pPr>
          </w:p>
        </w:tc>
        <w:tc>
          <w:tcPr>
            <w:tcW w:w="9213" w:type="dxa"/>
          </w:tcPr>
          <w:p w14:paraId="776563AE" w14:textId="77777777" w:rsidR="005B3F2E" w:rsidRPr="002B63A3" w:rsidRDefault="005B3F2E" w:rsidP="000B4676">
            <w:pPr>
              <w:rPr>
                <w:rFonts w:cs="Arial"/>
                <w:sz w:val="20"/>
                <w:szCs w:val="20"/>
              </w:rPr>
            </w:pPr>
            <w:r w:rsidRPr="002B63A3">
              <w:rPr>
                <w:rFonts w:cs="Arial"/>
                <w:sz w:val="20"/>
                <w:szCs w:val="20"/>
              </w:rPr>
              <w:t>Чисельність населення, зайнятого у всіх сферах економіки (розмежовані за статтю дані)</w:t>
            </w:r>
          </w:p>
        </w:tc>
      </w:tr>
      <w:tr w:rsidR="005B3F2E" w:rsidRPr="002B63A3" w14:paraId="1F3EF356" w14:textId="77777777" w:rsidTr="00014352">
        <w:trPr>
          <w:trHeight w:val="56"/>
        </w:trPr>
        <w:tc>
          <w:tcPr>
            <w:tcW w:w="9639" w:type="dxa"/>
            <w:gridSpan w:val="2"/>
            <w:shd w:val="clear" w:color="auto" w:fill="9EB7BC"/>
          </w:tcPr>
          <w:p w14:paraId="36C784D0" w14:textId="77777777" w:rsidR="005B3F2E" w:rsidRPr="002B63A3" w:rsidRDefault="005B3F2E" w:rsidP="000B4676">
            <w:pPr>
              <w:rPr>
                <w:rFonts w:cs="Arial"/>
                <w:b/>
                <w:sz w:val="20"/>
                <w:szCs w:val="20"/>
              </w:rPr>
            </w:pPr>
            <w:r w:rsidRPr="002B63A3">
              <w:rPr>
                <w:rFonts w:cs="Arial"/>
                <w:b/>
                <w:sz w:val="20"/>
                <w:szCs w:val="20"/>
              </w:rPr>
              <w:t>Стратегічний напрям А / Програма 1</w:t>
            </w:r>
          </w:p>
        </w:tc>
      </w:tr>
      <w:tr w:rsidR="005B3F2E" w:rsidRPr="002B63A3" w14:paraId="7E00322F" w14:textId="77777777" w:rsidTr="00014352">
        <w:trPr>
          <w:trHeight w:val="56"/>
        </w:trPr>
        <w:tc>
          <w:tcPr>
            <w:tcW w:w="426" w:type="dxa"/>
            <w:shd w:val="clear" w:color="auto" w:fill="auto"/>
          </w:tcPr>
          <w:p w14:paraId="4D09E091" w14:textId="77777777" w:rsidR="005B3F2E" w:rsidRPr="002B63A3" w:rsidRDefault="005B3F2E" w:rsidP="002C6A0C">
            <w:pPr>
              <w:numPr>
                <w:ilvl w:val="0"/>
                <w:numId w:val="25"/>
              </w:numPr>
              <w:rPr>
                <w:rFonts w:cs="Arial"/>
                <w:sz w:val="20"/>
                <w:szCs w:val="20"/>
              </w:rPr>
            </w:pPr>
          </w:p>
        </w:tc>
        <w:tc>
          <w:tcPr>
            <w:tcW w:w="9213" w:type="dxa"/>
          </w:tcPr>
          <w:p w14:paraId="0EF8E89B" w14:textId="77777777" w:rsidR="005B3F2E" w:rsidRPr="002B63A3" w:rsidRDefault="005B3F2E" w:rsidP="000B4676">
            <w:pPr>
              <w:rPr>
                <w:rFonts w:cs="Arial"/>
                <w:sz w:val="20"/>
                <w:szCs w:val="20"/>
              </w:rPr>
            </w:pPr>
            <w:r w:rsidRPr="002B63A3">
              <w:rPr>
                <w:rFonts w:cs="Arial"/>
                <w:sz w:val="20"/>
                <w:szCs w:val="20"/>
              </w:rPr>
              <w:t>Частка промислової продукції, виробленої малими підприємствами в загальному обсязі</w:t>
            </w:r>
          </w:p>
        </w:tc>
      </w:tr>
      <w:tr w:rsidR="005B3F2E" w:rsidRPr="002B63A3" w14:paraId="1895068A" w14:textId="77777777" w:rsidTr="00014352">
        <w:trPr>
          <w:trHeight w:val="56"/>
        </w:trPr>
        <w:tc>
          <w:tcPr>
            <w:tcW w:w="426" w:type="dxa"/>
            <w:shd w:val="clear" w:color="auto" w:fill="auto"/>
          </w:tcPr>
          <w:p w14:paraId="689237E6" w14:textId="77777777" w:rsidR="005B3F2E" w:rsidRPr="002B63A3" w:rsidRDefault="005B3F2E" w:rsidP="002C6A0C">
            <w:pPr>
              <w:numPr>
                <w:ilvl w:val="0"/>
                <w:numId w:val="25"/>
              </w:numPr>
              <w:rPr>
                <w:rFonts w:cs="Arial"/>
                <w:sz w:val="20"/>
                <w:szCs w:val="20"/>
              </w:rPr>
            </w:pPr>
          </w:p>
        </w:tc>
        <w:tc>
          <w:tcPr>
            <w:tcW w:w="9213" w:type="dxa"/>
          </w:tcPr>
          <w:p w14:paraId="4C775216" w14:textId="77777777" w:rsidR="005B3F2E" w:rsidRPr="002B63A3" w:rsidRDefault="005B3F2E" w:rsidP="000B4676">
            <w:pPr>
              <w:rPr>
                <w:rFonts w:cs="Arial"/>
                <w:sz w:val="20"/>
                <w:szCs w:val="20"/>
              </w:rPr>
            </w:pPr>
            <w:r w:rsidRPr="002B63A3">
              <w:rPr>
                <w:rFonts w:cs="Arial"/>
                <w:sz w:val="20"/>
                <w:szCs w:val="20"/>
              </w:rPr>
              <w:t>Кількість новостворених робочих місць (розмежовані за статтю дані)</w:t>
            </w:r>
          </w:p>
        </w:tc>
      </w:tr>
      <w:tr w:rsidR="005B3F2E" w:rsidRPr="002B63A3" w14:paraId="3C564033" w14:textId="77777777" w:rsidTr="00014352">
        <w:trPr>
          <w:trHeight w:val="56"/>
        </w:trPr>
        <w:tc>
          <w:tcPr>
            <w:tcW w:w="426" w:type="dxa"/>
            <w:shd w:val="clear" w:color="auto" w:fill="auto"/>
          </w:tcPr>
          <w:p w14:paraId="282888DE" w14:textId="77777777" w:rsidR="005B3F2E" w:rsidRPr="002B63A3" w:rsidRDefault="005B3F2E" w:rsidP="002C6A0C">
            <w:pPr>
              <w:numPr>
                <w:ilvl w:val="0"/>
                <w:numId w:val="25"/>
              </w:numPr>
              <w:rPr>
                <w:rFonts w:cs="Arial"/>
                <w:sz w:val="20"/>
                <w:szCs w:val="20"/>
              </w:rPr>
            </w:pPr>
          </w:p>
        </w:tc>
        <w:tc>
          <w:tcPr>
            <w:tcW w:w="9213" w:type="dxa"/>
          </w:tcPr>
          <w:p w14:paraId="361770FC" w14:textId="77777777" w:rsidR="005B3F2E" w:rsidRPr="002B63A3" w:rsidRDefault="005B3F2E" w:rsidP="000B4676">
            <w:pPr>
              <w:rPr>
                <w:rFonts w:cs="Arial"/>
                <w:sz w:val="20"/>
                <w:szCs w:val="20"/>
              </w:rPr>
            </w:pPr>
            <w:r w:rsidRPr="002B63A3">
              <w:rPr>
                <w:rFonts w:cs="Arial"/>
                <w:sz w:val="20"/>
                <w:szCs w:val="20"/>
              </w:rPr>
              <w:t>Кількість малих та середніх підприємств на 10 тис. осіб населення</w:t>
            </w:r>
          </w:p>
        </w:tc>
      </w:tr>
      <w:tr w:rsidR="005B3F2E" w:rsidRPr="002B63A3" w14:paraId="1873F2D9" w14:textId="77777777" w:rsidTr="00014352">
        <w:trPr>
          <w:trHeight w:val="56"/>
        </w:trPr>
        <w:tc>
          <w:tcPr>
            <w:tcW w:w="426" w:type="dxa"/>
            <w:shd w:val="clear" w:color="auto" w:fill="auto"/>
          </w:tcPr>
          <w:p w14:paraId="53E9B766" w14:textId="77777777" w:rsidR="005B3F2E" w:rsidRPr="002B63A3" w:rsidRDefault="005B3F2E" w:rsidP="002C6A0C">
            <w:pPr>
              <w:numPr>
                <w:ilvl w:val="0"/>
                <w:numId w:val="25"/>
              </w:numPr>
              <w:rPr>
                <w:rFonts w:cs="Arial"/>
                <w:sz w:val="20"/>
                <w:szCs w:val="20"/>
              </w:rPr>
            </w:pPr>
          </w:p>
        </w:tc>
        <w:tc>
          <w:tcPr>
            <w:tcW w:w="9213" w:type="dxa"/>
          </w:tcPr>
          <w:p w14:paraId="482D99D9" w14:textId="77777777" w:rsidR="005B3F2E" w:rsidRPr="002B63A3" w:rsidRDefault="005B3F2E" w:rsidP="000B4676">
            <w:pPr>
              <w:rPr>
                <w:rFonts w:cs="Arial"/>
                <w:sz w:val="20"/>
                <w:szCs w:val="20"/>
              </w:rPr>
            </w:pPr>
            <w:r w:rsidRPr="002B63A3">
              <w:rPr>
                <w:rFonts w:cs="Arial"/>
                <w:bCs/>
                <w:sz w:val="20"/>
                <w:szCs w:val="20"/>
              </w:rPr>
              <w:t>Кількість проведених заходів за участю визначеного кола асоціації експортерів, кластерів</w:t>
            </w:r>
          </w:p>
        </w:tc>
      </w:tr>
      <w:tr w:rsidR="005B3F2E" w:rsidRPr="002B63A3" w14:paraId="294BEBBB" w14:textId="77777777" w:rsidTr="00014352">
        <w:trPr>
          <w:trHeight w:val="56"/>
        </w:trPr>
        <w:tc>
          <w:tcPr>
            <w:tcW w:w="426" w:type="dxa"/>
            <w:shd w:val="clear" w:color="auto" w:fill="auto"/>
          </w:tcPr>
          <w:p w14:paraId="33384094" w14:textId="77777777" w:rsidR="005B3F2E" w:rsidRPr="002B63A3" w:rsidRDefault="005B3F2E" w:rsidP="002C6A0C">
            <w:pPr>
              <w:numPr>
                <w:ilvl w:val="0"/>
                <w:numId w:val="25"/>
              </w:numPr>
              <w:rPr>
                <w:rFonts w:cs="Arial"/>
                <w:sz w:val="20"/>
                <w:szCs w:val="20"/>
              </w:rPr>
            </w:pPr>
          </w:p>
        </w:tc>
        <w:tc>
          <w:tcPr>
            <w:tcW w:w="9213" w:type="dxa"/>
            <w:shd w:val="clear" w:color="auto" w:fill="auto"/>
          </w:tcPr>
          <w:p w14:paraId="10124E20" w14:textId="77777777" w:rsidR="005B3F2E" w:rsidRPr="002B63A3" w:rsidRDefault="005B3F2E" w:rsidP="000B4676">
            <w:pPr>
              <w:rPr>
                <w:rFonts w:cs="Arial"/>
                <w:sz w:val="20"/>
                <w:szCs w:val="20"/>
              </w:rPr>
            </w:pPr>
            <w:r w:rsidRPr="002B63A3">
              <w:rPr>
                <w:rFonts w:cs="Arial"/>
                <w:sz w:val="20"/>
                <w:szCs w:val="20"/>
              </w:rPr>
              <w:t xml:space="preserve">Кількість відвідувачів / </w:t>
            </w:r>
            <w:r w:rsidRPr="002B63A3">
              <w:rPr>
                <w:rFonts w:cs="Arial"/>
                <w:bCs/>
                <w:sz w:val="20"/>
                <w:szCs w:val="20"/>
              </w:rPr>
              <w:t>туристів</w:t>
            </w:r>
            <w:r w:rsidRPr="002B63A3">
              <w:rPr>
                <w:rFonts w:cs="Arial"/>
                <w:sz w:val="20"/>
                <w:szCs w:val="20"/>
              </w:rPr>
              <w:t xml:space="preserve"> з інших регіонів України (розмежовані за статтю дані)</w:t>
            </w:r>
          </w:p>
        </w:tc>
      </w:tr>
      <w:tr w:rsidR="005B3F2E" w:rsidRPr="002B63A3" w14:paraId="23995258" w14:textId="77777777" w:rsidTr="00014352">
        <w:trPr>
          <w:trHeight w:val="56"/>
        </w:trPr>
        <w:tc>
          <w:tcPr>
            <w:tcW w:w="426" w:type="dxa"/>
            <w:shd w:val="clear" w:color="auto" w:fill="auto"/>
          </w:tcPr>
          <w:p w14:paraId="609F310F" w14:textId="77777777" w:rsidR="005B3F2E" w:rsidRPr="002B63A3" w:rsidRDefault="005B3F2E" w:rsidP="002C6A0C">
            <w:pPr>
              <w:numPr>
                <w:ilvl w:val="0"/>
                <w:numId w:val="25"/>
              </w:numPr>
              <w:rPr>
                <w:rFonts w:cs="Arial"/>
                <w:sz w:val="20"/>
                <w:szCs w:val="20"/>
              </w:rPr>
            </w:pPr>
          </w:p>
        </w:tc>
        <w:tc>
          <w:tcPr>
            <w:tcW w:w="9213" w:type="dxa"/>
            <w:shd w:val="clear" w:color="auto" w:fill="auto"/>
          </w:tcPr>
          <w:p w14:paraId="5629FB44" w14:textId="77777777" w:rsidR="005B3F2E" w:rsidRPr="002B63A3" w:rsidRDefault="005B3F2E" w:rsidP="000B4676">
            <w:pPr>
              <w:rPr>
                <w:rFonts w:cs="Arial"/>
                <w:bCs/>
                <w:sz w:val="20"/>
                <w:szCs w:val="20"/>
              </w:rPr>
            </w:pPr>
            <w:r w:rsidRPr="002B63A3">
              <w:rPr>
                <w:rFonts w:cs="Arial"/>
                <w:bCs/>
                <w:sz w:val="20"/>
                <w:szCs w:val="20"/>
              </w:rPr>
              <w:t>Кількість подій (фестивалів, конференцій, святкувань) на рік</w:t>
            </w:r>
          </w:p>
        </w:tc>
      </w:tr>
      <w:tr w:rsidR="005B3F2E" w:rsidRPr="002B63A3" w14:paraId="235E43D2" w14:textId="77777777" w:rsidTr="00014352">
        <w:trPr>
          <w:trHeight w:val="70"/>
        </w:trPr>
        <w:tc>
          <w:tcPr>
            <w:tcW w:w="9639" w:type="dxa"/>
            <w:gridSpan w:val="2"/>
            <w:shd w:val="clear" w:color="auto" w:fill="9EB7BC"/>
          </w:tcPr>
          <w:p w14:paraId="4BF8D05C" w14:textId="77777777" w:rsidR="005B3F2E" w:rsidRPr="002B63A3" w:rsidRDefault="005B3F2E" w:rsidP="000B4676">
            <w:pPr>
              <w:rPr>
                <w:rFonts w:cs="Arial"/>
                <w:b/>
                <w:sz w:val="20"/>
                <w:szCs w:val="20"/>
              </w:rPr>
            </w:pPr>
            <w:r w:rsidRPr="002B63A3">
              <w:rPr>
                <w:rFonts w:cs="Arial"/>
                <w:b/>
                <w:sz w:val="20"/>
                <w:szCs w:val="20"/>
              </w:rPr>
              <w:t>Стратегічний напрям B/ Програма 2</w:t>
            </w:r>
          </w:p>
        </w:tc>
      </w:tr>
      <w:tr w:rsidR="005B3F2E" w:rsidRPr="002B63A3" w14:paraId="5C2AD0DE" w14:textId="77777777" w:rsidTr="00014352">
        <w:trPr>
          <w:trHeight w:val="56"/>
        </w:trPr>
        <w:tc>
          <w:tcPr>
            <w:tcW w:w="426" w:type="dxa"/>
            <w:shd w:val="clear" w:color="auto" w:fill="auto"/>
          </w:tcPr>
          <w:p w14:paraId="725CA66E" w14:textId="77777777" w:rsidR="005B3F2E" w:rsidRPr="002B63A3" w:rsidRDefault="005B3F2E" w:rsidP="002C6A0C">
            <w:pPr>
              <w:numPr>
                <w:ilvl w:val="0"/>
                <w:numId w:val="26"/>
              </w:numPr>
              <w:rPr>
                <w:rFonts w:cs="Arial"/>
                <w:sz w:val="20"/>
                <w:szCs w:val="20"/>
              </w:rPr>
            </w:pPr>
          </w:p>
        </w:tc>
        <w:tc>
          <w:tcPr>
            <w:tcW w:w="9213" w:type="dxa"/>
          </w:tcPr>
          <w:p w14:paraId="6769AD50" w14:textId="77777777" w:rsidR="005B3F2E" w:rsidRPr="002B63A3" w:rsidRDefault="005B3F2E" w:rsidP="000B4676">
            <w:pPr>
              <w:rPr>
                <w:rFonts w:cs="Arial"/>
                <w:sz w:val="20"/>
                <w:szCs w:val="20"/>
              </w:rPr>
            </w:pPr>
            <w:r w:rsidRPr="002B63A3">
              <w:rPr>
                <w:rFonts w:cs="Arial"/>
                <w:sz w:val="20"/>
                <w:szCs w:val="20"/>
              </w:rPr>
              <w:t>Обсяг прямих іноземних інвестицій в економіку міста на душу населення</w:t>
            </w:r>
          </w:p>
        </w:tc>
      </w:tr>
      <w:tr w:rsidR="005B3F2E" w:rsidRPr="002B63A3" w14:paraId="76FDFC67" w14:textId="77777777" w:rsidTr="00014352">
        <w:trPr>
          <w:trHeight w:val="56"/>
        </w:trPr>
        <w:tc>
          <w:tcPr>
            <w:tcW w:w="426" w:type="dxa"/>
            <w:shd w:val="clear" w:color="auto" w:fill="auto"/>
          </w:tcPr>
          <w:p w14:paraId="719BC9AF"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00953424" w14:textId="77777777" w:rsidR="005B3F2E" w:rsidRPr="002B63A3" w:rsidRDefault="005B3F2E" w:rsidP="000B4676">
            <w:pPr>
              <w:rPr>
                <w:rFonts w:cs="Arial"/>
                <w:bCs/>
                <w:sz w:val="20"/>
                <w:szCs w:val="20"/>
              </w:rPr>
            </w:pPr>
            <w:r w:rsidRPr="002B63A3">
              <w:rPr>
                <w:rFonts w:cs="Arial"/>
                <w:sz w:val="20"/>
                <w:szCs w:val="20"/>
              </w:rPr>
              <w:t>Обсяг реалізованої промислової продукції на душу населення</w:t>
            </w:r>
          </w:p>
        </w:tc>
      </w:tr>
      <w:tr w:rsidR="005B3F2E" w:rsidRPr="002B63A3" w14:paraId="629E260D" w14:textId="77777777" w:rsidTr="00014352">
        <w:trPr>
          <w:trHeight w:val="56"/>
        </w:trPr>
        <w:tc>
          <w:tcPr>
            <w:tcW w:w="426" w:type="dxa"/>
            <w:shd w:val="clear" w:color="auto" w:fill="auto"/>
          </w:tcPr>
          <w:p w14:paraId="08C8E585"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1E19E620" w14:textId="77777777" w:rsidR="005B3F2E" w:rsidRPr="002B63A3" w:rsidRDefault="005B3F2E" w:rsidP="000B4676">
            <w:pPr>
              <w:rPr>
                <w:rFonts w:cs="Arial"/>
                <w:sz w:val="20"/>
                <w:szCs w:val="20"/>
              </w:rPr>
            </w:pPr>
            <w:r w:rsidRPr="002B63A3">
              <w:rPr>
                <w:rFonts w:cs="Arial"/>
                <w:sz w:val="20"/>
                <w:szCs w:val="20"/>
              </w:rPr>
              <w:t>Обсяг залучених коштів МТД</w:t>
            </w:r>
          </w:p>
        </w:tc>
      </w:tr>
      <w:tr w:rsidR="005B3F2E" w:rsidRPr="002B63A3" w14:paraId="0C3220A2" w14:textId="77777777" w:rsidTr="00014352">
        <w:trPr>
          <w:trHeight w:val="56"/>
        </w:trPr>
        <w:tc>
          <w:tcPr>
            <w:tcW w:w="426" w:type="dxa"/>
            <w:shd w:val="clear" w:color="auto" w:fill="auto"/>
          </w:tcPr>
          <w:p w14:paraId="6826A50D"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2D96C5E1" w14:textId="77777777" w:rsidR="005B3F2E" w:rsidRPr="002B63A3" w:rsidRDefault="005B3F2E" w:rsidP="000B4676">
            <w:pPr>
              <w:rPr>
                <w:rFonts w:cs="Arial"/>
                <w:sz w:val="20"/>
                <w:szCs w:val="20"/>
              </w:rPr>
            </w:pPr>
            <w:r w:rsidRPr="002B63A3">
              <w:rPr>
                <w:rFonts w:cs="Arial"/>
                <w:sz w:val="20"/>
                <w:szCs w:val="20"/>
              </w:rPr>
              <w:t>Кількість інвестиційних форумів, бізнес, інвестиційних та міжнародних місій на рік</w:t>
            </w:r>
          </w:p>
        </w:tc>
      </w:tr>
      <w:tr w:rsidR="005B3F2E" w:rsidRPr="002B63A3" w14:paraId="69FE35EB" w14:textId="77777777" w:rsidTr="00014352">
        <w:trPr>
          <w:trHeight w:val="70"/>
        </w:trPr>
        <w:tc>
          <w:tcPr>
            <w:tcW w:w="9639" w:type="dxa"/>
            <w:gridSpan w:val="2"/>
            <w:shd w:val="clear" w:color="auto" w:fill="9EB7BC"/>
          </w:tcPr>
          <w:p w14:paraId="7A1A9CCC" w14:textId="77777777" w:rsidR="005B3F2E" w:rsidRPr="002B63A3" w:rsidRDefault="005B3F2E" w:rsidP="000B4676">
            <w:pPr>
              <w:rPr>
                <w:rFonts w:cs="Arial"/>
                <w:b/>
                <w:sz w:val="20"/>
                <w:szCs w:val="20"/>
              </w:rPr>
            </w:pPr>
            <w:r w:rsidRPr="002B63A3">
              <w:rPr>
                <w:rFonts w:cs="Arial"/>
                <w:b/>
                <w:sz w:val="20"/>
                <w:szCs w:val="20"/>
              </w:rPr>
              <w:t>Стратегічний напрям C / Програма 3</w:t>
            </w:r>
          </w:p>
        </w:tc>
      </w:tr>
      <w:tr w:rsidR="005B3F2E" w:rsidRPr="002B63A3" w14:paraId="21A64658" w14:textId="77777777" w:rsidTr="00014352">
        <w:trPr>
          <w:trHeight w:val="56"/>
        </w:trPr>
        <w:tc>
          <w:tcPr>
            <w:tcW w:w="426" w:type="dxa"/>
            <w:shd w:val="clear" w:color="auto" w:fill="auto"/>
          </w:tcPr>
          <w:p w14:paraId="5867634B"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115915CE" w14:textId="77777777" w:rsidR="005B3F2E" w:rsidRPr="002B63A3" w:rsidRDefault="005B3F2E" w:rsidP="000B4676">
            <w:pPr>
              <w:rPr>
                <w:rFonts w:cs="Arial"/>
                <w:sz w:val="20"/>
                <w:szCs w:val="20"/>
              </w:rPr>
            </w:pPr>
            <w:r w:rsidRPr="002B63A3">
              <w:rPr>
                <w:rFonts w:cs="Arial"/>
                <w:sz w:val="20"/>
                <w:szCs w:val="20"/>
              </w:rPr>
              <w:t>Економія бюджетних коштів в результаті впровадження енергоефективних заходів</w:t>
            </w:r>
          </w:p>
        </w:tc>
      </w:tr>
      <w:tr w:rsidR="005B3F2E" w:rsidRPr="002B63A3" w14:paraId="272A4FAB" w14:textId="77777777" w:rsidTr="00014352">
        <w:trPr>
          <w:trHeight w:val="56"/>
        </w:trPr>
        <w:tc>
          <w:tcPr>
            <w:tcW w:w="426" w:type="dxa"/>
            <w:shd w:val="clear" w:color="auto" w:fill="auto"/>
          </w:tcPr>
          <w:p w14:paraId="02E574E4"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37C1F6EA" w14:textId="77777777" w:rsidR="005B3F2E" w:rsidRPr="002B63A3" w:rsidRDefault="005B3F2E" w:rsidP="000B4676">
            <w:pPr>
              <w:rPr>
                <w:rFonts w:cs="Arial"/>
                <w:bCs/>
                <w:sz w:val="20"/>
                <w:szCs w:val="20"/>
              </w:rPr>
            </w:pPr>
            <w:r w:rsidRPr="002B63A3">
              <w:rPr>
                <w:rFonts w:cs="Arial"/>
                <w:sz w:val="20"/>
                <w:szCs w:val="20"/>
              </w:rPr>
              <w:t>Економія енергетичних ресурсів в результаті впровадження енергоефективних заходів</w:t>
            </w:r>
          </w:p>
        </w:tc>
      </w:tr>
      <w:tr w:rsidR="005B3F2E" w:rsidRPr="002B63A3" w14:paraId="4456AEB9" w14:textId="77777777" w:rsidTr="00014352">
        <w:trPr>
          <w:trHeight w:val="324"/>
        </w:trPr>
        <w:tc>
          <w:tcPr>
            <w:tcW w:w="426" w:type="dxa"/>
            <w:shd w:val="clear" w:color="auto" w:fill="auto"/>
          </w:tcPr>
          <w:p w14:paraId="1D3F29BE"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1B31109A" w14:textId="77777777" w:rsidR="005B3F2E" w:rsidRPr="002B63A3" w:rsidRDefault="005B3F2E" w:rsidP="000B4676">
            <w:pPr>
              <w:rPr>
                <w:rFonts w:cs="Arial"/>
                <w:sz w:val="20"/>
                <w:szCs w:val="20"/>
              </w:rPr>
            </w:pPr>
            <w:r w:rsidRPr="002B63A3">
              <w:rPr>
                <w:rFonts w:cs="Arial"/>
                <w:sz w:val="20"/>
                <w:szCs w:val="20"/>
              </w:rPr>
              <w:t xml:space="preserve">Обсяги коштів МТД, кредитів, інвестиційних ресурсів фінансових установ в </w:t>
            </w:r>
            <w:r w:rsidR="00A5156D" w:rsidRPr="002B63A3">
              <w:rPr>
                <w:rFonts w:cs="Arial"/>
                <w:sz w:val="20"/>
                <w:szCs w:val="20"/>
              </w:rPr>
              <w:t>проєкт</w:t>
            </w:r>
            <w:r w:rsidRPr="002B63A3">
              <w:rPr>
                <w:rFonts w:cs="Arial"/>
                <w:sz w:val="20"/>
                <w:szCs w:val="20"/>
              </w:rPr>
              <w:t>и енергоефективності, залучені містом</w:t>
            </w:r>
          </w:p>
        </w:tc>
      </w:tr>
      <w:tr w:rsidR="005B3F2E" w:rsidRPr="002B63A3" w14:paraId="31E3FFC5" w14:textId="77777777" w:rsidTr="00014352">
        <w:trPr>
          <w:trHeight w:val="56"/>
        </w:trPr>
        <w:tc>
          <w:tcPr>
            <w:tcW w:w="426" w:type="dxa"/>
            <w:shd w:val="clear" w:color="auto" w:fill="auto"/>
          </w:tcPr>
          <w:p w14:paraId="4C79D3AF"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78BAD0AA" w14:textId="77777777" w:rsidR="005B3F2E" w:rsidRPr="002B63A3" w:rsidRDefault="005B3F2E" w:rsidP="000B4676">
            <w:pPr>
              <w:rPr>
                <w:rFonts w:cs="Arial"/>
                <w:sz w:val="20"/>
                <w:szCs w:val="20"/>
              </w:rPr>
            </w:pPr>
            <w:r w:rsidRPr="002B63A3">
              <w:rPr>
                <w:rFonts w:cs="Arial"/>
                <w:sz w:val="20"/>
                <w:szCs w:val="20"/>
              </w:rPr>
              <w:t>Обсяги коштів залучених населенням в рамках «теплих кредитів»</w:t>
            </w:r>
          </w:p>
        </w:tc>
      </w:tr>
      <w:tr w:rsidR="005B3F2E" w:rsidRPr="002B63A3" w14:paraId="62E76BB8" w14:textId="77777777" w:rsidTr="00014352">
        <w:trPr>
          <w:trHeight w:val="324"/>
        </w:trPr>
        <w:tc>
          <w:tcPr>
            <w:tcW w:w="426" w:type="dxa"/>
            <w:shd w:val="clear" w:color="auto" w:fill="auto"/>
          </w:tcPr>
          <w:p w14:paraId="12D805B5"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045F9BC4" w14:textId="77777777" w:rsidR="005B3F2E" w:rsidRPr="002B63A3" w:rsidRDefault="005B3F2E" w:rsidP="000B4676">
            <w:pPr>
              <w:rPr>
                <w:rFonts w:cs="Arial"/>
                <w:bCs/>
                <w:sz w:val="20"/>
                <w:szCs w:val="20"/>
              </w:rPr>
            </w:pPr>
            <w:r w:rsidRPr="002B63A3">
              <w:rPr>
                <w:rFonts w:cs="Arial"/>
                <w:bCs/>
                <w:sz w:val="20"/>
                <w:szCs w:val="20"/>
              </w:rPr>
              <w:t>Зменшення / збільшення обсягів викидів шкідливих речовин в атмосферне повітря стаціонарними та пересувними джерелами забруднення</w:t>
            </w:r>
          </w:p>
        </w:tc>
      </w:tr>
      <w:tr w:rsidR="005B3F2E" w:rsidRPr="002B63A3" w14:paraId="6D5E0F2B" w14:textId="77777777" w:rsidTr="00014352">
        <w:trPr>
          <w:trHeight w:val="56"/>
        </w:trPr>
        <w:tc>
          <w:tcPr>
            <w:tcW w:w="426" w:type="dxa"/>
            <w:shd w:val="clear" w:color="auto" w:fill="auto"/>
          </w:tcPr>
          <w:p w14:paraId="631C508D"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504B21D7" w14:textId="77777777" w:rsidR="005B3F2E" w:rsidRPr="002B63A3" w:rsidRDefault="005B3F2E" w:rsidP="000B4676">
            <w:pPr>
              <w:rPr>
                <w:rFonts w:cs="Arial"/>
                <w:bCs/>
                <w:sz w:val="20"/>
                <w:szCs w:val="20"/>
              </w:rPr>
            </w:pPr>
            <w:r w:rsidRPr="002B63A3">
              <w:rPr>
                <w:rFonts w:cs="Arial"/>
                <w:bCs/>
                <w:sz w:val="20"/>
                <w:szCs w:val="20"/>
              </w:rPr>
              <w:t>Обсяг фінансування заходів з охорони навколишнього природного середовища</w:t>
            </w:r>
          </w:p>
        </w:tc>
      </w:tr>
      <w:tr w:rsidR="005B3F2E" w:rsidRPr="002B63A3" w14:paraId="280E66CF" w14:textId="77777777" w:rsidTr="00014352">
        <w:trPr>
          <w:trHeight w:val="56"/>
        </w:trPr>
        <w:tc>
          <w:tcPr>
            <w:tcW w:w="426" w:type="dxa"/>
            <w:shd w:val="clear" w:color="auto" w:fill="auto"/>
          </w:tcPr>
          <w:p w14:paraId="4C78CB33"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511830A1" w14:textId="77777777" w:rsidR="005B3F2E" w:rsidRPr="002B63A3" w:rsidRDefault="005B3F2E" w:rsidP="000B4676">
            <w:pPr>
              <w:rPr>
                <w:rFonts w:cs="Arial"/>
                <w:bCs/>
                <w:sz w:val="20"/>
                <w:szCs w:val="20"/>
              </w:rPr>
            </w:pPr>
            <w:r w:rsidRPr="002B63A3">
              <w:rPr>
                <w:rFonts w:cs="Arial"/>
                <w:bCs/>
                <w:sz w:val="20"/>
                <w:szCs w:val="20"/>
              </w:rPr>
              <w:t xml:space="preserve">Кількість осіб, залучених до заходів з екологічної освіти </w:t>
            </w:r>
            <w:r w:rsidRPr="002B63A3">
              <w:rPr>
                <w:rFonts w:cs="Arial"/>
                <w:sz w:val="20"/>
                <w:szCs w:val="20"/>
              </w:rPr>
              <w:t>(розмежовані за статтю дані)</w:t>
            </w:r>
          </w:p>
        </w:tc>
      </w:tr>
      <w:tr w:rsidR="005B3F2E" w:rsidRPr="002B63A3" w14:paraId="27649BF8" w14:textId="77777777" w:rsidTr="00014352">
        <w:trPr>
          <w:trHeight w:val="56"/>
        </w:trPr>
        <w:tc>
          <w:tcPr>
            <w:tcW w:w="9639" w:type="dxa"/>
            <w:gridSpan w:val="2"/>
            <w:shd w:val="clear" w:color="auto" w:fill="9EB7BC"/>
          </w:tcPr>
          <w:p w14:paraId="4B8AD044" w14:textId="77777777" w:rsidR="005B3F2E" w:rsidRPr="002B63A3" w:rsidRDefault="005B3F2E" w:rsidP="000B4676">
            <w:pPr>
              <w:rPr>
                <w:rFonts w:cs="Arial"/>
                <w:b/>
                <w:sz w:val="20"/>
                <w:szCs w:val="20"/>
              </w:rPr>
            </w:pPr>
            <w:r w:rsidRPr="002B63A3">
              <w:rPr>
                <w:rFonts w:cs="Arial"/>
                <w:b/>
                <w:sz w:val="20"/>
                <w:szCs w:val="20"/>
              </w:rPr>
              <w:t>Стратегічний напрям D / Програма 4</w:t>
            </w:r>
          </w:p>
        </w:tc>
      </w:tr>
      <w:tr w:rsidR="005B3F2E" w:rsidRPr="002B63A3" w14:paraId="571BCC2B" w14:textId="77777777" w:rsidTr="00014352">
        <w:trPr>
          <w:trHeight w:val="56"/>
        </w:trPr>
        <w:tc>
          <w:tcPr>
            <w:tcW w:w="426" w:type="dxa"/>
            <w:shd w:val="clear" w:color="auto" w:fill="auto"/>
          </w:tcPr>
          <w:p w14:paraId="59C035B6"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3DD95EEF" w14:textId="77777777" w:rsidR="005B3F2E" w:rsidRPr="002B63A3" w:rsidRDefault="005B3F2E" w:rsidP="000B4676">
            <w:pPr>
              <w:pStyle w:val="24"/>
              <w:ind w:left="0" w:right="34"/>
              <w:jc w:val="both"/>
              <w:rPr>
                <w:rFonts w:ascii="Arial" w:hAnsi="Arial" w:cs="Arial"/>
                <w:sz w:val="20"/>
              </w:rPr>
            </w:pPr>
            <w:r w:rsidRPr="002B63A3">
              <w:rPr>
                <w:rFonts w:ascii="Arial" w:hAnsi="Arial" w:cs="Arial"/>
                <w:sz w:val="20"/>
              </w:rPr>
              <w:t>Динаміка чисельності населення міста за рік (розмежовані за статтю дані)</w:t>
            </w:r>
          </w:p>
        </w:tc>
      </w:tr>
      <w:tr w:rsidR="005B3F2E" w:rsidRPr="002B63A3" w14:paraId="72F852C0" w14:textId="77777777" w:rsidTr="00014352">
        <w:trPr>
          <w:trHeight w:val="56"/>
        </w:trPr>
        <w:tc>
          <w:tcPr>
            <w:tcW w:w="426" w:type="dxa"/>
            <w:shd w:val="clear" w:color="auto" w:fill="auto"/>
          </w:tcPr>
          <w:p w14:paraId="60746330"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6C0E12E9" w14:textId="77777777" w:rsidR="005B3F2E" w:rsidRPr="002B63A3" w:rsidRDefault="005B3F2E" w:rsidP="000B4676">
            <w:pPr>
              <w:pStyle w:val="24"/>
              <w:ind w:left="0" w:right="34"/>
              <w:jc w:val="both"/>
              <w:rPr>
                <w:rFonts w:ascii="Arial" w:hAnsi="Arial" w:cs="Arial"/>
                <w:sz w:val="20"/>
              </w:rPr>
            </w:pPr>
            <w:r w:rsidRPr="002B63A3">
              <w:rPr>
                <w:rFonts w:ascii="Arial" w:hAnsi="Arial" w:cs="Arial"/>
                <w:sz w:val="20"/>
              </w:rPr>
              <w:t>Природний приріст/скорочення населення</w:t>
            </w:r>
          </w:p>
        </w:tc>
      </w:tr>
      <w:tr w:rsidR="005B3F2E" w:rsidRPr="002B63A3" w14:paraId="4E8C5F73" w14:textId="77777777" w:rsidTr="00014352">
        <w:trPr>
          <w:trHeight w:val="56"/>
        </w:trPr>
        <w:tc>
          <w:tcPr>
            <w:tcW w:w="426" w:type="dxa"/>
            <w:shd w:val="clear" w:color="auto" w:fill="auto"/>
          </w:tcPr>
          <w:p w14:paraId="3B8B9559"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74ED4C13" w14:textId="77777777" w:rsidR="005B3F2E" w:rsidRPr="002B63A3" w:rsidRDefault="005B3F2E" w:rsidP="000B4676">
            <w:pPr>
              <w:pStyle w:val="24"/>
              <w:ind w:left="0" w:right="34"/>
              <w:jc w:val="both"/>
              <w:rPr>
                <w:rFonts w:ascii="Arial" w:hAnsi="Arial" w:cs="Arial"/>
                <w:sz w:val="20"/>
              </w:rPr>
            </w:pPr>
            <w:r w:rsidRPr="002B63A3">
              <w:rPr>
                <w:rFonts w:ascii="Arial" w:hAnsi="Arial" w:cs="Arial"/>
                <w:sz w:val="20"/>
              </w:rPr>
              <w:t>Рівень безробіття</w:t>
            </w:r>
          </w:p>
        </w:tc>
      </w:tr>
      <w:tr w:rsidR="005B3F2E" w:rsidRPr="002B63A3" w14:paraId="070FE677" w14:textId="77777777" w:rsidTr="00014352">
        <w:trPr>
          <w:trHeight w:val="56"/>
        </w:trPr>
        <w:tc>
          <w:tcPr>
            <w:tcW w:w="426" w:type="dxa"/>
            <w:shd w:val="clear" w:color="auto" w:fill="auto"/>
          </w:tcPr>
          <w:p w14:paraId="7A36A401"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1D3EA36A" w14:textId="77777777" w:rsidR="005B3F2E" w:rsidRPr="002B63A3" w:rsidRDefault="005B3F2E" w:rsidP="000B4676">
            <w:pPr>
              <w:snapToGrid w:val="0"/>
              <w:rPr>
                <w:rFonts w:cs="Arial"/>
                <w:sz w:val="20"/>
                <w:szCs w:val="20"/>
              </w:rPr>
            </w:pPr>
            <w:r w:rsidRPr="002B63A3">
              <w:rPr>
                <w:rFonts w:cs="Arial"/>
                <w:sz w:val="20"/>
                <w:szCs w:val="20"/>
              </w:rPr>
              <w:t>Кількість учасників-призерів предметних олімпіад різних рівнів</w:t>
            </w:r>
          </w:p>
        </w:tc>
      </w:tr>
      <w:tr w:rsidR="005B3F2E" w:rsidRPr="002B63A3" w14:paraId="76AFA176" w14:textId="77777777" w:rsidTr="00014352">
        <w:trPr>
          <w:trHeight w:val="56"/>
        </w:trPr>
        <w:tc>
          <w:tcPr>
            <w:tcW w:w="426" w:type="dxa"/>
            <w:shd w:val="clear" w:color="auto" w:fill="auto"/>
          </w:tcPr>
          <w:p w14:paraId="08090540"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5D1B2D8F" w14:textId="77777777" w:rsidR="005B3F2E" w:rsidRPr="002B63A3" w:rsidRDefault="005B3F2E" w:rsidP="000B4676">
            <w:pPr>
              <w:ind w:right="34" w:firstLine="33"/>
              <w:jc w:val="both"/>
              <w:rPr>
                <w:rFonts w:cs="Arial"/>
                <w:sz w:val="20"/>
                <w:szCs w:val="20"/>
              </w:rPr>
            </w:pPr>
            <w:r w:rsidRPr="002B63A3">
              <w:rPr>
                <w:rFonts w:cs="Arial"/>
                <w:sz w:val="20"/>
                <w:szCs w:val="20"/>
              </w:rPr>
              <w:t>Результат ЗНО в цілому у навчальних закладах міста</w:t>
            </w:r>
          </w:p>
        </w:tc>
      </w:tr>
      <w:tr w:rsidR="005B3F2E" w:rsidRPr="002B63A3" w14:paraId="7968E13D" w14:textId="77777777" w:rsidTr="00014352">
        <w:trPr>
          <w:trHeight w:val="56"/>
        </w:trPr>
        <w:tc>
          <w:tcPr>
            <w:tcW w:w="426" w:type="dxa"/>
            <w:shd w:val="clear" w:color="auto" w:fill="auto"/>
          </w:tcPr>
          <w:p w14:paraId="4AD215E4"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789EA690" w14:textId="77777777" w:rsidR="005B3F2E" w:rsidRPr="002B63A3" w:rsidRDefault="005B3F2E" w:rsidP="000B4676">
            <w:pPr>
              <w:ind w:right="34" w:firstLine="33"/>
              <w:jc w:val="both"/>
              <w:rPr>
                <w:rFonts w:cs="Arial"/>
                <w:sz w:val="20"/>
                <w:szCs w:val="20"/>
              </w:rPr>
            </w:pPr>
            <w:r w:rsidRPr="002B63A3">
              <w:rPr>
                <w:rFonts w:cs="Arial"/>
                <w:sz w:val="20"/>
                <w:szCs w:val="20"/>
              </w:rPr>
              <w:t>% вступу випускників шкіл міста до ВНЗ (розмежовані за статтю дані)</w:t>
            </w:r>
          </w:p>
        </w:tc>
      </w:tr>
      <w:tr w:rsidR="005B3F2E" w:rsidRPr="002B63A3" w14:paraId="2D7B2862" w14:textId="77777777" w:rsidTr="00014352">
        <w:trPr>
          <w:trHeight w:val="324"/>
        </w:trPr>
        <w:tc>
          <w:tcPr>
            <w:tcW w:w="426" w:type="dxa"/>
            <w:shd w:val="clear" w:color="auto" w:fill="auto"/>
          </w:tcPr>
          <w:p w14:paraId="4795D5F9"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5A3E9230" w14:textId="77777777" w:rsidR="005B3F2E" w:rsidRPr="002B63A3" w:rsidRDefault="005B3F2E" w:rsidP="000B4676">
            <w:pPr>
              <w:ind w:right="34" w:firstLine="33"/>
              <w:jc w:val="both"/>
              <w:rPr>
                <w:rFonts w:cs="Arial"/>
                <w:sz w:val="20"/>
                <w:szCs w:val="20"/>
              </w:rPr>
            </w:pPr>
            <w:r w:rsidRPr="002B63A3">
              <w:rPr>
                <w:rFonts w:cs="Arial"/>
                <w:sz w:val="20"/>
                <w:szCs w:val="20"/>
              </w:rPr>
              <w:t>Кількість заходів з попередження злочинності серед неповнолітніх проведених у навчальних закладах освіти</w:t>
            </w:r>
          </w:p>
        </w:tc>
      </w:tr>
      <w:tr w:rsidR="005B3F2E" w:rsidRPr="002B63A3" w14:paraId="08BD01B2" w14:textId="77777777" w:rsidTr="00014352">
        <w:trPr>
          <w:trHeight w:val="56"/>
        </w:trPr>
        <w:tc>
          <w:tcPr>
            <w:tcW w:w="426" w:type="dxa"/>
            <w:shd w:val="clear" w:color="auto" w:fill="auto"/>
          </w:tcPr>
          <w:p w14:paraId="68C9157C"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054A26BE" w14:textId="77777777" w:rsidR="005B3F2E" w:rsidRPr="002B63A3" w:rsidRDefault="005B3F2E" w:rsidP="000B4676">
            <w:pPr>
              <w:ind w:right="34"/>
              <w:rPr>
                <w:rFonts w:cs="Arial"/>
                <w:sz w:val="20"/>
                <w:szCs w:val="20"/>
              </w:rPr>
            </w:pPr>
            <w:r w:rsidRPr="002B63A3">
              <w:rPr>
                <w:rFonts w:cs="Arial"/>
                <w:sz w:val="20"/>
                <w:szCs w:val="20"/>
              </w:rPr>
              <w:t>Кількість спортивних споруд та об'єктів введених в експлуатацію</w:t>
            </w:r>
          </w:p>
        </w:tc>
      </w:tr>
      <w:tr w:rsidR="005B3F2E" w:rsidRPr="002B63A3" w14:paraId="59B03391" w14:textId="77777777" w:rsidTr="00014352">
        <w:trPr>
          <w:trHeight w:val="56"/>
        </w:trPr>
        <w:tc>
          <w:tcPr>
            <w:tcW w:w="426" w:type="dxa"/>
            <w:shd w:val="clear" w:color="auto" w:fill="auto"/>
          </w:tcPr>
          <w:p w14:paraId="55F6C5C1"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770D70E0" w14:textId="77777777" w:rsidR="005B3F2E" w:rsidRPr="002B63A3" w:rsidRDefault="005B3F2E" w:rsidP="000B4676">
            <w:pPr>
              <w:snapToGrid w:val="0"/>
              <w:rPr>
                <w:rFonts w:cs="Arial"/>
                <w:sz w:val="20"/>
                <w:szCs w:val="20"/>
              </w:rPr>
            </w:pPr>
            <w:r w:rsidRPr="002B63A3">
              <w:rPr>
                <w:rFonts w:cs="Arial"/>
                <w:sz w:val="20"/>
                <w:szCs w:val="20"/>
              </w:rPr>
              <w:t>Кількість громадян, охоплених спортивними секціями (розмежовані за статтю дані)</w:t>
            </w:r>
          </w:p>
        </w:tc>
      </w:tr>
      <w:tr w:rsidR="005B3F2E" w:rsidRPr="002B63A3" w14:paraId="5E178D92" w14:textId="77777777" w:rsidTr="00014352">
        <w:trPr>
          <w:trHeight w:val="56"/>
        </w:trPr>
        <w:tc>
          <w:tcPr>
            <w:tcW w:w="426" w:type="dxa"/>
            <w:shd w:val="clear" w:color="auto" w:fill="auto"/>
          </w:tcPr>
          <w:p w14:paraId="57B7149F"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259EF486" w14:textId="77777777" w:rsidR="005B3F2E" w:rsidRPr="002B63A3" w:rsidRDefault="005B3F2E" w:rsidP="000B4676">
            <w:pPr>
              <w:ind w:right="34" w:firstLine="33"/>
              <w:rPr>
                <w:rFonts w:cs="Arial"/>
                <w:sz w:val="20"/>
                <w:szCs w:val="20"/>
              </w:rPr>
            </w:pPr>
            <w:r w:rsidRPr="002B63A3">
              <w:rPr>
                <w:rFonts w:cs="Arial"/>
                <w:sz w:val="20"/>
                <w:szCs w:val="20"/>
              </w:rPr>
              <w:t>Кількість змагань усіх рівнів, в яких взяли участь вихованці спортивних секцій міста</w:t>
            </w:r>
          </w:p>
        </w:tc>
      </w:tr>
      <w:tr w:rsidR="005B3F2E" w:rsidRPr="002B63A3" w14:paraId="3D0D52D1" w14:textId="77777777" w:rsidTr="00014352">
        <w:trPr>
          <w:trHeight w:val="326"/>
        </w:trPr>
        <w:tc>
          <w:tcPr>
            <w:tcW w:w="426" w:type="dxa"/>
            <w:shd w:val="clear" w:color="auto" w:fill="auto"/>
          </w:tcPr>
          <w:p w14:paraId="489F1286" w14:textId="77777777" w:rsidR="005B3F2E" w:rsidRPr="002B63A3" w:rsidRDefault="005B3F2E" w:rsidP="002C6A0C">
            <w:pPr>
              <w:numPr>
                <w:ilvl w:val="0"/>
                <w:numId w:val="26"/>
              </w:numPr>
              <w:rPr>
                <w:rFonts w:cs="Arial"/>
                <w:sz w:val="20"/>
                <w:szCs w:val="20"/>
              </w:rPr>
            </w:pPr>
          </w:p>
        </w:tc>
        <w:tc>
          <w:tcPr>
            <w:tcW w:w="9213" w:type="dxa"/>
            <w:shd w:val="clear" w:color="auto" w:fill="auto"/>
          </w:tcPr>
          <w:p w14:paraId="19967B85" w14:textId="77777777" w:rsidR="005B3F2E" w:rsidRPr="002B63A3" w:rsidRDefault="005B3F2E" w:rsidP="000B4676">
            <w:pPr>
              <w:snapToGrid w:val="0"/>
              <w:rPr>
                <w:rFonts w:cs="Arial"/>
                <w:sz w:val="20"/>
                <w:szCs w:val="20"/>
              </w:rPr>
            </w:pPr>
            <w:r w:rsidRPr="002B63A3">
              <w:rPr>
                <w:rFonts w:cs="Arial"/>
                <w:sz w:val="20"/>
                <w:szCs w:val="20"/>
              </w:rPr>
              <w:t>Кількість конкурсів, фестивалів усіх рівнів, в яких взяли участь вихованці творчих колективів міста</w:t>
            </w:r>
          </w:p>
        </w:tc>
      </w:tr>
      <w:tr w:rsidR="00C061A0" w:rsidRPr="002B63A3" w14:paraId="62EBDD0A" w14:textId="77777777" w:rsidTr="00014352">
        <w:trPr>
          <w:trHeight w:val="326"/>
        </w:trPr>
        <w:tc>
          <w:tcPr>
            <w:tcW w:w="426" w:type="dxa"/>
            <w:shd w:val="clear" w:color="auto" w:fill="auto"/>
          </w:tcPr>
          <w:p w14:paraId="432EE9ED" w14:textId="77777777" w:rsidR="00C061A0" w:rsidRPr="002B63A3" w:rsidRDefault="00C061A0" w:rsidP="002C6A0C">
            <w:pPr>
              <w:numPr>
                <w:ilvl w:val="0"/>
                <w:numId w:val="26"/>
              </w:numPr>
              <w:rPr>
                <w:rFonts w:cs="Arial"/>
                <w:sz w:val="20"/>
                <w:szCs w:val="20"/>
              </w:rPr>
            </w:pPr>
          </w:p>
        </w:tc>
        <w:tc>
          <w:tcPr>
            <w:tcW w:w="9213" w:type="dxa"/>
            <w:shd w:val="clear" w:color="auto" w:fill="auto"/>
          </w:tcPr>
          <w:p w14:paraId="79D1064E" w14:textId="77777777" w:rsidR="00C061A0" w:rsidRPr="002B63A3" w:rsidRDefault="00C061A0" w:rsidP="000B4676">
            <w:pPr>
              <w:snapToGrid w:val="0"/>
              <w:rPr>
                <w:rFonts w:cs="Arial"/>
                <w:sz w:val="20"/>
                <w:szCs w:val="20"/>
              </w:rPr>
            </w:pPr>
            <w:r w:rsidRPr="002B63A3">
              <w:rPr>
                <w:rFonts w:cs="Arial"/>
                <w:sz w:val="20"/>
                <w:szCs w:val="20"/>
              </w:rPr>
              <w:t>% зниження захворюваності</w:t>
            </w:r>
          </w:p>
        </w:tc>
      </w:tr>
      <w:tr w:rsidR="00C061A0" w:rsidRPr="002B63A3" w14:paraId="1AB28A22" w14:textId="77777777" w:rsidTr="00014352">
        <w:trPr>
          <w:trHeight w:val="326"/>
        </w:trPr>
        <w:tc>
          <w:tcPr>
            <w:tcW w:w="426" w:type="dxa"/>
            <w:shd w:val="clear" w:color="auto" w:fill="auto"/>
          </w:tcPr>
          <w:p w14:paraId="0D8BA878" w14:textId="77777777" w:rsidR="00C061A0" w:rsidRPr="002B63A3" w:rsidRDefault="00C061A0" w:rsidP="002C6A0C">
            <w:pPr>
              <w:numPr>
                <w:ilvl w:val="0"/>
                <w:numId w:val="26"/>
              </w:numPr>
              <w:rPr>
                <w:rFonts w:cs="Arial"/>
                <w:sz w:val="20"/>
                <w:szCs w:val="20"/>
              </w:rPr>
            </w:pPr>
          </w:p>
        </w:tc>
        <w:tc>
          <w:tcPr>
            <w:tcW w:w="9213" w:type="dxa"/>
            <w:shd w:val="clear" w:color="auto" w:fill="auto"/>
          </w:tcPr>
          <w:p w14:paraId="41CAC348" w14:textId="77777777" w:rsidR="00C061A0" w:rsidRPr="002B63A3" w:rsidRDefault="00C061A0" w:rsidP="000B4676">
            <w:pPr>
              <w:snapToGrid w:val="0"/>
              <w:rPr>
                <w:rFonts w:cs="Arial"/>
                <w:sz w:val="20"/>
                <w:szCs w:val="20"/>
              </w:rPr>
            </w:pPr>
            <w:r w:rsidRPr="002B63A3">
              <w:rPr>
                <w:rFonts w:cs="Arial"/>
                <w:sz w:val="20"/>
                <w:szCs w:val="20"/>
              </w:rPr>
              <w:t>Кількість пролікованих осіб</w:t>
            </w:r>
          </w:p>
        </w:tc>
      </w:tr>
    </w:tbl>
    <w:p w14:paraId="4E6A002F" w14:textId="77777777" w:rsidR="005E6710" w:rsidRPr="002B63A3" w:rsidRDefault="005E6710" w:rsidP="005E6710">
      <w:pPr>
        <w:spacing w:before="120"/>
        <w:jc w:val="both"/>
        <w:rPr>
          <w:rFonts w:cs="Arial"/>
        </w:rPr>
      </w:pPr>
    </w:p>
    <w:sectPr w:rsidR="005E6710" w:rsidRPr="002B63A3" w:rsidSect="00477FA5">
      <w:footerReference w:type="default" r:id="rId13"/>
      <w:pgSz w:w="11906" w:h="16838"/>
      <w:pgMar w:top="1021"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67618" w14:textId="77777777" w:rsidR="00CE3CDD" w:rsidRDefault="00CE3CDD" w:rsidP="00B53991">
      <w:r>
        <w:separator/>
      </w:r>
    </w:p>
  </w:endnote>
  <w:endnote w:type="continuationSeparator" w:id="0">
    <w:p w14:paraId="40531269" w14:textId="77777777" w:rsidR="00CE3CDD" w:rsidRDefault="00CE3CDD" w:rsidP="00B5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font231">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ndale Sans U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12604"/>
      <w:docPartObj>
        <w:docPartGallery w:val="Page Numbers (Bottom of Page)"/>
        <w:docPartUnique/>
      </w:docPartObj>
    </w:sdtPr>
    <w:sdtContent>
      <w:p w14:paraId="2D8C9E6B" w14:textId="7FE35858" w:rsidR="00E16E0D" w:rsidRDefault="00E16E0D" w:rsidP="00477FA5">
        <w:pPr>
          <w:pStyle w:val="ab"/>
          <w:jc w:val="right"/>
        </w:pPr>
        <w:r w:rsidRPr="00477FA5">
          <w:rPr>
            <w:rFonts w:ascii="Arial" w:hAnsi="Arial" w:cs="Arial"/>
            <w:sz w:val="20"/>
          </w:rPr>
          <w:fldChar w:fldCharType="begin"/>
        </w:r>
        <w:r w:rsidRPr="00477FA5">
          <w:rPr>
            <w:rFonts w:ascii="Arial" w:hAnsi="Arial" w:cs="Arial"/>
            <w:sz w:val="20"/>
          </w:rPr>
          <w:instrText>PAGE   \* MERGEFORMAT</w:instrText>
        </w:r>
        <w:r w:rsidRPr="00477FA5">
          <w:rPr>
            <w:rFonts w:ascii="Arial" w:hAnsi="Arial" w:cs="Arial"/>
            <w:sz w:val="20"/>
          </w:rPr>
          <w:fldChar w:fldCharType="separate"/>
        </w:r>
        <w:r w:rsidRPr="0094264C">
          <w:rPr>
            <w:rFonts w:ascii="Arial" w:hAnsi="Arial" w:cs="Arial"/>
            <w:noProof/>
            <w:sz w:val="20"/>
            <w:lang w:val="uk-UA"/>
          </w:rPr>
          <w:t>73</w:t>
        </w:r>
        <w:r w:rsidRPr="00477FA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4F403" w14:textId="77777777" w:rsidR="00CE3CDD" w:rsidRDefault="00CE3CDD" w:rsidP="00B53991">
      <w:r>
        <w:separator/>
      </w:r>
    </w:p>
  </w:footnote>
  <w:footnote w:type="continuationSeparator" w:id="0">
    <w:p w14:paraId="2411DCD1" w14:textId="77777777" w:rsidR="00CE3CDD" w:rsidRDefault="00CE3CDD" w:rsidP="00B5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B92"/>
    <w:multiLevelType w:val="hybridMultilevel"/>
    <w:tmpl w:val="B732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A0144"/>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2" w15:restartNumberingAfterBreak="0">
    <w:nsid w:val="049442F5"/>
    <w:multiLevelType w:val="hybridMultilevel"/>
    <w:tmpl w:val="74EE3D6A"/>
    <w:lvl w:ilvl="0" w:tplc="E07447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E3ABA"/>
    <w:multiLevelType w:val="multilevel"/>
    <w:tmpl w:val="7A3CEB60"/>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3196" w:hanging="144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963" w:hanging="2160"/>
      </w:pPr>
    </w:lvl>
    <w:lvl w:ilvl="8">
      <w:start w:val="1"/>
      <w:numFmt w:val="decimal"/>
      <w:isLgl/>
      <w:lvlText w:val="%1.%2.%3.%4.%5.%6.%7.%8.%9."/>
      <w:lvlJc w:val="left"/>
      <w:pPr>
        <w:ind w:left="5312" w:hanging="2160"/>
      </w:pPr>
    </w:lvl>
  </w:abstractNum>
  <w:abstractNum w:abstractNumId="4" w15:restartNumberingAfterBreak="0">
    <w:nsid w:val="054C556D"/>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67F5BD2"/>
    <w:multiLevelType w:val="multilevel"/>
    <w:tmpl w:val="05F83748"/>
    <w:lvl w:ilvl="0">
      <w:start w:val="1"/>
      <w:numFmt w:val="decimal"/>
      <w:lvlText w:val="%1."/>
      <w:lvlJc w:val="left"/>
      <w:pPr>
        <w:ind w:left="644" w:hanging="360"/>
      </w:pPr>
      <w:rPr>
        <w:rFonts w:hint="default"/>
      </w:rPr>
    </w:lvl>
    <w:lvl w:ilvl="1">
      <w:start w:val="2"/>
      <w:numFmt w:val="decimal"/>
      <w:isLgl/>
      <w:lvlText w:val="%1.%2."/>
      <w:lvlJc w:val="left"/>
      <w:pPr>
        <w:ind w:left="1429" w:hanging="720"/>
      </w:pPr>
      <w:rPr>
        <w:rFonts w:hint="default"/>
      </w:rPr>
    </w:lvl>
    <w:lvl w:ilvl="2">
      <w:start w:val="1"/>
      <w:numFmt w:val="decimal"/>
      <w:isLgl/>
      <w:lvlText w:val="%1.3.%3."/>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8B2C73"/>
    <w:multiLevelType w:val="hybridMultilevel"/>
    <w:tmpl w:val="110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962CDE"/>
    <w:multiLevelType w:val="hybridMultilevel"/>
    <w:tmpl w:val="4C640A7E"/>
    <w:lvl w:ilvl="0" w:tplc="C8A6078E">
      <w:start w:val="1"/>
      <w:numFmt w:val="decimal"/>
      <w:lvlText w:val="%1."/>
      <w:lvlJc w:val="left"/>
      <w:pPr>
        <w:ind w:left="360" w:hanging="360"/>
      </w:pPr>
      <w:rPr>
        <w:rFonts w:ascii="Arial" w:hAnsi="Arial" w:cs="Arial"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8" w15:restartNumberingAfterBreak="0">
    <w:nsid w:val="0973235E"/>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9" w15:restartNumberingAfterBreak="0">
    <w:nsid w:val="0C0A7AA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0" w15:restartNumberingAfterBreak="0">
    <w:nsid w:val="0CEA2B9C"/>
    <w:multiLevelType w:val="hybridMultilevel"/>
    <w:tmpl w:val="742E8E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2C1325"/>
    <w:multiLevelType w:val="multilevel"/>
    <w:tmpl w:val="D9901C16"/>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rPr>
        <w:rFonts w:ascii="Arial" w:hAnsi="Arial" w:cs="Arial" w:hint="default"/>
      </w:r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2" w15:restartNumberingAfterBreak="0">
    <w:nsid w:val="0FB8343D"/>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3" w15:restartNumberingAfterBreak="0">
    <w:nsid w:val="11953840"/>
    <w:multiLevelType w:val="hybridMultilevel"/>
    <w:tmpl w:val="5798F68E"/>
    <w:lvl w:ilvl="0" w:tplc="041A0005">
      <w:start w:val="1"/>
      <w:numFmt w:val="bullet"/>
      <w:lvlText w:val=""/>
      <w:lvlJc w:val="left"/>
      <w:pPr>
        <w:ind w:left="720" w:hanging="360"/>
      </w:pPr>
      <w:rPr>
        <w:rFonts w:ascii="Wingdings"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4570A7B"/>
    <w:multiLevelType w:val="multilevel"/>
    <w:tmpl w:val="6DA859F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3"/>
      <w:numFmt w:val="decimal"/>
      <w:lvlText w:val="%3.4.1. "/>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56D2653"/>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69E61D1"/>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7" w15:restartNumberingAfterBreak="0">
    <w:nsid w:val="181221FB"/>
    <w:multiLevelType w:val="hybridMultilevel"/>
    <w:tmpl w:val="263648F2"/>
    <w:lvl w:ilvl="0" w:tplc="DD466F0E">
      <w:start w:val="1"/>
      <w:numFmt w:val="decimal"/>
      <w:lvlText w:val="%1."/>
      <w:lvlJc w:val="left"/>
      <w:pPr>
        <w:ind w:left="660" w:hanging="360"/>
      </w:pPr>
      <w:rPr>
        <w:rFonts w:ascii="Arial" w:hAnsi="Arial" w:cs="Arial"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184A107A"/>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9" w15:restartNumberingAfterBreak="0">
    <w:nsid w:val="191F6552"/>
    <w:multiLevelType w:val="hybridMultilevel"/>
    <w:tmpl w:val="9266E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93951F9"/>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21" w15:restartNumberingAfterBreak="0">
    <w:nsid w:val="1C0D5E32"/>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22" w15:restartNumberingAfterBreak="0">
    <w:nsid w:val="1D7B332E"/>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23" w15:restartNumberingAfterBreak="0">
    <w:nsid w:val="1F1E08C4"/>
    <w:multiLevelType w:val="hybridMultilevel"/>
    <w:tmpl w:val="7D360EBA"/>
    <w:lvl w:ilvl="0" w:tplc="F6B05252">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1FF41863"/>
    <w:multiLevelType w:val="hybridMultilevel"/>
    <w:tmpl w:val="C55AC0FA"/>
    <w:lvl w:ilvl="0" w:tplc="E07EE06A">
      <w:start w:val="1"/>
      <w:numFmt w:val="decimal"/>
      <w:lvlText w:val="%1."/>
      <w:lvlJc w:val="left"/>
      <w:pPr>
        <w:ind w:left="720" w:hanging="360"/>
      </w:pPr>
      <w:rPr>
        <w:rFonts w:ascii="Arial" w:eastAsia="Times New Roman" w:hAnsi="Arial" w:cs="Arial"/>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7E2D57"/>
    <w:multiLevelType w:val="multilevel"/>
    <w:tmpl w:val="179CFBDA"/>
    <w:lvl w:ilvl="0">
      <w:start w:val="1"/>
      <w:numFmt w:val="decimal"/>
      <w:pStyle w:val="TableTitle"/>
      <w:lvlText w:val="Таблиця %1."/>
      <w:lvlJc w:val="left"/>
      <w:pPr>
        <w:tabs>
          <w:tab w:val="num" w:pos="4735"/>
        </w:tabs>
        <w:ind w:left="4735" w:hanging="1474"/>
      </w:pPr>
      <w:rPr>
        <w:rFonts w:ascii="Arial" w:hAnsi="Arial" w:cs="Times New Roman" w:hint="default"/>
        <w:b/>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13F140F"/>
    <w:multiLevelType w:val="hybridMultilevel"/>
    <w:tmpl w:val="7502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64516D"/>
    <w:multiLevelType w:val="multilevel"/>
    <w:tmpl w:val="B840203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3"/>
      <w:numFmt w:val="decimal"/>
      <w:lvlText w:val="%3.4.2. "/>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5450325"/>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67E6E03"/>
    <w:multiLevelType w:val="hybridMultilevel"/>
    <w:tmpl w:val="CA640A60"/>
    <w:lvl w:ilvl="0" w:tplc="5C2A44D0">
      <w:start w:val="1"/>
      <w:numFmt w:val="decimal"/>
      <w:pStyle w:val="7"/>
      <w:lvlText w:val="Таблиця %1."/>
      <w:lvlJc w:val="left"/>
      <w:pPr>
        <w:ind w:left="720" w:hanging="360"/>
      </w:pPr>
      <w:rPr>
        <w:bCs w:val="0"/>
        <w:i w:val="0"/>
        <w:iCs w:val="0"/>
        <w:caps w:val="0"/>
        <w:smallCaps w:val="0"/>
        <w:strike w:val="0"/>
        <w:dstrike w:val="0"/>
        <w:vanish w:val="0"/>
        <w:webHidden w:val="0"/>
        <w:color w:val="000000"/>
        <w:kern w:val="0"/>
        <w:position w:val="0"/>
        <w:u w:val="none"/>
        <w:effect w:val="none"/>
        <w:vertAlign w:val="baseline"/>
        <w:em w:val="none"/>
        <w:specVanish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292A7D61"/>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31" w15:restartNumberingAfterBreak="0">
    <w:nsid w:val="2F4A75BD"/>
    <w:multiLevelType w:val="hybridMultilevel"/>
    <w:tmpl w:val="6BBA1748"/>
    <w:lvl w:ilvl="0" w:tplc="0409000F">
      <w:start w:val="1"/>
      <w:numFmt w:val="decimal"/>
      <w:lvlText w:val="%1."/>
      <w:lvlJc w:val="left"/>
      <w:pPr>
        <w:ind w:left="360" w:hanging="360"/>
      </w:pPr>
      <w:rPr>
        <w:rFont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32" w15:restartNumberingAfterBreak="0">
    <w:nsid w:val="2F5A5AA1"/>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33" w15:restartNumberingAfterBreak="0">
    <w:nsid w:val="315B1E61"/>
    <w:multiLevelType w:val="hybridMultilevel"/>
    <w:tmpl w:val="D550E37C"/>
    <w:lvl w:ilvl="0" w:tplc="AC02648C">
      <w:start w:val="1"/>
      <w:numFmt w:val="decimal"/>
      <w:lvlText w:val="%1."/>
      <w:lvlJc w:val="left"/>
      <w:pPr>
        <w:ind w:left="389" w:hanging="360"/>
      </w:pPr>
      <w:rPr>
        <w:rFonts w:hint="default"/>
        <w:color w:val="auto"/>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4" w15:restartNumberingAfterBreak="0">
    <w:nsid w:val="32DD7F63"/>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35" w15:restartNumberingAfterBreak="0">
    <w:nsid w:val="334A5BC0"/>
    <w:multiLevelType w:val="hybridMultilevel"/>
    <w:tmpl w:val="515C9374"/>
    <w:lvl w:ilvl="0" w:tplc="041A0005">
      <w:start w:val="1"/>
      <w:numFmt w:val="bullet"/>
      <w:lvlText w:val=""/>
      <w:lvlJc w:val="left"/>
      <w:pPr>
        <w:ind w:left="360" w:hanging="360"/>
      </w:pPr>
      <w:rPr>
        <w:rFonts w:ascii="Wingdings" w:hAnsi="Wingdings" w:cs="Wingding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36" w15:restartNumberingAfterBreak="0">
    <w:nsid w:val="33D9596E"/>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4B42E95"/>
    <w:multiLevelType w:val="hybridMultilevel"/>
    <w:tmpl w:val="E5B61918"/>
    <w:lvl w:ilvl="0" w:tplc="040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61920D1"/>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39" w15:restartNumberingAfterBreak="0">
    <w:nsid w:val="36CB5B11"/>
    <w:multiLevelType w:val="hybridMultilevel"/>
    <w:tmpl w:val="C01EE65E"/>
    <w:lvl w:ilvl="0" w:tplc="04090001">
      <w:start w:val="1"/>
      <w:numFmt w:val="bullet"/>
      <w:lvlText w:val=""/>
      <w:lvlJc w:val="left"/>
      <w:pPr>
        <w:ind w:left="360" w:hanging="360"/>
      </w:pPr>
      <w:rPr>
        <w:rFonts w:ascii="Symbol" w:hAnsi="Symbol"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40" w15:restartNumberingAfterBreak="0">
    <w:nsid w:val="399D009F"/>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41" w15:restartNumberingAfterBreak="0">
    <w:nsid w:val="3AA915F8"/>
    <w:multiLevelType w:val="hybridMultilevel"/>
    <w:tmpl w:val="2646AFA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2" w15:restartNumberingAfterBreak="0">
    <w:nsid w:val="3AE223AA"/>
    <w:multiLevelType w:val="hybridMultilevel"/>
    <w:tmpl w:val="4C640A7E"/>
    <w:lvl w:ilvl="0" w:tplc="C8A6078E">
      <w:start w:val="1"/>
      <w:numFmt w:val="decimal"/>
      <w:lvlText w:val="%1."/>
      <w:lvlJc w:val="left"/>
      <w:pPr>
        <w:ind w:left="360" w:hanging="360"/>
      </w:pPr>
      <w:rPr>
        <w:rFonts w:ascii="Arial" w:hAnsi="Arial" w:cs="Arial"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43" w15:restartNumberingAfterBreak="0">
    <w:nsid w:val="3D0D4C47"/>
    <w:multiLevelType w:val="hybridMultilevel"/>
    <w:tmpl w:val="BE847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3D192415"/>
    <w:multiLevelType w:val="hybridMultilevel"/>
    <w:tmpl w:val="0C464FE2"/>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5" w15:restartNumberingAfterBreak="0">
    <w:nsid w:val="3D7F76D8"/>
    <w:multiLevelType w:val="hybridMultilevel"/>
    <w:tmpl w:val="EB48B62C"/>
    <w:lvl w:ilvl="0" w:tplc="427E360C">
      <w:start w:val="1"/>
      <w:numFmt w:val="decimal"/>
      <w:lvlText w:val="%1."/>
      <w:lvlJc w:val="left"/>
      <w:pPr>
        <w:tabs>
          <w:tab w:val="num" w:pos="377"/>
        </w:tabs>
        <w:ind w:left="377" w:hanging="360"/>
      </w:pPr>
      <w:rPr>
        <w:rFonts w:ascii="Arial" w:eastAsia="Calibri" w:hAnsi="Arial" w:cs="Arial"/>
      </w:rPr>
    </w:lvl>
    <w:lvl w:ilvl="1" w:tplc="04190003" w:tentative="1">
      <w:start w:val="1"/>
      <w:numFmt w:val="bullet"/>
      <w:lvlText w:val="o"/>
      <w:lvlJc w:val="left"/>
      <w:pPr>
        <w:tabs>
          <w:tab w:val="num" w:pos="1097"/>
        </w:tabs>
        <w:ind w:left="1097" w:hanging="360"/>
      </w:pPr>
      <w:rPr>
        <w:rFonts w:ascii="Courier New" w:hAnsi="Courier New" w:cs="Courier New" w:hint="default"/>
      </w:rPr>
    </w:lvl>
    <w:lvl w:ilvl="2" w:tplc="04190005" w:tentative="1">
      <w:start w:val="1"/>
      <w:numFmt w:val="bullet"/>
      <w:lvlText w:val=""/>
      <w:lvlJc w:val="left"/>
      <w:pPr>
        <w:tabs>
          <w:tab w:val="num" w:pos="1817"/>
        </w:tabs>
        <w:ind w:left="1817" w:hanging="360"/>
      </w:pPr>
      <w:rPr>
        <w:rFonts w:ascii="Wingdings" w:hAnsi="Wingdings" w:hint="default"/>
      </w:rPr>
    </w:lvl>
    <w:lvl w:ilvl="3" w:tplc="04190001" w:tentative="1">
      <w:start w:val="1"/>
      <w:numFmt w:val="bullet"/>
      <w:lvlText w:val=""/>
      <w:lvlJc w:val="left"/>
      <w:pPr>
        <w:tabs>
          <w:tab w:val="num" w:pos="2537"/>
        </w:tabs>
        <w:ind w:left="2537" w:hanging="360"/>
      </w:pPr>
      <w:rPr>
        <w:rFonts w:ascii="Symbol" w:hAnsi="Symbol" w:hint="default"/>
      </w:rPr>
    </w:lvl>
    <w:lvl w:ilvl="4" w:tplc="04190003" w:tentative="1">
      <w:start w:val="1"/>
      <w:numFmt w:val="bullet"/>
      <w:lvlText w:val="o"/>
      <w:lvlJc w:val="left"/>
      <w:pPr>
        <w:tabs>
          <w:tab w:val="num" w:pos="3257"/>
        </w:tabs>
        <w:ind w:left="3257" w:hanging="360"/>
      </w:pPr>
      <w:rPr>
        <w:rFonts w:ascii="Courier New" w:hAnsi="Courier New" w:cs="Courier New" w:hint="default"/>
      </w:rPr>
    </w:lvl>
    <w:lvl w:ilvl="5" w:tplc="04190005" w:tentative="1">
      <w:start w:val="1"/>
      <w:numFmt w:val="bullet"/>
      <w:lvlText w:val=""/>
      <w:lvlJc w:val="left"/>
      <w:pPr>
        <w:tabs>
          <w:tab w:val="num" w:pos="3977"/>
        </w:tabs>
        <w:ind w:left="3977" w:hanging="360"/>
      </w:pPr>
      <w:rPr>
        <w:rFonts w:ascii="Wingdings" w:hAnsi="Wingdings" w:hint="default"/>
      </w:rPr>
    </w:lvl>
    <w:lvl w:ilvl="6" w:tplc="04190001" w:tentative="1">
      <w:start w:val="1"/>
      <w:numFmt w:val="bullet"/>
      <w:lvlText w:val=""/>
      <w:lvlJc w:val="left"/>
      <w:pPr>
        <w:tabs>
          <w:tab w:val="num" w:pos="4697"/>
        </w:tabs>
        <w:ind w:left="4697" w:hanging="360"/>
      </w:pPr>
      <w:rPr>
        <w:rFonts w:ascii="Symbol" w:hAnsi="Symbol" w:hint="default"/>
      </w:rPr>
    </w:lvl>
    <w:lvl w:ilvl="7" w:tplc="04190003" w:tentative="1">
      <w:start w:val="1"/>
      <w:numFmt w:val="bullet"/>
      <w:lvlText w:val="o"/>
      <w:lvlJc w:val="left"/>
      <w:pPr>
        <w:tabs>
          <w:tab w:val="num" w:pos="5417"/>
        </w:tabs>
        <w:ind w:left="5417" w:hanging="360"/>
      </w:pPr>
      <w:rPr>
        <w:rFonts w:ascii="Courier New" w:hAnsi="Courier New" w:cs="Courier New" w:hint="default"/>
      </w:rPr>
    </w:lvl>
    <w:lvl w:ilvl="8" w:tplc="04190005" w:tentative="1">
      <w:start w:val="1"/>
      <w:numFmt w:val="bullet"/>
      <w:lvlText w:val=""/>
      <w:lvlJc w:val="left"/>
      <w:pPr>
        <w:tabs>
          <w:tab w:val="num" w:pos="6137"/>
        </w:tabs>
        <w:ind w:left="6137" w:hanging="360"/>
      </w:pPr>
      <w:rPr>
        <w:rFonts w:ascii="Wingdings" w:hAnsi="Wingdings" w:hint="default"/>
      </w:rPr>
    </w:lvl>
  </w:abstractNum>
  <w:abstractNum w:abstractNumId="46" w15:restartNumberingAfterBreak="0">
    <w:nsid w:val="3E7B2630"/>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47" w15:restartNumberingAfterBreak="0">
    <w:nsid w:val="41535A29"/>
    <w:multiLevelType w:val="hybridMultilevel"/>
    <w:tmpl w:val="7F8A4904"/>
    <w:lvl w:ilvl="0" w:tplc="778807DC">
      <w:start w:val="1"/>
      <w:numFmt w:val="decimal"/>
      <w:lvlText w:val="%1."/>
      <w:lvlJc w:val="left"/>
      <w:pPr>
        <w:ind w:left="720" w:hanging="360"/>
      </w:pPr>
      <w:rPr>
        <w:rFonts w:ascii="Arial" w:eastAsia="Times New Roman" w:hAnsi="Arial" w:cs="Arial"/>
      </w:rPr>
    </w:lvl>
    <w:lvl w:ilvl="1" w:tplc="E152830E">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1841F78"/>
    <w:multiLevelType w:val="hybridMultilevel"/>
    <w:tmpl w:val="7F8A4904"/>
    <w:lvl w:ilvl="0" w:tplc="778807DC">
      <w:start w:val="1"/>
      <w:numFmt w:val="decimal"/>
      <w:lvlText w:val="%1."/>
      <w:lvlJc w:val="left"/>
      <w:pPr>
        <w:ind w:left="720" w:hanging="360"/>
      </w:pPr>
      <w:rPr>
        <w:rFonts w:ascii="Arial" w:eastAsia="Times New Roman" w:hAnsi="Arial" w:cs="Arial"/>
      </w:rPr>
    </w:lvl>
    <w:lvl w:ilvl="1" w:tplc="E152830E">
      <w:numFmt w:val="bullet"/>
      <w:lvlText w:val="-"/>
      <w:lvlJc w:val="left"/>
      <w:pPr>
        <w:ind w:left="1440" w:hanging="360"/>
      </w:pPr>
      <w:rPr>
        <w:rFonts w:ascii="Arial" w:eastAsia="Times New Roman" w:hAnsi="Arial" w:cs="Aria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1BA4674"/>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42D80B72"/>
    <w:multiLevelType w:val="multilevel"/>
    <w:tmpl w:val="A156D438"/>
    <w:lvl w:ilvl="0">
      <w:start w:val="1"/>
      <w:numFmt w:val="decimal"/>
      <w:lvlText w:val="%1."/>
      <w:lvlJc w:val="left"/>
      <w:pPr>
        <w:ind w:left="480" w:hanging="480"/>
      </w:pPr>
      <w:rPr>
        <w:rFonts w:ascii="Arial" w:eastAsia="Times New Roman" w:hAnsi="Arial" w:cs="Times New Roman"/>
      </w:r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abstractNum w:abstractNumId="51" w15:restartNumberingAfterBreak="0">
    <w:nsid w:val="43D17AC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2" w15:restartNumberingAfterBreak="0">
    <w:nsid w:val="491F676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3" w15:restartNumberingAfterBreak="0">
    <w:nsid w:val="4A93291A"/>
    <w:multiLevelType w:val="hybridMultilevel"/>
    <w:tmpl w:val="BE84779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4" w15:restartNumberingAfterBreak="0">
    <w:nsid w:val="4ACC2742"/>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5" w15:restartNumberingAfterBreak="0">
    <w:nsid w:val="4B897972"/>
    <w:multiLevelType w:val="hybridMultilevel"/>
    <w:tmpl w:val="4A842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FB35D2E"/>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7" w15:restartNumberingAfterBreak="0">
    <w:nsid w:val="515B6606"/>
    <w:multiLevelType w:val="hybridMultilevel"/>
    <w:tmpl w:val="263648F2"/>
    <w:lvl w:ilvl="0" w:tplc="DD466F0E">
      <w:start w:val="1"/>
      <w:numFmt w:val="decimal"/>
      <w:lvlText w:val="%1."/>
      <w:lvlJc w:val="left"/>
      <w:pPr>
        <w:ind w:left="360" w:hanging="360"/>
      </w:pPr>
      <w:rPr>
        <w:rFonts w:ascii="Arial"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53691DEF"/>
    <w:multiLevelType w:val="hybridMultilevel"/>
    <w:tmpl w:val="28662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4FB6292"/>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0" w15:restartNumberingAfterBreak="0">
    <w:nsid w:val="550145FA"/>
    <w:multiLevelType w:val="multilevel"/>
    <w:tmpl w:val="7B00176A"/>
    <w:styleLink w:val="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54C01F7"/>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2" w15:restartNumberingAfterBreak="0">
    <w:nsid w:val="562C2CE0"/>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3" w15:restartNumberingAfterBreak="0">
    <w:nsid w:val="574C4CC8"/>
    <w:multiLevelType w:val="hybridMultilevel"/>
    <w:tmpl w:val="D550E37C"/>
    <w:lvl w:ilvl="0" w:tplc="AC02648C">
      <w:start w:val="1"/>
      <w:numFmt w:val="decimal"/>
      <w:lvlText w:val="%1."/>
      <w:lvlJc w:val="left"/>
      <w:pPr>
        <w:ind w:left="389" w:hanging="360"/>
      </w:pPr>
      <w:rPr>
        <w:rFonts w:hint="default"/>
        <w:color w:val="auto"/>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64" w15:restartNumberingAfterBreak="0">
    <w:nsid w:val="57CE31A9"/>
    <w:multiLevelType w:val="hybridMultilevel"/>
    <w:tmpl w:val="DDBC0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7DB2411"/>
    <w:multiLevelType w:val="multilevel"/>
    <w:tmpl w:val="0CD0F3F2"/>
    <w:lvl w:ilvl="0">
      <w:start w:val="1"/>
      <w:numFmt w:val="decimal"/>
      <w:lvlText w:val="%1."/>
      <w:lvlJc w:val="left"/>
      <w:pPr>
        <w:tabs>
          <w:tab w:val="num" w:pos="-360"/>
        </w:tabs>
        <w:ind w:left="360" w:hanging="360"/>
      </w:pPr>
      <w:rPr>
        <w:rFonts w:ascii="Arial" w:eastAsia="Times New Roman" w:hAnsi="Arial" w:cs="Arial"/>
        <w:color w:val="auto"/>
        <w:sz w:val="20"/>
        <w:szCs w:val="20"/>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6" w15:restartNumberingAfterBreak="0">
    <w:nsid w:val="58864A91"/>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7" w15:restartNumberingAfterBreak="0">
    <w:nsid w:val="58D40EC6"/>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8" w15:restartNumberingAfterBreak="0">
    <w:nsid w:val="58FA3F5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9" w15:restartNumberingAfterBreak="0">
    <w:nsid w:val="58FC0802"/>
    <w:multiLevelType w:val="hybridMultilevel"/>
    <w:tmpl w:val="8D80DD66"/>
    <w:lvl w:ilvl="0" w:tplc="2842C2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9D15E32"/>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71" w15:restartNumberingAfterBreak="0">
    <w:nsid w:val="5A6D40F8"/>
    <w:multiLevelType w:val="hybridMultilevel"/>
    <w:tmpl w:val="588A2358"/>
    <w:lvl w:ilvl="0" w:tplc="0409000F">
      <w:start w:val="1"/>
      <w:numFmt w:val="decimal"/>
      <w:lvlText w:val="%1."/>
      <w:lvlJc w:val="left"/>
      <w:pPr>
        <w:ind w:left="360" w:hanging="360"/>
      </w:pPr>
      <w:rPr>
        <w:rFont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72" w15:restartNumberingAfterBreak="0">
    <w:nsid w:val="5B9C3393"/>
    <w:multiLevelType w:val="hybridMultilevel"/>
    <w:tmpl w:val="9E26879A"/>
    <w:lvl w:ilvl="0" w:tplc="9C76F80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C5324C4"/>
    <w:multiLevelType w:val="hybridMultilevel"/>
    <w:tmpl w:val="C55AC0FA"/>
    <w:lvl w:ilvl="0" w:tplc="E07EE06A">
      <w:start w:val="1"/>
      <w:numFmt w:val="decimal"/>
      <w:lvlText w:val="%1."/>
      <w:lvlJc w:val="left"/>
      <w:pPr>
        <w:ind w:left="360" w:hanging="360"/>
      </w:pPr>
      <w:rPr>
        <w:rFonts w:ascii="Arial" w:eastAsia="Times New Roman" w:hAnsi="Arial" w:cs="Arial"/>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5C736D1C"/>
    <w:multiLevelType w:val="hybridMultilevel"/>
    <w:tmpl w:val="D550E37C"/>
    <w:lvl w:ilvl="0" w:tplc="AC02648C">
      <w:start w:val="1"/>
      <w:numFmt w:val="decimal"/>
      <w:lvlText w:val="%1."/>
      <w:lvlJc w:val="left"/>
      <w:pPr>
        <w:ind w:left="662" w:hanging="360"/>
      </w:pPr>
      <w:rPr>
        <w:rFonts w:hint="default"/>
        <w:color w:val="auto"/>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75" w15:restartNumberingAfterBreak="0">
    <w:nsid w:val="5C7A77C5"/>
    <w:multiLevelType w:val="hybridMultilevel"/>
    <w:tmpl w:val="302E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894905"/>
    <w:multiLevelType w:val="hybridMultilevel"/>
    <w:tmpl w:val="B05E849C"/>
    <w:lvl w:ilvl="0" w:tplc="390E4C3A">
      <w:numFmt w:val="bullet"/>
      <w:lvlText w:val="•"/>
      <w:lvlJc w:val="left"/>
      <w:pPr>
        <w:ind w:left="1350" w:hanging="99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7" w15:restartNumberingAfterBreak="0">
    <w:nsid w:val="5E3F5A98"/>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78" w15:restartNumberingAfterBreak="0">
    <w:nsid w:val="620F2D9E"/>
    <w:multiLevelType w:val="hybridMultilevel"/>
    <w:tmpl w:val="2646AFA6"/>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9" w15:restartNumberingAfterBreak="0">
    <w:nsid w:val="62286BF6"/>
    <w:multiLevelType w:val="hybridMultilevel"/>
    <w:tmpl w:val="263648F2"/>
    <w:lvl w:ilvl="0" w:tplc="DD466F0E">
      <w:start w:val="1"/>
      <w:numFmt w:val="decimal"/>
      <w:lvlText w:val="%1."/>
      <w:lvlJc w:val="left"/>
      <w:pPr>
        <w:ind w:left="360" w:hanging="360"/>
      </w:pPr>
      <w:rPr>
        <w:rFonts w:ascii="Arial"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63601FAA"/>
    <w:multiLevelType w:val="hybridMultilevel"/>
    <w:tmpl w:val="E5B61918"/>
    <w:lvl w:ilvl="0" w:tplc="040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63B27DA5"/>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2" w15:restartNumberingAfterBreak="0">
    <w:nsid w:val="64FC5C0B"/>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3" w15:restartNumberingAfterBreak="0">
    <w:nsid w:val="654D795D"/>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4" w15:restartNumberingAfterBreak="0">
    <w:nsid w:val="655D6D32"/>
    <w:multiLevelType w:val="multilevel"/>
    <w:tmpl w:val="DBD401AE"/>
    <w:styleLink w:val="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6846114B"/>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6" w15:restartNumberingAfterBreak="0">
    <w:nsid w:val="687F2BF4"/>
    <w:multiLevelType w:val="multilevel"/>
    <w:tmpl w:val="96EA08FE"/>
    <w:lvl w:ilvl="0">
      <w:start w:val="1"/>
      <w:numFmt w:val="decimal"/>
      <w:lvlText w:val="%1."/>
      <w:lvlJc w:val="left"/>
      <w:pPr>
        <w:tabs>
          <w:tab w:val="num" w:pos="-360"/>
        </w:tabs>
        <w:ind w:left="360" w:hanging="360"/>
      </w:pPr>
      <w:rPr>
        <w:rFonts w:ascii="Arial" w:eastAsia="Times New Roman" w:hAnsi="Arial" w:cs="Arial"/>
        <w:color w:val="auto"/>
        <w:sz w:val="20"/>
        <w:szCs w:val="20"/>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7" w15:restartNumberingAfterBreak="0">
    <w:nsid w:val="69A81169"/>
    <w:multiLevelType w:val="hybridMultilevel"/>
    <w:tmpl w:val="6BBA1748"/>
    <w:lvl w:ilvl="0" w:tplc="0409000F">
      <w:start w:val="1"/>
      <w:numFmt w:val="decimal"/>
      <w:lvlText w:val="%1."/>
      <w:lvlJc w:val="left"/>
      <w:pPr>
        <w:ind w:left="360" w:hanging="360"/>
      </w:pPr>
      <w:rPr>
        <w:rFont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88" w15:restartNumberingAfterBreak="0">
    <w:nsid w:val="6B851FBE"/>
    <w:multiLevelType w:val="hybridMultilevel"/>
    <w:tmpl w:val="FD5C4E40"/>
    <w:lvl w:ilvl="0" w:tplc="AFCCA41A">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89" w15:restartNumberingAfterBreak="0">
    <w:nsid w:val="6C55385A"/>
    <w:multiLevelType w:val="hybridMultilevel"/>
    <w:tmpl w:val="4A842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03977B7"/>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91" w15:restartNumberingAfterBreak="0">
    <w:nsid w:val="72BB3106"/>
    <w:multiLevelType w:val="hybridMultilevel"/>
    <w:tmpl w:val="E5B277E6"/>
    <w:lvl w:ilvl="0" w:tplc="517A456C">
      <w:start w:val="1"/>
      <w:numFmt w:val="bullet"/>
      <w:pStyle w:val="1"/>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48B37EC"/>
    <w:multiLevelType w:val="hybridMultilevel"/>
    <w:tmpl w:val="263648F2"/>
    <w:lvl w:ilvl="0" w:tplc="DD466F0E">
      <w:start w:val="1"/>
      <w:numFmt w:val="decimal"/>
      <w:lvlText w:val="%1."/>
      <w:lvlJc w:val="left"/>
      <w:pPr>
        <w:ind w:left="360" w:hanging="360"/>
      </w:pPr>
      <w:rPr>
        <w:rFonts w:ascii="Arial"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748D13DF"/>
    <w:multiLevelType w:val="hybridMultilevel"/>
    <w:tmpl w:val="ED768E3E"/>
    <w:lvl w:ilvl="0" w:tplc="0409000F">
      <w:start w:val="1"/>
      <w:numFmt w:val="decimal"/>
      <w:lvlText w:val="%1."/>
      <w:lvlJc w:val="left"/>
      <w:pPr>
        <w:ind w:left="360" w:hanging="360"/>
      </w:pPr>
      <w:rPr>
        <w:rFonts w:hint="default"/>
      </w:rPr>
    </w:lvl>
    <w:lvl w:ilvl="1" w:tplc="181A0003">
      <w:start w:val="1"/>
      <w:numFmt w:val="bullet"/>
      <w:lvlText w:val="o"/>
      <w:lvlJc w:val="left"/>
      <w:pPr>
        <w:ind w:left="1080" w:hanging="360"/>
      </w:pPr>
      <w:rPr>
        <w:rFonts w:ascii="Courier New" w:hAnsi="Courier New" w:cs="Courier New" w:hint="default"/>
      </w:rPr>
    </w:lvl>
    <w:lvl w:ilvl="2" w:tplc="181A0005">
      <w:start w:val="1"/>
      <w:numFmt w:val="bullet"/>
      <w:lvlText w:val=""/>
      <w:lvlJc w:val="left"/>
      <w:pPr>
        <w:ind w:left="1800" w:hanging="360"/>
      </w:pPr>
      <w:rPr>
        <w:rFonts w:ascii="Wingdings" w:hAnsi="Wingdings" w:cs="Wingdings" w:hint="default"/>
      </w:rPr>
    </w:lvl>
    <w:lvl w:ilvl="3" w:tplc="181A0001">
      <w:start w:val="1"/>
      <w:numFmt w:val="bullet"/>
      <w:lvlText w:val=""/>
      <w:lvlJc w:val="left"/>
      <w:pPr>
        <w:ind w:left="2520" w:hanging="360"/>
      </w:pPr>
      <w:rPr>
        <w:rFonts w:ascii="Symbol" w:hAnsi="Symbol" w:cs="Symbol" w:hint="default"/>
      </w:rPr>
    </w:lvl>
    <w:lvl w:ilvl="4" w:tplc="181A0003">
      <w:start w:val="1"/>
      <w:numFmt w:val="bullet"/>
      <w:lvlText w:val="o"/>
      <w:lvlJc w:val="left"/>
      <w:pPr>
        <w:ind w:left="3240" w:hanging="360"/>
      </w:pPr>
      <w:rPr>
        <w:rFonts w:ascii="Courier New" w:hAnsi="Courier New" w:cs="Courier New" w:hint="default"/>
      </w:rPr>
    </w:lvl>
    <w:lvl w:ilvl="5" w:tplc="181A0005">
      <w:start w:val="1"/>
      <w:numFmt w:val="bullet"/>
      <w:lvlText w:val=""/>
      <w:lvlJc w:val="left"/>
      <w:pPr>
        <w:ind w:left="3960" w:hanging="360"/>
      </w:pPr>
      <w:rPr>
        <w:rFonts w:ascii="Wingdings" w:hAnsi="Wingdings" w:cs="Wingdings" w:hint="default"/>
      </w:rPr>
    </w:lvl>
    <w:lvl w:ilvl="6" w:tplc="181A0001">
      <w:start w:val="1"/>
      <w:numFmt w:val="bullet"/>
      <w:lvlText w:val=""/>
      <w:lvlJc w:val="left"/>
      <w:pPr>
        <w:ind w:left="4680" w:hanging="360"/>
      </w:pPr>
      <w:rPr>
        <w:rFonts w:ascii="Symbol" w:hAnsi="Symbol" w:cs="Symbol" w:hint="default"/>
      </w:rPr>
    </w:lvl>
    <w:lvl w:ilvl="7" w:tplc="181A0003">
      <w:start w:val="1"/>
      <w:numFmt w:val="bullet"/>
      <w:lvlText w:val="o"/>
      <w:lvlJc w:val="left"/>
      <w:pPr>
        <w:ind w:left="5400" w:hanging="360"/>
      </w:pPr>
      <w:rPr>
        <w:rFonts w:ascii="Courier New" w:hAnsi="Courier New" w:cs="Courier New" w:hint="default"/>
      </w:rPr>
    </w:lvl>
    <w:lvl w:ilvl="8" w:tplc="181A0005">
      <w:start w:val="1"/>
      <w:numFmt w:val="bullet"/>
      <w:lvlText w:val=""/>
      <w:lvlJc w:val="left"/>
      <w:pPr>
        <w:ind w:left="6120" w:hanging="360"/>
      </w:pPr>
      <w:rPr>
        <w:rFonts w:ascii="Wingdings" w:hAnsi="Wingdings" w:cs="Wingdings" w:hint="default"/>
      </w:rPr>
    </w:lvl>
  </w:abstractNum>
  <w:abstractNum w:abstractNumId="94" w15:restartNumberingAfterBreak="0">
    <w:nsid w:val="74E11FF3"/>
    <w:multiLevelType w:val="hybridMultilevel"/>
    <w:tmpl w:val="130C3878"/>
    <w:lvl w:ilvl="0" w:tplc="1F543A46">
      <w:start w:val="1"/>
      <w:numFmt w:val="decimal"/>
      <w:lvlText w:val="%1."/>
      <w:lvlJc w:val="left"/>
      <w:pPr>
        <w:ind w:left="360" w:hanging="360"/>
      </w:pPr>
      <w:rPr>
        <w:rFonts w:ascii="Arial"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752270EB"/>
    <w:multiLevelType w:val="multilevel"/>
    <w:tmpl w:val="E8885E7C"/>
    <w:lvl w:ilvl="0">
      <w:start w:val="1"/>
      <w:numFmt w:val="decimal"/>
      <w:pStyle w:val="10"/>
      <w:lvlText w:val="%1."/>
      <w:lvlJc w:val="left"/>
      <w:pPr>
        <w:ind w:left="644" w:hanging="360"/>
      </w:pPr>
      <w:rPr>
        <w:rFonts w:hint="default"/>
      </w:rPr>
    </w:lvl>
    <w:lvl w:ilvl="1">
      <w:start w:val="2"/>
      <w:numFmt w:val="decimal"/>
      <w:pStyle w:val="2"/>
      <w:isLgl/>
      <w:lvlText w:val="%1.%2."/>
      <w:lvlJc w:val="left"/>
      <w:pPr>
        <w:ind w:left="1429" w:hanging="720"/>
      </w:pPr>
      <w:rPr>
        <w:rFonts w:hint="default"/>
      </w:rPr>
    </w:lvl>
    <w:lvl w:ilvl="2">
      <w:start w:val="1"/>
      <w:numFmt w:val="decimal"/>
      <w:pStyle w:val="30"/>
      <w:isLgl/>
      <w:lvlText w:val="%1.3.%3."/>
      <w:lvlJc w:val="left"/>
      <w:pPr>
        <w:ind w:left="72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762412D4"/>
    <w:multiLevelType w:val="hybridMultilevel"/>
    <w:tmpl w:val="330233DC"/>
    <w:lvl w:ilvl="0" w:tplc="C12AEFCE">
      <w:start w:val="4"/>
      <w:numFmt w:val="bullet"/>
      <w:lvlText w:val="-"/>
      <w:lvlJc w:val="left"/>
      <w:pPr>
        <w:ind w:left="723" w:hanging="360"/>
      </w:pPr>
      <w:rPr>
        <w:rFonts w:ascii="Times New Roman" w:eastAsia="Times New Roman" w:hAnsi="Times New Roman" w:cs="Times New Roman"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97" w15:restartNumberingAfterBreak="0">
    <w:nsid w:val="77055CDE"/>
    <w:multiLevelType w:val="hybridMultilevel"/>
    <w:tmpl w:val="263648F2"/>
    <w:lvl w:ilvl="0" w:tplc="DD466F0E">
      <w:start w:val="1"/>
      <w:numFmt w:val="decimal"/>
      <w:lvlText w:val="%1."/>
      <w:lvlJc w:val="left"/>
      <w:pPr>
        <w:ind w:left="360" w:hanging="360"/>
      </w:pPr>
      <w:rPr>
        <w:rFonts w:ascii="Arial" w:hAnsi="Arial" w:cs="Aria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7B4B384B"/>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99" w15:restartNumberingAfterBreak="0">
    <w:nsid w:val="7C6B5E7B"/>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00" w15:restartNumberingAfterBreak="0">
    <w:nsid w:val="7C71535D"/>
    <w:multiLevelType w:val="hybridMultilevel"/>
    <w:tmpl w:val="508A0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FC21AB"/>
    <w:multiLevelType w:val="multilevel"/>
    <w:tmpl w:val="61AA195C"/>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02" w15:restartNumberingAfterBreak="0">
    <w:nsid w:val="7D49372A"/>
    <w:multiLevelType w:val="hybridMultilevel"/>
    <w:tmpl w:val="085AB9D0"/>
    <w:lvl w:ilvl="0" w:tplc="F0A48A76">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91"/>
  </w:num>
  <w:num w:numId="4">
    <w:abstractNumId w:val="91"/>
  </w:num>
  <w:num w:numId="5">
    <w:abstractNumId w:val="102"/>
  </w:num>
  <w:num w:numId="6">
    <w:abstractNumId w:val="25"/>
  </w:num>
  <w:num w:numId="7">
    <w:abstractNumId w:val="76"/>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num>
  <w:num w:numId="15">
    <w:abstractNumId w:val="84"/>
  </w:num>
  <w:num w:numId="16">
    <w:abstractNumId w:val="35"/>
  </w:num>
  <w:num w:numId="17">
    <w:abstractNumId w:val="45"/>
  </w:num>
  <w:num w:numId="18">
    <w:abstractNumId w:val="48"/>
  </w:num>
  <w:num w:numId="1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4"/>
  </w:num>
  <w:num w:numId="25">
    <w:abstractNumId w:val="41"/>
  </w:num>
  <w:num w:numId="26">
    <w:abstractNumId w:val="78"/>
  </w:num>
  <w:num w:numId="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2"/>
  </w:num>
  <w:num w:numId="30">
    <w:abstractNumId w:val="43"/>
  </w:num>
  <w:num w:numId="31">
    <w:abstractNumId w:val="88"/>
  </w:num>
  <w:num w:numId="32">
    <w:abstractNumId w:val="96"/>
  </w:num>
  <w:num w:numId="33">
    <w:abstractNumId w:val="74"/>
  </w:num>
  <w:num w:numId="34">
    <w:abstractNumId w:val="24"/>
  </w:num>
  <w:num w:numId="35">
    <w:abstractNumId w:val="10"/>
  </w:num>
  <w:num w:numId="36">
    <w:abstractNumId w:val="69"/>
  </w:num>
  <w:num w:numId="37">
    <w:abstractNumId w:val="17"/>
  </w:num>
  <w:num w:numId="38">
    <w:abstractNumId w:val="13"/>
  </w:num>
  <w:num w:numId="39">
    <w:abstractNumId w:val="55"/>
  </w:num>
  <w:num w:numId="40">
    <w:abstractNumId w:val="2"/>
  </w:num>
  <w:num w:numId="41">
    <w:abstractNumId w:val="71"/>
  </w:num>
  <w:num w:numId="42">
    <w:abstractNumId w:val="93"/>
  </w:num>
  <w:num w:numId="43">
    <w:abstractNumId w:val="19"/>
  </w:num>
  <w:num w:numId="44">
    <w:abstractNumId w:val="58"/>
  </w:num>
  <w:num w:numId="45">
    <w:abstractNumId w:val="4"/>
  </w:num>
  <w:num w:numId="46">
    <w:abstractNumId w:val="1"/>
  </w:num>
  <w:num w:numId="47">
    <w:abstractNumId w:val="51"/>
  </w:num>
  <w:num w:numId="48">
    <w:abstractNumId w:val="75"/>
  </w:num>
  <w:num w:numId="49">
    <w:abstractNumId w:val="30"/>
  </w:num>
  <w:num w:numId="50">
    <w:abstractNumId w:val="21"/>
  </w:num>
  <w:num w:numId="51">
    <w:abstractNumId w:val="8"/>
  </w:num>
  <w:num w:numId="52">
    <w:abstractNumId w:val="31"/>
  </w:num>
  <w:num w:numId="53">
    <w:abstractNumId w:val="42"/>
  </w:num>
  <w:num w:numId="54">
    <w:abstractNumId w:val="80"/>
  </w:num>
  <w:num w:numId="55">
    <w:abstractNumId w:val="95"/>
  </w:num>
  <w:num w:numId="56">
    <w:abstractNumId w:val="97"/>
  </w:num>
  <w:num w:numId="57">
    <w:abstractNumId w:val="92"/>
  </w:num>
  <w:num w:numId="58">
    <w:abstractNumId w:val="57"/>
  </w:num>
  <w:num w:numId="59">
    <w:abstractNumId w:val="79"/>
  </w:num>
  <w:num w:numId="60">
    <w:abstractNumId w:val="89"/>
  </w:num>
  <w:num w:numId="61">
    <w:abstractNumId w:val="64"/>
  </w:num>
  <w:num w:numId="62">
    <w:abstractNumId w:val="6"/>
  </w:num>
  <w:num w:numId="63">
    <w:abstractNumId w:val="26"/>
  </w:num>
  <w:num w:numId="64">
    <w:abstractNumId w:val="100"/>
  </w:num>
  <w:num w:numId="65">
    <w:abstractNumId w:val="39"/>
  </w:num>
  <w:num w:numId="66">
    <w:abstractNumId w:val="70"/>
  </w:num>
  <w:num w:numId="67">
    <w:abstractNumId w:val="52"/>
  </w:num>
  <w:num w:numId="68">
    <w:abstractNumId w:val="59"/>
  </w:num>
  <w:num w:numId="69">
    <w:abstractNumId w:val="99"/>
  </w:num>
  <w:num w:numId="70">
    <w:abstractNumId w:val="61"/>
  </w:num>
  <w:num w:numId="71">
    <w:abstractNumId w:val="46"/>
  </w:num>
  <w:num w:numId="72">
    <w:abstractNumId w:val="62"/>
  </w:num>
  <w:num w:numId="73">
    <w:abstractNumId w:val="32"/>
  </w:num>
  <w:num w:numId="74">
    <w:abstractNumId w:val="20"/>
  </w:num>
  <w:num w:numId="75">
    <w:abstractNumId w:val="16"/>
  </w:num>
  <w:num w:numId="76">
    <w:abstractNumId w:val="34"/>
  </w:num>
  <w:num w:numId="77">
    <w:abstractNumId w:val="66"/>
  </w:num>
  <w:num w:numId="78">
    <w:abstractNumId w:val="101"/>
  </w:num>
  <w:num w:numId="79">
    <w:abstractNumId w:val="85"/>
  </w:num>
  <w:num w:numId="80">
    <w:abstractNumId w:val="56"/>
  </w:num>
  <w:num w:numId="81">
    <w:abstractNumId w:val="65"/>
  </w:num>
  <w:num w:numId="82">
    <w:abstractNumId w:val="86"/>
  </w:num>
  <w:num w:numId="83">
    <w:abstractNumId w:val="83"/>
  </w:num>
  <w:num w:numId="84">
    <w:abstractNumId w:val="98"/>
  </w:num>
  <w:num w:numId="85">
    <w:abstractNumId w:val="38"/>
  </w:num>
  <w:num w:numId="86">
    <w:abstractNumId w:val="68"/>
  </w:num>
  <w:num w:numId="87">
    <w:abstractNumId w:val="12"/>
  </w:num>
  <w:num w:numId="88">
    <w:abstractNumId w:val="9"/>
  </w:num>
  <w:num w:numId="89">
    <w:abstractNumId w:val="54"/>
  </w:num>
  <w:num w:numId="90">
    <w:abstractNumId w:val="82"/>
  </w:num>
  <w:num w:numId="91">
    <w:abstractNumId w:val="77"/>
  </w:num>
  <w:num w:numId="92">
    <w:abstractNumId w:val="22"/>
  </w:num>
  <w:num w:numId="93">
    <w:abstractNumId w:val="40"/>
  </w:num>
  <w:num w:numId="94">
    <w:abstractNumId w:val="18"/>
  </w:num>
  <w:num w:numId="95">
    <w:abstractNumId w:val="53"/>
  </w:num>
  <w:num w:numId="96">
    <w:abstractNumId w:val="49"/>
  </w:num>
  <w:num w:numId="97">
    <w:abstractNumId w:val="94"/>
  </w:num>
  <w:num w:numId="98">
    <w:abstractNumId w:val="28"/>
  </w:num>
  <w:num w:numId="99">
    <w:abstractNumId w:val="36"/>
  </w:num>
  <w:num w:numId="100">
    <w:abstractNumId w:val="15"/>
  </w:num>
  <w:num w:numId="101">
    <w:abstractNumId w:val="90"/>
  </w:num>
  <w:num w:numId="102">
    <w:abstractNumId w:val="81"/>
  </w:num>
  <w:num w:numId="103">
    <w:abstractNumId w:val="67"/>
  </w:num>
  <w:num w:numId="104">
    <w:abstractNumId w:val="33"/>
  </w:num>
  <w:num w:numId="105">
    <w:abstractNumId w:val="63"/>
  </w:num>
  <w:num w:numId="106">
    <w:abstractNumId w:val="73"/>
  </w:num>
  <w:num w:numId="107">
    <w:abstractNumId w:val="87"/>
  </w:num>
  <w:num w:numId="108">
    <w:abstractNumId w:val="7"/>
  </w:num>
  <w:num w:numId="109">
    <w:abstractNumId w:val="3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10"/>
    <w:rsid w:val="00001271"/>
    <w:rsid w:val="00001865"/>
    <w:rsid w:val="000057C3"/>
    <w:rsid w:val="0000637B"/>
    <w:rsid w:val="000103C8"/>
    <w:rsid w:val="000109EC"/>
    <w:rsid w:val="00010B64"/>
    <w:rsid w:val="0001180B"/>
    <w:rsid w:val="00011A8F"/>
    <w:rsid w:val="00012BFA"/>
    <w:rsid w:val="00012DB4"/>
    <w:rsid w:val="00013BB0"/>
    <w:rsid w:val="00013D3A"/>
    <w:rsid w:val="00014352"/>
    <w:rsid w:val="00020599"/>
    <w:rsid w:val="00021775"/>
    <w:rsid w:val="000222B5"/>
    <w:rsid w:val="00023753"/>
    <w:rsid w:val="00024DCF"/>
    <w:rsid w:val="00025B8F"/>
    <w:rsid w:val="00027FBE"/>
    <w:rsid w:val="000335E7"/>
    <w:rsid w:val="000371A0"/>
    <w:rsid w:val="00037A53"/>
    <w:rsid w:val="00042029"/>
    <w:rsid w:val="000426FC"/>
    <w:rsid w:val="00045DFE"/>
    <w:rsid w:val="00050515"/>
    <w:rsid w:val="0005199B"/>
    <w:rsid w:val="0005380B"/>
    <w:rsid w:val="000539F9"/>
    <w:rsid w:val="00055186"/>
    <w:rsid w:val="00055B79"/>
    <w:rsid w:val="0005731F"/>
    <w:rsid w:val="00057A0D"/>
    <w:rsid w:val="00062C4B"/>
    <w:rsid w:val="0006377D"/>
    <w:rsid w:val="000649BE"/>
    <w:rsid w:val="00067DB7"/>
    <w:rsid w:val="00071298"/>
    <w:rsid w:val="0007666E"/>
    <w:rsid w:val="0007677F"/>
    <w:rsid w:val="00080022"/>
    <w:rsid w:val="00080DBC"/>
    <w:rsid w:val="00081485"/>
    <w:rsid w:val="000817BE"/>
    <w:rsid w:val="00081ABD"/>
    <w:rsid w:val="000877C0"/>
    <w:rsid w:val="00087BA1"/>
    <w:rsid w:val="00091263"/>
    <w:rsid w:val="00091ED8"/>
    <w:rsid w:val="00092865"/>
    <w:rsid w:val="00094110"/>
    <w:rsid w:val="000943F2"/>
    <w:rsid w:val="000A1DBE"/>
    <w:rsid w:val="000A3401"/>
    <w:rsid w:val="000A3D2F"/>
    <w:rsid w:val="000A5990"/>
    <w:rsid w:val="000A7839"/>
    <w:rsid w:val="000B12E9"/>
    <w:rsid w:val="000B1330"/>
    <w:rsid w:val="000B1C6B"/>
    <w:rsid w:val="000B2381"/>
    <w:rsid w:val="000B2D2F"/>
    <w:rsid w:val="000B2F32"/>
    <w:rsid w:val="000B4676"/>
    <w:rsid w:val="000B5245"/>
    <w:rsid w:val="000B6479"/>
    <w:rsid w:val="000B67F6"/>
    <w:rsid w:val="000B6FD7"/>
    <w:rsid w:val="000C0071"/>
    <w:rsid w:val="000C0E8C"/>
    <w:rsid w:val="000C2282"/>
    <w:rsid w:val="000C5400"/>
    <w:rsid w:val="000C5F12"/>
    <w:rsid w:val="000C6D82"/>
    <w:rsid w:val="000C7447"/>
    <w:rsid w:val="000D310B"/>
    <w:rsid w:val="000D35D0"/>
    <w:rsid w:val="000D4E68"/>
    <w:rsid w:val="000D6351"/>
    <w:rsid w:val="000D6D56"/>
    <w:rsid w:val="000D708B"/>
    <w:rsid w:val="000E120D"/>
    <w:rsid w:val="000E225C"/>
    <w:rsid w:val="000E3D43"/>
    <w:rsid w:val="000E3F37"/>
    <w:rsid w:val="000E768A"/>
    <w:rsid w:val="000F161A"/>
    <w:rsid w:val="000F3FD3"/>
    <w:rsid w:val="000F4E6F"/>
    <w:rsid w:val="000F5B5A"/>
    <w:rsid w:val="000F6050"/>
    <w:rsid w:val="000F7989"/>
    <w:rsid w:val="0010134F"/>
    <w:rsid w:val="0010160A"/>
    <w:rsid w:val="001021C3"/>
    <w:rsid w:val="001032A2"/>
    <w:rsid w:val="001039BA"/>
    <w:rsid w:val="001043EB"/>
    <w:rsid w:val="00105788"/>
    <w:rsid w:val="00105B03"/>
    <w:rsid w:val="00106331"/>
    <w:rsid w:val="001073A5"/>
    <w:rsid w:val="00110B4D"/>
    <w:rsid w:val="00111C75"/>
    <w:rsid w:val="001121C4"/>
    <w:rsid w:val="00112C1B"/>
    <w:rsid w:val="00113577"/>
    <w:rsid w:val="00114001"/>
    <w:rsid w:val="00114698"/>
    <w:rsid w:val="0011629A"/>
    <w:rsid w:val="00120F11"/>
    <w:rsid w:val="00121185"/>
    <w:rsid w:val="0012221A"/>
    <w:rsid w:val="00122599"/>
    <w:rsid w:val="00124D33"/>
    <w:rsid w:val="0013324F"/>
    <w:rsid w:val="00133F9F"/>
    <w:rsid w:val="00133FD6"/>
    <w:rsid w:val="00134014"/>
    <w:rsid w:val="00134103"/>
    <w:rsid w:val="00137229"/>
    <w:rsid w:val="00137655"/>
    <w:rsid w:val="001401DC"/>
    <w:rsid w:val="001412D3"/>
    <w:rsid w:val="001453D6"/>
    <w:rsid w:val="001470FB"/>
    <w:rsid w:val="00147828"/>
    <w:rsid w:val="001509EB"/>
    <w:rsid w:val="00150A24"/>
    <w:rsid w:val="001517EB"/>
    <w:rsid w:val="00151B2B"/>
    <w:rsid w:val="00152EE8"/>
    <w:rsid w:val="00153747"/>
    <w:rsid w:val="001567C9"/>
    <w:rsid w:val="00160618"/>
    <w:rsid w:val="00163A51"/>
    <w:rsid w:val="00171103"/>
    <w:rsid w:val="00172323"/>
    <w:rsid w:val="00173209"/>
    <w:rsid w:val="00173FEB"/>
    <w:rsid w:val="0017419C"/>
    <w:rsid w:val="0018138B"/>
    <w:rsid w:val="0018163C"/>
    <w:rsid w:val="00181697"/>
    <w:rsid w:val="00181716"/>
    <w:rsid w:val="00185F4F"/>
    <w:rsid w:val="001862AF"/>
    <w:rsid w:val="0018661A"/>
    <w:rsid w:val="00187D14"/>
    <w:rsid w:val="00192B42"/>
    <w:rsid w:val="00197C3D"/>
    <w:rsid w:val="001A5907"/>
    <w:rsid w:val="001A5AD2"/>
    <w:rsid w:val="001A62D3"/>
    <w:rsid w:val="001A656E"/>
    <w:rsid w:val="001A664A"/>
    <w:rsid w:val="001A75BB"/>
    <w:rsid w:val="001A7ACB"/>
    <w:rsid w:val="001B096A"/>
    <w:rsid w:val="001B13EA"/>
    <w:rsid w:val="001B1D56"/>
    <w:rsid w:val="001B63CE"/>
    <w:rsid w:val="001B794E"/>
    <w:rsid w:val="001C118A"/>
    <w:rsid w:val="001C189C"/>
    <w:rsid w:val="001C3D3B"/>
    <w:rsid w:val="001C6B65"/>
    <w:rsid w:val="001D00EA"/>
    <w:rsid w:val="001D07A8"/>
    <w:rsid w:val="001D0B9D"/>
    <w:rsid w:val="001D2CF8"/>
    <w:rsid w:val="001D3725"/>
    <w:rsid w:val="001D757C"/>
    <w:rsid w:val="001E0116"/>
    <w:rsid w:val="001E1CD5"/>
    <w:rsid w:val="001E2AB1"/>
    <w:rsid w:val="001E2EFD"/>
    <w:rsid w:val="001E5E6A"/>
    <w:rsid w:val="001E671C"/>
    <w:rsid w:val="001E7D97"/>
    <w:rsid w:val="001F0058"/>
    <w:rsid w:val="001F344E"/>
    <w:rsid w:val="001F3707"/>
    <w:rsid w:val="001F3738"/>
    <w:rsid w:val="001F4871"/>
    <w:rsid w:val="001F509C"/>
    <w:rsid w:val="001F6150"/>
    <w:rsid w:val="001F64CA"/>
    <w:rsid w:val="001F6A53"/>
    <w:rsid w:val="001F6C9C"/>
    <w:rsid w:val="001F6EDC"/>
    <w:rsid w:val="001F7A51"/>
    <w:rsid w:val="00200737"/>
    <w:rsid w:val="0020081B"/>
    <w:rsid w:val="00201409"/>
    <w:rsid w:val="00202503"/>
    <w:rsid w:val="00202956"/>
    <w:rsid w:val="00202AD1"/>
    <w:rsid w:val="00204259"/>
    <w:rsid w:val="00205618"/>
    <w:rsid w:val="002078DD"/>
    <w:rsid w:val="00210406"/>
    <w:rsid w:val="00210697"/>
    <w:rsid w:val="00210AA1"/>
    <w:rsid w:val="00210D9E"/>
    <w:rsid w:val="00214278"/>
    <w:rsid w:val="00215CF3"/>
    <w:rsid w:val="0021705E"/>
    <w:rsid w:val="00217B48"/>
    <w:rsid w:val="00223BFC"/>
    <w:rsid w:val="00224229"/>
    <w:rsid w:val="00227727"/>
    <w:rsid w:val="002312E2"/>
    <w:rsid w:val="00231FD5"/>
    <w:rsid w:val="002349F5"/>
    <w:rsid w:val="0023636B"/>
    <w:rsid w:val="00236E6C"/>
    <w:rsid w:val="00241EBA"/>
    <w:rsid w:val="00242960"/>
    <w:rsid w:val="002430E9"/>
    <w:rsid w:val="002476A7"/>
    <w:rsid w:val="00250087"/>
    <w:rsid w:val="00250BCB"/>
    <w:rsid w:val="002514BB"/>
    <w:rsid w:val="00251CE4"/>
    <w:rsid w:val="00255471"/>
    <w:rsid w:val="00255502"/>
    <w:rsid w:val="002560EE"/>
    <w:rsid w:val="00256180"/>
    <w:rsid w:val="00256B2A"/>
    <w:rsid w:val="00257B52"/>
    <w:rsid w:val="00257D1E"/>
    <w:rsid w:val="00261C0C"/>
    <w:rsid w:val="00263B6F"/>
    <w:rsid w:val="002646A7"/>
    <w:rsid w:val="002674D6"/>
    <w:rsid w:val="00271769"/>
    <w:rsid w:val="00271E4C"/>
    <w:rsid w:val="00272401"/>
    <w:rsid w:val="00273E96"/>
    <w:rsid w:val="00275788"/>
    <w:rsid w:val="00280014"/>
    <w:rsid w:val="00280C15"/>
    <w:rsid w:val="00280D9F"/>
    <w:rsid w:val="00280E26"/>
    <w:rsid w:val="002812A2"/>
    <w:rsid w:val="00281EAA"/>
    <w:rsid w:val="00282755"/>
    <w:rsid w:val="0028334C"/>
    <w:rsid w:val="00283487"/>
    <w:rsid w:val="00283594"/>
    <w:rsid w:val="00284739"/>
    <w:rsid w:val="002847F2"/>
    <w:rsid w:val="0028623C"/>
    <w:rsid w:val="00286881"/>
    <w:rsid w:val="00292130"/>
    <w:rsid w:val="002945D7"/>
    <w:rsid w:val="00295053"/>
    <w:rsid w:val="00296010"/>
    <w:rsid w:val="0029689B"/>
    <w:rsid w:val="00296D09"/>
    <w:rsid w:val="002976D1"/>
    <w:rsid w:val="00297AAA"/>
    <w:rsid w:val="002A017A"/>
    <w:rsid w:val="002A0B1D"/>
    <w:rsid w:val="002A37F4"/>
    <w:rsid w:val="002A7231"/>
    <w:rsid w:val="002B4135"/>
    <w:rsid w:val="002B423B"/>
    <w:rsid w:val="002B46EB"/>
    <w:rsid w:val="002B5C47"/>
    <w:rsid w:val="002B63A3"/>
    <w:rsid w:val="002B66B6"/>
    <w:rsid w:val="002B724B"/>
    <w:rsid w:val="002C12D7"/>
    <w:rsid w:val="002C5ACF"/>
    <w:rsid w:val="002C6761"/>
    <w:rsid w:val="002C6A0C"/>
    <w:rsid w:val="002C7214"/>
    <w:rsid w:val="002D042A"/>
    <w:rsid w:val="002D0BB6"/>
    <w:rsid w:val="002D0E0C"/>
    <w:rsid w:val="002D0F20"/>
    <w:rsid w:val="002D10FA"/>
    <w:rsid w:val="002D2A2C"/>
    <w:rsid w:val="002D2EEB"/>
    <w:rsid w:val="002D3206"/>
    <w:rsid w:val="002D3733"/>
    <w:rsid w:val="002D3B80"/>
    <w:rsid w:val="002D50BB"/>
    <w:rsid w:val="002D5874"/>
    <w:rsid w:val="002D5912"/>
    <w:rsid w:val="002D6EFF"/>
    <w:rsid w:val="002E16A3"/>
    <w:rsid w:val="002E1C66"/>
    <w:rsid w:val="002E21B8"/>
    <w:rsid w:val="002E2920"/>
    <w:rsid w:val="002E30E9"/>
    <w:rsid w:val="002E3C99"/>
    <w:rsid w:val="002E5030"/>
    <w:rsid w:val="002E52D4"/>
    <w:rsid w:val="002E7307"/>
    <w:rsid w:val="002F1109"/>
    <w:rsid w:val="002F12D2"/>
    <w:rsid w:val="002F1B89"/>
    <w:rsid w:val="002F1EAB"/>
    <w:rsid w:val="002F3BB0"/>
    <w:rsid w:val="002F4A1D"/>
    <w:rsid w:val="002F6FA3"/>
    <w:rsid w:val="003005EA"/>
    <w:rsid w:val="00301061"/>
    <w:rsid w:val="00301A11"/>
    <w:rsid w:val="003037B1"/>
    <w:rsid w:val="003043BC"/>
    <w:rsid w:val="00306D0C"/>
    <w:rsid w:val="00307A6C"/>
    <w:rsid w:val="00307C54"/>
    <w:rsid w:val="00311FA5"/>
    <w:rsid w:val="00312950"/>
    <w:rsid w:val="00317FA8"/>
    <w:rsid w:val="003209F3"/>
    <w:rsid w:val="00320C26"/>
    <w:rsid w:val="00322BEE"/>
    <w:rsid w:val="0032409C"/>
    <w:rsid w:val="003306EA"/>
    <w:rsid w:val="00330DD5"/>
    <w:rsid w:val="00331EA2"/>
    <w:rsid w:val="003323E0"/>
    <w:rsid w:val="00332F84"/>
    <w:rsid w:val="00333493"/>
    <w:rsid w:val="0033469A"/>
    <w:rsid w:val="00336015"/>
    <w:rsid w:val="00337341"/>
    <w:rsid w:val="0034315D"/>
    <w:rsid w:val="00343DE7"/>
    <w:rsid w:val="00344846"/>
    <w:rsid w:val="0034623F"/>
    <w:rsid w:val="0034714F"/>
    <w:rsid w:val="0035057A"/>
    <w:rsid w:val="00350DFF"/>
    <w:rsid w:val="00351D5C"/>
    <w:rsid w:val="00353C12"/>
    <w:rsid w:val="003545BE"/>
    <w:rsid w:val="00356D07"/>
    <w:rsid w:val="00360D87"/>
    <w:rsid w:val="003611A1"/>
    <w:rsid w:val="003659EF"/>
    <w:rsid w:val="00365A83"/>
    <w:rsid w:val="00366F40"/>
    <w:rsid w:val="0036776D"/>
    <w:rsid w:val="00372028"/>
    <w:rsid w:val="00372B23"/>
    <w:rsid w:val="00373312"/>
    <w:rsid w:val="00375A97"/>
    <w:rsid w:val="00376327"/>
    <w:rsid w:val="00377777"/>
    <w:rsid w:val="00380981"/>
    <w:rsid w:val="00381F86"/>
    <w:rsid w:val="003829AE"/>
    <w:rsid w:val="00384887"/>
    <w:rsid w:val="00394BD5"/>
    <w:rsid w:val="00395773"/>
    <w:rsid w:val="00396F45"/>
    <w:rsid w:val="003A2127"/>
    <w:rsid w:val="003A51C9"/>
    <w:rsid w:val="003A58B6"/>
    <w:rsid w:val="003A689F"/>
    <w:rsid w:val="003A7A4F"/>
    <w:rsid w:val="003B1199"/>
    <w:rsid w:val="003B2CE9"/>
    <w:rsid w:val="003B448A"/>
    <w:rsid w:val="003B4A93"/>
    <w:rsid w:val="003B539A"/>
    <w:rsid w:val="003B6948"/>
    <w:rsid w:val="003C079A"/>
    <w:rsid w:val="003C332B"/>
    <w:rsid w:val="003C4131"/>
    <w:rsid w:val="003C66DE"/>
    <w:rsid w:val="003C6AFC"/>
    <w:rsid w:val="003D22DF"/>
    <w:rsid w:val="003D4378"/>
    <w:rsid w:val="003D5173"/>
    <w:rsid w:val="003E03FD"/>
    <w:rsid w:val="003E114E"/>
    <w:rsid w:val="003E2B2A"/>
    <w:rsid w:val="003E3D8B"/>
    <w:rsid w:val="003E4337"/>
    <w:rsid w:val="003E4EE2"/>
    <w:rsid w:val="003E4FB9"/>
    <w:rsid w:val="003E70F4"/>
    <w:rsid w:val="003E71A4"/>
    <w:rsid w:val="003F0211"/>
    <w:rsid w:val="003F0FF8"/>
    <w:rsid w:val="003F21F0"/>
    <w:rsid w:val="003F31E7"/>
    <w:rsid w:val="003F4FB5"/>
    <w:rsid w:val="003F5891"/>
    <w:rsid w:val="003F5ACF"/>
    <w:rsid w:val="003F698D"/>
    <w:rsid w:val="003F754B"/>
    <w:rsid w:val="00400D7B"/>
    <w:rsid w:val="004026A8"/>
    <w:rsid w:val="004065CB"/>
    <w:rsid w:val="00407014"/>
    <w:rsid w:val="00410914"/>
    <w:rsid w:val="00411562"/>
    <w:rsid w:val="0041499D"/>
    <w:rsid w:val="004161F7"/>
    <w:rsid w:val="00421CC0"/>
    <w:rsid w:val="00421CCD"/>
    <w:rsid w:val="00422A0A"/>
    <w:rsid w:val="0042381E"/>
    <w:rsid w:val="00423DF5"/>
    <w:rsid w:val="004249BA"/>
    <w:rsid w:val="004263FF"/>
    <w:rsid w:val="00426B86"/>
    <w:rsid w:val="00426C6E"/>
    <w:rsid w:val="00430678"/>
    <w:rsid w:val="00433254"/>
    <w:rsid w:val="00435070"/>
    <w:rsid w:val="00437444"/>
    <w:rsid w:val="004412E4"/>
    <w:rsid w:val="00441A1B"/>
    <w:rsid w:val="00443A73"/>
    <w:rsid w:val="00443DCE"/>
    <w:rsid w:val="00444907"/>
    <w:rsid w:val="00444D4F"/>
    <w:rsid w:val="00444F1D"/>
    <w:rsid w:val="004453CA"/>
    <w:rsid w:val="0045111D"/>
    <w:rsid w:val="00451548"/>
    <w:rsid w:val="004531E7"/>
    <w:rsid w:val="00454E24"/>
    <w:rsid w:val="004569DB"/>
    <w:rsid w:val="0045798A"/>
    <w:rsid w:val="00462B77"/>
    <w:rsid w:val="00463EA6"/>
    <w:rsid w:val="004645D2"/>
    <w:rsid w:val="004653A4"/>
    <w:rsid w:val="00465C61"/>
    <w:rsid w:val="00467111"/>
    <w:rsid w:val="00467B21"/>
    <w:rsid w:val="004720D7"/>
    <w:rsid w:val="00472376"/>
    <w:rsid w:val="0047275E"/>
    <w:rsid w:val="004734A9"/>
    <w:rsid w:val="00473DFD"/>
    <w:rsid w:val="004753DB"/>
    <w:rsid w:val="00477FA5"/>
    <w:rsid w:val="00480F67"/>
    <w:rsid w:val="00481266"/>
    <w:rsid w:val="00481C8D"/>
    <w:rsid w:val="0048240E"/>
    <w:rsid w:val="00482DA3"/>
    <w:rsid w:val="00484505"/>
    <w:rsid w:val="00484BC1"/>
    <w:rsid w:val="00486308"/>
    <w:rsid w:val="00486BA6"/>
    <w:rsid w:val="00490CC5"/>
    <w:rsid w:val="00491631"/>
    <w:rsid w:val="00492C9A"/>
    <w:rsid w:val="00493074"/>
    <w:rsid w:val="004947A6"/>
    <w:rsid w:val="00496844"/>
    <w:rsid w:val="0049711A"/>
    <w:rsid w:val="004A0A1C"/>
    <w:rsid w:val="004A2D79"/>
    <w:rsid w:val="004A4766"/>
    <w:rsid w:val="004A47E7"/>
    <w:rsid w:val="004A56DA"/>
    <w:rsid w:val="004B136D"/>
    <w:rsid w:val="004B2876"/>
    <w:rsid w:val="004B2AE3"/>
    <w:rsid w:val="004B4506"/>
    <w:rsid w:val="004B4BCD"/>
    <w:rsid w:val="004B53F3"/>
    <w:rsid w:val="004B5F5F"/>
    <w:rsid w:val="004B675F"/>
    <w:rsid w:val="004B6D56"/>
    <w:rsid w:val="004B6F6F"/>
    <w:rsid w:val="004C0565"/>
    <w:rsid w:val="004C14A7"/>
    <w:rsid w:val="004C3062"/>
    <w:rsid w:val="004C66E0"/>
    <w:rsid w:val="004C7291"/>
    <w:rsid w:val="004D02F8"/>
    <w:rsid w:val="004D096A"/>
    <w:rsid w:val="004D3193"/>
    <w:rsid w:val="004D4A0D"/>
    <w:rsid w:val="004D55E5"/>
    <w:rsid w:val="004E172D"/>
    <w:rsid w:val="004E1D15"/>
    <w:rsid w:val="004E3A1C"/>
    <w:rsid w:val="004E4E97"/>
    <w:rsid w:val="004E6535"/>
    <w:rsid w:val="004E6F12"/>
    <w:rsid w:val="004F0B0A"/>
    <w:rsid w:val="004F10E6"/>
    <w:rsid w:val="004F1552"/>
    <w:rsid w:val="004F1F51"/>
    <w:rsid w:val="004F3195"/>
    <w:rsid w:val="004F3908"/>
    <w:rsid w:val="004F4E40"/>
    <w:rsid w:val="004F5119"/>
    <w:rsid w:val="004F52D2"/>
    <w:rsid w:val="004F6CFC"/>
    <w:rsid w:val="005021ED"/>
    <w:rsid w:val="0050314A"/>
    <w:rsid w:val="00503E31"/>
    <w:rsid w:val="00505D7E"/>
    <w:rsid w:val="00506DD3"/>
    <w:rsid w:val="00510503"/>
    <w:rsid w:val="005152B9"/>
    <w:rsid w:val="0051586F"/>
    <w:rsid w:val="00520CA7"/>
    <w:rsid w:val="00521C65"/>
    <w:rsid w:val="005224C6"/>
    <w:rsid w:val="00523187"/>
    <w:rsid w:val="005256D0"/>
    <w:rsid w:val="00531BB4"/>
    <w:rsid w:val="005324CF"/>
    <w:rsid w:val="00532A15"/>
    <w:rsid w:val="0053306D"/>
    <w:rsid w:val="005331B9"/>
    <w:rsid w:val="00534E61"/>
    <w:rsid w:val="00540D69"/>
    <w:rsid w:val="00540E2A"/>
    <w:rsid w:val="005425B9"/>
    <w:rsid w:val="0054309E"/>
    <w:rsid w:val="00546034"/>
    <w:rsid w:val="005471B6"/>
    <w:rsid w:val="00547712"/>
    <w:rsid w:val="00550C7C"/>
    <w:rsid w:val="00553072"/>
    <w:rsid w:val="00553943"/>
    <w:rsid w:val="00557A38"/>
    <w:rsid w:val="00562FEC"/>
    <w:rsid w:val="005631FC"/>
    <w:rsid w:val="00566404"/>
    <w:rsid w:val="0056770C"/>
    <w:rsid w:val="00567834"/>
    <w:rsid w:val="00570B65"/>
    <w:rsid w:val="005719BF"/>
    <w:rsid w:val="00572EF8"/>
    <w:rsid w:val="00575EF6"/>
    <w:rsid w:val="00576688"/>
    <w:rsid w:val="00576A36"/>
    <w:rsid w:val="00577EBA"/>
    <w:rsid w:val="00580017"/>
    <w:rsid w:val="0058001C"/>
    <w:rsid w:val="005809F5"/>
    <w:rsid w:val="0058219B"/>
    <w:rsid w:val="005848B2"/>
    <w:rsid w:val="00584AF3"/>
    <w:rsid w:val="0058691F"/>
    <w:rsid w:val="00587387"/>
    <w:rsid w:val="0059138E"/>
    <w:rsid w:val="00593A65"/>
    <w:rsid w:val="0059408E"/>
    <w:rsid w:val="00595888"/>
    <w:rsid w:val="005961D3"/>
    <w:rsid w:val="005971C1"/>
    <w:rsid w:val="005978B8"/>
    <w:rsid w:val="005A065C"/>
    <w:rsid w:val="005A0704"/>
    <w:rsid w:val="005A085E"/>
    <w:rsid w:val="005A11B9"/>
    <w:rsid w:val="005A29A4"/>
    <w:rsid w:val="005A2A45"/>
    <w:rsid w:val="005A534C"/>
    <w:rsid w:val="005A539D"/>
    <w:rsid w:val="005A6636"/>
    <w:rsid w:val="005B0785"/>
    <w:rsid w:val="005B23AB"/>
    <w:rsid w:val="005B25D0"/>
    <w:rsid w:val="005B307A"/>
    <w:rsid w:val="005B35D0"/>
    <w:rsid w:val="005B384D"/>
    <w:rsid w:val="005B3F2E"/>
    <w:rsid w:val="005B4E61"/>
    <w:rsid w:val="005B5313"/>
    <w:rsid w:val="005B5516"/>
    <w:rsid w:val="005C1AEF"/>
    <w:rsid w:val="005C3D77"/>
    <w:rsid w:val="005C514D"/>
    <w:rsid w:val="005C59B2"/>
    <w:rsid w:val="005D0A29"/>
    <w:rsid w:val="005D0F42"/>
    <w:rsid w:val="005D186F"/>
    <w:rsid w:val="005D530E"/>
    <w:rsid w:val="005D65C0"/>
    <w:rsid w:val="005D7936"/>
    <w:rsid w:val="005E1CD5"/>
    <w:rsid w:val="005E1FAE"/>
    <w:rsid w:val="005E2321"/>
    <w:rsid w:val="005E2A72"/>
    <w:rsid w:val="005E2FE5"/>
    <w:rsid w:val="005E2FFD"/>
    <w:rsid w:val="005E3A98"/>
    <w:rsid w:val="005E4318"/>
    <w:rsid w:val="005E4833"/>
    <w:rsid w:val="005E5219"/>
    <w:rsid w:val="005E6710"/>
    <w:rsid w:val="005E6C63"/>
    <w:rsid w:val="005F11EC"/>
    <w:rsid w:val="005F12DA"/>
    <w:rsid w:val="005F1BFE"/>
    <w:rsid w:val="005F3D11"/>
    <w:rsid w:val="005F46CE"/>
    <w:rsid w:val="005F4A06"/>
    <w:rsid w:val="005F5CE6"/>
    <w:rsid w:val="005F6BE8"/>
    <w:rsid w:val="005F6EAD"/>
    <w:rsid w:val="00600715"/>
    <w:rsid w:val="00601434"/>
    <w:rsid w:val="0060248B"/>
    <w:rsid w:val="00603686"/>
    <w:rsid w:val="00603833"/>
    <w:rsid w:val="006046DA"/>
    <w:rsid w:val="00607049"/>
    <w:rsid w:val="00607214"/>
    <w:rsid w:val="00611B10"/>
    <w:rsid w:val="00613D3A"/>
    <w:rsid w:val="00613FCC"/>
    <w:rsid w:val="00614B88"/>
    <w:rsid w:val="0061550F"/>
    <w:rsid w:val="00616A2E"/>
    <w:rsid w:val="00621348"/>
    <w:rsid w:val="00623310"/>
    <w:rsid w:val="00623555"/>
    <w:rsid w:val="00623F9F"/>
    <w:rsid w:val="00624805"/>
    <w:rsid w:val="006255FA"/>
    <w:rsid w:val="006352A9"/>
    <w:rsid w:val="006353E7"/>
    <w:rsid w:val="0063541C"/>
    <w:rsid w:val="00641014"/>
    <w:rsid w:val="006419AC"/>
    <w:rsid w:val="006429D0"/>
    <w:rsid w:val="006440E7"/>
    <w:rsid w:val="006442CA"/>
    <w:rsid w:val="00645808"/>
    <w:rsid w:val="0065025D"/>
    <w:rsid w:val="006512E5"/>
    <w:rsid w:val="00653192"/>
    <w:rsid w:val="00654392"/>
    <w:rsid w:val="0065629D"/>
    <w:rsid w:val="006569DA"/>
    <w:rsid w:val="0065787F"/>
    <w:rsid w:val="006670D6"/>
    <w:rsid w:val="006675B7"/>
    <w:rsid w:val="00667D3D"/>
    <w:rsid w:val="006708F3"/>
    <w:rsid w:val="0067236D"/>
    <w:rsid w:val="0067304D"/>
    <w:rsid w:val="00673772"/>
    <w:rsid w:val="00674074"/>
    <w:rsid w:val="006754A2"/>
    <w:rsid w:val="00676696"/>
    <w:rsid w:val="00677A6A"/>
    <w:rsid w:val="00681CBA"/>
    <w:rsid w:val="00683C40"/>
    <w:rsid w:val="00684B53"/>
    <w:rsid w:val="00684E23"/>
    <w:rsid w:val="00685307"/>
    <w:rsid w:val="00685857"/>
    <w:rsid w:val="0068796A"/>
    <w:rsid w:val="00690D15"/>
    <w:rsid w:val="006918FE"/>
    <w:rsid w:val="00691ED4"/>
    <w:rsid w:val="00692BD5"/>
    <w:rsid w:val="00693364"/>
    <w:rsid w:val="006946F7"/>
    <w:rsid w:val="0069482A"/>
    <w:rsid w:val="00694F54"/>
    <w:rsid w:val="006957DE"/>
    <w:rsid w:val="006959C4"/>
    <w:rsid w:val="00695FA9"/>
    <w:rsid w:val="00696254"/>
    <w:rsid w:val="00697583"/>
    <w:rsid w:val="006A0315"/>
    <w:rsid w:val="006A05CD"/>
    <w:rsid w:val="006A0930"/>
    <w:rsid w:val="006A162D"/>
    <w:rsid w:val="006A3078"/>
    <w:rsid w:val="006A4002"/>
    <w:rsid w:val="006A51B3"/>
    <w:rsid w:val="006A6129"/>
    <w:rsid w:val="006A6782"/>
    <w:rsid w:val="006B1692"/>
    <w:rsid w:val="006B2B20"/>
    <w:rsid w:val="006B2D58"/>
    <w:rsid w:val="006B4E36"/>
    <w:rsid w:val="006B4F55"/>
    <w:rsid w:val="006B5EAD"/>
    <w:rsid w:val="006B6184"/>
    <w:rsid w:val="006B68D1"/>
    <w:rsid w:val="006B7255"/>
    <w:rsid w:val="006B789F"/>
    <w:rsid w:val="006C2277"/>
    <w:rsid w:val="006C4EE5"/>
    <w:rsid w:val="006C5F9D"/>
    <w:rsid w:val="006C7349"/>
    <w:rsid w:val="006D054F"/>
    <w:rsid w:val="006D0CD7"/>
    <w:rsid w:val="006D46DD"/>
    <w:rsid w:val="006D4C4B"/>
    <w:rsid w:val="006D712B"/>
    <w:rsid w:val="006E06CE"/>
    <w:rsid w:val="006E44A9"/>
    <w:rsid w:val="006E6545"/>
    <w:rsid w:val="006F2140"/>
    <w:rsid w:val="006F58C9"/>
    <w:rsid w:val="00700347"/>
    <w:rsid w:val="007011C2"/>
    <w:rsid w:val="00701261"/>
    <w:rsid w:val="00701AEE"/>
    <w:rsid w:val="00701DD7"/>
    <w:rsid w:val="0070397D"/>
    <w:rsid w:val="007043EC"/>
    <w:rsid w:val="007056C0"/>
    <w:rsid w:val="00710EFA"/>
    <w:rsid w:val="00712001"/>
    <w:rsid w:val="00714F5A"/>
    <w:rsid w:val="0071523A"/>
    <w:rsid w:val="007237F3"/>
    <w:rsid w:val="00723FE1"/>
    <w:rsid w:val="00727158"/>
    <w:rsid w:val="00731E77"/>
    <w:rsid w:val="007322F9"/>
    <w:rsid w:val="00732932"/>
    <w:rsid w:val="00733143"/>
    <w:rsid w:val="00733C62"/>
    <w:rsid w:val="00734028"/>
    <w:rsid w:val="007340F7"/>
    <w:rsid w:val="00734A90"/>
    <w:rsid w:val="00734DA6"/>
    <w:rsid w:val="00736FBE"/>
    <w:rsid w:val="007407A0"/>
    <w:rsid w:val="00741DCD"/>
    <w:rsid w:val="00742C7E"/>
    <w:rsid w:val="00745CB8"/>
    <w:rsid w:val="00745D49"/>
    <w:rsid w:val="007466BE"/>
    <w:rsid w:val="007473B2"/>
    <w:rsid w:val="0075086D"/>
    <w:rsid w:val="00750E24"/>
    <w:rsid w:val="00751CB9"/>
    <w:rsid w:val="00755DF7"/>
    <w:rsid w:val="0076001A"/>
    <w:rsid w:val="007611CD"/>
    <w:rsid w:val="00761488"/>
    <w:rsid w:val="00761A5B"/>
    <w:rsid w:val="00762422"/>
    <w:rsid w:val="0076328C"/>
    <w:rsid w:val="007642C1"/>
    <w:rsid w:val="00765363"/>
    <w:rsid w:val="00766E63"/>
    <w:rsid w:val="007722A4"/>
    <w:rsid w:val="0077258A"/>
    <w:rsid w:val="0077274D"/>
    <w:rsid w:val="00772D69"/>
    <w:rsid w:val="0077375A"/>
    <w:rsid w:val="00774F2F"/>
    <w:rsid w:val="0078097D"/>
    <w:rsid w:val="00782952"/>
    <w:rsid w:val="00782972"/>
    <w:rsid w:val="00784ADA"/>
    <w:rsid w:val="007876A5"/>
    <w:rsid w:val="007878BF"/>
    <w:rsid w:val="0079062A"/>
    <w:rsid w:val="00793692"/>
    <w:rsid w:val="007967D9"/>
    <w:rsid w:val="00796F64"/>
    <w:rsid w:val="007A0A5A"/>
    <w:rsid w:val="007A16BB"/>
    <w:rsid w:val="007A2124"/>
    <w:rsid w:val="007A56E9"/>
    <w:rsid w:val="007B1080"/>
    <w:rsid w:val="007B2043"/>
    <w:rsid w:val="007B21A9"/>
    <w:rsid w:val="007B2300"/>
    <w:rsid w:val="007B386F"/>
    <w:rsid w:val="007B3A3D"/>
    <w:rsid w:val="007B4578"/>
    <w:rsid w:val="007B4DAC"/>
    <w:rsid w:val="007B523A"/>
    <w:rsid w:val="007B5A3B"/>
    <w:rsid w:val="007B6E8E"/>
    <w:rsid w:val="007C2057"/>
    <w:rsid w:val="007C2B48"/>
    <w:rsid w:val="007C49AD"/>
    <w:rsid w:val="007C49EA"/>
    <w:rsid w:val="007C5FCB"/>
    <w:rsid w:val="007C620A"/>
    <w:rsid w:val="007C6AA6"/>
    <w:rsid w:val="007C74CC"/>
    <w:rsid w:val="007D2FF4"/>
    <w:rsid w:val="007D65F3"/>
    <w:rsid w:val="007D7002"/>
    <w:rsid w:val="007E138A"/>
    <w:rsid w:val="007E360E"/>
    <w:rsid w:val="007E3817"/>
    <w:rsid w:val="007E528E"/>
    <w:rsid w:val="007E6100"/>
    <w:rsid w:val="007E686B"/>
    <w:rsid w:val="007E6E6A"/>
    <w:rsid w:val="007E7BC8"/>
    <w:rsid w:val="007E7DF7"/>
    <w:rsid w:val="007F0277"/>
    <w:rsid w:val="007F0FB8"/>
    <w:rsid w:val="007F1730"/>
    <w:rsid w:val="007F2C93"/>
    <w:rsid w:val="007F30C8"/>
    <w:rsid w:val="007F5D8D"/>
    <w:rsid w:val="00800B2B"/>
    <w:rsid w:val="00803978"/>
    <w:rsid w:val="00803AE1"/>
    <w:rsid w:val="00805220"/>
    <w:rsid w:val="00807175"/>
    <w:rsid w:val="00810C79"/>
    <w:rsid w:val="008112B4"/>
    <w:rsid w:val="00811D6B"/>
    <w:rsid w:val="0081479A"/>
    <w:rsid w:val="008201B4"/>
    <w:rsid w:val="0082158B"/>
    <w:rsid w:val="00821DE5"/>
    <w:rsid w:val="008238F1"/>
    <w:rsid w:val="00823B76"/>
    <w:rsid w:val="00824CF8"/>
    <w:rsid w:val="008270E3"/>
    <w:rsid w:val="008276CC"/>
    <w:rsid w:val="0083012F"/>
    <w:rsid w:val="008305FE"/>
    <w:rsid w:val="00830F92"/>
    <w:rsid w:val="008310E8"/>
    <w:rsid w:val="00833BA4"/>
    <w:rsid w:val="00834187"/>
    <w:rsid w:val="00835A9A"/>
    <w:rsid w:val="00836222"/>
    <w:rsid w:val="0083625A"/>
    <w:rsid w:val="008377A4"/>
    <w:rsid w:val="00842AFE"/>
    <w:rsid w:val="00842B7B"/>
    <w:rsid w:val="00844B5B"/>
    <w:rsid w:val="00845FAF"/>
    <w:rsid w:val="00847B12"/>
    <w:rsid w:val="00851339"/>
    <w:rsid w:val="00851514"/>
    <w:rsid w:val="00851ACC"/>
    <w:rsid w:val="008532B8"/>
    <w:rsid w:val="008534F9"/>
    <w:rsid w:val="008539CB"/>
    <w:rsid w:val="00853B2F"/>
    <w:rsid w:val="00853E7C"/>
    <w:rsid w:val="00856283"/>
    <w:rsid w:val="008608DA"/>
    <w:rsid w:val="008610A7"/>
    <w:rsid w:val="00863444"/>
    <w:rsid w:val="00863736"/>
    <w:rsid w:val="0086461B"/>
    <w:rsid w:val="00864C5A"/>
    <w:rsid w:val="008653F4"/>
    <w:rsid w:val="00865959"/>
    <w:rsid w:val="008732C1"/>
    <w:rsid w:val="00874501"/>
    <w:rsid w:val="00875F0C"/>
    <w:rsid w:val="00876420"/>
    <w:rsid w:val="00881EF1"/>
    <w:rsid w:val="00883789"/>
    <w:rsid w:val="008850D0"/>
    <w:rsid w:val="00885644"/>
    <w:rsid w:val="00885C19"/>
    <w:rsid w:val="00885E1F"/>
    <w:rsid w:val="00886F63"/>
    <w:rsid w:val="0089035C"/>
    <w:rsid w:val="008940C0"/>
    <w:rsid w:val="00895036"/>
    <w:rsid w:val="00895123"/>
    <w:rsid w:val="00895140"/>
    <w:rsid w:val="00897DCF"/>
    <w:rsid w:val="008A07F1"/>
    <w:rsid w:val="008A0FDB"/>
    <w:rsid w:val="008A2782"/>
    <w:rsid w:val="008A3D0B"/>
    <w:rsid w:val="008A4168"/>
    <w:rsid w:val="008A6031"/>
    <w:rsid w:val="008A6465"/>
    <w:rsid w:val="008B01A7"/>
    <w:rsid w:val="008B170A"/>
    <w:rsid w:val="008B3552"/>
    <w:rsid w:val="008B3DF6"/>
    <w:rsid w:val="008B4C07"/>
    <w:rsid w:val="008B557E"/>
    <w:rsid w:val="008B6664"/>
    <w:rsid w:val="008C05C2"/>
    <w:rsid w:val="008C0B9E"/>
    <w:rsid w:val="008C1114"/>
    <w:rsid w:val="008C1374"/>
    <w:rsid w:val="008C2355"/>
    <w:rsid w:val="008C45FF"/>
    <w:rsid w:val="008C4796"/>
    <w:rsid w:val="008D05EC"/>
    <w:rsid w:val="008D0D4E"/>
    <w:rsid w:val="008D1E65"/>
    <w:rsid w:val="008D26CA"/>
    <w:rsid w:val="008D36FF"/>
    <w:rsid w:val="008D393E"/>
    <w:rsid w:val="008D3CEE"/>
    <w:rsid w:val="008D4112"/>
    <w:rsid w:val="008D4EB8"/>
    <w:rsid w:val="008D564C"/>
    <w:rsid w:val="008D5E54"/>
    <w:rsid w:val="008D6376"/>
    <w:rsid w:val="008D67B6"/>
    <w:rsid w:val="008E187A"/>
    <w:rsid w:val="008E26B3"/>
    <w:rsid w:val="008E2812"/>
    <w:rsid w:val="008E2BE0"/>
    <w:rsid w:val="008E3673"/>
    <w:rsid w:val="008E78CF"/>
    <w:rsid w:val="008F158B"/>
    <w:rsid w:val="008F297D"/>
    <w:rsid w:val="008F69B0"/>
    <w:rsid w:val="008F6B8A"/>
    <w:rsid w:val="008F7AA2"/>
    <w:rsid w:val="008F7CC9"/>
    <w:rsid w:val="009026DA"/>
    <w:rsid w:val="00903937"/>
    <w:rsid w:val="009049F1"/>
    <w:rsid w:val="00904A5E"/>
    <w:rsid w:val="00906E7D"/>
    <w:rsid w:val="00910AC4"/>
    <w:rsid w:val="009153E0"/>
    <w:rsid w:val="00920276"/>
    <w:rsid w:val="00920EAE"/>
    <w:rsid w:val="0092528F"/>
    <w:rsid w:val="00925A1E"/>
    <w:rsid w:val="00932A3D"/>
    <w:rsid w:val="00933EB5"/>
    <w:rsid w:val="00933F70"/>
    <w:rsid w:val="00936837"/>
    <w:rsid w:val="00940284"/>
    <w:rsid w:val="0094264C"/>
    <w:rsid w:val="009428EC"/>
    <w:rsid w:val="00942B4A"/>
    <w:rsid w:val="00943124"/>
    <w:rsid w:val="00944A9C"/>
    <w:rsid w:val="00946B3A"/>
    <w:rsid w:val="00946C32"/>
    <w:rsid w:val="00950E9D"/>
    <w:rsid w:val="00951823"/>
    <w:rsid w:val="009525AF"/>
    <w:rsid w:val="009538A1"/>
    <w:rsid w:val="0095538D"/>
    <w:rsid w:val="00955FD5"/>
    <w:rsid w:val="00956158"/>
    <w:rsid w:val="00956B12"/>
    <w:rsid w:val="00961F7A"/>
    <w:rsid w:val="0096340C"/>
    <w:rsid w:val="009641D3"/>
    <w:rsid w:val="00964706"/>
    <w:rsid w:val="00964CCB"/>
    <w:rsid w:val="00965C68"/>
    <w:rsid w:val="00966338"/>
    <w:rsid w:val="009713CF"/>
    <w:rsid w:val="009728E8"/>
    <w:rsid w:val="009744EF"/>
    <w:rsid w:val="0097551E"/>
    <w:rsid w:val="00976B29"/>
    <w:rsid w:val="0097733E"/>
    <w:rsid w:val="00977634"/>
    <w:rsid w:val="009807B4"/>
    <w:rsid w:val="00983186"/>
    <w:rsid w:val="009864F6"/>
    <w:rsid w:val="00987C5F"/>
    <w:rsid w:val="00990CEF"/>
    <w:rsid w:val="00992132"/>
    <w:rsid w:val="00992F18"/>
    <w:rsid w:val="00995F7F"/>
    <w:rsid w:val="00996895"/>
    <w:rsid w:val="009978E5"/>
    <w:rsid w:val="009A0D3B"/>
    <w:rsid w:val="009A3748"/>
    <w:rsid w:val="009A48CF"/>
    <w:rsid w:val="009A4F25"/>
    <w:rsid w:val="009A569D"/>
    <w:rsid w:val="009A60AC"/>
    <w:rsid w:val="009A7C7A"/>
    <w:rsid w:val="009B38F7"/>
    <w:rsid w:val="009B3C6C"/>
    <w:rsid w:val="009B4BFD"/>
    <w:rsid w:val="009B63DC"/>
    <w:rsid w:val="009B7ECE"/>
    <w:rsid w:val="009C0935"/>
    <w:rsid w:val="009C0C16"/>
    <w:rsid w:val="009C2D2F"/>
    <w:rsid w:val="009C342D"/>
    <w:rsid w:val="009C57E7"/>
    <w:rsid w:val="009C5F56"/>
    <w:rsid w:val="009D2361"/>
    <w:rsid w:val="009D31ED"/>
    <w:rsid w:val="009D3D11"/>
    <w:rsid w:val="009D63BC"/>
    <w:rsid w:val="009D6AD6"/>
    <w:rsid w:val="009D7777"/>
    <w:rsid w:val="009E3BA3"/>
    <w:rsid w:val="009E40DB"/>
    <w:rsid w:val="009E4A84"/>
    <w:rsid w:val="009E4E15"/>
    <w:rsid w:val="009E4EEA"/>
    <w:rsid w:val="009E54A4"/>
    <w:rsid w:val="009E60C5"/>
    <w:rsid w:val="009E67E2"/>
    <w:rsid w:val="009F195B"/>
    <w:rsid w:val="009F1E2A"/>
    <w:rsid w:val="009F37F6"/>
    <w:rsid w:val="009F4427"/>
    <w:rsid w:val="009F466C"/>
    <w:rsid w:val="009F53C1"/>
    <w:rsid w:val="009F6039"/>
    <w:rsid w:val="009F75B8"/>
    <w:rsid w:val="00A00C44"/>
    <w:rsid w:val="00A02241"/>
    <w:rsid w:val="00A02419"/>
    <w:rsid w:val="00A03709"/>
    <w:rsid w:val="00A03A62"/>
    <w:rsid w:val="00A062A1"/>
    <w:rsid w:val="00A0700C"/>
    <w:rsid w:val="00A11B06"/>
    <w:rsid w:val="00A12839"/>
    <w:rsid w:val="00A13C31"/>
    <w:rsid w:val="00A1554F"/>
    <w:rsid w:val="00A16B92"/>
    <w:rsid w:val="00A21730"/>
    <w:rsid w:val="00A2184A"/>
    <w:rsid w:val="00A21990"/>
    <w:rsid w:val="00A2219A"/>
    <w:rsid w:val="00A22C23"/>
    <w:rsid w:val="00A240EB"/>
    <w:rsid w:val="00A2471E"/>
    <w:rsid w:val="00A247F0"/>
    <w:rsid w:val="00A24AF1"/>
    <w:rsid w:val="00A24E6C"/>
    <w:rsid w:val="00A2515F"/>
    <w:rsid w:val="00A3039C"/>
    <w:rsid w:val="00A31D47"/>
    <w:rsid w:val="00A32BB4"/>
    <w:rsid w:val="00A3382D"/>
    <w:rsid w:val="00A37935"/>
    <w:rsid w:val="00A37B8D"/>
    <w:rsid w:val="00A4005C"/>
    <w:rsid w:val="00A40867"/>
    <w:rsid w:val="00A422FB"/>
    <w:rsid w:val="00A427EB"/>
    <w:rsid w:val="00A44848"/>
    <w:rsid w:val="00A44B51"/>
    <w:rsid w:val="00A46133"/>
    <w:rsid w:val="00A47539"/>
    <w:rsid w:val="00A5156D"/>
    <w:rsid w:val="00A533DC"/>
    <w:rsid w:val="00A575D8"/>
    <w:rsid w:val="00A6008F"/>
    <w:rsid w:val="00A628E8"/>
    <w:rsid w:val="00A62BD6"/>
    <w:rsid w:val="00A62C7E"/>
    <w:rsid w:val="00A64E97"/>
    <w:rsid w:val="00A64FCA"/>
    <w:rsid w:val="00A66A77"/>
    <w:rsid w:val="00A67EAB"/>
    <w:rsid w:val="00A71699"/>
    <w:rsid w:val="00A72AA2"/>
    <w:rsid w:val="00A75608"/>
    <w:rsid w:val="00A76736"/>
    <w:rsid w:val="00A76E4E"/>
    <w:rsid w:val="00A77BDD"/>
    <w:rsid w:val="00A80094"/>
    <w:rsid w:val="00A803DD"/>
    <w:rsid w:val="00A83F37"/>
    <w:rsid w:val="00A84ECA"/>
    <w:rsid w:val="00A87A1D"/>
    <w:rsid w:val="00A87EDD"/>
    <w:rsid w:val="00A912ED"/>
    <w:rsid w:val="00A95598"/>
    <w:rsid w:val="00AA032F"/>
    <w:rsid w:val="00AA1633"/>
    <w:rsid w:val="00AA3F90"/>
    <w:rsid w:val="00AA520B"/>
    <w:rsid w:val="00AA560D"/>
    <w:rsid w:val="00AA653E"/>
    <w:rsid w:val="00AB1667"/>
    <w:rsid w:val="00AB2341"/>
    <w:rsid w:val="00AB299A"/>
    <w:rsid w:val="00AB2A15"/>
    <w:rsid w:val="00AB441B"/>
    <w:rsid w:val="00AB621D"/>
    <w:rsid w:val="00AC01D4"/>
    <w:rsid w:val="00AC0BA8"/>
    <w:rsid w:val="00AC3C00"/>
    <w:rsid w:val="00AC6E65"/>
    <w:rsid w:val="00AC6FAA"/>
    <w:rsid w:val="00AD1199"/>
    <w:rsid w:val="00AD1AD1"/>
    <w:rsid w:val="00AD7EE6"/>
    <w:rsid w:val="00AE01BF"/>
    <w:rsid w:val="00AE03E8"/>
    <w:rsid w:val="00AE0ED1"/>
    <w:rsid w:val="00AE0F70"/>
    <w:rsid w:val="00AE2826"/>
    <w:rsid w:val="00AE282A"/>
    <w:rsid w:val="00AE2897"/>
    <w:rsid w:val="00AE558F"/>
    <w:rsid w:val="00AE589D"/>
    <w:rsid w:val="00AE668C"/>
    <w:rsid w:val="00AF1D43"/>
    <w:rsid w:val="00AF4278"/>
    <w:rsid w:val="00AF5340"/>
    <w:rsid w:val="00AF57F7"/>
    <w:rsid w:val="00B0096C"/>
    <w:rsid w:val="00B00F61"/>
    <w:rsid w:val="00B04F19"/>
    <w:rsid w:val="00B07114"/>
    <w:rsid w:val="00B117B2"/>
    <w:rsid w:val="00B11D5C"/>
    <w:rsid w:val="00B126DD"/>
    <w:rsid w:val="00B12B7F"/>
    <w:rsid w:val="00B17F53"/>
    <w:rsid w:val="00B20D68"/>
    <w:rsid w:val="00B212F1"/>
    <w:rsid w:val="00B242E5"/>
    <w:rsid w:val="00B25D5E"/>
    <w:rsid w:val="00B2659C"/>
    <w:rsid w:val="00B30126"/>
    <w:rsid w:val="00B312FD"/>
    <w:rsid w:val="00B31483"/>
    <w:rsid w:val="00B336F4"/>
    <w:rsid w:val="00B3521A"/>
    <w:rsid w:val="00B36D57"/>
    <w:rsid w:val="00B37B20"/>
    <w:rsid w:val="00B4229D"/>
    <w:rsid w:val="00B437A7"/>
    <w:rsid w:val="00B45954"/>
    <w:rsid w:val="00B462F5"/>
    <w:rsid w:val="00B46547"/>
    <w:rsid w:val="00B502D7"/>
    <w:rsid w:val="00B50D27"/>
    <w:rsid w:val="00B512EF"/>
    <w:rsid w:val="00B52A93"/>
    <w:rsid w:val="00B53991"/>
    <w:rsid w:val="00B547D5"/>
    <w:rsid w:val="00B54F29"/>
    <w:rsid w:val="00B54FE2"/>
    <w:rsid w:val="00B5542D"/>
    <w:rsid w:val="00B56067"/>
    <w:rsid w:val="00B57AC9"/>
    <w:rsid w:val="00B61AB2"/>
    <w:rsid w:val="00B63687"/>
    <w:rsid w:val="00B65258"/>
    <w:rsid w:val="00B6616F"/>
    <w:rsid w:val="00B702E9"/>
    <w:rsid w:val="00B70891"/>
    <w:rsid w:val="00B72199"/>
    <w:rsid w:val="00B723BC"/>
    <w:rsid w:val="00B73024"/>
    <w:rsid w:val="00B736AB"/>
    <w:rsid w:val="00B74322"/>
    <w:rsid w:val="00B74691"/>
    <w:rsid w:val="00B74DE9"/>
    <w:rsid w:val="00B770D9"/>
    <w:rsid w:val="00B812AF"/>
    <w:rsid w:val="00B83572"/>
    <w:rsid w:val="00B90A64"/>
    <w:rsid w:val="00B91D91"/>
    <w:rsid w:val="00B92256"/>
    <w:rsid w:val="00B94D82"/>
    <w:rsid w:val="00B96D7E"/>
    <w:rsid w:val="00BA0ABB"/>
    <w:rsid w:val="00BA0D89"/>
    <w:rsid w:val="00BA36DB"/>
    <w:rsid w:val="00BA49F6"/>
    <w:rsid w:val="00BA6A55"/>
    <w:rsid w:val="00BB0697"/>
    <w:rsid w:val="00BB0DCA"/>
    <w:rsid w:val="00BB29BB"/>
    <w:rsid w:val="00BB2E16"/>
    <w:rsid w:val="00BB2FF9"/>
    <w:rsid w:val="00BB5A19"/>
    <w:rsid w:val="00BC073A"/>
    <w:rsid w:val="00BC3F64"/>
    <w:rsid w:val="00BC4DDE"/>
    <w:rsid w:val="00BC52C6"/>
    <w:rsid w:val="00BC62B1"/>
    <w:rsid w:val="00BC7C04"/>
    <w:rsid w:val="00BD07C1"/>
    <w:rsid w:val="00BD118C"/>
    <w:rsid w:val="00BD26B3"/>
    <w:rsid w:val="00BD380D"/>
    <w:rsid w:val="00BD4B88"/>
    <w:rsid w:val="00BD54BD"/>
    <w:rsid w:val="00BD66D7"/>
    <w:rsid w:val="00BE1282"/>
    <w:rsid w:val="00BE1646"/>
    <w:rsid w:val="00BE2760"/>
    <w:rsid w:val="00BE2ECD"/>
    <w:rsid w:val="00BE5C95"/>
    <w:rsid w:val="00BE5E8A"/>
    <w:rsid w:val="00BE6181"/>
    <w:rsid w:val="00BE6182"/>
    <w:rsid w:val="00BE633F"/>
    <w:rsid w:val="00BE65DA"/>
    <w:rsid w:val="00BE6BCA"/>
    <w:rsid w:val="00BE766C"/>
    <w:rsid w:val="00BF1DA3"/>
    <w:rsid w:val="00BF1F21"/>
    <w:rsid w:val="00BF408C"/>
    <w:rsid w:val="00BF4275"/>
    <w:rsid w:val="00BF6ECF"/>
    <w:rsid w:val="00C02C93"/>
    <w:rsid w:val="00C05FAF"/>
    <w:rsid w:val="00C061A0"/>
    <w:rsid w:val="00C1393C"/>
    <w:rsid w:val="00C14128"/>
    <w:rsid w:val="00C14412"/>
    <w:rsid w:val="00C14FA6"/>
    <w:rsid w:val="00C1535A"/>
    <w:rsid w:val="00C15653"/>
    <w:rsid w:val="00C15C62"/>
    <w:rsid w:val="00C17D43"/>
    <w:rsid w:val="00C2391D"/>
    <w:rsid w:val="00C24F34"/>
    <w:rsid w:val="00C26A4F"/>
    <w:rsid w:val="00C321B0"/>
    <w:rsid w:val="00C33E36"/>
    <w:rsid w:val="00C34402"/>
    <w:rsid w:val="00C34693"/>
    <w:rsid w:val="00C35D0A"/>
    <w:rsid w:val="00C414A5"/>
    <w:rsid w:val="00C435E7"/>
    <w:rsid w:val="00C438CA"/>
    <w:rsid w:val="00C43CD8"/>
    <w:rsid w:val="00C4743A"/>
    <w:rsid w:val="00C47C19"/>
    <w:rsid w:val="00C51071"/>
    <w:rsid w:val="00C51F59"/>
    <w:rsid w:val="00C52536"/>
    <w:rsid w:val="00C5371D"/>
    <w:rsid w:val="00C562A1"/>
    <w:rsid w:val="00C5656A"/>
    <w:rsid w:val="00C56F81"/>
    <w:rsid w:val="00C57365"/>
    <w:rsid w:val="00C60ADA"/>
    <w:rsid w:val="00C616C7"/>
    <w:rsid w:val="00C62C48"/>
    <w:rsid w:val="00C62E52"/>
    <w:rsid w:val="00C6372F"/>
    <w:rsid w:val="00C643C9"/>
    <w:rsid w:val="00C65563"/>
    <w:rsid w:val="00C660EC"/>
    <w:rsid w:val="00C676A7"/>
    <w:rsid w:val="00C7128A"/>
    <w:rsid w:val="00C71668"/>
    <w:rsid w:val="00C71AE6"/>
    <w:rsid w:val="00C728CF"/>
    <w:rsid w:val="00C7469F"/>
    <w:rsid w:val="00C7596E"/>
    <w:rsid w:val="00C768D9"/>
    <w:rsid w:val="00C76E16"/>
    <w:rsid w:val="00C8120B"/>
    <w:rsid w:val="00C8209B"/>
    <w:rsid w:val="00C8216E"/>
    <w:rsid w:val="00C84436"/>
    <w:rsid w:val="00C85904"/>
    <w:rsid w:val="00C8678A"/>
    <w:rsid w:val="00C86BEE"/>
    <w:rsid w:val="00C876A6"/>
    <w:rsid w:val="00C902FB"/>
    <w:rsid w:val="00C908D3"/>
    <w:rsid w:val="00C90F33"/>
    <w:rsid w:val="00C9340E"/>
    <w:rsid w:val="00C936C2"/>
    <w:rsid w:val="00C93E33"/>
    <w:rsid w:val="00C946B6"/>
    <w:rsid w:val="00C94AB2"/>
    <w:rsid w:val="00C95E7A"/>
    <w:rsid w:val="00C96D9C"/>
    <w:rsid w:val="00C976D9"/>
    <w:rsid w:val="00CA2386"/>
    <w:rsid w:val="00CA32D3"/>
    <w:rsid w:val="00CA3727"/>
    <w:rsid w:val="00CA41A8"/>
    <w:rsid w:val="00CA472B"/>
    <w:rsid w:val="00CA4ED4"/>
    <w:rsid w:val="00CA5051"/>
    <w:rsid w:val="00CA5D8F"/>
    <w:rsid w:val="00CA695C"/>
    <w:rsid w:val="00CB1BF3"/>
    <w:rsid w:val="00CB3721"/>
    <w:rsid w:val="00CB4B17"/>
    <w:rsid w:val="00CB5EF3"/>
    <w:rsid w:val="00CB6104"/>
    <w:rsid w:val="00CC04AB"/>
    <w:rsid w:val="00CC2CCB"/>
    <w:rsid w:val="00CC450A"/>
    <w:rsid w:val="00CC4B91"/>
    <w:rsid w:val="00CC4CE8"/>
    <w:rsid w:val="00CD0431"/>
    <w:rsid w:val="00CD21B3"/>
    <w:rsid w:val="00CD47FD"/>
    <w:rsid w:val="00CD4840"/>
    <w:rsid w:val="00CD4FF4"/>
    <w:rsid w:val="00CE0194"/>
    <w:rsid w:val="00CE035F"/>
    <w:rsid w:val="00CE0B02"/>
    <w:rsid w:val="00CE10CA"/>
    <w:rsid w:val="00CE13BA"/>
    <w:rsid w:val="00CE3CDD"/>
    <w:rsid w:val="00CE429D"/>
    <w:rsid w:val="00CE524A"/>
    <w:rsid w:val="00CE5D9C"/>
    <w:rsid w:val="00CF2AF3"/>
    <w:rsid w:val="00CF2C8B"/>
    <w:rsid w:val="00CF3234"/>
    <w:rsid w:val="00CF3C10"/>
    <w:rsid w:val="00CF4919"/>
    <w:rsid w:val="00CF51E3"/>
    <w:rsid w:val="00CF6958"/>
    <w:rsid w:val="00D031DB"/>
    <w:rsid w:val="00D04FB6"/>
    <w:rsid w:val="00D06183"/>
    <w:rsid w:val="00D069F6"/>
    <w:rsid w:val="00D071BF"/>
    <w:rsid w:val="00D0766E"/>
    <w:rsid w:val="00D109F1"/>
    <w:rsid w:val="00D115AE"/>
    <w:rsid w:val="00D11C8D"/>
    <w:rsid w:val="00D154FD"/>
    <w:rsid w:val="00D209D4"/>
    <w:rsid w:val="00D22780"/>
    <w:rsid w:val="00D227B3"/>
    <w:rsid w:val="00D2317E"/>
    <w:rsid w:val="00D232ED"/>
    <w:rsid w:val="00D23B07"/>
    <w:rsid w:val="00D244E0"/>
    <w:rsid w:val="00D24CC9"/>
    <w:rsid w:val="00D259CC"/>
    <w:rsid w:val="00D30894"/>
    <w:rsid w:val="00D3148F"/>
    <w:rsid w:val="00D327E4"/>
    <w:rsid w:val="00D35004"/>
    <w:rsid w:val="00D3729C"/>
    <w:rsid w:val="00D43A62"/>
    <w:rsid w:val="00D47D31"/>
    <w:rsid w:val="00D50989"/>
    <w:rsid w:val="00D5186D"/>
    <w:rsid w:val="00D5186E"/>
    <w:rsid w:val="00D537D2"/>
    <w:rsid w:val="00D54394"/>
    <w:rsid w:val="00D550FE"/>
    <w:rsid w:val="00D560D3"/>
    <w:rsid w:val="00D57054"/>
    <w:rsid w:val="00D57217"/>
    <w:rsid w:val="00D62781"/>
    <w:rsid w:val="00D637D4"/>
    <w:rsid w:val="00D63894"/>
    <w:rsid w:val="00D640BD"/>
    <w:rsid w:val="00D643C3"/>
    <w:rsid w:val="00D64421"/>
    <w:rsid w:val="00D64644"/>
    <w:rsid w:val="00D67064"/>
    <w:rsid w:val="00D727B5"/>
    <w:rsid w:val="00D75533"/>
    <w:rsid w:val="00D75A31"/>
    <w:rsid w:val="00D75F2E"/>
    <w:rsid w:val="00D76512"/>
    <w:rsid w:val="00D76F24"/>
    <w:rsid w:val="00D81A17"/>
    <w:rsid w:val="00D85D8F"/>
    <w:rsid w:val="00D86C7E"/>
    <w:rsid w:val="00D875DB"/>
    <w:rsid w:val="00D9366B"/>
    <w:rsid w:val="00D941B8"/>
    <w:rsid w:val="00D973B6"/>
    <w:rsid w:val="00D9767F"/>
    <w:rsid w:val="00D978A0"/>
    <w:rsid w:val="00DA0BDB"/>
    <w:rsid w:val="00DA0DF4"/>
    <w:rsid w:val="00DA2853"/>
    <w:rsid w:val="00DA2D32"/>
    <w:rsid w:val="00DA3BB2"/>
    <w:rsid w:val="00DA410A"/>
    <w:rsid w:val="00DA4512"/>
    <w:rsid w:val="00DA459B"/>
    <w:rsid w:val="00DA6AEE"/>
    <w:rsid w:val="00DA6CB7"/>
    <w:rsid w:val="00DA7900"/>
    <w:rsid w:val="00DB1D81"/>
    <w:rsid w:val="00DB4D67"/>
    <w:rsid w:val="00DB663D"/>
    <w:rsid w:val="00DC0D4C"/>
    <w:rsid w:val="00DC268C"/>
    <w:rsid w:val="00DC2B5D"/>
    <w:rsid w:val="00DC33E2"/>
    <w:rsid w:val="00DC4169"/>
    <w:rsid w:val="00DC6DBD"/>
    <w:rsid w:val="00DD1072"/>
    <w:rsid w:val="00DD2382"/>
    <w:rsid w:val="00DD6FB3"/>
    <w:rsid w:val="00DE002B"/>
    <w:rsid w:val="00DE0207"/>
    <w:rsid w:val="00DE3571"/>
    <w:rsid w:val="00DE4C22"/>
    <w:rsid w:val="00DE569A"/>
    <w:rsid w:val="00DF0E33"/>
    <w:rsid w:val="00DF38C7"/>
    <w:rsid w:val="00DF3940"/>
    <w:rsid w:val="00DF5B34"/>
    <w:rsid w:val="00DF6465"/>
    <w:rsid w:val="00E0193E"/>
    <w:rsid w:val="00E01EBE"/>
    <w:rsid w:val="00E03A30"/>
    <w:rsid w:val="00E03C8C"/>
    <w:rsid w:val="00E03CC5"/>
    <w:rsid w:val="00E05E41"/>
    <w:rsid w:val="00E07A68"/>
    <w:rsid w:val="00E12305"/>
    <w:rsid w:val="00E12587"/>
    <w:rsid w:val="00E12978"/>
    <w:rsid w:val="00E13D94"/>
    <w:rsid w:val="00E14F8A"/>
    <w:rsid w:val="00E16E0D"/>
    <w:rsid w:val="00E1738A"/>
    <w:rsid w:val="00E22D21"/>
    <w:rsid w:val="00E243D1"/>
    <w:rsid w:val="00E248B0"/>
    <w:rsid w:val="00E25A84"/>
    <w:rsid w:val="00E25EF1"/>
    <w:rsid w:val="00E26158"/>
    <w:rsid w:val="00E27BDB"/>
    <w:rsid w:val="00E325BE"/>
    <w:rsid w:val="00E32EE1"/>
    <w:rsid w:val="00E35C59"/>
    <w:rsid w:val="00E35D1C"/>
    <w:rsid w:val="00E406B9"/>
    <w:rsid w:val="00E42C97"/>
    <w:rsid w:val="00E43CDE"/>
    <w:rsid w:val="00E44A5D"/>
    <w:rsid w:val="00E45F1D"/>
    <w:rsid w:val="00E46392"/>
    <w:rsid w:val="00E511C7"/>
    <w:rsid w:val="00E52428"/>
    <w:rsid w:val="00E52E2E"/>
    <w:rsid w:val="00E53005"/>
    <w:rsid w:val="00E53B22"/>
    <w:rsid w:val="00E53F5C"/>
    <w:rsid w:val="00E5411E"/>
    <w:rsid w:val="00E54960"/>
    <w:rsid w:val="00E54F30"/>
    <w:rsid w:val="00E57158"/>
    <w:rsid w:val="00E57EB8"/>
    <w:rsid w:val="00E60031"/>
    <w:rsid w:val="00E63090"/>
    <w:rsid w:val="00E63AD7"/>
    <w:rsid w:val="00E716F8"/>
    <w:rsid w:val="00E71DB0"/>
    <w:rsid w:val="00E7211A"/>
    <w:rsid w:val="00E73ECC"/>
    <w:rsid w:val="00E741CF"/>
    <w:rsid w:val="00E77488"/>
    <w:rsid w:val="00E8097F"/>
    <w:rsid w:val="00E8159E"/>
    <w:rsid w:val="00E81943"/>
    <w:rsid w:val="00E835A6"/>
    <w:rsid w:val="00E83DFF"/>
    <w:rsid w:val="00E84D24"/>
    <w:rsid w:val="00E870E2"/>
    <w:rsid w:val="00E87243"/>
    <w:rsid w:val="00E914AD"/>
    <w:rsid w:val="00E9154F"/>
    <w:rsid w:val="00E927B3"/>
    <w:rsid w:val="00E93807"/>
    <w:rsid w:val="00E96677"/>
    <w:rsid w:val="00E96C18"/>
    <w:rsid w:val="00E97692"/>
    <w:rsid w:val="00EA08AC"/>
    <w:rsid w:val="00EA1CCB"/>
    <w:rsid w:val="00EA1E09"/>
    <w:rsid w:val="00EA3B26"/>
    <w:rsid w:val="00EA61B6"/>
    <w:rsid w:val="00EA6991"/>
    <w:rsid w:val="00EA7810"/>
    <w:rsid w:val="00EB0EFE"/>
    <w:rsid w:val="00EB2AAD"/>
    <w:rsid w:val="00EB2AD7"/>
    <w:rsid w:val="00EB3F2B"/>
    <w:rsid w:val="00EB5606"/>
    <w:rsid w:val="00EB760B"/>
    <w:rsid w:val="00EB782A"/>
    <w:rsid w:val="00EC3B75"/>
    <w:rsid w:val="00EC5D0B"/>
    <w:rsid w:val="00EC6FF6"/>
    <w:rsid w:val="00ED052E"/>
    <w:rsid w:val="00ED1044"/>
    <w:rsid w:val="00ED47D3"/>
    <w:rsid w:val="00ED506A"/>
    <w:rsid w:val="00ED7376"/>
    <w:rsid w:val="00EE16CE"/>
    <w:rsid w:val="00EE32B1"/>
    <w:rsid w:val="00EE32C6"/>
    <w:rsid w:val="00EE60F6"/>
    <w:rsid w:val="00EF0FC1"/>
    <w:rsid w:val="00EF3041"/>
    <w:rsid w:val="00EF3991"/>
    <w:rsid w:val="00EF4123"/>
    <w:rsid w:val="00EF4E12"/>
    <w:rsid w:val="00EF52EB"/>
    <w:rsid w:val="00EF56E1"/>
    <w:rsid w:val="00EF58A0"/>
    <w:rsid w:val="00EF624A"/>
    <w:rsid w:val="00F00AD0"/>
    <w:rsid w:val="00F0157E"/>
    <w:rsid w:val="00F01FCA"/>
    <w:rsid w:val="00F0330B"/>
    <w:rsid w:val="00F04566"/>
    <w:rsid w:val="00F04B96"/>
    <w:rsid w:val="00F05D7B"/>
    <w:rsid w:val="00F06D5F"/>
    <w:rsid w:val="00F111E0"/>
    <w:rsid w:val="00F11615"/>
    <w:rsid w:val="00F1176C"/>
    <w:rsid w:val="00F12539"/>
    <w:rsid w:val="00F1316E"/>
    <w:rsid w:val="00F13275"/>
    <w:rsid w:val="00F13DD7"/>
    <w:rsid w:val="00F13E3F"/>
    <w:rsid w:val="00F1728C"/>
    <w:rsid w:val="00F2078F"/>
    <w:rsid w:val="00F21EA8"/>
    <w:rsid w:val="00F24B1A"/>
    <w:rsid w:val="00F258C0"/>
    <w:rsid w:val="00F2787F"/>
    <w:rsid w:val="00F27F63"/>
    <w:rsid w:val="00F30273"/>
    <w:rsid w:val="00F30F27"/>
    <w:rsid w:val="00F31203"/>
    <w:rsid w:val="00F325A1"/>
    <w:rsid w:val="00F34FE9"/>
    <w:rsid w:val="00F35A8F"/>
    <w:rsid w:val="00F3779C"/>
    <w:rsid w:val="00F41CFF"/>
    <w:rsid w:val="00F433C7"/>
    <w:rsid w:val="00F43CD9"/>
    <w:rsid w:val="00F448F9"/>
    <w:rsid w:val="00F449F3"/>
    <w:rsid w:val="00F45A05"/>
    <w:rsid w:val="00F45CF0"/>
    <w:rsid w:val="00F5101E"/>
    <w:rsid w:val="00F51872"/>
    <w:rsid w:val="00F53F66"/>
    <w:rsid w:val="00F53F6F"/>
    <w:rsid w:val="00F54159"/>
    <w:rsid w:val="00F54479"/>
    <w:rsid w:val="00F5482B"/>
    <w:rsid w:val="00F554E6"/>
    <w:rsid w:val="00F56660"/>
    <w:rsid w:val="00F5711B"/>
    <w:rsid w:val="00F57BC2"/>
    <w:rsid w:val="00F604FD"/>
    <w:rsid w:val="00F60FEF"/>
    <w:rsid w:val="00F618FC"/>
    <w:rsid w:val="00F61B01"/>
    <w:rsid w:val="00F67E70"/>
    <w:rsid w:val="00F76C95"/>
    <w:rsid w:val="00F777EE"/>
    <w:rsid w:val="00F804CA"/>
    <w:rsid w:val="00F809D3"/>
    <w:rsid w:val="00F8187A"/>
    <w:rsid w:val="00F8213D"/>
    <w:rsid w:val="00F83B47"/>
    <w:rsid w:val="00F8401B"/>
    <w:rsid w:val="00F840C9"/>
    <w:rsid w:val="00F842CA"/>
    <w:rsid w:val="00F85B5B"/>
    <w:rsid w:val="00F85F1C"/>
    <w:rsid w:val="00F86DEE"/>
    <w:rsid w:val="00F87DB3"/>
    <w:rsid w:val="00F900DA"/>
    <w:rsid w:val="00F90FA4"/>
    <w:rsid w:val="00F919D6"/>
    <w:rsid w:val="00F91D35"/>
    <w:rsid w:val="00F943A2"/>
    <w:rsid w:val="00F9497D"/>
    <w:rsid w:val="00F94FAA"/>
    <w:rsid w:val="00F957D9"/>
    <w:rsid w:val="00F95C2D"/>
    <w:rsid w:val="00F967D5"/>
    <w:rsid w:val="00F96920"/>
    <w:rsid w:val="00F97564"/>
    <w:rsid w:val="00FA154E"/>
    <w:rsid w:val="00FA1BB6"/>
    <w:rsid w:val="00FA36FC"/>
    <w:rsid w:val="00FA4D61"/>
    <w:rsid w:val="00FA4EC2"/>
    <w:rsid w:val="00FA5607"/>
    <w:rsid w:val="00FA59DA"/>
    <w:rsid w:val="00FA67FF"/>
    <w:rsid w:val="00FB0C7B"/>
    <w:rsid w:val="00FB28AC"/>
    <w:rsid w:val="00FB310D"/>
    <w:rsid w:val="00FB4639"/>
    <w:rsid w:val="00FB5E4B"/>
    <w:rsid w:val="00FB64CE"/>
    <w:rsid w:val="00FB6942"/>
    <w:rsid w:val="00FD1674"/>
    <w:rsid w:val="00FD39CC"/>
    <w:rsid w:val="00FD4431"/>
    <w:rsid w:val="00FD5FBE"/>
    <w:rsid w:val="00FE02DE"/>
    <w:rsid w:val="00FE07B2"/>
    <w:rsid w:val="00FE1727"/>
    <w:rsid w:val="00FE36FE"/>
    <w:rsid w:val="00FE3771"/>
    <w:rsid w:val="00FE4475"/>
    <w:rsid w:val="00FE4FFA"/>
    <w:rsid w:val="00FF0905"/>
    <w:rsid w:val="00FF1508"/>
    <w:rsid w:val="00FF1C8B"/>
    <w:rsid w:val="00FF6072"/>
    <w:rsid w:val="00FF73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031CF2D"/>
  <w15:docId w15:val="{89F76D99-9585-476C-B5B6-55C68857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6710"/>
    <w:pPr>
      <w:spacing w:after="0" w:line="240" w:lineRule="auto"/>
    </w:pPr>
    <w:rPr>
      <w:rFonts w:ascii="Arial" w:eastAsia="Times New Roman" w:hAnsi="Arial" w:cs="Times New Roman"/>
      <w:szCs w:val="24"/>
      <w:lang w:eastAsia="ru-RU"/>
    </w:rPr>
  </w:style>
  <w:style w:type="paragraph" w:styleId="10">
    <w:name w:val="heading 1"/>
    <w:basedOn w:val="a0"/>
    <w:next w:val="a0"/>
    <w:link w:val="11"/>
    <w:uiPriority w:val="99"/>
    <w:qFormat/>
    <w:rsid w:val="005E6710"/>
    <w:pPr>
      <w:keepNext/>
      <w:pageBreakBefore/>
      <w:numPr>
        <w:numId w:val="55"/>
      </w:numPr>
      <w:tabs>
        <w:tab w:val="left" w:pos="567"/>
      </w:tabs>
      <w:spacing w:before="240" w:after="120"/>
      <w:outlineLvl w:val="0"/>
    </w:pPr>
    <w:rPr>
      <w:b/>
      <w:bCs/>
      <w:color w:val="455E63"/>
      <w:kern w:val="32"/>
      <w:sz w:val="36"/>
      <w:szCs w:val="36"/>
      <w:lang w:eastAsia="en-US"/>
    </w:rPr>
  </w:style>
  <w:style w:type="paragraph" w:styleId="2">
    <w:name w:val="heading 2"/>
    <w:basedOn w:val="a0"/>
    <w:next w:val="a0"/>
    <w:link w:val="20"/>
    <w:unhideWhenUsed/>
    <w:qFormat/>
    <w:rsid w:val="005E6710"/>
    <w:pPr>
      <w:keepNext/>
      <w:keepLines/>
      <w:numPr>
        <w:ilvl w:val="1"/>
        <w:numId w:val="55"/>
      </w:numPr>
      <w:tabs>
        <w:tab w:val="left" w:pos="567"/>
      </w:tabs>
      <w:spacing w:before="240" w:after="60"/>
      <w:jc w:val="both"/>
      <w:outlineLvl w:val="1"/>
    </w:pPr>
    <w:rPr>
      <w:b/>
      <w:bCs/>
      <w:color w:val="455E63"/>
      <w:sz w:val="28"/>
      <w:szCs w:val="28"/>
      <w:lang w:eastAsia="en-US"/>
    </w:rPr>
  </w:style>
  <w:style w:type="paragraph" w:styleId="30">
    <w:name w:val="heading 3"/>
    <w:basedOn w:val="a0"/>
    <w:next w:val="a0"/>
    <w:link w:val="31"/>
    <w:unhideWhenUsed/>
    <w:qFormat/>
    <w:rsid w:val="005E6710"/>
    <w:pPr>
      <w:keepNext/>
      <w:numPr>
        <w:ilvl w:val="2"/>
        <w:numId w:val="55"/>
      </w:numPr>
      <w:tabs>
        <w:tab w:val="left" w:pos="709"/>
      </w:tabs>
      <w:spacing w:before="120" w:after="60"/>
      <w:outlineLvl w:val="2"/>
    </w:pPr>
    <w:rPr>
      <w:b/>
      <w:bCs/>
      <w:i/>
      <w:color w:val="455E63"/>
      <w:sz w:val="24"/>
      <w:lang w:eastAsia="en-US"/>
    </w:rPr>
  </w:style>
  <w:style w:type="paragraph" w:styleId="40">
    <w:name w:val="heading 4"/>
    <w:basedOn w:val="a0"/>
    <w:next w:val="a0"/>
    <w:link w:val="41"/>
    <w:semiHidden/>
    <w:unhideWhenUsed/>
    <w:qFormat/>
    <w:rsid w:val="005E6710"/>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5E6710"/>
    <w:pPr>
      <w:spacing w:before="240" w:after="60"/>
      <w:outlineLvl w:val="4"/>
    </w:pPr>
    <w:rPr>
      <w:rFonts w:ascii="Times New Roman" w:hAnsi="Times New Roman"/>
      <w:b/>
      <w:bCs/>
      <w:i/>
      <w:iCs/>
      <w:sz w:val="26"/>
      <w:szCs w:val="26"/>
      <w:lang w:val="x-none" w:eastAsia="x-none"/>
    </w:rPr>
  </w:style>
  <w:style w:type="paragraph" w:styleId="6">
    <w:name w:val="heading 6"/>
    <w:basedOn w:val="a0"/>
    <w:next w:val="a0"/>
    <w:link w:val="60"/>
    <w:uiPriority w:val="99"/>
    <w:semiHidden/>
    <w:unhideWhenUsed/>
    <w:qFormat/>
    <w:rsid w:val="005E6710"/>
    <w:pPr>
      <w:spacing w:before="240" w:after="60"/>
      <w:outlineLvl w:val="5"/>
    </w:pPr>
    <w:rPr>
      <w:rFonts w:ascii="Times New Roman" w:hAnsi="Times New Roman"/>
      <w:b/>
      <w:bCs/>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5E6710"/>
    <w:rPr>
      <w:rFonts w:ascii="Arial" w:eastAsia="Times New Roman" w:hAnsi="Arial" w:cs="Times New Roman"/>
      <w:b/>
      <w:bCs/>
      <w:color w:val="455E63"/>
      <w:kern w:val="32"/>
      <w:sz w:val="36"/>
      <w:szCs w:val="36"/>
    </w:rPr>
  </w:style>
  <w:style w:type="character" w:customStyle="1" w:styleId="20">
    <w:name w:val="Заголовок 2 Знак"/>
    <w:basedOn w:val="a1"/>
    <w:link w:val="2"/>
    <w:rsid w:val="005E6710"/>
    <w:rPr>
      <w:rFonts w:ascii="Arial" w:eastAsia="Times New Roman" w:hAnsi="Arial" w:cs="Times New Roman"/>
      <w:b/>
      <w:bCs/>
      <w:color w:val="455E63"/>
      <w:sz w:val="28"/>
      <w:szCs w:val="28"/>
    </w:rPr>
  </w:style>
  <w:style w:type="character" w:customStyle="1" w:styleId="31">
    <w:name w:val="Заголовок 3 Знак"/>
    <w:basedOn w:val="a1"/>
    <w:link w:val="30"/>
    <w:rsid w:val="005E6710"/>
    <w:rPr>
      <w:rFonts w:ascii="Arial" w:eastAsia="Times New Roman" w:hAnsi="Arial" w:cs="Times New Roman"/>
      <w:b/>
      <w:bCs/>
      <w:i/>
      <w:color w:val="455E63"/>
      <w:sz w:val="24"/>
      <w:szCs w:val="24"/>
    </w:rPr>
  </w:style>
  <w:style w:type="character" w:customStyle="1" w:styleId="41">
    <w:name w:val="Заголовок 4 Знак"/>
    <w:basedOn w:val="a1"/>
    <w:link w:val="40"/>
    <w:semiHidden/>
    <w:rsid w:val="005E6710"/>
    <w:rPr>
      <w:rFonts w:ascii="Calibri" w:eastAsia="Times New Roman" w:hAnsi="Calibri" w:cs="Times New Roman"/>
      <w:b/>
      <w:bCs/>
      <w:sz w:val="28"/>
      <w:szCs w:val="28"/>
      <w:lang w:eastAsia="ru-RU"/>
    </w:rPr>
  </w:style>
  <w:style w:type="character" w:customStyle="1" w:styleId="50">
    <w:name w:val="Заголовок 5 Знак"/>
    <w:basedOn w:val="a1"/>
    <w:link w:val="5"/>
    <w:semiHidden/>
    <w:rsid w:val="005E671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uiPriority w:val="99"/>
    <w:semiHidden/>
    <w:rsid w:val="005E6710"/>
    <w:rPr>
      <w:rFonts w:ascii="Times New Roman" w:eastAsia="Times New Roman" w:hAnsi="Times New Roman" w:cs="Times New Roman"/>
      <w:b/>
      <w:bCs/>
      <w:lang w:val="x-none" w:eastAsia="x-none"/>
    </w:rPr>
  </w:style>
  <w:style w:type="character" w:styleId="a4">
    <w:name w:val="Hyperlink"/>
    <w:uiPriority w:val="99"/>
    <w:unhideWhenUsed/>
    <w:rsid w:val="005E6710"/>
    <w:rPr>
      <w:i/>
      <w:iCs w:val="0"/>
      <w:noProof/>
      <w:color w:val="0000FF"/>
      <w:sz w:val="20"/>
      <w:szCs w:val="20"/>
      <w:u w:val="single"/>
    </w:rPr>
  </w:style>
  <w:style w:type="character" w:styleId="a5">
    <w:name w:val="FollowedHyperlink"/>
    <w:basedOn w:val="a1"/>
    <w:uiPriority w:val="99"/>
    <w:semiHidden/>
    <w:unhideWhenUsed/>
    <w:rsid w:val="005E6710"/>
    <w:rPr>
      <w:color w:val="954F72" w:themeColor="followedHyperlink"/>
      <w:u w:val="single"/>
    </w:rPr>
  </w:style>
  <w:style w:type="paragraph" w:customStyle="1" w:styleId="msonormal0">
    <w:name w:val="msonormal"/>
    <w:basedOn w:val="a0"/>
    <w:uiPriority w:val="99"/>
    <w:rsid w:val="005E6710"/>
    <w:pPr>
      <w:spacing w:before="100" w:beforeAutospacing="1" w:after="100" w:afterAutospacing="1"/>
    </w:pPr>
    <w:rPr>
      <w:lang w:eastAsia="uk-UA"/>
    </w:rPr>
  </w:style>
  <w:style w:type="paragraph" w:styleId="a6">
    <w:name w:val="Normal (Web)"/>
    <w:aliases w:val="Обычный (Web) Знак"/>
    <w:basedOn w:val="a0"/>
    <w:uiPriority w:val="99"/>
    <w:unhideWhenUsed/>
    <w:rsid w:val="005E6710"/>
    <w:pPr>
      <w:spacing w:before="100" w:beforeAutospacing="1" w:after="100" w:afterAutospacing="1"/>
    </w:pPr>
    <w:rPr>
      <w:lang w:eastAsia="uk-UA"/>
    </w:rPr>
  </w:style>
  <w:style w:type="paragraph" w:styleId="12">
    <w:name w:val="toc 1"/>
    <w:basedOn w:val="a0"/>
    <w:next w:val="a0"/>
    <w:autoRedefine/>
    <w:uiPriority w:val="39"/>
    <w:unhideWhenUsed/>
    <w:rsid w:val="0061550F"/>
    <w:pPr>
      <w:spacing w:before="120"/>
      <w:ind w:right="-1"/>
      <w:jc w:val="both"/>
    </w:pPr>
    <w:rPr>
      <w:rFonts w:cs="Arial"/>
      <w:b/>
      <w:bCs/>
      <w:caps/>
      <w:sz w:val="20"/>
      <w:szCs w:val="20"/>
    </w:rPr>
  </w:style>
  <w:style w:type="paragraph" w:styleId="21">
    <w:name w:val="toc 2"/>
    <w:basedOn w:val="a0"/>
    <w:next w:val="a0"/>
    <w:autoRedefine/>
    <w:uiPriority w:val="39"/>
    <w:unhideWhenUsed/>
    <w:rsid w:val="00444907"/>
    <w:pPr>
      <w:tabs>
        <w:tab w:val="right" w:leader="dot" w:pos="9072"/>
      </w:tabs>
      <w:spacing w:before="60"/>
      <w:ind w:left="142" w:right="-1"/>
    </w:pPr>
    <w:rPr>
      <w:rFonts w:cs="Arial"/>
      <w:smallCaps/>
      <w:sz w:val="20"/>
      <w:szCs w:val="20"/>
    </w:rPr>
  </w:style>
  <w:style w:type="paragraph" w:styleId="32">
    <w:name w:val="toc 3"/>
    <w:basedOn w:val="a0"/>
    <w:next w:val="a0"/>
    <w:autoRedefine/>
    <w:uiPriority w:val="39"/>
    <w:unhideWhenUsed/>
    <w:rsid w:val="005E6710"/>
    <w:pPr>
      <w:ind w:left="440"/>
    </w:pPr>
    <w:rPr>
      <w:rFonts w:ascii="Calibri" w:hAnsi="Calibri"/>
      <w:i/>
      <w:iCs/>
      <w:sz w:val="20"/>
      <w:szCs w:val="20"/>
    </w:rPr>
  </w:style>
  <w:style w:type="paragraph" w:styleId="42">
    <w:name w:val="toc 4"/>
    <w:basedOn w:val="a0"/>
    <w:next w:val="a0"/>
    <w:autoRedefine/>
    <w:uiPriority w:val="99"/>
    <w:semiHidden/>
    <w:unhideWhenUsed/>
    <w:rsid w:val="005E6710"/>
    <w:pPr>
      <w:ind w:left="660"/>
    </w:pPr>
    <w:rPr>
      <w:rFonts w:ascii="Calibri" w:hAnsi="Calibri"/>
      <w:sz w:val="18"/>
      <w:szCs w:val="18"/>
    </w:rPr>
  </w:style>
  <w:style w:type="paragraph" w:styleId="51">
    <w:name w:val="toc 5"/>
    <w:basedOn w:val="a0"/>
    <w:next w:val="a0"/>
    <w:autoRedefine/>
    <w:uiPriority w:val="99"/>
    <w:semiHidden/>
    <w:unhideWhenUsed/>
    <w:rsid w:val="005E6710"/>
    <w:pPr>
      <w:ind w:left="880"/>
    </w:pPr>
    <w:rPr>
      <w:rFonts w:ascii="Calibri" w:hAnsi="Calibri"/>
      <w:sz w:val="18"/>
      <w:szCs w:val="18"/>
    </w:rPr>
  </w:style>
  <w:style w:type="paragraph" w:styleId="61">
    <w:name w:val="toc 6"/>
    <w:basedOn w:val="a0"/>
    <w:next w:val="a0"/>
    <w:autoRedefine/>
    <w:uiPriority w:val="99"/>
    <w:semiHidden/>
    <w:unhideWhenUsed/>
    <w:rsid w:val="005E6710"/>
    <w:pPr>
      <w:ind w:left="1100"/>
    </w:pPr>
    <w:rPr>
      <w:rFonts w:ascii="Calibri" w:hAnsi="Calibri"/>
      <w:sz w:val="18"/>
      <w:szCs w:val="18"/>
    </w:rPr>
  </w:style>
  <w:style w:type="paragraph" w:styleId="70">
    <w:name w:val="toc 7"/>
    <w:basedOn w:val="a0"/>
    <w:next w:val="a0"/>
    <w:autoRedefine/>
    <w:uiPriority w:val="99"/>
    <w:semiHidden/>
    <w:unhideWhenUsed/>
    <w:rsid w:val="005E6710"/>
    <w:pPr>
      <w:ind w:left="1320"/>
    </w:pPr>
    <w:rPr>
      <w:rFonts w:ascii="Calibri" w:hAnsi="Calibri"/>
      <w:sz w:val="18"/>
      <w:szCs w:val="18"/>
    </w:rPr>
  </w:style>
  <w:style w:type="paragraph" w:styleId="8">
    <w:name w:val="toc 8"/>
    <w:basedOn w:val="a0"/>
    <w:next w:val="a0"/>
    <w:autoRedefine/>
    <w:uiPriority w:val="99"/>
    <w:semiHidden/>
    <w:unhideWhenUsed/>
    <w:rsid w:val="005E6710"/>
    <w:pPr>
      <w:ind w:left="1540"/>
    </w:pPr>
    <w:rPr>
      <w:rFonts w:ascii="Calibri" w:hAnsi="Calibri"/>
      <w:sz w:val="18"/>
      <w:szCs w:val="18"/>
    </w:rPr>
  </w:style>
  <w:style w:type="paragraph" w:styleId="9">
    <w:name w:val="toc 9"/>
    <w:basedOn w:val="a0"/>
    <w:next w:val="a0"/>
    <w:autoRedefine/>
    <w:uiPriority w:val="99"/>
    <w:semiHidden/>
    <w:unhideWhenUsed/>
    <w:rsid w:val="005E6710"/>
    <w:pPr>
      <w:ind w:left="1760"/>
    </w:pPr>
    <w:rPr>
      <w:rFonts w:ascii="Calibri" w:hAnsi="Calibri"/>
      <w:sz w:val="18"/>
      <w:szCs w:val="18"/>
    </w:rPr>
  </w:style>
  <w:style w:type="paragraph" w:styleId="a7">
    <w:name w:val="annotation text"/>
    <w:basedOn w:val="a0"/>
    <w:link w:val="a8"/>
    <w:uiPriority w:val="99"/>
    <w:semiHidden/>
    <w:unhideWhenUsed/>
    <w:rsid w:val="005E6710"/>
    <w:rPr>
      <w:rFonts w:ascii="Times New Roman" w:hAnsi="Times New Roman"/>
      <w:sz w:val="20"/>
      <w:szCs w:val="20"/>
      <w:lang w:val="ru-RU"/>
    </w:rPr>
  </w:style>
  <w:style w:type="character" w:customStyle="1" w:styleId="a8">
    <w:name w:val="Текст примітки Знак"/>
    <w:basedOn w:val="a1"/>
    <w:link w:val="a7"/>
    <w:uiPriority w:val="99"/>
    <w:semiHidden/>
    <w:rsid w:val="005E6710"/>
    <w:rPr>
      <w:rFonts w:ascii="Times New Roman" w:eastAsia="Times New Roman" w:hAnsi="Times New Roman" w:cs="Times New Roman"/>
      <w:sz w:val="20"/>
      <w:szCs w:val="20"/>
      <w:lang w:val="ru-RU" w:eastAsia="ru-RU"/>
    </w:rPr>
  </w:style>
  <w:style w:type="paragraph" w:styleId="a9">
    <w:name w:val="header"/>
    <w:basedOn w:val="a0"/>
    <w:link w:val="aa"/>
    <w:uiPriority w:val="99"/>
    <w:unhideWhenUsed/>
    <w:rsid w:val="005E6710"/>
    <w:pPr>
      <w:tabs>
        <w:tab w:val="center" w:pos="4680"/>
        <w:tab w:val="right" w:pos="9360"/>
      </w:tabs>
    </w:pPr>
    <w:rPr>
      <w:rFonts w:ascii="Times New Roman" w:hAnsi="Times New Roman"/>
      <w:sz w:val="24"/>
      <w:lang w:val="ru-RU"/>
    </w:rPr>
  </w:style>
  <w:style w:type="character" w:customStyle="1" w:styleId="aa">
    <w:name w:val="Верхній колонтитул Знак"/>
    <w:basedOn w:val="a1"/>
    <w:link w:val="a9"/>
    <w:uiPriority w:val="99"/>
    <w:rsid w:val="005E6710"/>
    <w:rPr>
      <w:rFonts w:ascii="Times New Roman" w:eastAsia="Times New Roman" w:hAnsi="Times New Roman" w:cs="Times New Roman"/>
      <w:sz w:val="24"/>
      <w:szCs w:val="24"/>
      <w:lang w:val="ru-RU" w:eastAsia="ru-RU"/>
    </w:rPr>
  </w:style>
  <w:style w:type="paragraph" w:styleId="ab">
    <w:name w:val="footer"/>
    <w:basedOn w:val="a0"/>
    <w:link w:val="ac"/>
    <w:uiPriority w:val="99"/>
    <w:unhideWhenUsed/>
    <w:rsid w:val="005E6710"/>
    <w:pPr>
      <w:tabs>
        <w:tab w:val="center" w:pos="4680"/>
        <w:tab w:val="right" w:pos="9360"/>
      </w:tabs>
    </w:pPr>
    <w:rPr>
      <w:rFonts w:ascii="Times New Roman" w:hAnsi="Times New Roman"/>
      <w:sz w:val="24"/>
      <w:lang w:val="ru-RU"/>
    </w:rPr>
  </w:style>
  <w:style w:type="character" w:customStyle="1" w:styleId="ac">
    <w:name w:val="Нижній колонтитул Знак"/>
    <w:basedOn w:val="a1"/>
    <w:link w:val="ab"/>
    <w:uiPriority w:val="99"/>
    <w:rsid w:val="005E6710"/>
    <w:rPr>
      <w:rFonts w:ascii="Times New Roman" w:eastAsia="Times New Roman" w:hAnsi="Times New Roman" w:cs="Times New Roman"/>
      <w:sz w:val="24"/>
      <w:szCs w:val="24"/>
      <w:lang w:val="ru-RU" w:eastAsia="ru-RU"/>
    </w:rPr>
  </w:style>
  <w:style w:type="paragraph" w:styleId="ad">
    <w:name w:val="endnote text"/>
    <w:basedOn w:val="a0"/>
    <w:link w:val="ae"/>
    <w:uiPriority w:val="99"/>
    <w:semiHidden/>
    <w:unhideWhenUsed/>
    <w:rsid w:val="005E6710"/>
    <w:rPr>
      <w:sz w:val="20"/>
      <w:szCs w:val="20"/>
    </w:rPr>
  </w:style>
  <w:style w:type="character" w:customStyle="1" w:styleId="ae">
    <w:name w:val="Текст кінцевої виноски Знак"/>
    <w:basedOn w:val="a1"/>
    <w:link w:val="ad"/>
    <w:uiPriority w:val="99"/>
    <w:semiHidden/>
    <w:rsid w:val="005E6710"/>
    <w:rPr>
      <w:rFonts w:ascii="Arial" w:eastAsia="Times New Roman" w:hAnsi="Arial" w:cs="Times New Roman"/>
      <w:sz w:val="20"/>
      <w:szCs w:val="20"/>
      <w:lang w:eastAsia="ru-RU"/>
    </w:rPr>
  </w:style>
  <w:style w:type="paragraph" w:styleId="af">
    <w:name w:val="Body Text"/>
    <w:basedOn w:val="a0"/>
    <w:link w:val="af0"/>
    <w:unhideWhenUsed/>
    <w:qFormat/>
    <w:rsid w:val="005E6710"/>
    <w:pPr>
      <w:spacing w:before="180"/>
      <w:jc w:val="both"/>
    </w:pPr>
    <w:rPr>
      <w:szCs w:val="22"/>
      <w:lang w:val="ru-RU"/>
    </w:rPr>
  </w:style>
  <w:style w:type="character" w:customStyle="1" w:styleId="af0">
    <w:name w:val="Основний текст Знак"/>
    <w:basedOn w:val="a1"/>
    <w:link w:val="af"/>
    <w:rsid w:val="005E6710"/>
    <w:rPr>
      <w:rFonts w:ascii="Arial" w:eastAsia="Times New Roman" w:hAnsi="Arial" w:cs="Times New Roman"/>
      <w:lang w:val="ru-RU" w:eastAsia="ru-RU"/>
    </w:rPr>
  </w:style>
  <w:style w:type="paragraph" w:styleId="af1">
    <w:name w:val="List"/>
    <w:basedOn w:val="af"/>
    <w:uiPriority w:val="99"/>
    <w:semiHidden/>
    <w:unhideWhenUsed/>
    <w:rsid w:val="005E6710"/>
    <w:pPr>
      <w:suppressAutoHyphens/>
      <w:spacing w:line="276" w:lineRule="auto"/>
    </w:pPr>
    <w:rPr>
      <w:rFonts w:ascii="Calibri" w:eastAsia="Arial Unicode MS" w:hAnsi="Calibri" w:cs="Tahoma"/>
      <w:kern w:val="2"/>
      <w:lang w:val="uk-UA" w:eastAsia="ar-SA"/>
    </w:rPr>
  </w:style>
  <w:style w:type="paragraph" w:styleId="af2">
    <w:name w:val="Title"/>
    <w:basedOn w:val="a0"/>
    <w:next w:val="af"/>
    <w:link w:val="af3"/>
    <w:qFormat/>
    <w:rsid w:val="005E6710"/>
    <w:pPr>
      <w:keepNext/>
      <w:suppressAutoHyphens/>
      <w:spacing w:before="240" w:after="120" w:line="276" w:lineRule="auto"/>
    </w:pPr>
    <w:rPr>
      <w:rFonts w:eastAsia="MS Mincho" w:cs="Tahoma"/>
      <w:kern w:val="2"/>
      <w:sz w:val="28"/>
      <w:szCs w:val="28"/>
      <w:lang w:eastAsia="ar-SA"/>
    </w:rPr>
  </w:style>
  <w:style w:type="character" w:customStyle="1" w:styleId="af3">
    <w:name w:val="Назва Знак"/>
    <w:basedOn w:val="a1"/>
    <w:link w:val="af2"/>
    <w:uiPriority w:val="99"/>
    <w:rsid w:val="005E6710"/>
    <w:rPr>
      <w:rFonts w:ascii="Arial" w:eastAsia="MS Mincho" w:hAnsi="Arial" w:cs="Tahoma"/>
      <w:kern w:val="2"/>
      <w:sz w:val="28"/>
      <w:szCs w:val="28"/>
      <w:lang w:eastAsia="ar-SA"/>
    </w:rPr>
  </w:style>
  <w:style w:type="paragraph" w:styleId="af4">
    <w:name w:val="Body Text Indent"/>
    <w:basedOn w:val="a0"/>
    <w:link w:val="af5"/>
    <w:uiPriority w:val="99"/>
    <w:semiHidden/>
    <w:unhideWhenUsed/>
    <w:rsid w:val="005E6710"/>
    <w:pPr>
      <w:suppressAutoHyphens/>
      <w:ind w:left="-90"/>
      <w:jc w:val="both"/>
    </w:pPr>
    <w:rPr>
      <w:rFonts w:ascii="Times New Roman" w:hAnsi="Times New Roman"/>
      <w:sz w:val="24"/>
      <w:lang w:val="x-none" w:eastAsia="ar-SA"/>
    </w:rPr>
  </w:style>
  <w:style w:type="character" w:customStyle="1" w:styleId="af5">
    <w:name w:val="Основний текст з відступом Знак"/>
    <w:basedOn w:val="a1"/>
    <w:link w:val="af4"/>
    <w:uiPriority w:val="99"/>
    <w:semiHidden/>
    <w:rsid w:val="005E6710"/>
    <w:rPr>
      <w:rFonts w:ascii="Times New Roman" w:eastAsia="Times New Roman" w:hAnsi="Times New Roman" w:cs="Times New Roman"/>
      <w:sz w:val="24"/>
      <w:szCs w:val="24"/>
      <w:lang w:val="x-none" w:eastAsia="ar-SA"/>
    </w:rPr>
  </w:style>
  <w:style w:type="character" w:customStyle="1" w:styleId="af6">
    <w:name w:val="Підзаголовок Знак"/>
    <w:aliases w:val="Название таблицs Знак"/>
    <w:basedOn w:val="a1"/>
    <w:link w:val="af7"/>
    <w:locked/>
    <w:rsid w:val="005E6710"/>
    <w:rPr>
      <w:sz w:val="28"/>
      <w:lang w:eastAsia="ru-RU"/>
    </w:rPr>
  </w:style>
  <w:style w:type="paragraph" w:styleId="af7">
    <w:name w:val="Subtitle"/>
    <w:aliases w:val="Название таблицs"/>
    <w:basedOn w:val="a0"/>
    <w:link w:val="af6"/>
    <w:qFormat/>
    <w:rsid w:val="005E6710"/>
    <w:pPr>
      <w:ind w:firstLine="540"/>
      <w:jc w:val="both"/>
    </w:pPr>
    <w:rPr>
      <w:rFonts w:asciiTheme="minorHAnsi" w:eastAsiaTheme="minorHAnsi" w:hAnsiTheme="minorHAnsi" w:cstheme="minorBidi"/>
      <w:sz w:val="28"/>
      <w:szCs w:val="22"/>
    </w:rPr>
  </w:style>
  <w:style w:type="character" w:customStyle="1" w:styleId="13">
    <w:name w:val="Підзаголовок Знак1"/>
    <w:aliases w:val="Название таблицs Знак1"/>
    <w:basedOn w:val="a1"/>
    <w:rsid w:val="005E6710"/>
    <w:rPr>
      <w:rFonts w:eastAsiaTheme="minorEastAsia"/>
      <w:color w:val="5A5A5A" w:themeColor="text1" w:themeTint="A5"/>
      <w:spacing w:val="15"/>
      <w:lang w:eastAsia="ru-RU"/>
    </w:rPr>
  </w:style>
  <w:style w:type="paragraph" w:styleId="33">
    <w:name w:val="Body Text 3"/>
    <w:basedOn w:val="a0"/>
    <w:link w:val="34"/>
    <w:uiPriority w:val="99"/>
    <w:semiHidden/>
    <w:unhideWhenUsed/>
    <w:rsid w:val="005E6710"/>
    <w:pPr>
      <w:spacing w:after="120"/>
    </w:pPr>
    <w:rPr>
      <w:rFonts w:ascii="Times New Roman" w:hAnsi="Times New Roman"/>
      <w:sz w:val="16"/>
      <w:szCs w:val="16"/>
      <w:lang w:val="ru-RU"/>
    </w:rPr>
  </w:style>
  <w:style w:type="character" w:customStyle="1" w:styleId="34">
    <w:name w:val="Основний текст 3 Знак"/>
    <w:basedOn w:val="a1"/>
    <w:link w:val="33"/>
    <w:uiPriority w:val="99"/>
    <w:semiHidden/>
    <w:rsid w:val="005E6710"/>
    <w:rPr>
      <w:rFonts w:ascii="Times New Roman" w:eastAsia="Times New Roman" w:hAnsi="Times New Roman" w:cs="Times New Roman"/>
      <w:sz w:val="16"/>
      <w:szCs w:val="16"/>
      <w:lang w:val="ru-RU" w:eastAsia="ru-RU"/>
    </w:rPr>
  </w:style>
  <w:style w:type="paragraph" w:styleId="af8">
    <w:name w:val="annotation subject"/>
    <w:basedOn w:val="a7"/>
    <w:next w:val="a7"/>
    <w:link w:val="af9"/>
    <w:uiPriority w:val="99"/>
    <w:semiHidden/>
    <w:unhideWhenUsed/>
    <w:rsid w:val="005E6710"/>
    <w:rPr>
      <w:rFonts w:ascii="Arial" w:hAnsi="Arial"/>
      <w:b/>
      <w:bCs/>
      <w:lang w:val="uk-UA"/>
    </w:rPr>
  </w:style>
  <w:style w:type="character" w:customStyle="1" w:styleId="af9">
    <w:name w:val="Тема примітки Знак"/>
    <w:basedOn w:val="a8"/>
    <w:link w:val="af8"/>
    <w:uiPriority w:val="99"/>
    <w:semiHidden/>
    <w:rsid w:val="005E6710"/>
    <w:rPr>
      <w:rFonts w:ascii="Arial" w:eastAsia="Times New Roman" w:hAnsi="Arial" w:cs="Times New Roman"/>
      <w:b/>
      <w:bCs/>
      <w:sz w:val="20"/>
      <w:szCs w:val="20"/>
      <w:lang w:val="ru-RU" w:eastAsia="ru-RU"/>
    </w:rPr>
  </w:style>
  <w:style w:type="paragraph" w:styleId="afa">
    <w:name w:val="Balloon Text"/>
    <w:basedOn w:val="a0"/>
    <w:link w:val="afb"/>
    <w:uiPriority w:val="99"/>
    <w:semiHidden/>
    <w:unhideWhenUsed/>
    <w:rsid w:val="005E6710"/>
    <w:rPr>
      <w:rFonts w:ascii="Tahoma" w:hAnsi="Tahoma"/>
      <w:sz w:val="16"/>
      <w:szCs w:val="16"/>
      <w:lang w:val="ru-RU"/>
    </w:rPr>
  </w:style>
  <w:style w:type="character" w:customStyle="1" w:styleId="afb">
    <w:name w:val="Текст у виносці Знак"/>
    <w:basedOn w:val="a1"/>
    <w:link w:val="afa"/>
    <w:uiPriority w:val="99"/>
    <w:semiHidden/>
    <w:rsid w:val="005E6710"/>
    <w:rPr>
      <w:rFonts w:ascii="Tahoma" w:eastAsia="Times New Roman" w:hAnsi="Tahoma" w:cs="Times New Roman"/>
      <w:sz w:val="16"/>
      <w:szCs w:val="16"/>
      <w:lang w:val="ru-RU" w:eastAsia="ru-RU"/>
    </w:rPr>
  </w:style>
  <w:style w:type="paragraph" w:styleId="afc">
    <w:name w:val="No Spacing"/>
    <w:uiPriority w:val="1"/>
    <w:qFormat/>
    <w:rsid w:val="005E6710"/>
    <w:pPr>
      <w:spacing w:after="0" w:line="240" w:lineRule="auto"/>
    </w:pPr>
    <w:rPr>
      <w:rFonts w:ascii="Calibri" w:eastAsia="Calibri" w:hAnsi="Calibri" w:cs="Times New Roman"/>
    </w:rPr>
  </w:style>
  <w:style w:type="paragraph" w:styleId="afd">
    <w:name w:val="List Paragraph"/>
    <w:basedOn w:val="a0"/>
    <w:link w:val="22"/>
    <w:qFormat/>
    <w:rsid w:val="005E6710"/>
    <w:pPr>
      <w:suppressAutoHyphens/>
      <w:spacing w:after="200" w:line="276" w:lineRule="auto"/>
    </w:pPr>
    <w:rPr>
      <w:rFonts w:ascii="Calibri" w:eastAsia="Lucida Sans Unicode" w:hAnsi="Calibri" w:cs="font231"/>
      <w:kern w:val="2"/>
      <w:szCs w:val="22"/>
      <w:lang w:eastAsia="ar-SA"/>
    </w:rPr>
  </w:style>
  <w:style w:type="paragraph" w:customStyle="1" w:styleId="afe">
    <w:name w:val="Знак Знак Знак Знак"/>
    <w:basedOn w:val="a0"/>
    <w:uiPriority w:val="99"/>
    <w:rsid w:val="005E6710"/>
    <w:rPr>
      <w:rFonts w:ascii="Verdana" w:hAnsi="Verdana" w:cs="Verdana"/>
      <w:sz w:val="20"/>
      <w:szCs w:val="20"/>
      <w:lang w:val="en-US" w:eastAsia="en-US"/>
    </w:rPr>
  </w:style>
  <w:style w:type="paragraph" w:customStyle="1" w:styleId="Nadpis3">
    <w:name w:val="Nadpis3"/>
    <w:basedOn w:val="a0"/>
    <w:uiPriority w:val="99"/>
    <w:rsid w:val="005E6710"/>
    <w:pPr>
      <w:spacing w:before="300" w:after="100"/>
    </w:pPr>
    <w:rPr>
      <w:b/>
      <w:color w:val="2E4396"/>
      <w:sz w:val="26"/>
      <w:szCs w:val="26"/>
      <w:lang w:val="cs-CZ" w:eastAsia="cs-CZ"/>
    </w:rPr>
  </w:style>
  <w:style w:type="character" w:customStyle="1" w:styleId="14">
    <w:name w:val="Список 1 Знак"/>
    <w:link w:val="15"/>
    <w:locked/>
    <w:rsid w:val="005E6710"/>
    <w:rPr>
      <w:rFonts w:ascii="Arial" w:eastAsia="Calibri" w:hAnsi="Arial" w:cs="Arial"/>
      <w:lang w:eastAsia="x-none"/>
    </w:rPr>
  </w:style>
  <w:style w:type="paragraph" w:customStyle="1" w:styleId="15">
    <w:name w:val="Список 1"/>
    <w:basedOn w:val="af"/>
    <w:link w:val="14"/>
    <w:qFormat/>
    <w:rsid w:val="005E6710"/>
    <w:pPr>
      <w:widowControl w:val="0"/>
      <w:tabs>
        <w:tab w:val="left" w:pos="567"/>
      </w:tabs>
      <w:suppressAutoHyphens/>
      <w:snapToGrid w:val="0"/>
      <w:spacing w:before="120"/>
    </w:pPr>
    <w:rPr>
      <w:rFonts w:eastAsia="Calibri" w:cs="Arial"/>
      <w:lang w:val="uk-UA" w:eastAsia="x-none"/>
    </w:rPr>
  </w:style>
  <w:style w:type="paragraph" w:customStyle="1" w:styleId="16">
    <w:name w:val="Название1"/>
    <w:basedOn w:val="a0"/>
    <w:uiPriority w:val="99"/>
    <w:rsid w:val="005E6710"/>
    <w:pPr>
      <w:suppressLineNumbers/>
      <w:suppressAutoHyphens/>
      <w:spacing w:before="120" w:after="120" w:line="276" w:lineRule="auto"/>
    </w:pPr>
    <w:rPr>
      <w:rFonts w:ascii="Calibri" w:eastAsia="Arial Unicode MS" w:hAnsi="Calibri" w:cs="Tahoma"/>
      <w:i/>
      <w:iCs/>
      <w:kern w:val="2"/>
      <w:sz w:val="24"/>
      <w:lang w:eastAsia="ar-SA"/>
    </w:rPr>
  </w:style>
  <w:style w:type="paragraph" w:customStyle="1" w:styleId="17">
    <w:name w:val="Указатель1"/>
    <w:basedOn w:val="a0"/>
    <w:uiPriority w:val="99"/>
    <w:rsid w:val="005E6710"/>
    <w:pPr>
      <w:suppressLineNumbers/>
      <w:suppressAutoHyphens/>
      <w:spacing w:after="200" w:line="276" w:lineRule="auto"/>
    </w:pPr>
    <w:rPr>
      <w:rFonts w:ascii="Calibri" w:eastAsia="Arial Unicode MS" w:hAnsi="Calibri" w:cs="Tahoma"/>
      <w:kern w:val="2"/>
      <w:szCs w:val="22"/>
      <w:lang w:eastAsia="ar-SA"/>
    </w:rPr>
  </w:style>
  <w:style w:type="paragraph" w:customStyle="1" w:styleId="71">
    <w:name w:val="Знак Знак7 Знак"/>
    <w:basedOn w:val="a0"/>
    <w:uiPriority w:val="99"/>
    <w:rsid w:val="005E6710"/>
    <w:rPr>
      <w:rFonts w:ascii="Verdana" w:hAnsi="Verdana"/>
      <w:sz w:val="20"/>
      <w:szCs w:val="20"/>
      <w:lang w:val="en-US" w:eastAsia="en-US"/>
    </w:rPr>
  </w:style>
  <w:style w:type="paragraph" w:customStyle="1" w:styleId="35">
    <w:name w:val="Знак Знак3 Знак"/>
    <w:basedOn w:val="a0"/>
    <w:uiPriority w:val="99"/>
    <w:rsid w:val="005E6710"/>
    <w:pPr>
      <w:spacing w:after="160" w:line="240" w:lineRule="exact"/>
    </w:pPr>
    <w:rPr>
      <w:rFonts w:ascii="Verdana" w:hAnsi="Verdana"/>
      <w:sz w:val="20"/>
      <w:szCs w:val="20"/>
      <w:lang w:val="en-US" w:eastAsia="en-US"/>
    </w:rPr>
  </w:style>
  <w:style w:type="paragraph" w:customStyle="1" w:styleId="18">
    <w:name w:val="Стиль1"/>
    <w:basedOn w:val="a0"/>
    <w:next w:val="2"/>
    <w:uiPriority w:val="99"/>
    <w:rsid w:val="005E6710"/>
    <w:pPr>
      <w:suppressAutoHyphens/>
      <w:spacing w:after="200" w:line="276" w:lineRule="auto"/>
    </w:pPr>
    <w:rPr>
      <w:rFonts w:ascii="Calibri" w:eastAsia="Arial Unicode MS" w:hAnsi="Calibri" w:cs="Arial"/>
      <w:b/>
      <w:kern w:val="2"/>
      <w:sz w:val="28"/>
      <w:szCs w:val="28"/>
      <w:lang w:eastAsia="ar-SA"/>
    </w:rPr>
  </w:style>
  <w:style w:type="paragraph" w:customStyle="1" w:styleId="23">
    <w:name w:val="Стиль2"/>
    <w:basedOn w:val="2"/>
    <w:uiPriority w:val="99"/>
    <w:rsid w:val="005E6710"/>
    <w:pPr>
      <w:keepLines w:val="0"/>
      <w:numPr>
        <w:ilvl w:val="0"/>
        <w:numId w:val="0"/>
      </w:numPr>
      <w:tabs>
        <w:tab w:val="clear" w:pos="567"/>
      </w:tabs>
      <w:suppressAutoHyphens/>
      <w:spacing w:line="276" w:lineRule="auto"/>
    </w:pPr>
    <w:rPr>
      <w:rFonts w:eastAsia="Arial Unicode MS" w:cs="Arial"/>
      <w:b w:val="0"/>
      <w:i/>
      <w:iCs/>
      <w:kern w:val="2"/>
      <w:lang w:eastAsia="ar-SA"/>
    </w:rPr>
  </w:style>
  <w:style w:type="paragraph" w:customStyle="1" w:styleId="90">
    <w:name w:val="Знак Знак9 Знак Знак Знак Знак Знак Знак"/>
    <w:basedOn w:val="a0"/>
    <w:uiPriority w:val="99"/>
    <w:rsid w:val="005E6710"/>
    <w:rPr>
      <w:rFonts w:ascii="Verdana" w:hAnsi="Verdana" w:cs="Verdana"/>
      <w:sz w:val="20"/>
      <w:szCs w:val="20"/>
      <w:lang w:val="en-US" w:eastAsia="en-US"/>
    </w:rPr>
  </w:style>
  <w:style w:type="paragraph" w:customStyle="1" w:styleId="ColorfulList-Accent11">
    <w:name w:val="Colorful List - Accent 11"/>
    <w:basedOn w:val="a0"/>
    <w:uiPriority w:val="99"/>
    <w:qFormat/>
    <w:rsid w:val="005E6710"/>
    <w:pPr>
      <w:spacing w:before="120" w:after="200" w:line="276" w:lineRule="auto"/>
      <w:ind w:left="720"/>
      <w:contextualSpacing/>
      <w:jc w:val="both"/>
    </w:pPr>
    <w:rPr>
      <w:rFonts w:ascii="Calibri" w:eastAsia="Calibri" w:hAnsi="Calibri"/>
      <w:szCs w:val="22"/>
      <w:lang w:eastAsia="en-US"/>
    </w:rPr>
  </w:style>
  <w:style w:type="paragraph" w:customStyle="1" w:styleId="91">
    <w:name w:val="Знак Знак9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
    <w:name w:val="Знак Знак7 Знак Знак"/>
    <w:basedOn w:val="a0"/>
    <w:uiPriority w:val="99"/>
    <w:rsid w:val="005E6710"/>
    <w:pPr>
      <w:numPr>
        <w:numId w:val="2"/>
      </w:numPr>
      <w:spacing w:before="120"/>
      <w:ind w:left="0" w:firstLine="0"/>
      <w:jc w:val="both"/>
    </w:pPr>
    <w:rPr>
      <w:rFonts w:ascii="Verdana" w:hAnsi="Verdana"/>
      <w:sz w:val="20"/>
      <w:szCs w:val="20"/>
      <w:lang w:val="en-US" w:eastAsia="en-US"/>
    </w:rPr>
  </w:style>
  <w:style w:type="paragraph" w:customStyle="1" w:styleId="80">
    <w:name w:val="Знак Знак8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19">
    <w:name w:val="Абзац списка1"/>
    <w:basedOn w:val="a0"/>
    <w:uiPriority w:val="99"/>
    <w:qFormat/>
    <w:rsid w:val="005E6710"/>
    <w:pPr>
      <w:spacing w:after="200" w:line="276" w:lineRule="auto"/>
      <w:ind w:left="720"/>
      <w:contextualSpacing/>
    </w:pPr>
    <w:rPr>
      <w:rFonts w:ascii="Calibri" w:eastAsia="Calibri" w:hAnsi="Calibri"/>
      <w:szCs w:val="22"/>
      <w:lang w:eastAsia="en-US"/>
    </w:rPr>
  </w:style>
  <w:style w:type="paragraph" w:customStyle="1" w:styleId="811">
    <w:name w:val="Знак Знак8 Знак Знак Знак Знак1 Знак Знак1"/>
    <w:basedOn w:val="a0"/>
    <w:uiPriority w:val="99"/>
    <w:rsid w:val="005E6710"/>
    <w:rPr>
      <w:rFonts w:ascii="Verdana" w:hAnsi="Verdana" w:cs="Verdana"/>
      <w:sz w:val="20"/>
      <w:szCs w:val="20"/>
      <w:lang w:val="en-US" w:eastAsia="en-US"/>
    </w:rPr>
  </w:style>
  <w:style w:type="paragraph" w:customStyle="1" w:styleId="CharCharCharChar">
    <w:name w:val="Char Char Знак Char Char"/>
    <w:basedOn w:val="a0"/>
    <w:uiPriority w:val="99"/>
    <w:rsid w:val="005E6710"/>
    <w:rPr>
      <w:rFonts w:ascii="Verdana" w:hAnsi="Verdana" w:cs="Verdana"/>
      <w:sz w:val="20"/>
      <w:szCs w:val="20"/>
      <w:lang w:val="en-US" w:eastAsia="en-US"/>
    </w:rPr>
  </w:style>
  <w:style w:type="paragraph" w:customStyle="1" w:styleId="81">
    <w:name w:val="Знак Знак8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StyleTahoma10ptJustified">
    <w:name w:val="Style Tahoma 10 pt Justified"/>
    <w:basedOn w:val="a0"/>
    <w:uiPriority w:val="99"/>
    <w:rsid w:val="005E6710"/>
    <w:pPr>
      <w:suppressAutoHyphens/>
      <w:spacing w:before="120" w:after="120"/>
    </w:pPr>
    <w:rPr>
      <w:rFonts w:ascii="Tahoma" w:hAnsi="Tahoma"/>
      <w:kern w:val="2"/>
      <w:sz w:val="20"/>
      <w:szCs w:val="20"/>
      <w:lang w:val="en-US" w:eastAsia="ar-SA"/>
    </w:rPr>
  </w:style>
  <w:style w:type="paragraph" w:customStyle="1" w:styleId="82">
    <w:name w:val="Знак Знак8 Знак Знак Знак Знак"/>
    <w:basedOn w:val="a0"/>
    <w:uiPriority w:val="99"/>
    <w:rsid w:val="005E6710"/>
    <w:rPr>
      <w:rFonts w:ascii="Verdana" w:hAnsi="Verdana" w:cs="Verdana"/>
      <w:sz w:val="20"/>
      <w:szCs w:val="20"/>
      <w:lang w:val="en-US" w:eastAsia="en-US"/>
    </w:rPr>
  </w:style>
  <w:style w:type="paragraph" w:customStyle="1" w:styleId="aff">
    <w:name w:val="текст"/>
    <w:basedOn w:val="a0"/>
    <w:uiPriority w:val="99"/>
    <w:rsid w:val="005E6710"/>
    <w:pPr>
      <w:overflowPunct w:val="0"/>
      <w:autoSpaceDE w:val="0"/>
      <w:autoSpaceDN w:val="0"/>
      <w:adjustRightInd w:val="0"/>
      <w:ind w:firstLine="288"/>
      <w:jc w:val="both"/>
    </w:pPr>
    <w:rPr>
      <w:rFonts w:ascii="Times New Roman CYR" w:hAnsi="Times New Roman CYR"/>
      <w:sz w:val="28"/>
      <w:szCs w:val="20"/>
    </w:rPr>
  </w:style>
  <w:style w:type="paragraph" w:customStyle="1" w:styleId="62">
    <w:name w:val="Знак Знак6 Знак Знак"/>
    <w:basedOn w:val="a0"/>
    <w:uiPriority w:val="99"/>
    <w:rsid w:val="005E6710"/>
    <w:rPr>
      <w:rFonts w:ascii="Verdana" w:hAnsi="Verdana"/>
      <w:sz w:val="20"/>
      <w:szCs w:val="20"/>
      <w:lang w:val="en-US" w:eastAsia="en-US"/>
    </w:rPr>
  </w:style>
  <w:style w:type="paragraph" w:customStyle="1" w:styleId="810">
    <w:name w:val="Знак Знак8 Знак Знак Знак Знак1 Знак Знак"/>
    <w:basedOn w:val="a0"/>
    <w:uiPriority w:val="99"/>
    <w:rsid w:val="005E6710"/>
    <w:rPr>
      <w:rFonts w:ascii="Verdana" w:hAnsi="Verdana" w:cs="Verdana"/>
      <w:sz w:val="20"/>
      <w:szCs w:val="20"/>
      <w:lang w:val="en-US" w:eastAsia="en-US"/>
    </w:rPr>
  </w:style>
  <w:style w:type="paragraph" w:customStyle="1" w:styleId="221">
    <w:name w:val="Основной текст (22)1"/>
    <w:basedOn w:val="a0"/>
    <w:uiPriority w:val="99"/>
    <w:rsid w:val="005E6710"/>
    <w:pPr>
      <w:shd w:val="clear" w:color="auto" w:fill="FFFFFF"/>
      <w:spacing w:line="240" w:lineRule="atLeast"/>
    </w:pPr>
    <w:rPr>
      <w:rFonts w:ascii="Times New Roman" w:eastAsia="Arial Unicode MS" w:hAnsi="Times New Roman"/>
      <w:i/>
      <w:iCs/>
      <w:sz w:val="27"/>
      <w:szCs w:val="27"/>
    </w:rPr>
  </w:style>
  <w:style w:type="paragraph" w:customStyle="1" w:styleId="83">
    <w:name w:val="Знак Знак8"/>
    <w:basedOn w:val="a0"/>
    <w:uiPriority w:val="99"/>
    <w:rsid w:val="005E6710"/>
    <w:rPr>
      <w:rFonts w:ascii="Verdana" w:hAnsi="Verdana" w:cs="Verdana"/>
      <w:sz w:val="20"/>
      <w:szCs w:val="20"/>
      <w:lang w:val="en-US" w:eastAsia="en-US"/>
    </w:rPr>
  </w:style>
  <w:style w:type="paragraph" w:customStyle="1" w:styleId="aff0">
    <w:name w:val="Внутренний адрес"/>
    <w:basedOn w:val="a0"/>
    <w:uiPriority w:val="99"/>
    <w:rsid w:val="005E6710"/>
    <w:pPr>
      <w:spacing w:line="240" w:lineRule="atLeast"/>
      <w:jc w:val="both"/>
    </w:pPr>
    <w:rPr>
      <w:rFonts w:ascii="Garamond" w:hAnsi="Garamond" w:cs="Garamond"/>
      <w:kern w:val="18"/>
      <w:sz w:val="20"/>
      <w:szCs w:val="20"/>
      <w:lang w:eastAsia="en-US"/>
    </w:rPr>
  </w:style>
  <w:style w:type="paragraph" w:customStyle="1" w:styleId="aff1">
    <w:name w:val="Знак Знак Знак"/>
    <w:basedOn w:val="a0"/>
    <w:uiPriority w:val="99"/>
    <w:rsid w:val="005E6710"/>
    <w:rPr>
      <w:rFonts w:ascii="Verdana" w:hAnsi="Verdana" w:cs="Verdana"/>
      <w:sz w:val="20"/>
      <w:szCs w:val="20"/>
      <w:lang w:val="en-US" w:eastAsia="en-US"/>
    </w:rPr>
  </w:style>
  <w:style w:type="paragraph" w:customStyle="1" w:styleId="812">
    <w:name w:val="Знак Знак8 Знак Знак Знак Знак1"/>
    <w:basedOn w:val="a0"/>
    <w:uiPriority w:val="99"/>
    <w:rsid w:val="005E6710"/>
    <w:rPr>
      <w:rFonts w:ascii="Verdana" w:hAnsi="Verdana" w:cs="Verdana"/>
      <w:sz w:val="20"/>
      <w:szCs w:val="20"/>
      <w:lang w:val="en-US" w:eastAsia="en-US"/>
    </w:rPr>
  </w:style>
  <w:style w:type="paragraph" w:customStyle="1" w:styleId="8110">
    <w:name w:val="Знак Знак8 Знак Знак Знак Знак1 Знак Знак1 Знак Знак Знак Знак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character" w:customStyle="1" w:styleId="72">
    <w:name w:val="Основной текст (7)_"/>
    <w:link w:val="710"/>
    <w:locked/>
    <w:rsid w:val="005E6710"/>
    <w:rPr>
      <w:b/>
      <w:bCs/>
      <w:sz w:val="18"/>
      <w:szCs w:val="18"/>
      <w:shd w:val="clear" w:color="auto" w:fill="FFFFFF"/>
    </w:rPr>
  </w:style>
  <w:style w:type="paragraph" w:customStyle="1" w:styleId="710">
    <w:name w:val="Основной текст (7)1"/>
    <w:basedOn w:val="a0"/>
    <w:link w:val="72"/>
    <w:rsid w:val="005E6710"/>
    <w:pPr>
      <w:shd w:val="clear" w:color="auto" w:fill="FFFFFF"/>
      <w:spacing w:after="60" w:line="240" w:lineRule="atLeast"/>
      <w:ind w:hanging="440"/>
      <w:jc w:val="both"/>
    </w:pPr>
    <w:rPr>
      <w:rFonts w:asciiTheme="minorHAnsi" w:eastAsiaTheme="minorHAnsi" w:hAnsiTheme="minorHAnsi" w:cstheme="minorBidi"/>
      <w:b/>
      <w:bCs/>
      <w:sz w:val="18"/>
      <w:szCs w:val="18"/>
      <w:lang w:eastAsia="en-US"/>
    </w:rPr>
  </w:style>
  <w:style w:type="paragraph" w:customStyle="1" w:styleId="8111">
    <w:name w:val="Знак Знак8 Знак Знак Знак Знак1 Знак Знак1 Знак Знак Знак Знак"/>
    <w:basedOn w:val="a0"/>
    <w:uiPriority w:val="99"/>
    <w:rsid w:val="005E6710"/>
    <w:rPr>
      <w:rFonts w:ascii="Verdana" w:hAnsi="Verdana" w:cs="Verdana"/>
      <w:sz w:val="20"/>
      <w:szCs w:val="20"/>
      <w:lang w:val="en-US" w:eastAsia="en-US"/>
    </w:rPr>
  </w:style>
  <w:style w:type="paragraph" w:customStyle="1" w:styleId="8112">
    <w:name w:val="Знак Знак8 Знак Знак Знак Знак1 Знак Знак1 Знак Знак Знак Знак Знак Знак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73">
    <w:name w:val="Знак Знак7 Знак Знак Знак Знак Знак Знак Знак Знак Знак Знак"/>
    <w:basedOn w:val="a0"/>
    <w:uiPriority w:val="99"/>
    <w:rsid w:val="005E6710"/>
    <w:rPr>
      <w:rFonts w:ascii="Verdana" w:hAnsi="Verdana"/>
      <w:sz w:val="20"/>
      <w:szCs w:val="20"/>
      <w:lang w:val="en-US" w:eastAsia="en-US"/>
    </w:rPr>
  </w:style>
  <w:style w:type="paragraph" w:customStyle="1" w:styleId="8113">
    <w:name w:val="Знак Знак8 Знак Знак Знак Знак1 Знак Знак1 Знак Знак Знак Знак Знак Знак Знак Знак"/>
    <w:basedOn w:val="a0"/>
    <w:uiPriority w:val="99"/>
    <w:rsid w:val="005E6710"/>
    <w:rPr>
      <w:rFonts w:ascii="Verdana" w:hAnsi="Verdana" w:cs="Verdana"/>
      <w:sz w:val="20"/>
      <w:szCs w:val="20"/>
      <w:lang w:val="en-US" w:eastAsia="en-US"/>
    </w:rPr>
  </w:style>
  <w:style w:type="paragraph" w:customStyle="1" w:styleId="aff2">
    <w:name w:val="Цитаты"/>
    <w:basedOn w:val="a0"/>
    <w:uiPriority w:val="99"/>
    <w:rsid w:val="005E6710"/>
    <w:pPr>
      <w:snapToGrid w:val="0"/>
      <w:spacing w:before="100" w:after="100"/>
      <w:ind w:left="360" w:right="360"/>
    </w:pPr>
    <w:rPr>
      <w:rFonts w:ascii="Times New Roman" w:hAnsi="Times New Roman"/>
      <w:sz w:val="24"/>
      <w:szCs w:val="20"/>
      <w:lang w:val="ru-RU"/>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5E6710"/>
    <w:rPr>
      <w:rFonts w:ascii="Verdana" w:hAnsi="Verdana" w:cs="Verdana"/>
      <w:sz w:val="28"/>
      <w:szCs w:val="28"/>
      <w:lang w:val="en-US" w:eastAsia="en-US"/>
    </w:rPr>
  </w:style>
  <w:style w:type="paragraph" w:customStyle="1" w:styleId="CharChar1">
    <w:name w:val="Char Char1"/>
    <w:basedOn w:val="a0"/>
    <w:uiPriority w:val="99"/>
    <w:rsid w:val="005E6710"/>
    <w:rPr>
      <w:rFonts w:ascii="Verdana" w:hAnsi="Verdana" w:cs="Verdana"/>
      <w:sz w:val="20"/>
      <w:szCs w:val="20"/>
      <w:lang w:val="en-US" w:eastAsia="en-US"/>
    </w:rPr>
  </w:style>
  <w:style w:type="character" w:customStyle="1" w:styleId="1a">
    <w:name w:val="Маркерований список 1 Знак"/>
    <w:link w:val="1"/>
    <w:uiPriority w:val="99"/>
    <w:locked/>
    <w:rsid w:val="005E6710"/>
    <w:rPr>
      <w:rFonts w:ascii="Arial" w:eastAsia="Calibri" w:hAnsi="Arial" w:cs="Arial"/>
    </w:rPr>
  </w:style>
  <w:style w:type="paragraph" w:customStyle="1" w:styleId="1">
    <w:name w:val="Маркерований список 1"/>
    <w:basedOn w:val="af"/>
    <w:link w:val="1a"/>
    <w:uiPriority w:val="99"/>
    <w:qFormat/>
    <w:rsid w:val="005E6710"/>
    <w:pPr>
      <w:widowControl w:val="0"/>
      <w:numPr>
        <w:numId w:val="3"/>
      </w:numPr>
      <w:tabs>
        <w:tab w:val="left" w:pos="567"/>
      </w:tabs>
      <w:suppressAutoHyphens/>
      <w:snapToGrid w:val="0"/>
      <w:spacing w:before="120"/>
    </w:pPr>
    <w:rPr>
      <w:rFonts w:eastAsia="Calibri" w:cs="Arial"/>
      <w:lang w:val="uk-UA" w:eastAsia="en-US"/>
    </w:rPr>
  </w:style>
  <w:style w:type="character" w:customStyle="1" w:styleId="1b">
    <w:name w:val="Подзаголовок 1 Знак"/>
    <w:link w:val="1c"/>
    <w:locked/>
    <w:rsid w:val="005E6710"/>
    <w:rPr>
      <w:rFonts w:ascii="Arial" w:hAnsi="Arial" w:cs="Arial"/>
      <w:b/>
      <w:i/>
      <w:lang w:eastAsia="ru-RU"/>
    </w:rPr>
  </w:style>
  <w:style w:type="paragraph" w:customStyle="1" w:styleId="1c">
    <w:name w:val="Подзаголовок 1"/>
    <w:basedOn w:val="af"/>
    <w:link w:val="1b"/>
    <w:qFormat/>
    <w:rsid w:val="005E6710"/>
    <w:pPr>
      <w:spacing w:before="120" w:after="120"/>
    </w:pPr>
    <w:rPr>
      <w:rFonts w:eastAsiaTheme="minorHAnsi" w:cs="Arial"/>
      <w:b/>
      <w:i/>
      <w:lang w:val="uk-UA"/>
    </w:rPr>
  </w:style>
  <w:style w:type="character" w:customStyle="1" w:styleId="aff4">
    <w:name w:val="Нумерований список Знак"/>
    <w:link w:val="1d"/>
    <w:locked/>
    <w:rsid w:val="005E6710"/>
    <w:rPr>
      <w:rFonts w:ascii="Arial" w:hAnsi="Arial" w:cs="Arial"/>
      <w:szCs w:val="24"/>
      <w:lang w:eastAsia="ru-RU"/>
    </w:rPr>
  </w:style>
  <w:style w:type="paragraph" w:customStyle="1" w:styleId="1d">
    <w:name w:val="Нумерований список1"/>
    <w:basedOn w:val="a0"/>
    <w:link w:val="aff4"/>
    <w:qFormat/>
    <w:rsid w:val="005E6710"/>
    <w:rPr>
      <w:rFonts w:eastAsiaTheme="minorHAnsi" w:cs="Arial"/>
    </w:rPr>
  </w:style>
  <w:style w:type="paragraph" w:customStyle="1" w:styleId="FigureUkr">
    <w:name w:val="Figure Ukr"/>
    <w:basedOn w:val="a0"/>
    <w:next w:val="a0"/>
    <w:uiPriority w:val="99"/>
    <w:qFormat/>
    <w:rsid w:val="005E6710"/>
    <w:pPr>
      <w:keepLines/>
      <w:tabs>
        <w:tab w:val="left" w:pos="450"/>
      </w:tabs>
      <w:spacing w:before="120"/>
      <w:jc w:val="center"/>
    </w:pPr>
    <w:rPr>
      <w:b/>
      <w:bCs/>
      <w:sz w:val="20"/>
      <w:szCs w:val="20"/>
      <w:lang w:val="en-US" w:eastAsia="en-US"/>
    </w:rPr>
  </w:style>
  <w:style w:type="paragraph" w:customStyle="1" w:styleId="aff5">
    <w:name w:val="Основний шрифт абзацу"/>
    <w:aliases w:val="Знак"/>
    <w:basedOn w:val="a0"/>
    <w:rsid w:val="005E6710"/>
    <w:rPr>
      <w:rFonts w:ascii="Verdana" w:hAnsi="Verdana" w:cs="Verdana"/>
      <w:sz w:val="28"/>
      <w:szCs w:val="28"/>
      <w:lang w:val="en-US" w:eastAsia="en-US"/>
    </w:rPr>
  </w:style>
  <w:style w:type="character" w:customStyle="1" w:styleId="aff6">
    <w:name w:val="Маркерованный список Знак"/>
    <w:link w:val="a"/>
    <w:locked/>
    <w:rsid w:val="005E6710"/>
    <w:rPr>
      <w:rFonts w:ascii="Arial" w:eastAsia="Calibri" w:hAnsi="Arial" w:cs="Arial"/>
      <w:lang w:val="x-none" w:eastAsia="x-none"/>
    </w:rPr>
  </w:style>
  <w:style w:type="paragraph" w:customStyle="1" w:styleId="a">
    <w:name w:val="Маркерованный список"/>
    <w:basedOn w:val="af"/>
    <w:link w:val="aff6"/>
    <w:qFormat/>
    <w:rsid w:val="005E6710"/>
    <w:pPr>
      <w:numPr>
        <w:numId w:val="5"/>
      </w:numPr>
      <w:spacing w:before="120"/>
      <w:ind w:left="567" w:hanging="567"/>
    </w:pPr>
    <w:rPr>
      <w:rFonts w:eastAsia="Calibri" w:cs="Arial"/>
      <w:lang w:val="x-none" w:eastAsia="x-none"/>
    </w:rPr>
  </w:style>
  <w:style w:type="paragraph" w:customStyle="1" w:styleId="TableTitle">
    <w:name w:val="Table Title"/>
    <w:basedOn w:val="a0"/>
    <w:next w:val="a0"/>
    <w:autoRedefine/>
    <w:uiPriority w:val="99"/>
    <w:qFormat/>
    <w:rsid w:val="005E6710"/>
    <w:pPr>
      <w:keepNext/>
      <w:keepLines/>
      <w:numPr>
        <w:numId w:val="6"/>
      </w:numPr>
      <w:tabs>
        <w:tab w:val="num" w:pos="1418"/>
      </w:tabs>
      <w:suppressAutoHyphens/>
      <w:spacing w:before="120" w:after="120"/>
      <w:ind w:left="0" w:firstLine="0"/>
      <w:jc w:val="center"/>
    </w:pPr>
    <w:rPr>
      <w:rFonts w:cs="Arial"/>
      <w:b/>
      <w:sz w:val="20"/>
      <w:szCs w:val="20"/>
      <w:lang w:eastAsia="en-US"/>
    </w:rPr>
  </w:style>
  <w:style w:type="paragraph" w:customStyle="1" w:styleId="1e">
    <w:name w:val="Обычный1"/>
    <w:uiPriority w:val="99"/>
    <w:rsid w:val="005E6710"/>
    <w:pPr>
      <w:widowControl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ListParagraph1">
    <w:name w:val="List Paragraph1"/>
    <w:basedOn w:val="a0"/>
    <w:uiPriority w:val="99"/>
    <w:rsid w:val="005E6710"/>
    <w:pPr>
      <w:ind w:left="720"/>
    </w:pPr>
    <w:rPr>
      <w:rFonts w:ascii="Times New Roman" w:hAnsi="Times New Roman"/>
      <w:sz w:val="24"/>
      <w:lang w:val="ru-RU"/>
    </w:rPr>
  </w:style>
  <w:style w:type="character" w:styleId="aff7">
    <w:name w:val="annotation reference"/>
    <w:semiHidden/>
    <w:unhideWhenUsed/>
    <w:rsid w:val="005E6710"/>
    <w:rPr>
      <w:sz w:val="16"/>
      <w:szCs w:val="16"/>
    </w:rPr>
  </w:style>
  <w:style w:type="character" w:customStyle="1" w:styleId="longtext">
    <w:name w:val="long_text"/>
    <w:basedOn w:val="a1"/>
    <w:rsid w:val="005E6710"/>
  </w:style>
  <w:style w:type="character" w:customStyle="1" w:styleId="ArialMSMincho">
    <w:name w:val="Стиль (латиница) Arial (Восточная Азия) MS Mincho полужирный"/>
    <w:rsid w:val="005E6710"/>
    <w:rPr>
      <w:rFonts w:ascii="Arial" w:eastAsia="MS Mincho" w:hAnsi="Arial" w:cs="Arial" w:hint="default"/>
      <w:b/>
      <w:bCs/>
      <w:noProof w:val="0"/>
      <w:sz w:val="24"/>
      <w:lang w:val="ru-RU"/>
    </w:rPr>
  </w:style>
  <w:style w:type="character" w:customStyle="1" w:styleId="DefaultParagraphFont1">
    <w:name w:val="Default Paragraph Font1"/>
    <w:rsid w:val="005E6710"/>
  </w:style>
  <w:style w:type="character" w:customStyle="1" w:styleId="hps">
    <w:name w:val="hps"/>
    <w:rsid w:val="005E6710"/>
  </w:style>
  <w:style w:type="character" w:customStyle="1" w:styleId="apple-converted-space">
    <w:name w:val="apple-converted-space"/>
    <w:rsid w:val="005E6710"/>
  </w:style>
  <w:style w:type="character" w:customStyle="1" w:styleId="ga1on">
    <w:name w:val="_ga1_on_"/>
    <w:basedOn w:val="a1"/>
    <w:rsid w:val="005E6710"/>
  </w:style>
  <w:style w:type="character" w:customStyle="1" w:styleId="222">
    <w:name w:val="Основной текст (22)2"/>
    <w:rsid w:val="005E6710"/>
    <w:rPr>
      <w:rFonts w:ascii="Times New Roman" w:hAnsi="Times New Roman" w:cs="Times New Roman" w:hint="default"/>
      <w:i/>
      <w:iCs/>
      <w:spacing w:val="0"/>
      <w:sz w:val="27"/>
      <w:szCs w:val="27"/>
      <w:lang w:bidi="ar-SA"/>
    </w:rPr>
  </w:style>
  <w:style w:type="character" w:customStyle="1" w:styleId="apple-style-span">
    <w:name w:val="apple-style-span"/>
    <w:basedOn w:val="a1"/>
    <w:rsid w:val="005E6710"/>
  </w:style>
  <w:style w:type="character" w:customStyle="1" w:styleId="720">
    <w:name w:val="Основной текст (7)2"/>
    <w:rsid w:val="005E6710"/>
    <w:rPr>
      <w:rFonts w:ascii="Times New Roman" w:hAnsi="Times New Roman" w:cs="Times New Roman" w:hint="default"/>
      <w:b/>
      <w:bCs/>
      <w:spacing w:val="0"/>
      <w:sz w:val="18"/>
      <w:szCs w:val="18"/>
      <w:u w:val="single"/>
    </w:rPr>
  </w:style>
  <w:style w:type="character" w:customStyle="1" w:styleId="rvts23">
    <w:name w:val="rvts23"/>
    <w:rsid w:val="005E6710"/>
  </w:style>
  <w:style w:type="table" w:styleId="aff8">
    <w:name w:val="Table Grid"/>
    <w:basedOn w:val="a2"/>
    <w:uiPriority w:val="39"/>
    <w:rsid w:val="005E6710"/>
    <w:pPr>
      <w:spacing w:after="0" w:line="240" w:lineRule="auto"/>
    </w:pPr>
    <w:rPr>
      <w:rFonts w:ascii="Arial" w:eastAsia="Times New Roman" w:hAnsi="Arial" w:cs="Times New Roman"/>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aff9">
    <w:name w:val="Таблица СП"/>
    <w:basedOn w:val="a2"/>
    <w:uiPriority w:val="99"/>
    <w:rsid w:val="005E6710"/>
    <w:pPr>
      <w:spacing w:before="40" w:after="40" w:line="240" w:lineRule="auto"/>
    </w:pPr>
    <w:rPr>
      <w:rFonts w:ascii="Arial" w:eastAsia="Times New Roman" w:hAnsi="Arial" w:cs="Times New Roman"/>
      <w:sz w:val="20"/>
      <w:szCs w:val="20"/>
      <w:lang w:eastAsia="uk-UA"/>
    </w:rPr>
    <w:tblPr>
      <w:tblInd w:w="0" w:type="nil"/>
      <w:tblBorders>
        <w:top w:val="single" w:sz="6" w:space="0" w:color="678C94"/>
        <w:left w:val="single" w:sz="6" w:space="0" w:color="678C94"/>
        <w:bottom w:val="single" w:sz="6" w:space="0" w:color="678C94"/>
        <w:right w:val="single" w:sz="6" w:space="0" w:color="678C94"/>
        <w:insideH w:val="single" w:sz="6" w:space="0" w:color="678C94"/>
        <w:insideV w:val="single" w:sz="6" w:space="0" w:color="678C94"/>
      </w:tblBorders>
    </w:tblPr>
    <w:tblStylePr w:type="firstRow">
      <w:pPr>
        <w:jc w:val="center"/>
      </w:pPr>
      <w:rPr>
        <w:rFonts w:ascii="Arial" w:hAnsi="Arial" w:cs="Arial" w:hint="default"/>
        <w:b/>
        <w:sz w:val="20"/>
        <w:szCs w:val="20"/>
      </w:rPr>
      <w:tblPr/>
      <w:tcPr>
        <w:shd w:val="clear" w:color="auto" w:fill="9EB7BC"/>
        <w:vAlign w:val="center"/>
      </w:tcPr>
    </w:tblStylePr>
  </w:style>
  <w:style w:type="table" w:customStyle="1" w:styleId="1f">
    <w:name w:val="Сетка таблицы1"/>
    <w:basedOn w:val="a2"/>
    <w:uiPriority w:val="39"/>
    <w:rsid w:val="005E67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uiPriority w:val="20"/>
    <w:qFormat/>
    <w:rsid w:val="005E6710"/>
    <w:rPr>
      <w:i/>
      <w:iCs/>
    </w:rPr>
  </w:style>
  <w:style w:type="character" w:styleId="affb">
    <w:name w:val="Strong"/>
    <w:basedOn w:val="a1"/>
    <w:uiPriority w:val="99"/>
    <w:qFormat/>
    <w:rsid w:val="005E6710"/>
    <w:rPr>
      <w:b/>
      <w:bCs/>
    </w:rPr>
  </w:style>
  <w:style w:type="numbering" w:customStyle="1" w:styleId="4">
    <w:name w:val="Стиль4"/>
    <w:uiPriority w:val="99"/>
    <w:rsid w:val="005E6710"/>
    <w:pPr>
      <w:numPr>
        <w:numId w:val="14"/>
      </w:numPr>
    </w:pPr>
  </w:style>
  <w:style w:type="numbering" w:customStyle="1" w:styleId="3">
    <w:name w:val="Стиль3"/>
    <w:uiPriority w:val="99"/>
    <w:rsid w:val="005E6710"/>
    <w:pPr>
      <w:numPr>
        <w:numId w:val="15"/>
      </w:numPr>
    </w:pPr>
  </w:style>
  <w:style w:type="character" w:customStyle="1" w:styleId="22">
    <w:name w:val="Абзац списку Знак2"/>
    <w:link w:val="afd"/>
    <w:locked/>
    <w:rsid w:val="0012221A"/>
    <w:rPr>
      <w:rFonts w:ascii="Calibri" w:eastAsia="Lucida Sans Unicode" w:hAnsi="Calibri" w:cs="font231"/>
      <w:kern w:val="2"/>
      <w:lang w:eastAsia="ar-SA"/>
    </w:rPr>
  </w:style>
  <w:style w:type="paragraph" w:customStyle="1" w:styleId="1f0">
    <w:name w:val="Абзац списку1"/>
    <w:basedOn w:val="a0"/>
    <w:link w:val="ListParagraphChar"/>
    <w:qFormat/>
    <w:rsid w:val="00307C54"/>
    <w:pPr>
      <w:spacing w:line="276" w:lineRule="auto"/>
      <w:ind w:left="720"/>
      <w:contextualSpacing/>
    </w:pPr>
    <w:rPr>
      <w:rFonts w:ascii="Times New Roman" w:hAnsi="Times New Roman"/>
      <w:sz w:val="28"/>
      <w:szCs w:val="20"/>
      <w:lang w:val="ru-RU"/>
    </w:rPr>
  </w:style>
  <w:style w:type="character" w:customStyle="1" w:styleId="ListParagraphChar">
    <w:name w:val="List Paragraph Char"/>
    <w:link w:val="1f0"/>
    <w:locked/>
    <w:rsid w:val="00307C54"/>
    <w:rPr>
      <w:rFonts w:ascii="Times New Roman" w:eastAsia="Times New Roman" w:hAnsi="Times New Roman" w:cs="Times New Roman"/>
      <w:sz w:val="28"/>
      <w:szCs w:val="20"/>
      <w:lang w:val="ru-RU" w:eastAsia="ru-RU"/>
    </w:rPr>
  </w:style>
  <w:style w:type="character" w:customStyle="1" w:styleId="1f1">
    <w:name w:val="Абзац списку Знак1"/>
    <w:uiPriority w:val="99"/>
    <w:locked/>
    <w:rsid w:val="00CB6104"/>
    <w:rPr>
      <w:rFonts w:ascii="Times New Roman" w:eastAsia="Calibri" w:hAnsi="Times New Roman" w:cs="Times New Roman"/>
      <w:sz w:val="28"/>
      <w:szCs w:val="28"/>
    </w:rPr>
  </w:style>
  <w:style w:type="table" w:customStyle="1" w:styleId="1f2">
    <w:name w:val="СП1"/>
    <w:basedOn w:val="a2"/>
    <w:uiPriority w:val="99"/>
    <w:qFormat/>
    <w:rsid w:val="008B01A7"/>
    <w:pPr>
      <w:spacing w:before="40" w:after="40" w:line="240" w:lineRule="auto"/>
    </w:pPr>
    <w:rPr>
      <w:rFonts w:ascii="Arial" w:eastAsia="Times New Roman" w:hAnsi="Arial" w:cs="Times New Roman"/>
      <w:sz w:val="20"/>
      <w:szCs w:val="20"/>
      <w:lang w:eastAsia="uk-UA"/>
    </w:rPr>
    <w:tblPr>
      <w:tblBorders>
        <w:top w:val="single" w:sz="4" w:space="0" w:color="678C94"/>
        <w:left w:val="single" w:sz="4" w:space="0" w:color="678C94"/>
        <w:bottom w:val="single" w:sz="4" w:space="0" w:color="678C94"/>
        <w:right w:val="single" w:sz="4" w:space="0" w:color="678C94"/>
        <w:insideH w:val="single" w:sz="4" w:space="0" w:color="678C94"/>
        <w:insideV w:val="single" w:sz="4" w:space="0" w:color="678C94"/>
      </w:tblBorders>
    </w:tblPr>
    <w:tblStylePr w:type="firstRow">
      <w:pPr>
        <w:jc w:val="center"/>
      </w:pPr>
      <w:rPr>
        <w:rFonts w:ascii="Arial" w:hAnsi="Arial"/>
        <w:b/>
        <w:i w:val="0"/>
        <w:color w:val="auto"/>
        <w:sz w:val="20"/>
      </w:rPr>
      <w:tblPr/>
      <w:trPr>
        <w:tblHeader/>
      </w:trPr>
      <w:tcPr>
        <w:tcBorders>
          <w:top w:val="single" w:sz="4" w:space="0" w:color="678C94"/>
          <w:left w:val="single" w:sz="4" w:space="0" w:color="678C94"/>
          <w:bottom w:val="single" w:sz="4" w:space="0" w:color="678C94"/>
          <w:right w:val="single" w:sz="4" w:space="0" w:color="678C94"/>
          <w:insideH w:val="single" w:sz="4" w:space="0" w:color="678C94"/>
          <w:insideV w:val="single" w:sz="4" w:space="0" w:color="678C94"/>
          <w:tl2br w:val="nil"/>
          <w:tr2bl w:val="nil"/>
        </w:tcBorders>
        <w:shd w:val="clear" w:color="auto" w:fill="9EB7BC"/>
        <w:vAlign w:val="center"/>
      </w:tcPr>
    </w:tblStylePr>
  </w:style>
  <w:style w:type="paragraph" w:customStyle="1" w:styleId="110">
    <w:name w:val="Абзац списку11"/>
    <w:basedOn w:val="a0"/>
    <w:uiPriority w:val="34"/>
    <w:qFormat/>
    <w:rsid w:val="000103C8"/>
    <w:pPr>
      <w:spacing w:line="276" w:lineRule="auto"/>
      <w:ind w:left="720"/>
      <w:contextualSpacing/>
    </w:pPr>
    <w:rPr>
      <w:rFonts w:ascii="Times New Roman" w:eastAsia="Calibri" w:hAnsi="Times New Roman"/>
      <w:sz w:val="28"/>
      <w:szCs w:val="28"/>
      <w:lang w:eastAsia="en-US"/>
    </w:rPr>
  </w:style>
  <w:style w:type="paragraph" w:customStyle="1" w:styleId="Default">
    <w:name w:val="Default"/>
    <w:rsid w:val="00153747"/>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24">
    <w:name w:val="Абзац списку2"/>
    <w:basedOn w:val="a0"/>
    <w:uiPriority w:val="99"/>
    <w:qFormat/>
    <w:rsid w:val="00F12539"/>
    <w:pPr>
      <w:spacing w:line="276" w:lineRule="auto"/>
      <w:ind w:left="720"/>
    </w:pPr>
    <w:rPr>
      <w:rFonts w:ascii="Times New Roman" w:hAnsi="Times New Roman"/>
      <w:sz w:val="28"/>
      <w:szCs w:val="20"/>
      <w:lang w:eastAsia="x-none"/>
    </w:rPr>
  </w:style>
  <w:style w:type="paragraph" w:customStyle="1" w:styleId="LO-normal">
    <w:name w:val="LO-normal"/>
    <w:rsid w:val="0018661A"/>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styleId="HTML">
    <w:name w:val="HTML Preformatted"/>
    <w:basedOn w:val="a0"/>
    <w:link w:val="HTML0"/>
    <w:rsid w:val="0028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basedOn w:val="a1"/>
    <w:link w:val="HTML"/>
    <w:rsid w:val="00280014"/>
    <w:rPr>
      <w:rFonts w:ascii="Courier New" w:eastAsia="Times New Roman" w:hAnsi="Courier New" w:cs="Courier New"/>
      <w:sz w:val="20"/>
      <w:szCs w:val="20"/>
      <w:lang w:val="ru-RU" w:eastAsia="ru-RU"/>
    </w:rPr>
  </w:style>
  <w:style w:type="paragraph" w:customStyle="1" w:styleId="affc">
    <w:name w:val="Знак Знак Знак"/>
    <w:basedOn w:val="a0"/>
    <w:rsid w:val="00B126DD"/>
    <w:rPr>
      <w:rFonts w:ascii="Verdana" w:hAnsi="Verdana" w:cs="Verdana"/>
      <w:sz w:val="20"/>
      <w:szCs w:val="20"/>
      <w:lang w:val="en-US" w:eastAsia="en-US"/>
    </w:rPr>
  </w:style>
  <w:style w:type="paragraph" w:customStyle="1" w:styleId="1f3">
    <w:name w:val="Знак Знак1"/>
    <w:basedOn w:val="a0"/>
    <w:rsid w:val="00AB441B"/>
    <w:rPr>
      <w:rFonts w:ascii="Verdana" w:eastAsia="MS Mincho" w:hAnsi="Verdana" w:cs="Verdana"/>
      <w:sz w:val="20"/>
      <w:szCs w:val="20"/>
      <w:lang w:val="en-US" w:eastAsia="en-US"/>
    </w:rPr>
  </w:style>
  <w:style w:type="character" w:customStyle="1" w:styleId="fontstyle01">
    <w:name w:val="fontstyle01"/>
    <w:rsid w:val="007C49EA"/>
    <w:rPr>
      <w:rFonts w:ascii="ArialMT" w:hAnsi="ArialMT" w:hint="default"/>
      <w:b w:val="0"/>
      <w:bCs w:val="0"/>
      <w:i w:val="0"/>
      <w:iCs w:val="0"/>
      <w:color w:val="000000"/>
      <w:sz w:val="20"/>
      <w:szCs w:val="20"/>
    </w:rPr>
  </w:style>
  <w:style w:type="character" w:customStyle="1" w:styleId="affd">
    <w:name w:val="Абзац списку Знак"/>
    <w:link w:val="36"/>
    <w:locked/>
    <w:rsid w:val="007C49EA"/>
    <w:rPr>
      <w:rFonts w:ascii="Calibri" w:eastAsia="Calibri" w:hAnsi="Calibri"/>
      <w:sz w:val="28"/>
      <w:szCs w:val="28"/>
    </w:rPr>
  </w:style>
  <w:style w:type="paragraph" w:customStyle="1" w:styleId="36">
    <w:name w:val="Абзац списку3"/>
    <w:basedOn w:val="a0"/>
    <w:link w:val="affd"/>
    <w:rsid w:val="007C49EA"/>
    <w:pPr>
      <w:spacing w:line="276" w:lineRule="auto"/>
      <w:ind w:left="720"/>
      <w:contextualSpacing/>
    </w:pPr>
    <w:rPr>
      <w:rFonts w:ascii="Calibri" w:eastAsia="Calibri" w:hAnsi="Calibri" w:cstheme="minorBidi"/>
      <w:sz w:val="28"/>
      <w:szCs w:val="28"/>
      <w:lang w:eastAsia="en-US"/>
    </w:rPr>
  </w:style>
  <w:style w:type="paragraph" w:customStyle="1" w:styleId="25">
    <w:name w:val="Абзац списка2"/>
    <w:basedOn w:val="a0"/>
    <w:rsid w:val="004B675F"/>
    <w:pPr>
      <w:spacing w:after="200" w:line="276" w:lineRule="auto"/>
      <w:ind w:left="720"/>
    </w:pPr>
    <w:rPr>
      <w:rFonts w:ascii="Calibri" w:hAnsi="Calibri"/>
      <w:szCs w:val="22"/>
      <w:lang w:val="ru-RU" w:eastAsia="en-US"/>
    </w:rPr>
  </w:style>
  <w:style w:type="paragraph" w:customStyle="1" w:styleId="TableParagraph">
    <w:name w:val="Table Paragraph"/>
    <w:basedOn w:val="a0"/>
    <w:uiPriority w:val="1"/>
    <w:qFormat/>
    <w:rsid w:val="00B07114"/>
    <w:pPr>
      <w:widowControl w:val="0"/>
      <w:autoSpaceDE w:val="0"/>
      <w:autoSpaceDN w:val="0"/>
      <w:ind w:left="72"/>
    </w:pPr>
    <w:rPr>
      <w:rFonts w:ascii="Times New Roman" w:hAnsi="Times New Roman"/>
      <w:szCs w:val="22"/>
      <w:lang w:eastAsia="en-US"/>
    </w:rPr>
  </w:style>
  <w:style w:type="paragraph" w:customStyle="1" w:styleId="26">
    <w:name w:val="Обычный2"/>
    <w:rsid w:val="007B21A9"/>
    <w:pPr>
      <w:spacing w:after="0" w:line="240" w:lineRule="auto"/>
    </w:pPr>
    <w:rPr>
      <w:rFonts w:ascii="Times New Roman" w:eastAsia="Times New Roman" w:hAnsi="Times New Roman" w:cs="Times New Roman"/>
      <w:sz w:val="20"/>
      <w:szCs w:val="20"/>
      <w:lang w:eastAsia="ru-RU"/>
    </w:rPr>
  </w:style>
  <w:style w:type="paragraph" w:styleId="27">
    <w:name w:val="Body Text 2"/>
    <w:basedOn w:val="a0"/>
    <w:link w:val="28"/>
    <w:uiPriority w:val="99"/>
    <w:unhideWhenUsed/>
    <w:rsid w:val="001F6C9C"/>
    <w:pPr>
      <w:spacing w:after="120" w:line="480" w:lineRule="auto"/>
    </w:pPr>
  </w:style>
  <w:style w:type="character" w:customStyle="1" w:styleId="28">
    <w:name w:val="Основний текст 2 Знак"/>
    <w:basedOn w:val="a1"/>
    <w:link w:val="27"/>
    <w:uiPriority w:val="99"/>
    <w:rsid w:val="001F6C9C"/>
    <w:rPr>
      <w:rFonts w:ascii="Arial" w:eastAsia="Times New Roman" w:hAnsi="Arial" w:cs="Times New Roman"/>
      <w:szCs w:val="24"/>
      <w:lang w:eastAsia="ru-RU"/>
    </w:rPr>
  </w:style>
  <w:style w:type="paragraph" w:customStyle="1" w:styleId="affe">
    <w:name w:val="Знак Знак Знак"/>
    <w:basedOn w:val="a0"/>
    <w:rsid w:val="006918F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5377">
      <w:bodyDiv w:val="1"/>
      <w:marLeft w:val="0"/>
      <w:marRight w:val="0"/>
      <w:marTop w:val="0"/>
      <w:marBottom w:val="0"/>
      <w:divBdr>
        <w:top w:val="none" w:sz="0" w:space="0" w:color="auto"/>
        <w:left w:val="none" w:sz="0" w:space="0" w:color="auto"/>
        <w:bottom w:val="none" w:sz="0" w:space="0" w:color="auto"/>
        <w:right w:val="none" w:sz="0" w:space="0" w:color="auto"/>
      </w:divBdr>
    </w:div>
    <w:div w:id="39404918">
      <w:bodyDiv w:val="1"/>
      <w:marLeft w:val="0"/>
      <w:marRight w:val="0"/>
      <w:marTop w:val="0"/>
      <w:marBottom w:val="0"/>
      <w:divBdr>
        <w:top w:val="none" w:sz="0" w:space="0" w:color="auto"/>
        <w:left w:val="none" w:sz="0" w:space="0" w:color="auto"/>
        <w:bottom w:val="none" w:sz="0" w:space="0" w:color="auto"/>
        <w:right w:val="none" w:sz="0" w:space="0" w:color="auto"/>
      </w:divBdr>
    </w:div>
    <w:div w:id="69230703">
      <w:bodyDiv w:val="1"/>
      <w:marLeft w:val="0"/>
      <w:marRight w:val="0"/>
      <w:marTop w:val="0"/>
      <w:marBottom w:val="0"/>
      <w:divBdr>
        <w:top w:val="none" w:sz="0" w:space="0" w:color="auto"/>
        <w:left w:val="none" w:sz="0" w:space="0" w:color="auto"/>
        <w:bottom w:val="none" w:sz="0" w:space="0" w:color="auto"/>
        <w:right w:val="none" w:sz="0" w:space="0" w:color="auto"/>
      </w:divBdr>
    </w:div>
    <w:div w:id="85540855">
      <w:bodyDiv w:val="1"/>
      <w:marLeft w:val="0"/>
      <w:marRight w:val="0"/>
      <w:marTop w:val="0"/>
      <w:marBottom w:val="0"/>
      <w:divBdr>
        <w:top w:val="none" w:sz="0" w:space="0" w:color="auto"/>
        <w:left w:val="none" w:sz="0" w:space="0" w:color="auto"/>
        <w:bottom w:val="none" w:sz="0" w:space="0" w:color="auto"/>
        <w:right w:val="none" w:sz="0" w:space="0" w:color="auto"/>
      </w:divBdr>
    </w:div>
    <w:div w:id="90006970">
      <w:bodyDiv w:val="1"/>
      <w:marLeft w:val="0"/>
      <w:marRight w:val="0"/>
      <w:marTop w:val="0"/>
      <w:marBottom w:val="0"/>
      <w:divBdr>
        <w:top w:val="none" w:sz="0" w:space="0" w:color="auto"/>
        <w:left w:val="none" w:sz="0" w:space="0" w:color="auto"/>
        <w:bottom w:val="none" w:sz="0" w:space="0" w:color="auto"/>
        <w:right w:val="none" w:sz="0" w:space="0" w:color="auto"/>
      </w:divBdr>
    </w:div>
    <w:div w:id="94834332">
      <w:bodyDiv w:val="1"/>
      <w:marLeft w:val="0"/>
      <w:marRight w:val="0"/>
      <w:marTop w:val="0"/>
      <w:marBottom w:val="0"/>
      <w:divBdr>
        <w:top w:val="none" w:sz="0" w:space="0" w:color="auto"/>
        <w:left w:val="none" w:sz="0" w:space="0" w:color="auto"/>
        <w:bottom w:val="none" w:sz="0" w:space="0" w:color="auto"/>
        <w:right w:val="none" w:sz="0" w:space="0" w:color="auto"/>
      </w:divBdr>
    </w:div>
    <w:div w:id="151526989">
      <w:bodyDiv w:val="1"/>
      <w:marLeft w:val="0"/>
      <w:marRight w:val="0"/>
      <w:marTop w:val="0"/>
      <w:marBottom w:val="0"/>
      <w:divBdr>
        <w:top w:val="none" w:sz="0" w:space="0" w:color="auto"/>
        <w:left w:val="none" w:sz="0" w:space="0" w:color="auto"/>
        <w:bottom w:val="none" w:sz="0" w:space="0" w:color="auto"/>
        <w:right w:val="none" w:sz="0" w:space="0" w:color="auto"/>
      </w:divBdr>
    </w:div>
    <w:div w:id="180971712">
      <w:bodyDiv w:val="1"/>
      <w:marLeft w:val="0"/>
      <w:marRight w:val="0"/>
      <w:marTop w:val="0"/>
      <w:marBottom w:val="0"/>
      <w:divBdr>
        <w:top w:val="none" w:sz="0" w:space="0" w:color="auto"/>
        <w:left w:val="none" w:sz="0" w:space="0" w:color="auto"/>
        <w:bottom w:val="none" w:sz="0" w:space="0" w:color="auto"/>
        <w:right w:val="none" w:sz="0" w:space="0" w:color="auto"/>
      </w:divBdr>
    </w:div>
    <w:div w:id="181668358">
      <w:bodyDiv w:val="1"/>
      <w:marLeft w:val="0"/>
      <w:marRight w:val="0"/>
      <w:marTop w:val="0"/>
      <w:marBottom w:val="0"/>
      <w:divBdr>
        <w:top w:val="none" w:sz="0" w:space="0" w:color="auto"/>
        <w:left w:val="none" w:sz="0" w:space="0" w:color="auto"/>
        <w:bottom w:val="none" w:sz="0" w:space="0" w:color="auto"/>
        <w:right w:val="none" w:sz="0" w:space="0" w:color="auto"/>
      </w:divBdr>
    </w:div>
    <w:div w:id="181937907">
      <w:bodyDiv w:val="1"/>
      <w:marLeft w:val="0"/>
      <w:marRight w:val="0"/>
      <w:marTop w:val="0"/>
      <w:marBottom w:val="0"/>
      <w:divBdr>
        <w:top w:val="none" w:sz="0" w:space="0" w:color="auto"/>
        <w:left w:val="none" w:sz="0" w:space="0" w:color="auto"/>
        <w:bottom w:val="none" w:sz="0" w:space="0" w:color="auto"/>
        <w:right w:val="none" w:sz="0" w:space="0" w:color="auto"/>
      </w:divBdr>
    </w:div>
    <w:div w:id="220017345">
      <w:bodyDiv w:val="1"/>
      <w:marLeft w:val="0"/>
      <w:marRight w:val="0"/>
      <w:marTop w:val="0"/>
      <w:marBottom w:val="0"/>
      <w:divBdr>
        <w:top w:val="none" w:sz="0" w:space="0" w:color="auto"/>
        <w:left w:val="none" w:sz="0" w:space="0" w:color="auto"/>
        <w:bottom w:val="none" w:sz="0" w:space="0" w:color="auto"/>
        <w:right w:val="none" w:sz="0" w:space="0" w:color="auto"/>
      </w:divBdr>
    </w:div>
    <w:div w:id="236595184">
      <w:bodyDiv w:val="1"/>
      <w:marLeft w:val="0"/>
      <w:marRight w:val="0"/>
      <w:marTop w:val="0"/>
      <w:marBottom w:val="0"/>
      <w:divBdr>
        <w:top w:val="none" w:sz="0" w:space="0" w:color="auto"/>
        <w:left w:val="none" w:sz="0" w:space="0" w:color="auto"/>
        <w:bottom w:val="none" w:sz="0" w:space="0" w:color="auto"/>
        <w:right w:val="none" w:sz="0" w:space="0" w:color="auto"/>
      </w:divBdr>
    </w:div>
    <w:div w:id="258223741">
      <w:bodyDiv w:val="1"/>
      <w:marLeft w:val="0"/>
      <w:marRight w:val="0"/>
      <w:marTop w:val="0"/>
      <w:marBottom w:val="0"/>
      <w:divBdr>
        <w:top w:val="none" w:sz="0" w:space="0" w:color="auto"/>
        <w:left w:val="none" w:sz="0" w:space="0" w:color="auto"/>
        <w:bottom w:val="none" w:sz="0" w:space="0" w:color="auto"/>
        <w:right w:val="none" w:sz="0" w:space="0" w:color="auto"/>
      </w:divBdr>
    </w:div>
    <w:div w:id="274023422">
      <w:bodyDiv w:val="1"/>
      <w:marLeft w:val="0"/>
      <w:marRight w:val="0"/>
      <w:marTop w:val="0"/>
      <w:marBottom w:val="0"/>
      <w:divBdr>
        <w:top w:val="none" w:sz="0" w:space="0" w:color="auto"/>
        <w:left w:val="none" w:sz="0" w:space="0" w:color="auto"/>
        <w:bottom w:val="none" w:sz="0" w:space="0" w:color="auto"/>
        <w:right w:val="none" w:sz="0" w:space="0" w:color="auto"/>
      </w:divBdr>
    </w:div>
    <w:div w:id="286668358">
      <w:bodyDiv w:val="1"/>
      <w:marLeft w:val="0"/>
      <w:marRight w:val="0"/>
      <w:marTop w:val="0"/>
      <w:marBottom w:val="0"/>
      <w:divBdr>
        <w:top w:val="none" w:sz="0" w:space="0" w:color="auto"/>
        <w:left w:val="none" w:sz="0" w:space="0" w:color="auto"/>
        <w:bottom w:val="none" w:sz="0" w:space="0" w:color="auto"/>
        <w:right w:val="none" w:sz="0" w:space="0" w:color="auto"/>
      </w:divBdr>
    </w:div>
    <w:div w:id="293145667">
      <w:bodyDiv w:val="1"/>
      <w:marLeft w:val="0"/>
      <w:marRight w:val="0"/>
      <w:marTop w:val="0"/>
      <w:marBottom w:val="0"/>
      <w:divBdr>
        <w:top w:val="none" w:sz="0" w:space="0" w:color="auto"/>
        <w:left w:val="none" w:sz="0" w:space="0" w:color="auto"/>
        <w:bottom w:val="none" w:sz="0" w:space="0" w:color="auto"/>
        <w:right w:val="none" w:sz="0" w:space="0" w:color="auto"/>
      </w:divBdr>
    </w:div>
    <w:div w:id="297541260">
      <w:bodyDiv w:val="1"/>
      <w:marLeft w:val="0"/>
      <w:marRight w:val="0"/>
      <w:marTop w:val="0"/>
      <w:marBottom w:val="0"/>
      <w:divBdr>
        <w:top w:val="none" w:sz="0" w:space="0" w:color="auto"/>
        <w:left w:val="none" w:sz="0" w:space="0" w:color="auto"/>
        <w:bottom w:val="none" w:sz="0" w:space="0" w:color="auto"/>
        <w:right w:val="none" w:sz="0" w:space="0" w:color="auto"/>
      </w:divBdr>
    </w:div>
    <w:div w:id="310333171">
      <w:bodyDiv w:val="1"/>
      <w:marLeft w:val="0"/>
      <w:marRight w:val="0"/>
      <w:marTop w:val="0"/>
      <w:marBottom w:val="0"/>
      <w:divBdr>
        <w:top w:val="none" w:sz="0" w:space="0" w:color="auto"/>
        <w:left w:val="none" w:sz="0" w:space="0" w:color="auto"/>
        <w:bottom w:val="none" w:sz="0" w:space="0" w:color="auto"/>
        <w:right w:val="none" w:sz="0" w:space="0" w:color="auto"/>
      </w:divBdr>
    </w:div>
    <w:div w:id="327515443">
      <w:bodyDiv w:val="1"/>
      <w:marLeft w:val="0"/>
      <w:marRight w:val="0"/>
      <w:marTop w:val="0"/>
      <w:marBottom w:val="0"/>
      <w:divBdr>
        <w:top w:val="none" w:sz="0" w:space="0" w:color="auto"/>
        <w:left w:val="none" w:sz="0" w:space="0" w:color="auto"/>
        <w:bottom w:val="none" w:sz="0" w:space="0" w:color="auto"/>
        <w:right w:val="none" w:sz="0" w:space="0" w:color="auto"/>
      </w:divBdr>
    </w:div>
    <w:div w:id="384258078">
      <w:bodyDiv w:val="1"/>
      <w:marLeft w:val="0"/>
      <w:marRight w:val="0"/>
      <w:marTop w:val="0"/>
      <w:marBottom w:val="0"/>
      <w:divBdr>
        <w:top w:val="none" w:sz="0" w:space="0" w:color="auto"/>
        <w:left w:val="none" w:sz="0" w:space="0" w:color="auto"/>
        <w:bottom w:val="none" w:sz="0" w:space="0" w:color="auto"/>
        <w:right w:val="none" w:sz="0" w:space="0" w:color="auto"/>
      </w:divBdr>
    </w:div>
    <w:div w:id="403724379">
      <w:bodyDiv w:val="1"/>
      <w:marLeft w:val="0"/>
      <w:marRight w:val="0"/>
      <w:marTop w:val="0"/>
      <w:marBottom w:val="0"/>
      <w:divBdr>
        <w:top w:val="none" w:sz="0" w:space="0" w:color="auto"/>
        <w:left w:val="none" w:sz="0" w:space="0" w:color="auto"/>
        <w:bottom w:val="none" w:sz="0" w:space="0" w:color="auto"/>
        <w:right w:val="none" w:sz="0" w:space="0" w:color="auto"/>
      </w:divBdr>
    </w:div>
    <w:div w:id="438329977">
      <w:bodyDiv w:val="1"/>
      <w:marLeft w:val="0"/>
      <w:marRight w:val="0"/>
      <w:marTop w:val="0"/>
      <w:marBottom w:val="0"/>
      <w:divBdr>
        <w:top w:val="none" w:sz="0" w:space="0" w:color="auto"/>
        <w:left w:val="none" w:sz="0" w:space="0" w:color="auto"/>
        <w:bottom w:val="none" w:sz="0" w:space="0" w:color="auto"/>
        <w:right w:val="none" w:sz="0" w:space="0" w:color="auto"/>
      </w:divBdr>
    </w:div>
    <w:div w:id="468089259">
      <w:bodyDiv w:val="1"/>
      <w:marLeft w:val="0"/>
      <w:marRight w:val="0"/>
      <w:marTop w:val="0"/>
      <w:marBottom w:val="0"/>
      <w:divBdr>
        <w:top w:val="none" w:sz="0" w:space="0" w:color="auto"/>
        <w:left w:val="none" w:sz="0" w:space="0" w:color="auto"/>
        <w:bottom w:val="none" w:sz="0" w:space="0" w:color="auto"/>
        <w:right w:val="none" w:sz="0" w:space="0" w:color="auto"/>
      </w:divBdr>
    </w:div>
    <w:div w:id="626424490">
      <w:bodyDiv w:val="1"/>
      <w:marLeft w:val="0"/>
      <w:marRight w:val="0"/>
      <w:marTop w:val="0"/>
      <w:marBottom w:val="0"/>
      <w:divBdr>
        <w:top w:val="none" w:sz="0" w:space="0" w:color="auto"/>
        <w:left w:val="none" w:sz="0" w:space="0" w:color="auto"/>
        <w:bottom w:val="none" w:sz="0" w:space="0" w:color="auto"/>
        <w:right w:val="none" w:sz="0" w:space="0" w:color="auto"/>
      </w:divBdr>
    </w:div>
    <w:div w:id="630744640">
      <w:bodyDiv w:val="1"/>
      <w:marLeft w:val="0"/>
      <w:marRight w:val="0"/>
      <w:marTop w:val="0"/>
      <w:marBottom w:val="0"/>
      <w:divBdr>
        <w:top w:val="none" w:sz="0" w:space="0" w:color="auto"/>
        <w:left w:val="none" w:sz="0" w:space="0" w:color="auto"/>
        <w:bottom w:val="none" w:sz="0" w:space="0" w:color="auto"/>
        <w:right w:val="none" w:sz="0" w:space="0" w:color="auto"/>
      </w:divBdr>
    </w:div>
    <w:div w:id="729570784">
      <w:bodyDiv w:val="1"/>
      <w:marLeft w:val="0"/>
      <w:marRight w:val="0"/>
      <w:marTop w:val="0"/>
      <w:marBottom w:val="0"/>
      <w:divBdr>
        <w:top w:val="none" w:sz="0" w:space="0" w:color="auto"/>
        <w:left w:val="none" w:sz="0" w:space="0" w:color="auto"/>
        <w:bottom w:val="none" w:sz="0" w:space="0" w:color="auto"/>
        <w:right w:val="none" w:sz="0" w:space="0" w:color="auto"/>
      </w:divBdr>
    </w:div>
    <w:div w:id="735200323">
      <w:bodyDiv w:val="1"/>
      <w:marLeft w:val="0"/>
      <w:marRight w:val="0"/>
      <w:marTop w:val="0"/>
      <w:marBottom w:val="0"/>
      <w:divBdr>
        <w:top w:val="none" w:sz="0" w:space="0" w:color="auto"/>
        <w:left w:val="none" w:sz="0" w:space="0" w:color="auto"/>
        <w:bottom w:val="none" w:sz="0" w:space="0" w:color="auto"/>
        <w:right w:val="none" w:sz="0" w:space="0" w:color="auto"/>
      </w:divBdr>
    </w:div>
    <w:div w:id="779028953">
      <w:bodyDiv w:val="1"/>
      <w:marLeft w:val="0"/>
      <w:marRight w:val="0"/>
      <w:marTop w:val="0"/>
      <w:marBottom w:val="0"/>
      <w:divBdr>
        <w:top w:val="none" w:sz="0" w:space="0" w:color="auto"/>
        <w:left w:val="none" w:sz="0" w:space="0" w:color="auto"/>
        <w:bottom w:val="none" w:sz="0" w:space="0" w:color="auto"/>
        <w:right w:val="none" w:sz="0" w:space="0" w:color="auto"/>
      </w:divBdr>
    </w:div>
    <w:div w:id="853880633">
      <w:bodyDiv w:val="1"/>
      <w:marLeft w:val="0"/>
      <w:marRight w:val="0"/>
      <w:marTop w:val="0"/>
      <w:marBottom w:val="0"/>
      <w:divBdr>
        <w:top w:val="none" w:sz="0" w:space="0" w:color="auto"/>
        <w:left w:val="none" w:sz="0" w:space="0" w:color="auto"/>
        <w:bottom w:val="none" w:sz="0" w:space="0" w:color="auto"/>
        <w:right w:val="none" w:sz="0" w:space="0" w:color="auto"/>
      </w:divBdr>
    </w:div>
    <w:div w:id="869534316">
      <w:bodyDiv w:val="1"/>
      <w:marLeft w:val="0"/>
      <w:marRight w:val="0"/>
      <w:marTop w:val="0"/>
      <w:marBottom w:val="0"/>
      <w:divBdr>
        <w:top w:val="none" w:sz="0" w:space="0" w:color="auto"/>
        <w:left w:val="none" w:sz="0" w:space="0" w:color="auto"/>
        <w:bottom w:val="none" w:sz="0" w:space="0" w:color="auto"/>
        <w:right w:val="none" w:sz="0" w:space="0" w:color="auto"/>
      </w:divBdr>
    </w:div>
    <w:div w:id="927620559">
      <w:bodyDiv w:val="1"/>
      <w:marLeft w:val="0"/>
      <w:marRight w:val="0"/>
      <w:marTop w:val="0"/>
      <w:marBottom w:val="0"/>
      <w:divBdr>
        <w:top w:val="none" w:sz="0" w:space="0" w:color="auto"/>
        <w:left w:val="none" w:sz="0" w:space="0" w:color="auto"/>
        <w:bottom w:val="none" w:sz="0" w:space="0" w:color="auto"/>
        <w:right w:val="none" w:sz="0" w:space="0" w:color="auto"/>
      </w:divBdr>
    </w:div>
    <w:div w:id="957416688">
      <w:bodyDiv w:val="1"/>
      <w:marLeft w:val="0"/>
      <w:marRight w:val="0"/>
      <w:marTop w:val="0"/>
      <w:marBottom w:val="0"/>
      <w:divBdr>
        <w:top w:val="none" w:sz="0" w:space="0" w:color="auto"/>
        <w:left w:val="none" w:sz="0" w:space="0" w:color="auto"/>
        <w:bottom w:val="none" w:sz="0" w:space="0" w:color="auto"/>
        <w:right w:val="none" w:sz="0" w:space="0" w:color="auto"/>
      </w:divBdr>
    </w:div>
    <w:div w:id="958148787">
      <w:bodyDiv w:val="1"/>
      <w:marLeft w:val="0"/>
      <w:marRight w:val="0"/>
      <w:marTop w:val="0"/>
      <w:marBottom w:val="0"/>
      <w:divBdr>
        <w:top w:val="none" w:sz="0" w:space="0" w:color="auto"/>
        <w:left w:val="none" w:sz="0" w:space="0" w:color="auto"/>
        <w:bottom w:val="none" w:sz="0" w:space="0" w:color="auto"/>
        <w:right w:val="none" w:sz="0" w:space="0" w:color="auto"/>
      </w:divBdr>
    </w:div>
    <w:div w:id="986663659">
      <w:bodyDiv w:val="1"/>
      <w:marLeft w:val="0"/>
      <w:marRight w:val="0"/>
      <w:marTop w:val="0"/>
      <w:marBottom w:val="0"/>
      <w:divBdr>
        <w:top w:val="none" w:sz="0" w:space="0" w:color="auto"/>
        <w:left w:val="none" w:sz="0" w:space="0" w:color="auto"/>
        <w:bottom w:val="none" w:sz="0" w:space="0" w:color="auto"/>
        <w:right w:val="none" w:sz="0" w:space="0" w:color="auto"/>
      </w:divBdr>
    </w:div>
    <w:div w:id="990252383">
      <w:bodyDiv w:val="1"/>
      <w:marLeft w:val="0"/>
      <w:marRight w:val="0"/>
      <w:marTop w:val="0"/>
      <w:marBottom w:val="0"/>
      <w:divBdr>
        <w:top w:val="none" w:sz="0" w:space="0" w:color="auto"/>
        <w:left w:val="none" w:sz="0" w:space="0" w:color="auto"/>
        <w:bottom w:val="none" w:sz="0" w:space="0" w:color="auto"/>
        <w:right w:val="none" w:sz="0" w:space="0" w:color="auto"/>
      </w:divBdr>
    </w:div>
    <w:div w:id="997460860">
      <w:bodyDiv w:val="1"/>
      <w:marLeft w:val="0"/>
      <w:marRight w:val="0"/>
      <w:marTop w:val="0"/>
      <w:marBottom w:val="0"/>
      <w:divBdr>
        <w:top w:val="none" w:sz="0" w:space="0" w:color="auto"/>
        <w:left w:val="none" w:sz="0" w:space="0" w:color="auto"/>
        <w:bottom w:val="none" w:sz="0" w:space="0" w:color="auto"/>
        <w:right w:val="none" w:sz="0" w:space="0" w:color="auto"/>
      </w:divBdr>
    </w:div>
    <w:div w:id="1024750132">
      <w:bodyDiv w:val="1"/>
      <w:marLeft w:val="0"/>
      <w:marRight w:val="0"/>
      <w:marTop w:val="0"/>
      <w:marBottom w:val="0"/>
      <w:divBdr>
        <w:top w:val="none" w:sz="0" w:space="0" w:color="auto"/>
        <w:left w:val="none" w:sz="0" w:space="0" w:color="auto"/>
        <w:bottom w:val="none" w:sz="0" w:space="0" w:color="auto"/>
        <w:right w:val="none" w:sz="0" w:space="0" w:color="auto"/>
      </w:divBdr>
    </w:div>
    <w:div w:id="1097170457">
      <w:bodyDiv w:val="1"/>
      <w:marLeft w:val="0"/>
      <w:marRight w:val="0"/>
      <w:marTop w:val="0"/>
      <w:marBottom w:val="0"/>
      <w:divBdr>
        <w:top w:val="none" w:sz="0" w:space="0" w:color="auto"/>
        <w:left w:val="none" w:sz="0" w:space="0" w:color="auto"/>
        <w:bottom w:val="none" w:sz="0" w:space="0" w:color="auto"/>
        <w:right w:val="none" w:sz="0" w:space="0" w:color="auto"/>
      </w:divBdr>
    </w:div>
    <w:div w:id="1125924575">
      <w:bodyDiv w:val="1"/>
      <w:marLeft w:val="0"/>
      <w:marRight w:val="0"/>
      <w:marTop w:val="0"/>
      <w:marBottom w:val="0"/>
      <w:divBdr>
        <w:top w:val="none" w:sz="0" w:space="0" w:color="auto"/>
        <w:left w:val="none" w:sz="0" w:space="0" w:color="auto"/>
        <w:bottom w:val="none" w:sz="0" w:space="0" w:color="auto"/>
        <w:right w:val="none" w:sz="0" w:space="0" w:color="auto"/>
      </w:divBdr>
    </w:div>
    <w:div w:id="1148009865">
      <w:bodyDiv w:val="1"/>
      <w:marLeft w:val="0"/>
      <w:marRight w:val="0"/>
      <w:marTop w:val="0"/>
      <w:marBottom w:val="0"/>
      <w:divBdr>
        <w:top w:val="none" w:sz="0" w:space="0" w:color="auto"/>
        <w:left w:val="none" w:sz="0" w:space="0" w:color="auto"/>
        <w:bottom w:val="none" w:sz="0" w:space="0" w:color="auto"/>
        <w:right w:val="none" w:sz="0" w:space="0" w:color="auto"/>
      </w:divBdr>
    </w:div>
    <w:div w:id="1162966639">
      <w:bodyDiv w:val="1"/>
      <w:marLeft w:val="0"/>
      <w:marRight w:val="0"/>
      <w:marTop w:val="0"/>
      <w:marBottom w:val="0"/>
      <w:divBdr>
        <w:top w:val="none" w:sz="0" w:space="0" w:color="auto"/>
        <w:left w:val="none" w:sz="0" w:space="0" w:color="auto"/>
        <w:bottom w:val="none" w:sz="0" w:space="0" w:color="auto"/>
        <w:right w:val="none" w:sz="0" w:space="0" w:color="auto"/>
      </w:divBdr>
    </w:div>
    <w:div w:id="1212614266">
      <w:bodyDiv w:val="1"/>
      <w:marLeft w:val="0"/>
      <w:marRight w:val="0"/>
      <w:marTop w:val="0"/>
      <w:marBottom w:val="0"/>
      <w:divBdr>
        <w:top w:val="none" w:sz="0" w:space="0" w:color="auto"/>
        <w:left w:val="none" w:sz="0" w:space="0" w:color="auto"/>
        <w:bottom w:val="none" w:sz="0" w:space="0" w:color="auto"/>
        <w:right w:val="none" w:sz="0" w:space="0" w:color="auto"/>
      </w:divBdr>
    </w:div>
    <w:div w:id="1249116863">
      <w:bodyDiv w:val="1"/>
      <w:marLeft w:val="0"/>
      <w:marRight w:val="0"/>
      <w:marTop w:val="0"/>
      <w:marBottom w:val="0"/>
      <w:divBdr>
        <w:top w:val="none" w:sz="0" w:space="0" w:color="auto"/>
        <w:left w:val="none" w:sz="0" w:space="0" w:color="auto"/>
        <w:bottom w:val="none" w:sz="0" w:space="0" w:color="auto"/>
        <w:right w:val="none" w:sz="0" w:space="0" w:color="auto"/>
      </w:divBdr>
    </w:div>
    <w:div w:id="1264606036">
      <w:bodyDiv w:val="1"/>
      <w:marLeft w:val="0"/>
      <w:marRight w:val="0"/>
      <w:marTop w:val="0"/>
      <w:marBottom w:val="0"/>
      <w:divBdr>
        <w:top w:val="none" w:sz="0" w:space="0" w:color="auto"/>
        <w:left w:val="none" w:sz="0" w:space="0" w:color="auto"/>
        <w:bottom w:val="none" w:sz="0" w:space="0" w:color="auto"/>
        <w:right w:val="none" w:sz="0" w:space="0" w:color="auto"/>
      </w:divBdr>
    </w:div>
    <w:div w:id="1285574649">
      <w:bodyDiv w:val="1"/>
      <w:marLeft w:val="0"/>
      <w:marRight w:val="0"/>
      <w:marTop w:val="0"/>
      <w:marBottom w:val="0"/>
      <w:divBdr>
        <w:top w:val="none" w:sz="0" w:space="0" w:color="auto"/>
        <w:left w:val="none" w:sz="0" w:space="0" w:color="auto"/>
        <w:bottom w:val="none" w:sz="0" w:space="0" w:color="auto"/>
        <w:right w:val="none" w:sz="0" w:space="0" w:color="auto"/>
      </w:divBdr>
    </w:div>
    <w:div w:id="1285968241">
      <w:bodyDiv w:val="1"/>
      <w:marLeft w:val="0"/>
      <w:marRight w:val="0"/>
      <w:marTop w:val="0"/>
      <w:marBottom w:val="0"/>
      <w:divBdr>
        <w:top w:val="none" w:sz="0" w:space="0" w:color="auto"/>
        <w:left w:val="none" w:sz="0" w:space="0" w:color="auto"/>
        <w:bottom w:val="none" w:sz="0" w:space="0" w:color="auto"/>
        <w:right w:val="none" w:sz="0" w:space="0" w:color="auto"/>
      </w:divBdr>
    </w:div>
    <w:div w:id="1286619668">
      <w:bodyDiv w:val="1"/>
      <w:marLeft w:val="0"/>
      <w:marRight w:val="0"/>
      <w:marTop w:val="0"/>
      <w:marBottom w:val="0"/>
      <w:divBdr>
        <w:top w:val="none" w:sz="0" w:space="0" w:color="auto"/>
        <w:left w:val="none" w:sz="0" w:space="0" w:color="auto"/>
        <w:bottom w:val="none" w:sz="0" w:space="0" w:color="auto"/>
        <w:right w:val="none" w:sz="0" w:space="0" w:color="auto"/>
      </w:divBdr>
    </w:div>
    <w:div w:id="1288125763">
      <w:bodyDiv w:val="1"/>
      <w:marLeft w:val="0"/>
      <w:marRight w:val="0"/>
      <w:marTop w:val="0"/>
      <w:marBottom w:val="0"/>
      <w:divBdr>
        <w:top w:val="none" w:sz="0" w:space="0" w:color="auto"/>
        <w:left w:val="none" w:sz="0" w:space="0" w:color="auto"/>
        <w:bottom w:val="none" w:sz="0" w:space="0" w:color="auto"/>
        <w:right w:val="none" w:sz="0" w:space="0" w:color="auto"/>
      </w:divBdr>
    </w:div>
    <w:div w:id="1309437328">
      <w:bodyDiv w:val="1"/>
      <w:marLeft w:val="0"/>
      <w:marRight w:val="0"/>
      <w:marTop w:val="0"/>
      <w:marBottom w:val="0"/>
      <w:divBdr>
        <w:top w:val="none" w:sz="0" w:space="0" w:color="auto"/>
        <w:left w:val="none" w:sz="0" w:space="0" w:color="auto"/>
        <w:bottom w:val="none" w:sz="0" w:space="0" w:color="auto"/>
        <w:right w:val="none" w:sz="0" w:space="0" w:color="auto"/>
      </w:divBdr>
    </w:div>
    <w:div w:id="1318652725">
      <w:bodyDiv w:val="1"/>
      <w:marLeft w:val="0"/>
      <w:marRight w:val="0"/>
      <w:marTop w:val="0"/>
      <w:marBottom w:val="0"/>
      <w:divBdr>
        <w:top w:val="none" w:sz="0" w:space="0" w:color="auto"/>
        <w:left w:val="none" w:sz="0" w:space="0" w:color="auto"/>
        <w:bottom w:val="none" w:sz="0" w:space="0" w:color="auto"/>
        <w:right w:val="none" w:sz="0" w:space="0" w:color="auto"/>
      </w:divBdr>
    </w:div>
    <w:div w:id="1324162286">
      <w:bodyDiv w:val="1"/>
      <w:marLeft w:val="0"/>
      <w:marRight w:val="0"/>
      <w:marTop w:val="0"/>
      <w:marBottom w:val="0"/>
      <w:divBdr>
        <w:top w:val="none" w:sz="0" w:space="0" w:color="auto"/>
        <w:left w:val="none" w:sz="0" w:space="0" w:color="auto"/>
        <w:bottom w:val="none" w:sz="0" w:space="0" w:color="auto"/>
        <w:right w:val="none" w:sz="0" w:space="0" w:color="auto"/>
      </w:divBdr>
    </w:div>
    <w:div w:id="1337270763">
      <w:bodyDiv w:val="1"/>
      <w:marLeft w:val="0"/>
      <w:marRight w:val="0"/>
      <w:marTop w:val="0"/>
      <w:marBottom w:val="0"/>
      <w:divBdr>
        <w:top w:val="none" w:sz="0" w:space="0" w:color="auto"/>
        <w:left w:val="none" w:sz="0" w:space="0" w:color="auto"/>
        <w:bottom w:val="none" w:sz="0" w:space="0" w:color="auto"/>
        <w:right w:val="none" w:sz="0" w:space="0" w:color="auto"/>
      </w:divBdr>
    </w:div>
    <w:div w:id="1343360591">
      <w:bodyDiv w:val="1"/>
      <w:marLeft w:val="0"/>
      <w:marRight w:val="0"/>
      <w:marTop w:val="0"/>
      <w:marBottom w:val="0"/>
      <w:divBdr>
        <w:top w:val="none" w:sz="0" w:space="0" w:color="auto"/>
        <w:left w:val="none" w:sz="0" w:space="0" w:color="auto"/>
        <w:bottom w:val="none" w:sz="0" w:space="0" w:color="auto"/>
        <w:right w:val="none" w:sz="0" w:space="0" w:color="auto"/>
      </w:divBdr>
    </w:div>
    <w:div w:id="1387870111">
      <w:bodyDiv w:val="1"/>
      <w:marLeft w:val="0"/>
      <w:marRight w:val="0"/>
      <w:marTop w:val="0"/>
      <w:marBottom w:val="0"/>
      <w:divBdr>
        <w:top w:val="none" w:sz="0" w:space="0" w:color="auto"/>
        <w:left w:val="none" w:sz="0" w:space="0" w:color="auto"/>
        <w:bottom w:val="none" w:sz="0" w:space="0" w:color="auto"/>
        <w:right w:val="none" w:sz="0" w:space="0" w:color="auto"/>
      </w:divBdr>
    </w:div>
    <w:div w:id="1468011166">
      <w:bodyDiv w:val="1"/>
      <w:marLeft w:val="0"/>
      <w:marRight w:val="0"/>
      <w:marTop w:val="0"/>
      <w:marBottom w:val="0"/>
      <w:divBdr>
        <w:top w:val="none" w:sz="0" w:space="0" w:color="auto"/>
        <w:left w:val="none" w:sz="0" w:space="0" w:color="auto"/>
        <w:bottom w:val="none" w:sz="0" w:space="0" w:color="auto"/>
        <w:right w:val="none" w:sz="0" w:space="0" w:color="auto"/>
      </w:divBdr>
    </w:div>
    <w:div w:id="1490092275">
      <w:bodyDiv w:val="1"/>
      <w:marLeft w:val="0"/>
      <w:marRight w:val="0"/>
      <w:marTop w:val="0"/>
      <w:marBottom w:val="0"/>
      <w:divBdr>
        <w:top w:val="none" w:sz="0" w:space="0" w:color="auto"/>
        <w:left w:val="none" w:sz="0" w:space="0" w:color="auto"/>
        <w:bottom w:val="none" w:sz="0" w:space="0" w:color="auto"/>
        <w:right w:val="none" w:sz="0" w:space="0" w:color="auto"/>
      </w:divBdr>
    </w:div>
    <w:div w:id="1501311538">
      <w:bodyDiv w:val="1"/>
      <w:marLeft w:val="0"/>
      <w:marRight w:val="0"/>
      <w:marTop w:val="0"/>
      <w:marBottom w:val="0"/>
      <w:divBdr>
        <w:top w:val="none" w:sz="0" w:space="0" w:color="auto"/>
        <w:left w:val="none" w:sz="0" w:space="0" w:color="auto"/>
        <w:bottom w:val="none" w:sz="0" w:space="0" w:color="auto"/>
        <w:right w:val="none" w:sz="0" w:space="0" w:color="auto"/>
      </w:divBdr>
    </w:div>
    <w:div w:id="1560435437">
      <w:bodyDiv w:val="1"/>
      <w:marLeft w:val="0"/>
      <w:marRight w:val="0"/>
      <w:marTop w:val="0"/>
      <w:marBottom w:val="0"/>
      <w:divBdr>
        <w:top w:val="none" w:sz="0" w:space="0" w:color="auto"/>
        <w:left w:val="none" w:sz="0" w:space="0" w:color="auto"/>
        <w:bottom w:val="none" w:sz="0" w:space="0" w:color="auto"/>
        <w:right w:val="none" w:sz="0" w:space="0" w:color="auto"/>
      </w:divBdr>
    </w:div>
    <w:div w:id="1604915151">
      <w:bodyDiv w:val="1"/>
      <w:marLeft w:val="0"/>
      <w:marRight w:val="0"/>
      <w:marTop w:val="0"/>
      <w:marBottom w:val="0"/>
      <w:divBdr>
        <w:top w:val="none" w:sz="0" w:space="0" w:color="auto"/>
        <w:left w:val="none" w:sz="0" w:space="0" w:color="auto"/>
        <w:bottom w:val="none" w:sz="0" w:space="0" w:color="auto"/>
        <w:right w:val="none" w:sz="0" w:space="0" w:color="auto"/>
      </w:divBdr>
    </w:div>
    <w:div w:id="1650135733">
      <w:bodyDiv w:val="1"/>
      <w:marLeft w:val="0"/>
      <w:marRight w:val="0"/>
      <w:marTop w:val="0"/>
      <w:marBottom w:val="0"/>
      <w:divBdr>
        <w:top w:val="none" w:sz="0" w:space="0" w:color="auto"/>
        <w:left w:val="none" w:sz="0" w:space="0" w:color="auto"/>
        <w:bottom w:val="none" w:sz="0" w:space="0" w:color="auto"/>
        <w:right w:val="none" w:sz="0" w:space="0" w:color="auto"/>
      </w:divBdr>
    </w:div>
    <w:div w:id="1739673355">
      <w:bodyDiv w:val="1"/>
      <w:marLeft w:val="0"/>
      <w:marRight w:val="0"/>
      <w:marTop w:val="0"/>
      <w:marBottom w:val="0"/>
      <w:divBdr>
        <w:top w:val="none" w:sz="0" w:space="0" w:color="auto"/>
        <w:left w:val="none" w:sz="0" w:space="0" w:color="auto"/>
        <w:bottom w:val="none" w:sz="0" w:space="0" w:color="auto"/>
        <w:right w:val="none" w:sz="0" w:space="0" w:color="auto"/>
      </w:divBdr>
    </w:div>
    <w:div w:id="1749956364">
      <w:bodyDiv w:val="1"/>
      <w:marLeft w:val="0"/>
      <w:marRight w:val="0"/>
      <w:marTop w:val="0"/>
      <w:marBottom w:val="0"/>
      <w:divBdr>
        <w:top w:val="none" w:sz="0" w:space="0" w:color="auto"/>
        <w:left w:val="none" w:sz="0" w:space="0" w:color="auto"/>
        <w:bottom w:val="none" w:sz="0" w:space="0" w:color="auto"/>
        <w:right w:val="none" w:sz="0" w:space="0" w:color="auto"/>
      </w:divBdr>
    </w:div>
    <w:div w:id="1778058546">
      <w:bodyDiv w:val="1"/>
      <w:marLeft w:val="0"/>
      <w:marRight w:val="0"/>
      <w:marTop w:val="0"/>
      <w:marBottom w:val="0"/>
      <w:divBdr>
        <w:top w:val="none" w:sz="0" w:space="0" w:color="auto"/>
        <w:left w:val="none" w:sz="0" w:space="0" w:color="auto"/>
        <w:bottom w:val="none" w:sz="0" w:space="0" w:color="auto"/>
        <w:right w:val="none" w:sz="0" w:space="0" w:color="auto"/>
      </w:divBdr>
    </w:div>
    <w:div w:id="1856117738">
      <w:bodyDiv w:val="1"/>
      <w:marLeft w:val="0"/>
      <w:marRight w:val="0"/>
      <w:marTop w:val="0"/>
      <w:marBottom w:val="0"/>
      <w:divBdr>
        <w:top w:val="none" w:sz="0" w:space="0" w:color="auto"/>
        <w:left w:val="none" w:sz="0" w:space="0" w:color="auto"/>
        <w:bottom w:val="none" w:sz="0" w:space="0" w:color="auto"/>
        <w:right w:val="none" w:sz="0" w:space="0" w:color="auto"/>
      </w:divBdr>
    </w:div>
    <w:div w:id="1857386087">
      <w:bodyDiv w:val="1"/>
      <w:marLeft w:val="0"/>
      <w:marRight w:val="0"/>
      <w:marTop w:val="0"/>
      <w:marBottom w:val="0"/>
      <w:divBdr>
        <w:top w:val="none" w:sz="0" w:space="0" w:color="auto"/>
        <w:left w:val="none" w:sz="0" w:space="0" w:color="auto"/>
        <w:bottom w:val="none" w:sz="0" w:space="0" w:color="auto"/>
        <w:right w:val="none" w:sz="0" w:space="0" w:color="auto"/>
      </w:divBdr>
    </w:div>
    <w:div w:id="1919319281">
      <w:bodyDiv w:val="1"/>
      <w:marLeft w:val="0"/>
      <w:marRight w:val="0"/>
      <w:marTop w:val="0"/>
      <w:marBottom w:val="0"/>
      <w:divBdr>
        <w:top w:val="none" w:sz="0" w:space="0" w:color="auto"/>
        <w:left w:val="none" w:sz="0" w:space="0" w:color="auto"/>
        <w:bottom w:val="none" w:sz="0" w:space="0" w:color="auto"/>
        <w:right w:val="none" w:sz="0" w:space="0" w:color="auto"/>
      </w:divBdr>
    </w:div>
    <w:div w:id="1931816210">
      <w:bodyDiv w:val="1"/>
      <w:marLeft w:val="0"/>
      <w:marRight w:val="0"/>
      <w:marTop w:val="0"/>
      <w:marBottom w:val="0"/>
      <w:divBdr>
        <w:top w:val="none" w:sz="0" w:space="0" w:color="auto"/>
        <w:left w:val="none" w:sz="0" w:space="0" w:color="auto"/>
        <w:bottom w:val="none" w:sz="0" w:space="0" w:color="auto"/>
        <w:right w:val="none" w:sz="0" w:space="0" w:color="auto"/>
      </w:divBdr>
    </w:div>
    <w:div w:id="1958678325">
      <w:bodyDiv w:val="1"/>
      <w:marLeft w:val="0"/>
      <w:marRight w:val="0"/>
      <w:marTop w:val="0"/>
      <w:marBottom w:val="0"/>
      <w:divBdr>
        <w:top w:val="none" w:sz="0" w:space="0" w:color="auto"/>
        <w:left w:val="none" w:sz="0" w:space="0" w:color="auto"/>
        <w:bottom w:val="none" w:sz="0" w:space="0" w:color="auto"/>
        <w:right w:val="none" w:sz="0" w:space="0" w:color="auto"/>
      </w:divBdr>
    </w:div>
    <w:div w:id="1972469270">
      <w:bodyDiv w:val="1"/>
      <w:marLeft w:val="0"/>
      <w:marRight w:val="0"/>
      <w:marTop w:val="0"/>
      <w:marBottom w:val="0"/>
      <w:divBdr>
        <w:top w:val="none" w:sz="0" w:space="0" w:color="auto"/>
        <w:left w:val="none" w:sz="0" w:space="0" w:color="auto"/>
        <w:bottom w:val="none" w:sz="0" w:space="0" w:color="auto"/>
        <w:right w:val="none" w:sz="0" w:space="0" w:color="auto"/>
      </w:divBdr>
    </w:div>
    <w:div w:id="1994140726">
      <w:bodyDiv w:val="1"/>
      <w:marLeft w:val="0"/>
      <w:marRight w:val="0"/>
      <w:marTop w:val="0"/>
      <w:marBottom w:val="0"/>
      <w:divBdr>
        <w:top w:val="none" w:sz="0" w:space="0" w:color="auto"/>
        <w:left w:val="none" w:sz="0" w:space="0" w:color="auto"/>
        <w:bottom w:val="none" w:sz="0" w:space="0" w:color="auto"/>
        <w:right w:val="none" w:sz="0" w:space="0" w:color="auto"/>
      </w:divBdr>
    </w:div>
    <w:div w:id="2056811400">
      <w:bodyDiv w:val="1"/>
      <w:marLeft w:val="0"/>
      <w:marRight w:val="0"/>
      <w:marTop w:val="0"/>
      <w:marBottom w:val="0"/>
      <w:divBdr>
        <w:top w:val="none" w:sz="0" w:space="0" w:color="auto"/>
        <w:left w:val="none" w:sz="0" w:space="0" w:color="auto"/>
        <w:bottom w:val="none" w:sz="0" w:space="0" w:color="auto"/>
        <w:right w:val="none" w:sz="0" w:space="0" w:color="auto"/>
      </w:divBdr>
    </w:div>
    <w:div w:id="2062632649">
      <w:bodyDiv w:val="1"/>
      <w:marLeft w:val="0"/>
      <w:marRight w:val="0"/>
      <w:marTop w:val="0"/>
      <w:marBottom w:val="0"/>
      <w:divBdr>
        <w:top w:val="none" w:sz="0" w:space="0" w:color="auto"/>
        <w:left w:val="none" w:sz="0" w:space="0" w:color="auto"/>
        <w:bottom w:val="none" w:sz="0" w:space="0" w:color="auto"/>
        <w:right w:val="none" w:sz="0" w:space="0" w:color="auto"/>
      </w:divBdr>
    </w:div>
    <w:div w:id="2064717188">
      <w:bodyDiv w:val="1"/>
      <w:marLeft w:val="0"/>
      <w:marRight w:val="0"/>
      <w:marTop w:val="0"/>
      <w:marBottom w:val="0"/>
      <w:divBdr>
        <w:top w:val="none" w:sz="0" w:space="0" w:color="auto"/>
        <w:left w:val="none" w:sz="0" w:space="0" w:color="auto"/>
        <w:bottom w:val="none" w:sz="0" w:space="0" w:color="auto"/>
        <w:right w:val="none" w:sz="0" w:space="0" w:color="auto"/>
      </w:divBdr>
    </w:div>
    <w:div w:id="2069917591">
      <w:bodyDiv w:val="1"/>
      <w:marLeft w:val="0"/>
      <w:marRight w:val="0"/>
      <w:marTop w:val="0"/>
      <w:marBottom w:val="0"/>
      <w:divBdr>
        <w:top w:val="none" w:sz="0" w:space="0" w:color="auto"/>
        <w:left w:val="none" w:sz="0" w:space="0" w:color="auto"/>
        <w:bottom w:val="none" w:sz="0" w:space="0" w:color="auto"/>
        <w:right w:val="none" w:sz="0" w:space="0" w:color="auto"/>
      </w:divBdr>
    </w:div>
    <w:div w:id="2085105374">
      <w:bodyDiv w:val="1"/>
      <w:marLeft w:val="0"/>
      <w:marRight w:val="0"/>
      <w:marTop w:val="0"/>
      <w:marBottom w:val="0"/>
      <w:divBdr>
        <w:top w:val="none" w:sz="0" w:space="0" w:color="auto"/>
        <w:left w:val="none" w:sz="0" w:space="0" w:color="auto"/>
        <w:bottom w:val="none" w:sz="0" w:space="0" w:color="auto"/>
        <w:right w:val="none" w:sz="0" w:space="0" w:color="auto"/>
      </w:divBdr>
    </w:div>
    <w:div w:id="2091123533">
      <w:bodyDiv w:val="1"/>
      <w:marLeft w:val="0"/>
      <w:marRight w:val="0"/>
      <w:marTop w:val="0"/>
      <w:marBottom w:val="0"/>
      <w:divBdr>
        <w:top w:val="none" w:sz="0" w:space="0" w:color="auto"/>
        <w:left w:val="none" w:sz="0" w:space="0" w:color="auto"/>
        <w:bottom w:val="none" w:sz="0" w:space="0" w:color="auto"/>
        <w:right w:val="none" w:sz="0" w:space="0" w:color="auto"/>
      </w:divBdr>
    </w:div>
    <w:div w:id="21078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C9DDD-82EE-42EC-8465-3D7EBCF8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80</Pages>
  <Words>34273</Words>
  <Characters>195362</Characters>
  <Application>Microsoft Office Word</Application>
  <DocSecurity>0</DocSecurity>
  <Lines>1628</Lines>
  <Paragraphs>458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Ihor Hirchak</dc:creator>
  <cp:lastModifiedBy>Admin</cp:lastModifiedBy>
  <cp:revision>129</cp:revision>
  <cp:lastPrinted>2021-02-09T11:21:00Z</cp:lastPrinted>
  <dcterms:created xsi:type="dcterms:W3CDTF">2020-11-08T09:04:00Z</dcterms:created>
  <dcterms:modified xsi:type="dcterms:W3CDTF">2021-02-12T12:28:00Z</dcterms:modified>
</cp:coreProperties>
</file>