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EE3" w:rsidRDefault="00D97EE3" w:rsidP="00453AEA">
      <w:pPr>
        <w:tabs>
          <w:tab w:val="left" w:pos="6096"/>
          <w:tab w:val="left" w:pos="6840"/>
          <w:tab w:val="left" w:pos="7938"/>
        </w:tabs>
        <w:spacing w:after="0"/>
        <w:ind w:left="6237" w:right="-284"/>
        <w:jc w:val="both"/>
        <w:rPr>
          <w:rFonts w:ascii="Times New Roman" w:hAnsi="Times New Roman" w:cs="Times New Roman"/>
          <w:sz w:val="28"/>
          <w:szCs w:val="28"/>
        </w:rPr>
      </w:pPr>
      <w:r>
        <w:rPr>
          <w:rFonts w:ascii="Times New Roman" w:hAnsi="Times New Roman" w:cs="Times New Roman"/>
          <w:sz w:val="28"/>
          <w:szCs w:val="28"/>
        </w:rPr>
        <w:t>Додаток</w:t>
      </w:r>
    </w:p>
    <w:p w:rsidR="00D97EE3" w:rsidRDefault="00D97EE3" w:rsidP="00453AEA">
      <w:pPr>
        <w:tabs>
          <w:tab w:val="left" w:pos="6096"/>
          <w:tab w:val="left" w:pos="6840"/>
          <w:tab w:val="left" w:pos="7938"/>
        </w:tabs>
        <w:spacing w:after="0"/>
        <w:ind w:left="6237" w:right="-284"/>
        <w:jc w:val="both"/>
        <w:rPr>
          <w:rFonts w:ascii="Times New Roman" w:hAnsi="Times New Roman" w:cs="Times New Roman"/>
          <w:sz w:val="28"/>
          <w:szCs w:val="28"/>
        </w:rPr>
      </w:pPr>
      <w:r>
        <w:rPr>
          <w:rFonts w:ascii="Times New Roman" w:hAnsi="Times New Roman" w:cs="Times New Roman"/>
          <w:sz w:val="28"/>
          <w:szCs w:val="28"/>
        </w:rPr>
        <w:t xml:space="preserve">до рішення </w:t>
      </w:r>
    </w:p>
    <w:p w:rsidR="00D97EE3" w:rsidRDefault="00D97EE3" w:rsidP="00453AEA">
      <w:pPr>
        <w:tabs>
          <w:tab w:val="left" w:pos="6096"/>
          <w:tab w:val="left" w:pos="6840"/>
          <w:tab w:val="left" w:pos="7938"/>
        </w:tabs>
        <w:spacing w:after="0"/>
        <w:ind w:left="6237" w:right="-284"/>
        <w:jc w:val="both"/>
        <w:rPr>
          <w:rFonts w:ascii="Times New Roman" w:hAnsi="Times New Roman" w:cs="Times New Roman"/>
          <w:sz w:val="28"/>
          <w:szCs w:val="28"/>
        </w:rPr>
      </w:pPr>
      <w:r>
        <w:rPr>
          <w:rFonts w:ascii="Times New Roman" w:hAnsi="Times New Roman" w:cs="Times New Roman"/>
          <w:sz w:val="28"/>
          <w:szCs w:val="28"/>
        </w:rPr>
        <w:t>Кременчуцької міської ради</w:t>
      </w:r>
    </w:p>
    <w:p w:rsidR="00D97EE3" w:rsidRDefault="00D97EE3" w:rsidP="00453AEA">
      <w:pPr>
        <w:tabs>
          <w:tab w:val="left" w:pos="6096"/>
          <w:tab w:val="left" w:pos="6840"/>
          <w:tab w:val="left" w:pos="7938"/>
        </w:tabs>
        <w:spacing w:after="0"/>
        <w:ind w:left="6237" w:right="-284"/>
        <w:jc w:val="both"/>
        <w:rPr>
          <w:rFonts w:ascii="Times New Roman" w:hAnsi="Times New Roman" w:cs="Times New Roman"/>
          <w:sz w:val="28"/>
          <w:szCs w:val="28"/>
        </w:rPr>
      </w:pPr>
      <w:r>
        <w:rPr>
          <w:rFonts w:ascii="Times New Roman" w:hAnsi="Times New Roman" w:cs="Times New Roman"/>
          <w:sz w:val="28"/>
          <w:szCs w:val="28"/>
        </w:rPr>
        <w:t>Кременчуцького району</w:t>
      </w:r>
    </w:p>
    <w:p w:rsidR="00D97EE3" w:rsidRDefault="00D97EE3" w:rsidP="00453AEA">
      <w:pPr>
        <w:tabs>
          <w:tab w:val="left" w:pos="6096"/>
          <w:tab w:val="left" w:pos="6840"/>
          <w:tab w:val="left" w:pos="7938"/>
        </w:tabs>
        <w:spacing w:after="0"/>
        <w:ind w:left="6237" w:right="-284"/>
        <w:jc w:val="both"/>
        <w:rPr>
          <w:rFonts w:ascii="Times New Roman" w:hAnsi="Times New Roman" w:cs="Times New Roman"/>
          <w:sz w:val="28"/>
          <w:szCs w:val="28"/>
        </w:rPr>
      </w:pPr>
      <w:r>
        <w:rPr>
          <w:rFonts w:ascii="Times New Roman" w:hAnsi="Times New Roman" w:cs="Times New Roman"/>
          <w:sz w:val="28"/>
          <w:szCs w:val="28"/>
        </w:rPr>
        <w:t xml:space="preserve">Полтавської області </w:t>
      </w:r>
    </w:p>
    <w:p w:rsidR="00D97EE3" w:rsidRDefault="00D97EE3" w:rsidP="00453AEA">
      <w:pPr>
        <w:tabs>
          <w:tab w:val="left" w:pos="6096"/>
        </w:tabs>
        <w:spacing w:after="0"/>
        <w:ind w:left="6237" w:right="-284"/>
        <w:jc w:val="both"/>
        <w:rPr>
          <w:rFonts w:ascii="Times New Roman" w:hAnsi="Times New Roman" w:cs="Times New Roman"/>
          <w:sz w:val="28"/>
          <w:szCs w:val="28"/>
        </w:rPr>
      </w:pPr>
      <w:r>
        <w:rPr>
          <w:rFonts w:ascii="Times New Roman" w:hAnsi="Times New Roman" w:cs="Times New Roman"/>
          <w:sz w:val="28"/>
          <w:szCs w:val="28"/>
        </w:rPr>
        <w:t xml:space="preserve">від 26 січня 2021 року </w:t>
      </w:r>
    </w:p>
    <w:p w:rsidR="00D97EE3" w:rsidRPr="00DF3FA1" w:rsidRDefault="00D97EE3" w:rsidP="00DF3FA1">
      <w:pPr>
        <w:spacing w:after="0"/>
        <w:ind w:left="4820"/>
        <w:contextualSpacing/>
        <w:rPr>
          <w:rFonts w:ascii="Times New Roman" w:hAnsi="Times New Roman" w:cs="Times New Roman"/>
          <w:sz w:val="28"/>
          <w:szCs w:val="28"/>
        </w:rPr>
      </w:pPr>
    </w:p>
    <w:p w:rsidR="00D97EE3" w:rsidRDefault="00D97EE3" w:rsidP="00DF3FA1">
      <w:pPr>
        <w:ind w:left="5245"/>
        <w:contextualSpacing/>
        <w:rPr>
          <w:sz w:val="28"/>
          <w:szCs w:val="28"/>
          <w:lang w:val="en-US"/>
        </w:rPr>
      </w:pPr>
    </w:p>
    <w:p w:rsidR="00D97EE3" w:rsidRDefault="00D97EE3" w:rsidP="00DF3FA1">
      <w:pPr>
        <w:ind w:left="5245"/>
        <w:contextualSpacing/>
        <w:rPr>
          <w:sz w:val="28"/>
          <w:szCs w:val="28"/>
          <w:lang w:val="en-US"/>
        </w:rPr>
      </w:pPr>
    </w:p>
    <w:p w:rsidR="00D97EE3" w:rsidRPr="00453AEA" w:rsidRDefault="00D97EE3" w:rsidP="00DF3FA1">
      <w:pPr>
        <w:ind w:left="5245"/>
        <w:contextualSpacing/>
        <w:rPr>
          <w:sz w:val="28"/>
          <w:szCs w:val="28"/>
          <w:lang w:val="en-US"/>
        </w:rPr>
      </w:pPr>
    </w:p>
    <w:p w:rsidR="00D97EE3" w:rsidRPr="002418D0" w:rsidRDefault="00D97EE3" w:rsidP="00D57A37">
      <w:pPr>
        <w:pStyle w:val="1"/>
        <w:shd w:val="clear" w:color="auto" w:fill="auto"/>
        <w:tabs>
          <w:tab w:val="left" w:pos="0"/>
        </w:tabs>
        <w:spacing w:before="0" w:after="0" w:line="240" w:lineRule="auto"/>
        <w:ind w:right="-5" w:firstLine="0"/>
        <w:rPr>
          <w:rStyle w:val="565pt1"/>
          <w:rFonts w:ascii="Times New Roman" w:hAnsi="Times New Roman"/>
          <w:sz w:val="24"/>
          <w:szCs w:val="24"/>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b/>
          <w:bCs/>
          <w:sz w:val="28"/>
          <w:szCs w:val="28"/>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b/>
          <w:bCs/>
          <w:sz w:val="28"/>
          <w:szCs w:val="28"/>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b/>
          <w:bCs/>
          <w:sz w:val="28"/>
          <w:szCs w:val="28"/>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b/>
          <w:bCs/>
          <w:sz w:val="28"/>
          <w:szCs w:val="28"/>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b/>
          <w:bCs/>
          <w:sz w:val="28"/>
          <w:szCs w:val="28"/>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b/>
          <w:bCs/>
          <w:sz w:val="28"/>
          <w:szCs w:val="28"/>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b/>
          <w:bCs/>
          <w:sz w:val="28"/>
          <w:szCs w:val="28"/>
        </w:rPr>
      </w:pPr>
    </w:p>
    <w:p w:rsidR="00D97EE3" w:rsidRPr="00EF2F0B" w:rsidRDefault="00D97EE3" w:rsidP="00EF2F0B">
      <w:pPr>
        <w:widowControl w:val="0"/>
        <w:tabs>
          <w:tab w:val="left" w:pos="0"/>
        </w:tabs>
        <w:spacing w:after="0"/>
        <w:ind w:right="-5"/>
        <w:jc w:val="center"/>
        <w:rPr>
          <w:rFonts w:ascii="Times New Roman" w:hAnsi="Times New Roman" w:cs="Times New Roman"/>
          <w:b/>
          <w:bCs/>
          <w:color w:val="000000"/>
          <w:sz w:val="28"/>
          <w:szCs w:val="28"/>
          <w:shd w:val="clear" w:color="auto" w:fill="FFFFFF"/>
          <w:lang w:eastAsia="ru-RU"/>
        </w:rPr>
      </w:pPr>
      <w:r w:rsidRPr="00EF2F0B">
        <w:rPr>
          <w:rFonts w:ascii="Times New Roman" w:hAnsi="Times New Roman" w:cs="Times New Roman"/>
          <w:b/>
          <w:bCs/>
          <w:color w:val="000000"/>
          <w:sz w:val="28"/>
          <w:szCs w:val="28"/>
          <w:shd w:val="clear" w:color="auto" w:fill="FFFFFF"/>
          <w:lang w:eastAsia="ru-RU"/>
        </w:rPr>
        <w:t>СТАТУТ</w:t>
      </w:r>
    </w:p>
    <w:p w:rsidR="00D97EE3" w:rsidRPr="00EF2F0B" w:rsidRDefault="00D97EE3" w:rsidP="00EF2F0B">
      <w:pPr>
        <w:widowControl w:val="0"/>
        <w:tabs>
          <w:tab w:val="left" w:pos="0"/>
        </w:tabs>
        <w:spacing w:after="0"/>
        <w:ind w:right="-5"/>
        <w:jc w:val="center"/>
        <w:rPr>
          <w:rFonts w:ascii="Times New Roman" w:hAnsi="Times New Roman" w:cs="Times New Roman"/>
          <w:b/>
          <w:bCs/>
          <w:color w:val="000000"/>
          <w:sz w:val="28"/>
          <w:szCs w:val="28"/>
          <w:shd w:val="clear" w:color="auto" w:fill="FFFFFF"/>
          <w:lang w:eastAsia="ru-RU"/>
        </w:rPr>
      </w:pPr>
      <w:r w:rsidRPr="00EF2F0B">
        <w:rPr>
          <w:rFonts w:ascii="Times New Roman" w:hAnsi="Times New Roman" w:cs="Times New Roman"/>
          <w:b/>
          <w:bCs/>
          <w:color w:val="000000"/>
          <w:sz w:val="28"/>
          <w:szCs w:val="28"/>
          <w:shd w:val="clear" w:color="auto" w:fill="FFFFFF"/>
          <w:lang w:eastAsia="ru-RU"/>
        </w:rPr>
        <w:t>КОМУНАЛЬНОГО ПІДПРИЄМСТВА</w:t>
      </w:r>
    </w:p>
    <w:p w:rsidR="00D97EE3" w:rsidRPr="00EF2F0B" w:rsidRDefault="00D97EE3" w:rsidP="00EF2F0B">
      <w:pPr>
        <w:widowControl w:val="0"/>
        <w:tabs>
          <w:tab w:val="left" w:pos="0"/>
        </w:tabs>
        <w:spacing w:after="0"/>
        <w:ind w:right="-5"/>
        <w:jc w:val="center"/>
        <w:rPr>
          <w:rFonts w:ascii="Times New Roman" w:hAnsi="Times New Roman" w:cs="Times New Roman"/>
          <w:b/>
          <w:bCs/>
          <w:color w:val="000000"/>
          <w:sz w:val="28"/>
          <w:szCs w:val="28"/>
          <w:shd w:val="clear" w:color="auto" w:fill="FFFFFF"/>
          <w:lang w:eastAsia="ru-RU"/>
        </w:rPr>
      </w:pPr>
      <w:r w:rsidRPr="00EF2F0B">
        <w:rPr>
          <w:rFonts w:ascii="Times New Roman" w:hAnsi="Times New Roman" w:cs="Times New Roman"/>
          <w:b/>
          <w:bCs/>
          <w:color w:val="000000"/>
          <w:sz w:val="28"/>
          <w:szCs w:val="28"/>
          <w:shd w:val="clear" w:color="auto" w:fill="FFFFFF"/>
          <w:lang w:eastAsia="ru-RU"/>
        </w:rPr>
        <w:t xml:space="preserve">«КРЕМЕНЧУЦЬКЕ ТРОЛЕЙБУСНЕ УПРАВЛІННЯ </w:t>
      </w:r>
    </w:p>
    <w:p w:rsidR="00D97EE3" w:rsidRPr="00EF2F0B" w:rsidRDefault="00D97EE3" w:rsidP="00EF2F0B">
      <w:pPr>
        <w:widowControl w:val="0"/>
        <w:tabs>
          <w:tab w:val="left" w:pos="0"/>
        </w:tabs>
        <w:spacing w:after="0"/>
        <w:ind w:right="-5"/>
        <w:jc w:val="center"/>
        <w:rPr>
          <w:rFonts w:ascii="Times New Roman" w:hAnsi="Times New Roman" w:cs="Times New Roman"/>
          <w:b/>
          <w:bCs/>
          <w:color w:val="000000"/>
          <w:sz w:val="28"/>
          <w:szCs w:val="28"/>
          <w:shd w:val="clear" w:color="auto" w:fill="FFFFFF"/>
          <w:lang w:eastAsia="ru-RU"/>
        </w:rPr>
      </w:pPr>
      <w:r w:rsidRPr="00EF2F0B">
        <w:rPr>
          <w:rFonts w:ascii="Times New Roman" w:hAnsi="Times New Roman" w:cs="Times New Roman"/>
          <w:b/>
          <w:bCs/>
          <w:color w:val="000000"/>
          <w:sz w:val="28"/>
          <w:szCs w:val="28"/>
          <w:shd w:val="clear" w:color="auto" w:fill="FFFFFF"/>
          <w:lang w:eastAsia="ru-RU"/>
        </w:rPr>
        <w:t xml:space="preserve">ІМЕНІ </w:t>
      </w:r>
      <w:r>
        <w:rPr>
          <w:rFonts w:ascii="Times New Roman" w:hAnsi="Times New Roman" w:cs="Times New Roman"/>
          <w:b/>
          <w:bCs/>
          <w:sz w:val="28"/>
          <w:szCs w:val="28"/>
          <w:shd w:val="clear" w:color="auto" w:fill="FFFFFF"/>
          <w:lang w:eastAsia="ru-RU"/>
        </w:rPr>
        <w:t>Л.Я.</w:t>
      </w:r>
      <w:r w:rsidRPr="008D276B">
        <w:rPr>
          <w:rFonts w:ascii="Times New Roman" w:hAnsi="Times New Roman" w:cs="Times New Roman"/>
          <w:b/>
          <w:bCs/>
          <w:sz w:val="28"/>
          <w:szCs w:val="28"/>
          <w:shd w:val="clear" w:color="auto" w:fill="FFFFFF"/>
          <w:lang w:eastAsia="ru-RU"/>
        </w:rPr>
        <w:t>ЛЕВІТАНА</w:t>
      </w:r>
      <w:r w:rsidRPr="00EF2F0B">
        <w:rPr>
          <w:rFonts w:ascii="Times New Roman" w:hAnsi="Times New Roman" w:cs="Times New Roman"/>
          <w:b/>
          <w:bCs/>
          <w:color w:val="000000"/>
          <w:sz w:val="28"/>
          <w:szCs w:val="28"/>
          <w:shd w:val="clear" w:color="auto" w:fill="FFFFFF"/>
          <w:lang w:eastAsia="ru-RU"/>
        </w:rPr>
        <w:t>»</w:t>
      </w:r>
      <w:r>
        <w:rPr>
          <w:rFonts w:ascii="Times New Roman" w:hAnsi="Times New Roman" w:cs="Times New Roman"/>
          <w:b/>
          <w:bCs/>
          <w:color w:val="000000"/>
          <w:sz w:val="28"/>
          <w:szCs w:val="28"/>
          <w:shd w:val="clear" w:color="auto" w:fill="FFFFFF"/>
          <w:lang w:eastAsia="ru-RU"/>
        </w:rPr>
        <w:t xml:space="preserve"> КРЕМЕНЧУЦЬКОЇ МІСЬКОЇ РАДИ КРЕМЕНЧУЦЬКОГО РАЙОНУ ПОЛТАВСЬКОЇ ОБЛАСТІ</w:t>
      </w:r>
    </w:p>
    <w:p w:rsidR="00D97EE3" w:rsidRPr="00EF2F0B" w:rsidRDefault="00D97EE3" w:rsidP="00EF2F0B">
      <w:pPr>
        <w:widowControl w:val="0"/>
        <w:tabs>
          <w:tab w:val="left" w:pos="0"/>
        </w:tabs>
        <w:spacing w:after="0"/>
        <w:ind w:right="-5"/>
        <w:jc w:val="center"/>
        <w:rPr>
          <w:rFonts w:ascii="Times New Roman" w:hAnsi="Times New Roman" w:cs="Times New Roman"/>
          <w:b/>
          <w:bCs/>
          <w:color w:val="000000"/>
          <w:sz w:val="28"/>
          <w:szCs w:val="28"/>
          <w:shd w:val="clear" w:color="auto" w:fill="FFFFFF"/>
          <w:lang w:eastAsia="ru-RU"/>
        </w:rPr>
      </w:pPr>
      <w:r w:rsidRPr="00EF2F0B">
        <w:rPr>
          <w:rFonts w:ascii="Times New Roman" w:hAnsi="Times New Roman" w:cs="Times New Roman"/>
          <w:color w:val="000000"/>
          <w:shd w:val="clear" w:color="auto" w:fill="FFFFFF"/>
          <w:lang w:eastAsia="ru-RU"/>
        </w:rPr>
        <w:t xml:space="preserve"> (</w:t>
      </w:r>
      <w:r>
        <w:rPr>
          <w:rFonts w:ascii="Times New Roman" w:hAnsi="Times New Roman" w:cs="Times New Roman"/>
          <w:color w:val="000000"/>
          <w:shd w:val="clear" w:color="auto" w:fill="FFFFFF"/>
          <w:lang w:eastAsia="ru-RU"/>
        </w:rPr>
        <w:t>НОВА РЕДАКЦІЯ</w:t>
      </w:r>
      <w:r w:rsidRPr="00EF2F0B">
        <w:rPr>
          <w:rFonts w:ascii="Times New Roman" w:hAnsi="Times New Roman" w:cs="Times New Roman"/>
          <w:color w:val="000000"/>
          <w:shd w:val="clear" w:color="auto" w:fill="FFFFFF"/>
          <w:lang w:eastAsia="ru-RU"/>
        </w:rPr>
        <w:t>)</w:t>
      </w:r>
    </w:p>
    <w:p w:rsidR="00D97EE3" w:rsidRPr="002418D0" w:rsidRDefault="00D97EE3" w:rsidP="000B127F">
      <w:pPr>
        <w:pStyle w:val="1"/>
        <w:shd w:val="clear" w:color="auto" w:fill="auto"/>
        <w:tabs>
          <w:tab w:val="left" w:pos="0"/>
        </w:tabs>
        <w:spacing w:before="0" w:after="0" w:line="240" w:lineRule="auto"/>
        <w:ind w:right="-5" w:firstLine="0"/>
        <w:rPr>
          <w:rStyle w:val="565pt1"/>
          <w:rFonts w:ascii="Times New Roman" w:hAnsi="Times New Roman"/>
          <w:sz w:val="24"/>
          <w:szCs w:val="24"/>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lang w:val="en-US"/>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lang w:val="en-US"/>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lang w:val="en-US"/>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lang w:val="en-US"/>
        </w:rPr>
      </w:pPr>
    </w:p>
    <w:p w:rsidR="00D97EE3" w:rsidRPr="00453AEA"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lang w:val="en-US"/>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Default="00D97EE3" w:rsidP="00990F88">
      <w:pPr>
        <w:pStyle w:val="1"/>
        <w:shd w:val="clear" w:color="auto" w:fill="auto"/>
        <w:tabs>
          <w:tab w:val="left" w:pos="0"/>
        </w:tabs>
        <w:spacing w:before="0" w:after="0" w:line="240" w:lineRule="auto"/>
        <w:ind w:right="-5" w:firstLine="0"/>
        <w:rPr>
          <w:rStyle w:val="565pt1"/>
          <w:rFonts w:ascii="Times New Roman" w:hAnsi="Times New Roman"/>
          <w:sz w:val="24"/>
          <w:szCs w:val="24"/>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p>
    <w:p w:rsidR="00D97EE3" w:rsidRPr="002418D0" w:rsidRDefault="00D97EE3" w:rsidP="00D57A37">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r w:rsidRPr="002418D0">
        <w:rPr>
          <w:rStyle w:val="565pt1"/>
          <w:rFonts w:ascii="Times New Roman" w:hAnsi="Times New Roman"/>
          <w:sz w:val="24"/>
          <w:szCs w:val="24"/>
        </w:rPr>
        <w:t>місто Кременчук</w:t>
      </w:r>
    </w:p>
    <w:p w:rsidR="00D97EE3" w:rsidRDefault="00D97EE3" w:rsidP="00574D0E">
      <w:pPr>
        <w:pStyle w:val="1"/>
        <w:shd w:val="clear" w:color="auto" w:fill="auto"/>
        <w:tabs>
          <w:tab w:val="left" w:pos="0"/>
        </w:tabs>
        <w:spacing w:before="0" w:after="0" w:line="240" w:lineRule="auto"/>
        <w:ind w:right="-5" w:firstLine="0"/>
        <w:jc w:val="center"/>
        <w:rPr>
          <w:rStyle w:val="565pt1"/>
          <w:rFonts w:ascii="Times New Roman" w:hAnsi="Times New Roman"/>
          <w:sz w:val="24"/>
          <w:szCs w:val="24"/>
        </w:rPr>
      </w:pPr>
      <w:r w:rsidRPr="002418D0">
        <w:rPr>
          <w:rStyle w:val="565pt1"/>
          <w:rFonts w:ascii="Times New Roman" w:hAnsi="Times New Roman"/>
          <w:sz w:val="24"/>
          <w:szCs w:val="24"/>
        </w:rPr>
        <w:t>20</w:t>
      </w:r>
      <w:r>
        <w:rPr>
          <w:rStyle w:val="565pt1"/>
          <w:rFonts w:ascii="Times New Roman" w:hAnsi="Times New Roman"/>
          <w:sz w:val="24"/>
          <w:szCs w:val="24"/>
        </w:rPr>
        <w:t>21</w:t>
      </w:r>
    </w:p>
    <w:p w:rsidR="00D97EE3" w:rsidRPr="00EA26FF" w:rsidRDefault="00D97EE3" w:rsidP="005F5A8B">
      <w:pPr>
        <w:pStyle w:val="1"/>
        <w:shd w:val="clear" w:color="auto" w:fill="auto"/>
        <w:tabs>
          <w:tab w:val="left" w:pos="0"/>
        </w:tabs>
        <w:spacing w:before="0" w:after="0" w:line="240" w:lineRule="auto"/>
        <w:ind w:right="-5" w:firstLine="0"/>
        <w:jc w:val="center"/>
        <w:rPr>
          <w:rStyle w:val="565pt1"/>
          <w:rFonts w:ascii="Times New Roman" w:hAnsi="Times New Roman"/>
          <w:b/>
          <w:bCs/>
          <w:sz w:val="28"/>
          <w:szCs w:val="28"/>
        </w:rPr>
      </w:pPr>
      <w:r w:rsidRPr="002418D0">
        <w:rPr>
          <w:rStyle w:val="565pt1"/>
          <w:rFonts w:ascii="Times New Roman" w:hAnsi="Times New Roman"/>
          <w:b/>
          <w:bCs/>
          <w:sz w:val="28"/>
          <w:szCs w:val="28"/>
        </w:rPr>
        <w:t>1. ЗАГАЛЬНІ ПОЛОЖЕННЯ</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1.1. Комунальне підприємство «Кременчуцьке тролейбусне управління імені Л.Я.Левітана»</w:t>
      </w:r>
      <w:r>
        <w:rPr>
          <w:rFonts w:ascii="Times New Roman" w:hAnsi="Times New Roman" w:cs="Times New Roman"/>
          <w:sz w:val="28"/>
          <w:szCs w:val="28"/>
        </w:rPr>
        <w:t xml:space="preserve"> Кременчуцької міської ради Кременчуцького району Полтавської області</w:t>
      </w:r>
      <w:r w:rsidRPr="00CA434F">
        <w:rPr>
          <w:rFonts w:ascii="Times New Roman" w:hAnsi="Times New Roman" w:cs="Times New Roman"/>
          <w:sz w:val="28"/>
          <w:szCs w:val="28"/>
        </w:rPr>
        <w:t xml:space="preserve"> (далі – Підприємство) створене та засноване на комунальній формі власності Кременчуцької міської ради Кременчуцького району Полтавської області. Засновником та власником комунального підприємства є Кременчуцька міська територіальна громада в особі Кременчуцької міської ради Кременчуцького району Полтавської області (надалі Власник).</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1.2. Управління організаційною, фінансово-господарською діяльністю Підприємства здійснюється його адміністрацію в межах її повноважень.</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1.3. Загальний контроль за діяльністю Підприємства здійснюється уповноваженим відповідним структурним підрозділом виконавчого органу Власника у сфері транспорту виконавчого комітету Кременчуцької міської ради Кременчуцького району Полтавської області в межах, визначених цим Статутом та відповідним Положенням про структурний підрозділ у сфері транспорту.</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1.4. Державний контроль за діяльністю Підприємства здійснюється уповноваженими на те органами в межах їх компетенції, визначеної Законами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Відносини в сфері господарювання Підприємства регулюються Конституцією України, господарським законодавством, нормативно-правовими актами органів державної влади та органів місцевого самоврядування, які не суперечать діючому законодавству.</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1.5. Підприємство є самостійним господарюючим суб’єктом, який здійснює виробничу, організаційно-господарську та внутрішньо-господарську діяльність по обслуговуванню тролейбусного парку, переданого йому Власником за відповідним рішенням, надання транспортних послуг з перевезення населення, здійснює інші види діяльності, не заборонені чинним законодавством.</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1.6.  Підприємство не несе відповідальності за зобов’язаннями Держави, або Власника.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1.7. Особливості господарської діяльності Підприємства визначаються Статутом відповідно до вимог, передбачених діючими кодексами та законами України.</w:t>
      </w:r>
    </w:p>
    <w:p w:rsidR="00D97EE3" w:rsidRPr="00CA434F" w:rsidRDefault="00D97EE3" w:rsidP="00EF2F0B">
      <w:pPr>
        <w:spacing w:after="0"/>
        <w:ind w:firstLine="851"/>
        <w:jc w:val="both"/>
        <w:rPr>
          <w:rFonts w:ascii="Times New Roman" w:hAnsi="Times New Roman" w:cs="Times New Roman"/>
          <w:sz w:val="28"/>
          <w:szCs w:val="28"/>
        </w:rPr>
      </w:pPr>
      <w:r w:rsidRPr="00CA434F">
        <w:rPr>
          <w:rFonts w:ascii="Times New Roman" w:hAnsi="Times New Roman" w:cs="Times New Roman"/>
          <w:sz w:val="28"/>
          <w:szCs w:val="28"/>
        </w:rPr>
        <w:t>1.8. Повне найменування Підприємства:</w:t>
      </w:r>
    </w:p>
    <w:p w:rsidR="00D97EE3" w:rsidRPr="00CA434F" w:rsidRDefault="00D97EE3" w:rsidP="007F791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українською мовою:</w:t>
      </w:r>
    </w:p>
    <w:p w:rsidR="00D97EE3" w:rsidRPr="00CA434F" w:rsidRDefault="00D97EE3" w:rsidP="007F7910">
      <w:pPr>
        <w:spacing w:after="0"/>
        <w:ind w:firstLine="720"/>
        <w:jc w:val="both"/>
        <w:rPr>
          <w:rFonts w:ascii="Times New Roman" w:hAnsi="Times New Roman" w:cs="Times New Roman"/>
          <w:sz w:val="28"/>
          <w:szCs w:val="28"/>
        </w:rPr>
      </w:pPr>
      <w:r>
        <w:rPr>
          <w:rFonts w:ascii="Times New Roman" w:hAnsi="Times New Roman" w:cs="Times New Roman"/>
          <w:sz w:val="28"/>
          <w:szCs w:val="28"/>
        </w:rPr>
        <w:t>к</w:t>
      </w:r>
      <w:r w:rsidRPr="00CA434F">
        <w:rPr>
          <w:rFonts w:ascii="Times New Roman" w:hAnsi="Times New Roman" w:cs="Times New Roman"/>
          <w:sz w:val="28"/>
          <w:szCs w:val="28"/>
        </w:rPr>
        <w:t>омунальне підприємство «Кременчуцьке тр</w:t>
      </w:r>
      <w:r>
        <w:rPr>
          <w:rFonts w:ascii="Times New Roman" w:hAnsi="Times New Roman" w:cs="Times New Roman"/>
          <w:sz w:val="28"/>
          <w:szCs w:val="28"/>
        </w:rPr>
        <w:t>олейбусне управління імені Л.Я.</w:t>
      </w:r>
      <w:r w:rsidRPr="00CA434F">
        <w:rPr>
          <w:rFonts w:ascii="Times New Roman" w:hAnsi="Times New Roman" w:cs="Times New Roman"/>
          <w:sz w:val="28"/>
          <w:szCs w:val="28"/>
        </w:rPr>
        <w:t>Левітана»</w:t>
      </w:r>
      <w:r>
        <w:rPr>
          <w:rFonts w:ascii="Times New Roman" w:hAnsi="Times New Roman" w:cs="Times New Roman"/>
          <w:sz w:val="28"/>
          <w:szCs w:val="28"/>
        </w:rPr>
        <w:t xml:space="preserve"> Кременчуцької міської ради Кременчуцького району Полтавської області</w:t>
      </w:r>
      <w:r w:rsidRPr="00CA434F">
        <w:rPr>
          <w:rFonts w:ascii="Times New Roman" w:hAnsi="Times New Roman" w:cs="Times New Roman"/>
          <w:sz w:val="28"/>
          <w:szCs w:val="28"/>
        </w:rPr>
        <w:t>,</w:t>
      </w:r>
    </w:p>
    <w:p w:rsidR="00D97EE3" w:rsidRPr="00CA434F" w:rsidRDefault="00D97EE3" w:rsidP="007F791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скороче</w:t>
      </w:r>
      <w:r>
        <w:rPr>
          <w:rFonts w:ascii="Times New Roman" w:hAnsi="Times New Roman" w:cs="Times New Roman"/>
          <w:sz w:val="28"/>
          <w:szCs w:val="28"/>
        </w:rPr>
        <w:t>не найменування Підприємства: комунальне підприємство «Кременчуцьке тролейбусне управління імені Л.Я.</w:t>
      </w:r>
      <w:r w:rsidRPr="00CA434F">
        <w:rPr>
          <w:rFonts w:ascii="Times New Roman" w:hAnsi="Times New Roman" w:cs="Times New Roman"/>
          <w:sz w:val="28"/>
          <w:szCs w:val="28"/>
        </w:rPr>
        <w:t>Левітана».</w:t>
      </w:r>
    </w:p>
    <w:p w:rsidR="00D97EE3" w:rsidRPr="00A61557" w:rsidRDefault="00D97EE3" w:rsidP="009640EB">
      <w:pPr>
        <w:spacing w:after="0"/>
        <w:ind w:firstLine="720"/>
        <w:rPr>
          <w:rFonts w:ascii="Times New Roman" w:hAnsi="Times New Roman" w:cs="Times New Roman"/>
          <w:sz w:val="28"/>
          <w:szCs w:val="28"/>
        </w:rPr>
      </w:pPr>
      <w:r>
        <w:rPr>
          <w:rFonts w:ascii="Times New Roman" w:hAnsi="Times New Roman" w:cs="Times New Roman"/>
          <w:sz w:val="28"/>
          <w:szCs w:val="28"/>
        </w:rPr>
        <w:t>а</w:t>
      </w:r>
      <w:r w:rsidRPr="00CA434F">
        <w:rPr>
          <w:rFonts w:ascii="Times New Roman" w:hAnsi="Times New Roman" w:cs="Times New Roman"/>
          <w:sz w:val="28"/>
          <w:szCs w:val="28"/>
        </w:rPr>
        <w:t xml:space="preserve">нглійською мовою: Communal Enterprise “Kremenchutske </w:t>
      </w:r>
      <w:r>
        <w:rPr>
          <w:rFonts w:ascii="Times New Roman" w:hAnsi="Times New Roman" w:cs="Times New Roman"/>
          <w:sz w:val="28"/>
          <w:szCs w:val="28"/>
        </w:rPr>
        <w:t xml:space="preserve">Troleybusne Upravlinnya name of </w:t>
      </w:r>
      <w:r w:rsidRPr="00CA434F">
        <w:rPr>
          <w:rFonts w:ascii="Times New Roman" w:hAnsi="Times New Roman" w:cs="Times New Roman"/>
          <w:sz w:val="28"/>
          <w:szCs w:val="28"/>
        </w:rPr>
        <w:t>L.Levitan”</w:t>
      </w:r>
      <w:r>
        <w:rPr>
          <w:rFonts w:ascii="Times New Roman" w:hAnsi="Times New Roman" w:cs="Times New Roman"/>
          <w:sz w:val="28"/>
          <w:szCs w:val="28"/>
        </w:rPr>
        <w:t xml:space="preserve"> </w:t>
      </w:r>
      <w:r w:rsidRPr="008D4179">
        <w:rPr>
          <w:rFonts w:ascii="Times New Roman" w:hAnsi="Times New Roman" w:cs="Times New Roman"/>
          <w:sz w:val="28"/>
          <w:szCs w:val="28"/>
          <w:lang w:val="en-US"/>
        </w:rPr>
        <w:t>Kremenchuk</w:t>
      </w:r>
      <w:r w:rsidRPr="00393217">
        <w:rPr>
          <w:rFonts w:ascii="Times New Roman" w:hAnsi="Times New Roman" w:cs="Times New Roman"/>
          <w:sz w:val="28"/>
          <w:szCs w:val="28"/>
        </w:rPr>
        <w:t xml:space="preserve"> </w:t>
      </w:r>
      <w:r w:rsidRPr="008D4179">
        <w:rPr>
          <w:rFonts w:ascii="Times New Roman" w:hAnsi="Times New Roman" w:cs="Times New Roman"/>
          <w:sz w:val="28"/>
          <w:szCs w:val="28"/>
          <w:lang w:val="en-US"/>
        </w:rPr>
        <w:t>City</w:t>
      </w:r>
      <w:r w:rsidRPr="00393217">
        <w:rPr>
          <w:rFonts w:ascii="Times New Roman" w:hAnsi="Times New Roman" w:cs="Times New Roman"/>
          <w:sz w:val="28"/>
          <w:szCs w:val="28"/>
        </w:rPr>
        <w:t xml:space="preserve"> </w:t>
      </w:r>
      <w:r w:rsidRPr="008D4179">
        <w:rPr>
          <w:rFonts w:ascii="Times New Roman" w:hAnsi="Times New Roman" w:cs="Times New Roman"/>
          <w:sz w:val="28"/>
          <w:szCs w:val="28"/>
          <w:lang w:val="en-US"/>
        </w:rPr>
        <w:t>Council</w:t>
      </w:r>
      <w:r w:rsidRPr="00393217">
        <w:rPr>
          <w:rFonts w:ascii="Times New Roman" w:hAnsi="Times New Roman" w:cs="Times New Roman"/>
          <w:sz w:val="28"/>
          <w:szCs w:val="28"/>
        </w:rPr>
        <w:t xml:space="preserve"> </w:t>
      </w:r>
      <w:r w:rsidRPr="008D4179">
        <w:rPr>
          <w:rFonts w:ascii="Times New Roman" w:hAnsi="Times New Roman" w:cs="Times New Roman"/>
          <w:sz w:val="28"/>
          <w:szCs w:val="28"/>
          <w:lang w:val="en-US"/>
        </w:rPr>
        <w:t>Kremenchutskyi</w:t>
      </w:r>
      <w:r w:rsidRPr="00393217">
        <w:rPr>
          <w:rFonts w:ascii="Times New Roman" w:hAnsi="Times New Roman" w:cs="Times New Roman"/>
          <w:sz w:val="28"/>
          <w:szCs w:val="28"/>
        </w:rPr>
        <w:t xml:space="preserve"> </w:t>
      </w:r>
      <w:r w:rsidRPr="008D4179">
        <w:rPr>
          <w:rFonts w:ascii="Times New Roman" w:hAnsi="Times New Roman" w:cs="Times New Roman"/>
          <w:sz w:val="28"/>
          <w:szCs w:val="28"/>
          <w:lang w:val="en-US"/>
        </w:rPr>
        <w:t>district</w:t>
      </w:r>
      <w:r w:rsidRPr="00393217">
        <w:rPr>
          <w:rFonts w:ascii="Times New Roman" w:hAnsi="Times New Roman" w:cs="Times New Roman"/>
          <w:sz w:val="28"/>
          <w:szCs w:val="28"/>
        </w:rPr>
        <w:t xml:space="preserve"> </w:t>
      </w:r>
      <w:r w:rsidRPr="008D4179">
        <w:rPr>
          <w:rFonts w:ascii="Times New Roman" w:hAnsi="Times New Roman" w:cs="Times New Roman"/>
          <w:sz w:val="28"/>
          <w:szCs w:val="28"/>
          <w:lang w:val="en-US"/>
        </w:rPr>
        <w:t>Poltava</w:t>
      </w:r>
      <w:r w:rsidRPr="00393217">
        <w:rPr>
          <w:rFonts w:ascii="Times New Roman" w:hAnsi="Times New Roman" w:cs="Times New Roman"/>
          <w:sz w:val="28"/>
          <w:szCs w:val="28"/>
        </w:rPr>
        <w:t xml:space="preserve"> </w:t>
      </w:r>
      <w:r w:rsidRPr="008D4179">
        <w:rPr>
          <w:rFonts w:ascii="Times New Roman" w:hAnsi="Times New Roman" w:cs="Times New Roman"/>
          <w:sz w:val="28"/>
          <w:szCs w:val="28"/>
          <w:lang w:val="en-US"/>
        </w:rPr>
        <w:t>oblast</w:t>
      </w:r>
      <w:r w:rsidRPr="008D4179">
        <w:rPr>
          <w:rFonts w:ascii="Times New Roman" w:hAnsi="Times New Roman" w:cs="Times New Roman"/>
          <w:sz w:val="28"/>
          <w:szCs w:val="28"/>
        </w:rPr>
        <w:t>.</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1.9. Юридична адреса Підприємства: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39631, Україна, Полтавська область, місто</w:t>
      </w:r>
    </w:p>
    <w:p w:rsidR="00D97EE3" w:rsidRDefault="00D97EE3" w:rsidP="009640EB">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Кременчук, вулиця Київська, будинок № 69.</w:t>
      </w:r>
    </w:p>
    <w:p w:rsidR="00D97EE3" w:rsidRPr="00CA434F" w:rsidRDefault="00D97EE3" w:rsidP="009640EB">
      <w:pPr>
        <w:pStyle w:val="BodyText"/>
        <w:spacing w:before="0" w:after="0"/>
        <w:ind w:firstLine="851"/>
        <w:jc w:val="both"/>
        <w:rPr>
          <w:rFonts w:ascii="Times New Roman" w:hAnsi="Times New Roman" w:cs="Times New Roman"/>
          <w:sz w:val="28"/>
          <w:szCs w:val="28"/>
        </w:rPr>
      </w:pPr>
    </w:p>
    <w:p w:rsidR="00D97EE3" w:rsidRPr="005F5A8B" w:rsidRDefault="00D97EE3" w:rsidP="005F5A8B">
      <w:pPr>
        <w:pStyle w:val="Compact"/>
        <w:numPr>
          <w:ilvl w:val="0"/>
          <w:numId w:val="20"/>
        </w:numPr>
        <w:spacing w:before="0" w:after="0"/>
        <w:jc w:val="center"/>
        <w:rPr>
          <w:rFonts w:ascii="Times New Roman" w:hAnsi="Times New Roman" w:cs="Times New Roman"/>
          <w:b/>
          <w:bCs/>
          <w:sz w:val="28"/>
          <w:szCs w:val="28"/>
        </w:rPr>
      </w:pPr>
      <w:r w:rsidRPr="00CA434F">
        <w:rPr>
          <w:rFonts w:ascii="Times New Roman" w:hAnsi="Times New Roman" w:cs="Times New Roman"/>
          <w:b/>
          <w:bCs/>
          <w:sz w:val="28"/>
          <w:szCs w:val="28"/>
        </w:rPr>
        <w:t>ЮРИДИЧНИЙ СТАТУС ПІДПРИЄМСТВА</w:t>
      </w:r>
    </w:p>
    <w:p w:rsidR="00D97EE3" w:rsidRPr="00CA434F" w:rsidRDefault="00D97EE3" w:rsidP="009227F6">
      <w:pPr>
        <w:pStyle w:val="Compac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2.1. Підприємство є самостійною юридичною особою - має самостійний баланс, розрахункові, поточні, розподільчі та інші рахунки в банківських та кредитних установах;</w:t>
      </w:r>
    </w:p>
    <w:p w:rsidR="00D97EE3" w:rsidRPr="00CA434F" w:rsidRDefault="00D97EE3" w:rsidP="001C2F4B">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власне найменування;</w:t>
      </w:r>
    </w:p>
    <w:p w:rsidR="00D97EE3" w:rsidRPr="00CA434F" w:rsidRDefault="00D97EE3" w:rsidP="001C2F4B">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печатку із зображенням Державного Герба України, печатки, штампи та бланк із своїм найменуванням та ідентифікаційним номером;</w:t>
      </w:r>
    </w:p>
    <w:p w:rsidR="00D97EE3" w:rsidRPr="00CA434F" w:rsidRDefault="00D97EE3" w:rsidP="001C2F4B">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діє на підставі Статуту;</w:t>
      </w:r>
    </w:p>
    <w:p w:rsidR="00D97EE3" w:rsidRPr="00CA434F" w:rsidRDefault="00D97EE3" w:rsidP="001C2F4B">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має право від свого імені укладати угоди;</w:t>
      </w:r>
    </w:p>
    <w:p w:rsidR="00D97EE3" w:rsidRPr="00CA434F" w:rsidRDefault="00D97EE3" w:rsidP="001C2F4B">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користується усіма майновими і немайновими правами;</w:t>
      </w:r>
    </w:p>
    <w:p w:rsidR="00D97EE3" w:rsidRPr="00CA434F" w:rsidRDefault="00D97EE3" w:rsidP="001C2F4B">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несе майнову відповідальність по зобов’язанням згідно чинного законодавства України;</w:t>
      </w:r>
    </w:p>
    <w:p w:rsidR="00D97EE3" w:rsidRPr="00CA434F" w:rsidRDefault="00D97EE3" w:rsidP="001C2F4B">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має право бути позивачем, відповідачем, третьою (чи зацікавленою) особою в судах України з усіма процесуальними правами та обов’язками, а також діяти через повноважного представника Підприємства.</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 xml:space="preserve">2.2. Підприємство набуває статусу юридичної особи з моменту державної реєстрації та здійснює свою діяльність на основі цього Статуту і в межах діючого законодавства України. </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2.3. Власник гарантує додержання усіх прав і законних інтересів Підприємства, яке при здійсненні господарської та будь-якої іншої діяльності має право самостійно приймати рішення, що не віднесені до компетенції Власника і не суперечать законодавству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2.4. Органи управління комунальним майном та органи державного контролю за діяльністю Підприємства не несуть відповідальності за дії чи бездіяльність його посадових осіб.</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2.5. Підприємство за відповідним рішенням Власника частково фінансується (дотується) з місцевого й Державного бюджетів та використовує отримані кошти.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2.6. За рішенням виконавчого комітету Кременчуцької міської ради Кременчуцького району Полтавської області Підприємство може бути звільнене повністю або частково від перерахування (чи сплати) цільових коштів, податків, зборів в межах, передбачених Законами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2.7</w:t>
      </w:r>
      <w:r w:rsidRPr="00CA434F">
        <w:rPr>
          <w:rFonts w:ascii="Times New Roman" w:hAnsi="Times New Roman" w:cs="Times New Roman"/>
          <w:sz w:val="28"/>
          <w:szCs w:val="28"/>
          <w:lang w:val="ru-RU"/>
        </w:rPr>
        <w:t>.</w:t>
      </w:r>
      <w:r w:rsidRPr="00CA434F">
        <w:rPr>
          <w:rFonts w:ascii="Times New Roman" w:hAnsi="Times New Roman" w:cs="Times New Roman"/>
          <w:sz w:val="28"/>
          <w:szCs w:val="28"/>
        </w:rPr>
        <w:t xml:space="preserve"> Підприємство здійснює перерахування (чи сплату) цільових коштів, передбачених у п.2.6. Статуту законами, виходячи з письмово доведених йому нормативів у відповідності з вимогами чинного законодавства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2.8. Підприємство користується усіма пільгами, передбаченими законодавством України. Особливості правового Статусу Підприємства встановлюються Конституцію України, кодексами та законами України, цим Статутом.</w:t>
      </w:r>
    </w:p>
    <w:p w:rsidR="00D97EE3" w:rsidRPr="00CA434F" w:rsidRDefault="00D97EE3" w:rsidP="007F7910">
      <w:pPr>
        <w:pStyle w:val="BodyText"/>
        <w:spacing w:before="0" w:after="0"/>
        <w:jc w:val="both"/>
        <w:rPr>
          <w:rFonts w:ascii="Times New Roman" w:hAnsi="Times New Roman" w:cs="Times New Roman"/>
          <w:sz w:val="28"/>
          <w:szCs w:val="28"/>
        </w:rPr>
      </w:pPr>
    </w:p>
    <w:p w:rsidR="00D97EE3" w:rsidRPr="005F5A8B" w:rsidRDefault="00D97EE3" w:rsidP="005F5A8B">
      <w:pPr>
        <w:pStyle w:val="Compact"/>
        <w:numPr>
          <w:ilvl w:val="0"/>
          <w:numId w:val="20"/>
        </w:numPr>
        <w:spacing w:before="0" w:after="0"/>
        <w:jc w:val="center"/>
        <w:rPr>
          <w:rFonts w:ascii="Times New Roman" w:hAnsi="Times New Roman" w:cs="Times New Roman"/>
          <w:b/>
          <w:bCs/>
          <w:sz w:val="28"/>
          <w:szCs w:val="28"/>
        </w:rPr>
      </w:pPr>
      <w:r w:rsidRPr="00CA434F">
        <w:rPr>
          <w:rFonts w:ascii="Times New Roman" w:hAnsi="Times New Roman" w:cs="Times New Roman"/>
          <w:b/>
          <w:bCs/>
          <w:sz w:val="28"/>
          <w:szCs w:val="28"/>
        </w:rPr>
        <w:t>ПРЕДМЕТ, ЦІЛІ ТА ОСНОВНІ ВИДИ ДІЯЛЬНОСТІ</w:t>
      </w:r>
    </w:p>
    <w:p w:rsidR="00D97EE3" w:rsidRPr="00CA434F" w:rsidRDefault="00D97EE3" w:rsidP="00B22E37">
      <w:pPr>
        <w:pStyle w:val="Compac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3.1.  Предметом діяльності Підприємства є забезпечення потреб населення у пасажирських перевезеннях міським електротранспортом на території Кременчуцької міської територіальної громади з високою якістю та культурою обслуговування.</w:t>
      </w:r>
    </w:p>
    <w:p w:rsidR="00D97EE3" w:rsidRPr="00CA434F" w:rsidRDefault="00D97EE3" w:rsidP="00B22E37">
      <w:pPr>
        <w:pStyle w:val="Compac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3.2. Основними цілями Підприємства є:</w:t>
      </w:r>
    </w:p>
    <w:p w:rsidR="00D97EE3" w:rsidRPr="00CA434F" w:rsidRDefault="00D97EE3" w:rsidP="00B22E37">
      <w:pPr>
        <w:pStyle w:val="Compac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  забезпечення повного та своєчасного виконання затверджених показників діяльності по кількісним та якісним характеристикам;</w:t>
      </w:r>
    </w:p>
    <w:p w:rsidR="00D97EE3" w:rsidRPr="00CA434F" w:rsidRDefault="00D97EE3" w:rsidP="00F41AE7">
      <w:pPr>
        <w:spacing w:after="0"/>
        <w:ind w:firstLine="851"/>
        <w:jc w:val="both"/>
        <w:rPr>
          <w:rFonts w:ascii="Times New Roman" w:hAnsi="Times New Roman" w:cs="Times New Roman"/>
          <w:sz w:val="28"/>
          <w:szCs w:val="28"/>
        </w:rPr>
      </w:pPr>
      <w:r w:rsidRPr="00CA434F">
        <w:rPr>
          <w:rFonts w:ascii="Times New Roman" w:hAnsi="Times New Roman" w:cs="Times New Roman"/>
          <w:sz w:val="28"/>
          <w:szCs w:val="28"/>
        </w:rPr>
        <w:t>- керівництво та контроль за забезпеченням збереження тролейбусного парку, що експлуатується, проведення планових та поточних ремонтів рухомого складу;</w:t>
      </w:r>
    </w:p>
    <w:p w:rsidR="00D97EE3" w:rsidRPr="00CA434F" w:rsidRDefault="00D97EE3" w:rsidP="00F41AE7">
      <w:pPr>
        <w:spacing w:after="0"/>
        <w:ind w:firstLine="851"/>
        <w:jc w:val="both"/>
        <w:rPr>
          <w:rFonts w:ascii="Times New Roman" w:hAnsi="Times New Roman" w:cs="Times New Roman"/>
          <w:sz w:val="28"/>
          <w:szCs w:val="28"/>
        </w:rPr>
      </w:pPr>
      <w:r w:rsidRPr="00CA434F">
        <w:rPr>
          <w:rFonts w:ascii="Times New Roman" w:hAnsi="Times New Roman" w:cs="Times New Roman"/>
          <w:sz w:val="28"/>
          <w:szCs w:val="28"/>
        </w:rPr>
        <w:t>- робота з населенням в межах повноважень Підприємства, визначених чинним законодавством України, а також надання платних послуг населенню;</w:t>
      </w:r>
    </w:p>
    <w:p w:rsidR="00D97EE3" w:rsidRPr="00CA434F" w:rsidRDefault="00D97EE3" w:rsidP="00F41AE7">
      <w:pPr>
        <w:spacing w:after="0"/>
        <w:ind w:firstLine="851"/>
        <w:jc w:val="both"/>
        <w:rPr>
          <w:rFonts w:ascii="Times New Roman" w:hAnsi="Times New Roman" w:cs="Times New Roman"/>
          <w:sz w:val="28"/>
          <w:szCs w:val="28"/>
        </w:rPr>
      </w:pPr>
      <w:r w:rsidRPr="00CA434F">
        <w:rPr>
          <w:rFonts w:ascii="Times New Roman" w:hAnsi="Times New Roman" w:cs="Times New Roman"/>
          <w:sz w:val="28"/>
          <w:szCs w:val="28"/>
        </w:rPr>
        <w:t>- виконання на договірних засадах робіт чи надання послуг Підприємствам, організаціям та установам незалежно від форм власності.</w:t>
      </w:r>
    </w:p>
    <w:p w:rsidR="00D97EE3" w:rsidRPr="00CA434F" w:rsidRDefault="00D97EE3" w:rsidP="00F41AE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3.3. Головним видом діяльності Підприємства є перевезення пасажирів.</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3.4. Основними видами діяльності Підприємства є:</w:t>
      </w:r>
    </w:p>
    <w:p w:rsidR="00D97EE3" w:rsidRPr="00CA434F" w:rsidRDefault="00D97EE3" w:rsidP="00F41AE7">
      <w:pPr>
        <w:spacing w:after="0"/>
        <w:ind w:left="851"/>
        <w:jc w:val="both"/>
        <w:rPr>
          <w:rFonts w:ascii="Times New Roman" w:hAnsi="Times New Roman" w:cs="Times New Roman"/>
          <w:sz w:val="28"/>
          <w:szCs w:val="28"/>
        </w:rPr>
      </w:pPr>
      <w:r w:rsidRPr="00CA434F">
        <w:rPr>
          <w:rFonts w:ascii="Times New Roman" w:hAnsi="Times New Roman" w:cs="Times New Roman"/>
          <w:sz w:val="28"/>
          <w:szCs w:val="28"/>
        </w:rPr>
        <w:t>-  перевезення пасажирів міським електротранспортом;</w:t>
      </w:r>
    </w:p>
    <w:p w:rsidR="00D97EE3" w:rsidRPr="00CA434F" w:rsidRDefault="00D97EE3" w:rsidP="00F41AE7">
      <w:pPr>
        <w:spacing w:after="0"/>
        <w:ind w:firstLine="851"/>
        <w:jc w:val="both"/>
        <w:rPr>
          <w:rFonts w:ascii="Times New Roman" w:hAnsi="Times New Roman" w:cs="Times New Roman"/>
          <w:sz w:val="28"/>
          <w:szCs w:val="28"/>
        </w:rPr>
      </w:pPr>
      <w:r w:rsidRPr="00CA434F">
        <w:rPr>
          <w:rFonts w:ascii="Times New Roman" w:hAnsi="Times New Roman" w:cs="Times New Roman"/>
          <w:sz w:val="28"/>
          <w:szCs w:val="28"/>
        </w:rPr>
        <w:t>- надання послуг з обслуговування та ремонту транспортних засобів, електротранспорту;</w:t>
      </w:r>
    </w:p>
    <w:p w:rsidR="00D97EE3" w:rsidRPr="00CA434F" w:rsidRDefault="00D97EE3" w:rsidP="00F41AE7">
      <w:pPr>
        <w:spacing w:after="0"/>
        <w:ind w:firstLine="851"/>
        <w:jc w:val="both"/>
        <w:rPr>
          <w:rFonts w:ascii="Times New Roman" w:hAnsi="Times New Roman" w:cs="Times New Roman"/>
          <w:sz w:val="28"/>
          <w:szCs w:val="28"/>
        </w:rPr>
      </w:pPr>
      <w:r w:rsidRPr="00CA434F">
        <w:rPr>
          <w:rFonts w:ascii="Times New Roman" w:hAnsi="Times New Roman" w:cs="Times New Roman"/>
          <w:sz w:val="28"/>
          <w:szCs w:val="28"/>
        </w:rPr>
        <w:t>- надання послуг з перевезення пасажирів і небезпечних вантажів автомобільним транспортом;</w:t>
      </w:r>
    </w:p>
    <w:p w:rsidR="00D97EE3" w:rsidRPr="00CA434F" w:rsidRDefault="00D97EE3" w:rsidP="00F41AE7">
      <w:pPr>
        <w:spacing w:after="0"/>
        <w:ind w:firstLine="851"/>
        <w:jc w:val="both"/>
        <w:rPr>
          <w:rFonts w:ascii="Times New Roman" w:hAnsi="Times New Roman" w:cs="Times New Roman"/>
          <w:sz w:val="28"/>
          <w:szCs w:val="28"/>
        </w:rPr>
      </w:pPr>
      <w:r w:rsidRPr="00CA434F">
        <w:rPr>
          <w:rFonts w:ascii="Times New Roman" w:hAnsi="Times New Roman" w:cs="Times New Roman"/>
          <w:sz w:val="28"/>
          <w:szCs w:val="28"/>
        </w:rPr>
        <w:t>- створення та експлуатація станцій технічного обслуговування, автозаправних станій, платних автостоянок, гаражів, закладів торгівлі та спеціалізованих ринків;</w:t>
      </w:r>
    </w:p>
    <w:p w:rsidR="00D97EE3" w:rsidRPr="00CA434F" w:rsidRDefault="00D97EE3" w:rsidP="00650DF0">
      <w:pPr>
        <w:spacing w:after="0"/>
        <w:ind w:firstLine="851"/>
        <w:jc w:val="both"/>
        <w:rPr>
          <w:rFonts w:ascii="Times New Roman" w:hAnsi="Times New Roman" w:cs="Times New Roman"/>
          <w:sz w:val="28"/>
          <w:szCs w:val="28"/>
        </w:rPr>
      </w:pPr>
      <w:r w:rsidRPr="00CA434F">
        <w:rPr>
          <w:rFonts w:ascii="Times New Roman" w:hAnsi="Times New Roman" w:cs="Times New Roman"/>
          <w:sz w:val="28"/>
          <w:szCs w:val="28"/>
        </w:rPr>
        <w:t>- здійснення централізованої диспетчеризації транспортних засобів, які надають послуги з перевезення пасажирів на території Кременчуцької міської територіальної громади;</w:t>
      </w:r>
    </w:p>
    <w:p w:rsidR="00D97EE3" w:rsidRPr="00CA434F" w:rsidRDefault="00D97EE3" w:rsidP="00650DF0">
      <w:pPr>
        <w:spacing w:after="0"/>
        <w:ind w:firstLine="851"/>
        <w:jc w:val="both"/>
        <w:rPr>
          <w:rFonts w:ascii="Times New Roman" w:hAnsi="Times New Roman" w:cs="Times New Roman"/>
          <w:sz w:val="28"/>
          <w:szCs w:val="28"/>
        </w:rPr>
      </w:pPr>
      <w:r w:rsidRPr="00CA434F">
        <w:rPr>
          <w:rFonts w:ascii="Times New Roman" w:hAnsi="Times New Roman" w:cs="Times New Roman"/>
          <w:sz w:val="28"/>
          <w:szCs w:val="28"/>
        </w:rPr>
        <w:t>- здійснення, в установленому законодавством порядку, підготовку водіїв тролейбусу, підвищення кваліфікації водіїв тролейбусу, організацію професійної технічної освіти, організацію освіти дорослих та інші види освітньої діяльності;</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постачання електричної енергії за нерегульованими тарифами.</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3.5.  Іншими видами діяльності Підприємства є:</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забезпечення випуску на лінію технічно-справного рухомого складу;</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виконання капітального та середнього ремонтів рухомого складу, контактно-кабельної мережі, обладнання тягових підстанцій, будівель, які знаходяться на балансі Підприємства;</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здійснення комерційної, торгівельної-закупівельної та посередницької діяльності, в тому числі товарами народного споживання, продукцією промислово - технічного призначення, продуктами харчування;</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інші індивідуальні послуги;</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діяльність автомобільного вантажного транспорту;</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ремонт та обслуговування інженерного обладнання;</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надання в оренду обладнання, механізмів, автотранспорту, тролейбусів, транспортних засобів, будівель, споруд та приміщень;</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розміщення реклами на рухомому складі тролейбусах, інших транспортних засобах та інше;</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надання платних послуг населенню та іншим юридичним особам, або укладання договірних відносин з відшкодування та компенсації проїзду;</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надання послуг з відповідального зберігання майна інших осіб;</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проведення перед рейсового медичного огляду водіїв тролейбусів та автотранспорту Підприємства;</w:t>
      </w:r>
    </w:p>
    <w:p w:rsidR="00D97EE3" w:rsidRPr="00CA434F" w:rsidRDefault="00D97EE3" w:rsidP="00650DF0">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проведення перед рейсового медичного огляду водіїв приватного автотранспорту на договірних засадах;</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діяльність, пов’язана з реалізацію транспортних засобів, які підлягають реєстрації та обліку в органах внутрішніх справ;</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надання послуг з прокату транспортних засобів;</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надання послуг оптової та роздрібної торгівлі, в тому числі: комісійної, зустрічної, аукціонної та іншої, якими завгодно товарами, не вилученими з цивільного обороту, нерухомим майном; придбання та реалізація нафти, газу, продуктів їх переробки; виконання всіх видів будівельних, монтажних, ремонтних, реставраційних, конструкторських та проектних, інженерно-пошукових робіт, тощо;</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xml:space="preserve">-  промислове, житлове, шляхове будівництво, </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xml:space="preserve">- виконання робіт, пов’язаних з охороною колективної та приватної власності, а також охороною громадян; </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виготовлення, монтаж, ремонт, профілактичне обслуговування засобів охоронної сигналізації;</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використання радіочастот;</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будівництво та технічне обслуговування мереж зв’язку з рухомими об’єктами;</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організація підприємств громадського харчування;</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надання послуг для отримання середньої технічної освіти, підготовка спеціалістів різних рівнів кваліфікації;</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надання послуг, пов’язаних з професійною орієнтацію населення;</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посередництво при працевлаштуванні;</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виробництво, передача та постачання електроенергії;</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збір та придбання побутового лому та відходів кольорових та чорних металів;</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надання складських та консигнаційних послуг;</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створення та використання лікарських закладів, окремих спеціалізованих лікарських кабінетів, центрів фізичної культури, спортивних секцій та виставок;</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створення та експлуатація пунктів побутового обслуговування: лазень, пралень, ательє, готелів та інше;</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організація дозвілля та відпочинку.</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3.6. Для здійснення видів діяльності які підлягають ліцензуванню, Підприємство зобов’язане отримати необхідну ліцензію у встановленому законом порядку.</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3.7. Підприємство вправі за належним чином оформленими господарсько - або цивільно-правовими угодами доручити своїм дочірнім Підприємствам, іншим юридичним особам, приватним підприємцям чи громадянам здійснення видів діяльності, визначених Статутом.</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3.8. Підприємство вправі вільно обирати системи оподаткування, визначені чинним законодавством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p>
    <w:p w:rsidR="00D97EE3" w:rsidRPr="00CA434F" w:rsidRDefault="00D97EE3" w:rsidP="005F5A8B">
      <w:pPr>
        <w:pStyle w:val="BodyText"/>
        <w:spacing w:before="0" w:after="0"/>
        <w:ind w:firstLine="851"/>
        <w:jc w:val="center"/>
        <w:rPr>
          <w:rFonts w:ascii="Times New Roman" w:hAnsi="Times New Roman" w:cs="Times New Roman"/>
          <w:b/>
          <w:bCs/>
          <w:sz w:val="28"/>
          <w:szCs w:val="28"/>
        </w:rPr>
      </w:pPr>
      <w:r w:rsidRPr="00CA434F">
        <w:rPr>
          <w:rFonts w:ascii="Times New Roman" w:hAnsi="Times New Roman" w:cs="Times New Roman"/>
          <w:b/>
          <w:bCs/>
          <w:sz w:val="28"/>
          <w:szCs w:val="28"/>
        </w:rPr>
        <w:t>4. МАЙНО ПІДПРИЄМСТВА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4.1. Майно Підприємства становлять основні фонди та оборотні кошти, а також інші цінності, вартість яких відображена у його самостійному балансі.</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4.2. Майно Підприємства відповідно до діючих законів перебуває у комунальній власності Кременчуцької міської ради Кременчуцького району Полтавської області та закріплене за ним на праві повного господарського відання.</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4.3. Власник здійснює контроль за використанням та збереженням переданого майна, не втручаючись в оперативно-господарську, організаційно- кадрову діяльність Підприємства.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4.4. Підприємство має право володіти, користуватись та розпоряджатись закріпленими за ним оборотними, статутними коштами на свій розсуд, а також списувати їх з балансу без дозволу Власника.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Підприємство має право володіти, користуватись майном, що відноситься до основних фондів Підприємства, а розпоряджатись ним дозволяється тільки за рішенням Власника.</w:t>
      </w:r>
      <w:bookmarkStart w:id="0" w:name="_GoBack"/>
      <w:bookmarkEnd w:id="0"/>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4.5. Джерела формування майна Підприємства:</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грошові та майнові внески Засновника;</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доходи, отримані від фактичної реалізації продукції, виконання робіт, а також і інших видів господарської діяльності;</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доходи від цінних паперів;</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кредити банків та інших кредиторів;</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капітальні вкладення та дотації бюджетів;</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надходження з бюджетів коштів на відшкодування усіх видів пільг та субсидій населенню, планових збитків:</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надходження за виконання цивільно-правових угод;</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придбання майна іншого Підприємства;</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безоплатні або благодійні внески, пожертвування підприємств та громадян;</w:t>
      </w:r>
    </w:p>
    <w:p w:rsidR="00D97EE3" w:rsidRPr="00CA434F" w:rsidRDefault="00D97EE3" w:rsidP="000E4D72">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інші джерела, не заборонені законодавством.</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4.6. Володіння і користування природними ресурсами Підприємство здійснює у встановленому законом Порядку, а у випадках, передбачених законодавчими актами України,  - на пільгових умовах.</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4.7. Підприємство є єдиним майновим комплексом, що використовується для здійснення господарської діяльності. До складу Підприємства входять усі види майна, призначені для його діяльності. Власник гарантує захист майнових прав Підприємства.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4.8. Підприємство не несе відповідальності по зобов’язанням Держави, Засновника перед фізичними та юридичними особами.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Підприємство надає пільги в порядку і розмірах, визначених в законодавстві, інших бюджетних нормативно-правових актах, за наявності безпосередньо визнаного обов’язку та відповідної витратної частини.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Підприємство повинно одержувати відшкодування нарахованих пільг на субсидії населенню в межах встановлених асигнувань Державним та місцевими бюджетами та в строки, визначені законодавством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Покладення обов’язків Держави на Підприємство не дозволяється.</w:t>
      </w:r>
    </w:p>
    <w:p w:rsidR="00D97EE3" w:rsidRPr="00CA434F" w:rsidRDefault="00D97EE3" w:rsidP="000E1049">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4.9.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у визначеному законодавством порядку.</w:t>
      </w:r>
    </w:p>
    <w:p w:rsidR="00D97EE3" w:rsidRPr="00CA434F" w:rsidRDefault="00D97EE3" w:rsidP="000E1049">
      <w:pPr>
        <w:pStyle w:val="BodyText"/>
        <w:spacing w:before="0" w:after="0"/>
        <w:ind w:firstLine="851"/>
        <w:jc w:val="both"/>
        <w:rPr>
          <w:rStyle w:val="565pt1"/>
          <w:rFonts w:ascii="Times New Roman" w:hAnsi="Times New Roman" w:cs="Times New Roman"/>
          <w:color w:val="auto"/>
          <w:sz w:val="28"/>
          <w:szCs w:val="28"/>
          <w:lang w:eastAsia="en-US"/>
        </w:rPr>
      </w:pPr>
      <w:r w:rsidRPr="00CA434F">
        <w:rPr>
          <w:rStyle w:val="565pt1"/>
          <w:rFonts w:ascii="Times New Roman" w:hAnsi="Times New Roman" w:cs="Times New Roman"/>
          <w:sz w:val="28"/>
          <w:szCs w:val="28"/>
          <w:lang w:eastAsia="en-US"/>
        </w:rPr>
        <w:t xml:space="preserve">4.10. Статутний капітал підприємства утворюється Власником за рахунок грошових й майнових внесків та становить </w:t>
      </w:r>
      <w:r w:rsidRPr="00CA434F">
        <w:rPr>
          <w:rStyle w:val="565pt1"/>
          <w:rFonts w:ascii="Times New Roman" w:hAnsi="Times New Roman" w:cs="Times New Roman"/>
          <w:color w:val="auto"/>
          <w:sz w:val="28"/>
          <w:szCs w:val="28"/>
          <w:lang w:eastAsia="en-US"/>
        </w:rPr>
        <w:t>26 700 424,37 грн. (двадцять шість  мільйонів сімсот тисяч</w:t>
      </w:r>
      <w:r>
        <w:rPr>
          <w:rStyle w:val="565pt1"/>
          <w:rFonts w:ascii="Times New Roman" w:hAnsi="Times New Roman" w:cs="Times New Roman"/>
          <w:color w:val="auto"/>
          <w:sz w:val="28"/>
          <w:szCs w:val="28"/>
          <w:lang w:eastAsia="en-US"/>
        </w:rPr>
        <w:t xml:space="preserve"> чотириста двадцять чотири гривні</w:t>
      </w:r>
      <w:r w:rsidRPr="00CA434F">
        <w:rPr>
          <w:rStyle w:val="565pt1"/>
          <w:rFonts w:ascii="Times New Roman" w:hAnsi="Times New Roman" w:cs="Times New Roman"/>
          <w:color w:val="auto"/>
          <w:sz w:val="28"/>
          <w:szCs w:val="28"/>
          <w:lang w:eastAsia="en-US"/>
        </w:rPr>
        <w:t xml:space="preserve"> 37 коп.).</w:t>
      </w:r>
    </w:p>
    <w:p w:rsidR="00D97EE3" w:rsidRPr="00CA434F" w:rsidRDefault="00D97EE3" w:rsidP="000E1049">
      <w:pPr>
        <w:pStyle w:val="BodyText"/>
        <w:spacing w:before="0" w:after="0"/>
        <w:ind w:firstLine="851"/>
        <w:jc w:val="both"/>
        <w:rPr>
          <w:rStyle w:val="565pt1"/>
          <w:rFonts w:ascii="Times New Roman" w:hAnsi="Times New Roman" w:cs="Times New Roman"/>
          <w:color w:val="auto"/>
          <w:sz w:val="28"/>
          <w:szCs w:val="28"/>
          <w:shd w:val="clear" w:color="auto" w:fill="auto"/>
          <w:lang w:eastAsia="en-US"/>
        </w:rPr>
      </w:pPr>
      <w:r w:rsidRPr="00CA434F">
        <w:rPr>
          <w:rStyle w:val="565pt1"/>
          <w:rFonts w:ascii="Times New Roman" w:hAnsi="Times New Roman" w:cs="Times New Roman"/>
          <w:sz w:val="28"/>
          <w:szCs w:val="28"/>
          <w:lang w:eastAsia="en-US"/>
        </w:rPr>
        <w:t>4.11. Статутний капітал наданий підприємству Власником у вигляді обігових коштів використовується адміністрацією відповідно до потреб підприємства (виконання статутних завдань, виконання рішень сесій та місцевих програм, погашення кредитних зобов’язань, погашення заборгованостей тощо).</w:t>
      </w:r>
    </w:p>
    <w:p w:rsidR="00D97EE3" w:rsidRPr="00CA434F" w:rsidRDefault="00D97EE3" w:rsidP="00D57A37">
      <w:pPr>
        <w:pStyle w:val="BodyText"/>
        <w:spacing w:before="0" w:after="0"/>
        <w:ind w:firstLine="851"/>
        <w:jc w:val="both"/>
        <w:rPr>
          <w:rFonts w:ascii="Times New Roman" w:hAnsi="Times New Roman" w:cs="Times New Roman"/>
          <w:sz w:val="28"/>
          <w:szCs w:val="28"/>
        </w:rPr>
      </w:pPr>
    </w:p>
    <w:p w:rsidR="00D97EE3" w:rsidRPr="00CA434F" w:rsidRDefault="00D97EE3" w:rsidP="005F5A8B">
      <w:pPr>
        <w:pStyle w:val="Compact"/>
        <w:spacing w:before="0" w:after="0"/>
        <w:ind w:left="851"/>
        <w:jc w:val="center"/>
        <w:rPr>
          <w:rFonts w:ascii="Times New Roman" w:hAnsi="Times New Roman" w:cs="Times New Roman"/>
          <w:b/>
          <w:bCs/>
          <w:sz w:val="28"/>
          <w:szCs w:val="28"/>
        </w:rPr>
      </w:pPr>
      <w:r>
        <w:rPr>
          <w:rFonts w:ascii="Times New Roman" w:hAnsi="Times New Roman" w:cs="Times New Roman"/>
          <w:b/>
          <w:bCs/>
          <w:sz w:val="28"/>
          <w:szCs w:val="28"/>
        </w:rPr>
        <w:t>5. СТРУКТУРА ТА УПРАВЛІ</w:t>
      </w:r>
      <w:r w:rsidRPr="00CA434F">
        <w:rPr>
          <w:rFonts w:ascii="Times New Roman" w:hAnsi="Times New Roman" w:cs="Times New Roman"/>
          <w:b/>
          <w:bCs/>
          <w:sz w:val="28"/>
          <w:szCs w:val="28"/>
        </w:rPr>
        <w:t>ННЯ ПІДПРИЄМСТВОМ, САМОВРЯДУВАННЯ ТРУДОВОГО КОЛЕКТИВУ</w:t>
      </w:r>
    </w:p>
    <w:p w:rsidR="00D97EE3" w:rsidRPr="00CA434F" w:rsidRDefault="00D97EE3" w:rsidP="00C928B6">
      <w:pPr>
        <w:pStyle w:val="Compac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5.1. Управління Підприємством здійснюється відповідно до Статуту, на основі повноважень, визначених Власником щодо господарського використання свого майна і принципів самоврядування трудового колективу. Підприємство самостійно, за погодженням з структурним підрозділом у сфері транспорту виконавчого комету Кременчуцької міської ради Кременчуцького району Полтавської області, визначає структуру управління, встановлює штатну чисельність. В трудових відносинах Підприємство, в особі його адміністрації, діє як уповноважений Власником орган.</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Власник не несе відповідальності за порушення Підприємством, його посадовими особами трудових прав та інтересів працівників.</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5.2. Керівник Підприємства призначається на посаду та звільняється з посади міським головою. Повноваження керівника визначаються цим Статутом, Контрактом та чинним законодавством України. Контракт складається між Власником або уповноваженим ним органом та керівником Підприємства.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5.3. Керівник Підприємства одноособово, самостійно вирішує питання: внутрішньогосподарської, фінансово-економічної, соціальної організаційно- кадрової діяльності Підприємства, за винятком тих, які віднесені цим Статутом до компетенції Власника.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Власник майна не має права втручатися в оперативну діяльність Підприємства.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5.4. Власник може вносити пропозиції, рекомендації щодо більш ефективного вирішення питань діяльності Підприємства.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5.5. Керівник Підприємства несе персональну відповідальність за обґрунтованість та виваженість прийнятих ним рішень.</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5.6. Керівник Підприємства окрім зобов’язань, передбачених Контрактом, укладеним при призначенні на посаду: несе повну відповідальність за діяльність Підприємства; діє без оформлення доручення від імені та в інтересах Підприємства, представляє його інтереси в усіх державних і недержавних, судових і адміністративних, кооперативних і громадських установах та організаціях, відділах Державної виконавчої служби із усіма процесуальними правами та обов’язками; розпоряджається коштами та майном у відповідності з діючим законодавством та цим Статутом; укладає цивільно-правові, трудові, господарські, фінансові, кредитні угоди чи договори, видає доручення на представництво інтересів Підприємства і довіреності на отримання товарно-матеріальних цінностей; відкриває в установах банків розрахункові та інші рахунки; несе відповідальність за оформлення та виконання фінансових планів.</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5.7. Керівника Підприємства може бути звільнено з посади до закінчення строку дії Контракту на підставах, передбачених у Контракті або згідно законодавства Украйни.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 xml:space="preserve">5.8.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 також інших форм, що регулюють трудові відносини працівника з Підприємством (наймані працівники). </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5.9. Відносини з особами, які беруть участь в діяльності Підприємства відповідно до п.5.8. Статуту, Підприємство будує на підставі колективної угоди, відповідно до законодавства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5.10. Керівник Підприємства є уповноваженою Власником особою (органом) на укладання колективного договору з первинними профспілковими організаціями, які діють на Підприємстві відповідно до своїх статутів, а у разі їх відсутності – представниками, вільно обраними на загальних зборах найманих працівників або уповноважених ними органів.</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5.11. Зміст колективного договору визначається відповідно до ст.7 Закону України «Про колективні договори та угоди», ст.13 «Кодексу законів про працю», інших актів чинного законодавства та цього Статуту.</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В колективному договорі забороняється зменшувати обсяг прав найманих працівників, встановлений чинним законодавством.</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Колективний договір повинен регулювати виробничу, трудову, економічні відносини трудового колективу з адміністрацією Підприємства, питань охорони праці і соціального розвитку. Сторони, які уклали колективний договір, не менше двох разів на рік взаємно звітують про його виконання на зборах трудового колективу.</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5.12. Адміністрацією Підприємства є посадові особи – керівник, головний інженер і головний бухгалтер, а також, за наявності, керівники структурних підрозділів та служб.</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Вказані особи виконують функціональні обов’язки на підставі затверджених керівником Підприємства посадових інструкцій та несуть відповідальність за недотримання вимог нормативних та локальних актив згідно законодавства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5.13. Взаємовідносини Підприємства з органами Державного управління і місцевого самоврядування будуються відповідно до Законів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5.14. Підприємство на добровільних засадах може брати участь у формуванні цільових фондів районних місцевих рад.</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5.15. Підприємство складається з виробничих структурних підрозділів, а також функціональних структурних підрозділів апарату управління. Функції підрозділів визначаються положеннями про них, які затверджуються керівником Підприємства.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p>
    <w:p w:rsidR="00D97EE3" w:rsidRPr="005F5A8B" w:rsidRDefault="00D97EE3" w:rsidP="00A20712">
      <w:pPr>
        <w:pStyle w:val="Compact"/>
        <w:numPr>
          <w:ilvl w:val="0"/>
          <w:numId w:val="13"/>
        </w:numPr>
        <w:spacing w:before="0" w:after="0"/>
        <w:ind w:left="0" w:firstLine="851"/>
        <w:jc w:val="center"/>
        <w:rPr>
          <w:rFonts w:ascii="Times New Roman" w:hAnsi="Times New Roman" w:cs="Times New Roman"/>
          <w:b/>
          <w:bCs/>
          <w:sz w:val="28"/>
          <w:szCs w:val="28"/>
        </w:rPr>
      </w:pPr>
      <w:r w:rsidRPr="00CA434F">
        <w:rPr>
          <w:rFonts w:ascii="Times New Roman" w:hAnsi="Times New Roman" w:cs="Times New Roman"/>
          <w:b/>
          <w:bCs/>
          <w:sz w:val="28"/>
          <w:szCs w:val="28"/>
        </w:rPr>
        <w:t>ГОСПОДАРСЬКА, ЕКОНОМІЧНА І СОЦІАЛЬНА ДЯЛЬНІСТЬ ПІДРИЄМСТВА</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6.1. Мінімальний розмір заробітної плати працівників, які працюють за трудовим договором, визначається відповідно до Закону України «Про оплату праці».</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6.2. Підприємство самостійно, за погодженням із структурним підрозділом у сфері транспорту виконавчого комітету Кременчуцької міської ради Кременчуцького району Полтавської області встановлює форми, системи і розміри оплати праці, а також інші види доходів працівників відповідно до чинного законодавства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6.3. Адміністрація Підприємства встановлює фонд оплати праці на умовах, визначених галузевою угодою та колективним договором. Трудові доходи найманого працівника визначаються трудовим договором відповідно до законодавства про працю, а для інших працівників – угодою між ними.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6.4. Підприємство самостійно планує свою діяльність і визначає перспективи розвитку, виходячи з попиту на послуги та необхідності забезпечення виробничого та соціального розвитку Підприємства.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Основу планів становлять замовлення та договори, укладені з замовником перевезень, Власником (уповноваженим органом).</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6.5. Відносини Підприємства з іншими Підприємствами, суб’єктами підприємницької діяльності і громадянами в усіх сферах господарської чи професійної діяльності будуються на основі договорів та угод.</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Підприємство вільне у виборі предмету договору, визначенні зобов’язань, будь-яких інших умов господарських відносин, що не суперечать Статуту та чинному законодавству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6.6. Роботи та послуги, ціни та тарифи на які встановлені державою або Власником, Підприємство реалізує за цими цінами.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6.7. На роботи та послуги, ціни та тарифи на які не встановлені державою або Власником, Підприємство має право встановлювати вільні (договірні) ціни. Між Підприємством та орендарем нежитлового приміщення може бути встановлена договірна ціна на орендну плату.</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6.8. Підприємство може бути споживачем комунальних послуг (електро -, газо-, теплопостачання), які надаються ліцензованими енергопостачальними організаціями для забезпечення внутрішньогосподарської діяльності Підприємства (будівлі управління Підприємства, майстерні, виробничі приміщення господарчого призначення і т.п.) і, в цій частині, може укладати будь - які угоди.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6.9. Підприємство користується банківським кредитом на пільгових умовах чи на комерційних договірних засадах. Підприємство може відкривати депозитні рахунки.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6.10. Підприємство має право відкривати поточні та інші рахунки в банківських установах для зберігання грошових коштів здійснення усіх видів операцій у будь-яких банках України за своїм вибором і за згодою цих банків у порядку, що встановлюється Національним Банком Украйни.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Підприємство самостійно встановлює черговість і напрям списання грошових коштів з власних рахунків, яке здійснюється установами банків за дорученням Підприємства. Розрахунки з іншими Підприємствами за своїми зобов’язаннями здійснюються через установи банків у порядку, встановленому Національним Банком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6.11. Підприємство несе відповідальність за додержання розрахункової дисципліни.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6.12. Підприємство є комунальною власністю і на нього розповсюджуються усі особливості та обмеження, передбачені «Кодексом України з процедур банкрутства» та іншими нормативно-правовими актами.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6.13. Підприємство у відповідності з колективним договором, може вирішувати питання соціального розвитку, включаючи поліпшення умов праці, життя і здоров’я.</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6.14. Підприємство зобов’язане забезпечити всім працюючим на Підприємстві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6.15. Підприємство зобов’язане постійно поліпшувати умови праці та побут жінок, підлітків, забезпечувати їх роботою переважно в денний час із скороченим робочим днем, жінок, які мають малолітніх дітей, вагітних жінок переводити на легшу роботу з нешкідливими умовами праці та надавати інші пільги, передбачені законодавством.</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Підприємство має право самостійно встановлювати для своїх працівників додаткові відпустки, скорочений робочий день та інші пільги, а також заохочувати працівників інших підприємств, установ чи окремих суб’єктів підприємницької діяльності, які обслуговують трудовий колектив, але не входять до його складу.</w:t>
      </w:r>
    </w:p>
    <w:p w:rsidR="00D97EE3" w:rsidRPr="00CA434F" w:rsidRDefault="00D97EE3" w:rsidP="00D57A37">
      <w:pPr>
        <w:pStyle w:val="BodyText"/>
        <w:spacing w:before="0" w:after="0"/>
        <w:ind w:firstLine="851"/>
        <w:jc w:val="both"/>
        <w:rPr>
          <w:rFonts w:ascii="Times New Roman" w:hAnsi="Times New Roman" w:cs="Times New Roman"/>
          <w:sz w:val="28"/>
          <w:szCs w:val="28"/>
        </w:rPr>
      </w:pPr>
    </w:p>
    <w:p w:rsidR="00D97EE3" w:rsidRPr="005F5A8B" w:rsidRDefault="00D97EE3" w:rsidP="00A20712">
      <w:pPr>
        <w:pStyle w:val="Compact"/>
        <w:numPr>
          <w:ilvl w:val="0"/>
          <w:numId w:val="14"/>
        </w:numPr>
        <w:spacing w:before="0" w:after="0"/>
        <w:ind w:left="0" w:firstLine="851"/>
        <w:jc w:val="center"/>
        <w:rPr>
          <w:rFonts w:ascii="Times New Roman" w:hAnsi="Times New Roman" w:cs="Times New Roman"/>
          <w:b/>
          <w:bCs/>
          <w:sz w:val="28"/>
          <w:szCs w:val="28"/>
        </w:rPr>
      </w:pPr>
      <w:r w:rsidRPr="00CA434F">
        <w:rPr>
          <w:rFonts w:ascii="Times New Roman" w:hAnsi="Times New Roman" w:cs="Times New Roman"/>
          <w:b/>
          <w:bCs/>
          <w:sz w:val="28"/>
          <w:szCs w:val="28"/>
        </w:rPr>
        <w:t>ОБЛІК ТА ЗВІТНІСТЬ</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7.1. Підприємство веде первинний та бухгалтерський облік результатів своєї роботи, складає статистичну, фінансову та податкову звітність в межах, визначених чинним законодавством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Підприємство подає додаткову довідкову інформацію до структурного підрозділу у сфері транспорту виконавчого комітету Кременчуцької міської ради Кременчуцького району Полтавської області, яка не суперечить діючим нормативно-правовим актам.</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7.2. Порядок організації та ведення бухгалтерського обліку, подання статистичної, фінансової та податкової звітності визначається законодавством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7.3. Відомості, не передбачені звітно-статистичною документацією, Підприємством можуть бути подані запитувачем на договірній основі, а судам, органам прокуратури, служби безпеки, органам внутрішніх справ, податкової служби, Антимонопольному комітету України, аудиторським організаціям і державним виконавцям та іншим особам – у випадках, передбачених законодавством, на їх письмовий запит.</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7.4. Підприємство та його відособлені структурні підрозділи зобов’язані безоплатно надавати Рахунковій палаті усі необхідні відомості та інші матеріали щодо використання бюджетних коштів.</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7.5. Посадові особи Підприємства за порушення порядку подання статистичної, фінансової та податкової звітності несуть відповідальність відповідно до законодавства.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7.6. Керівник Підприємства щорічно у встановленому порядку подає до виконавчого комітету Кременчуцької міської ради Кременчуцького району Полтавської області фінансовий план та несе персональну відповідальність за його виконання.</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7.7. Керівник та головний бухгалтер Підприємства несуть особисту відповідальність за дотримання порядку ведення та достовірності обліку та статистичної звітності.</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7.8. Підприємство зобов’язане забезпечити своєчасну сплату податків та інших відрахувань відповідно до чинного законодавства; здійснювати оперативну діяльність з матеріально-технічного забезпечення виробництва; здійснювати бухгалтерський, оперативний облік, вести статистичну звітність згідно чинного законодавства.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7.9. Перевірка діяльності Підприємства здійснюється згідно чинного законодавства.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p>
    <w:p w:rsidR="00D97EE3" w:rsidRPr="005F5A8B" w:rsidRDefault="00D97EE3" w:rsidP="008B7711">
      <w:pPr>
        <w:pStyle w:val="Compact"/>
        <w:numPr>
          <w:ilvl w:val="0"/>
          <w:numId w:val="15"/>
        </w:numPr>
        <w:spacing w:before="0" w:after="0"/>
        <w:ind w:left="0" w:firstLine="851"/>
        <w:jc w:val="center"/>
        <w:rPr>
          <w:rFonts w:ascii="Times New Roman" w:hAnsi="Times New Roman" w:cs="Times New Roman"/>
          <w:b/>
          <w:bCs/>
          <w:sz w:val="28"/>
          <w:szCs w:val="28"/>
        </w:rPr>
      </w:pPr>
      <w:r w:rsidRPr="00CA434F">
        <w:rPr>
          <w:rFonts w:ascii="Times New Roman" w:hAnsi="Times New Roman" w:cs="Times New Roman"/>
          <w:b/>
          <w:bCs/>
          <w:sz w:val="28"/>
          <w:szCs w:val="28"/>
        </w:rPr>
        <w:t>КОНТРОЛЬ ЗА ДІЯЛЬНІСТЮ ПІДПРИЄМСТВА</w:t>
      </w:r>
    </w:p>
    <w:p w:rsidR="00D97EE3" w:rsidRPr="00CA434F" w:rsidRDefault="00D97EE3" w:rsidP="00AC63F5">
      <w:pPr>
        <w:pStyle w:val="Compac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8.1. Контроль за діяльністю Підприємства здійснюють державні органи та Власник відповідно до законодавства.</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8.2. Підприємство має право на одержання інформації про результати таких перевірок. Результати перевірок можуть бути оскаржені Власником та (або) керівником Підприємства в порядку, визначеному законодавством України.</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8.3. Контроль за фінансово-господарською діяльністю Підприємства здійснюється ревізійною комісією, яка призначається Власником у відповідності до Закону України «Про місцеве самоврядування в Україні».</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Pr>
          <w:rFonts w:ascii="Times New Roman" w:hAnsi="Times New Roman" w:cs="Times New Roman"/>
          <w:sz w:val="28"/>
          <w:szCs w:val="28"/>
        </w:rPr>
        <w:t>8.</w:t>
      </w:r>
      <w:r w:rsidRPr="00CA434F">
        <w:rPr>
          <w:rFonts w:ascii="Times New Roman" w:hAnsi="Times New Roman" w:cs="Times New Roman"/>
          <w:sz w:val="28"/>
          <w:szCs w:val="28"/>
        </w:rPr>
        <w:t>4. Ревізійна комісія має право вимагати від посадових осіб Підприємства надання усіх необхідних матеріалів, бухгалтерських та інших документів, особистих пояснень і подає результати проведених документальних перевірок органу, який призначив перевірку.</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8.5. Ревізійна комісія надає висновки по річним звітам та балансам і може направляти подання Засновнику або уповноваженому ним органу про позачерговий звіт керівника Підприємства, якщо виникла загроза інтересам Підприємства, Власника або виявлені зловживання службовим становищем посадових осіб Підприємства.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p>
    <w:p w:rsidR="00D97EE3" w:rsidRPr="005F5A8B" w:rsidRDefault="00D97EE3" w:rsidP="008B7711">
      <w:pPr>
        <w:pStyle w:val="Compact"/>
        <w:numPr>
          <w:ilvl w:val="0"/>
          <w:numId w:val="16"/>
        </w:numPr>
        <w:spacing w:before="0" w:after="0"/>
        <w:ind w:left="0" w:firstLine="851"/>
        <w:jc w:val="center"/>
        <w:rPr>
          <w:rFonts w:ascii="Times New Roman" w:hAnsi="Times New Roman" w:cs="Times New Roman"/>
          <w:b/>
          <w:bCs/>
          <w:sz w:val="28"/>
          <w:szCs w:val="28"/>
        </w:rPr>
      </w:pPr>
      <w:r w:rsidRPr="00CA434F">
        <w:rPr>
          <w:rFonts w:ascii="Times New Roman" w:hAnsi="Times New Roman" w:cs="Times New Roman"/>
          <w:b/>
          <w:bCs/>
          <w:sz w:val="28"/>
          <w:szCs w:val="28"/>
        </w:rPr>
        <w:t>РЕОРГАНІЗАЦІЯ ТА ЛІКВІДАЦІЯ ПІДПРИЄМСТВА</w:t>
      </w:r>
    </w:p>
    <w:p w:rsidR="00D97EE3" w:rsidRPr="00CA434F" w:rsidRDefault="00D97EE3" w:rsidP="00BF6A63">
      <w:pPr>
        <w:pStyle w:val="Compac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9.1. Ліквідація та реорганізація (шляхом злиття, розподілу, відокремлення, перетворення) Підприємства проводяться:</w:t>
      </w:r>
    </w:p>
    <w:p w:rsidR="00D97EE3" w:rsidRPr="00CA434F" w:rsidRDefault="00D97EE3" w:rsidP="008B7711">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за рішенням Власника;</w:t>
      </w:r>
    </w:p>
    <w:p w:rsidR="00D97EE3" w:rsidRPr="00CA434F" w:rsidRDefault="00D97EE3" w:rsidP="008B7711">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у випадках, передбачених законом;</w:t>
      </w:r>
    </w:p>
    <w:p w:rsidR="00D97EE3" w:rsidRPr="00CA434F" w:rsidRDefault="00D97EE3" w:rsidP="008B7711">
      <w:pPr>
        <w:spacing w:after="0"/>
        <w:ind w:firstLine="720"/>
        <w:jc w:val="both"/>
        <w:rPr>
          <w:rFonts w:ascii="Times New Roman" w:hAnsi="Times New Roman" w:cs="Times New Roman"/>
          <w:sz w:val="28"/>
          <w:szCs w:val="28"/>
        </w:rPr>
      </w:pPr>
      <w:r w:rsidRPr="00CA434F">
        <w:rPr>
          <w:rFonts w:ascii="Times New Roman" w:hAnsi="Times New Roman" w:cs="Times New Roman"/>
          <w:sz w:val="28"/>
          <w:szCs w:val="28"/>
        </w:rPr>
        <w:t>- за рішенням суду.</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9.2. Ліквідація Підприємства здійснюється ліквідаційною комісією, яка створюється Власником.</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9.3. У разі визнання Підприємства банкрутом – порядок створення ліквідаційної комісії, а також інші умови ліквідації/банкрутства Підприємства визначаються «Кодексом України з процедур банкрутства».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9.4. У разі визнання Підприємства банкрутом, черговість задоволення претензій кредиторів проводиться у відповідності до «Кодексу України з процедур банкрутства.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9.5. Майно, що залишилось після задоволення претензій кредиторів, використовується за вказівкою Власника.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9.6. У разі реорганізації Підприємства його права та обов’язки переходять до правонаступників у відповідності до норм чинного законодавства.</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9.7. При ліквідації та реорганізації Підприємства працівникам, які звільняються, гарантується дотримання прав та законних інтересів у відповідності з законодавством України про працю.</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9.8.  Підприємство вважається ліквідованим або реорганізованим з моменту виключення його з Єдиного державного реєстру</w:t>
      </w:r>
      <w:r>
        <w:rPr>
          <w:rFonts w:ascii="Times New Roman" w:hAnsi="Times New Roman" w:cs="Times New Roman"/>
          <w:sz w:val="28"/>
          <w:szCs w:val="28"/>
        </w:rPr>
        <w:t xml:space="preserve"> юридичних осіб, фізичних осіб-підприємців та громадських формувань</w:t>
      </w:r>
      <w:r w:rsidRPr="00CA434F">
        <w:rPr>
          <w:rFonts w:ascii="Times New Roman" w:hAnsi="Times New Roman" w:cs="Times New Roman"/>
          <w:sz w:val="28"/>
          <w:szCs w:val="28"/>
        </w:rPr>
        <w:t>.</w:t>
      </w:r>
    </w:p>
    <w:p w:rsidR="00D97EE3" w:rsidRPr="00CA434F" w:rsidRDefault="00D97EE3" w:rsidP="00D57A37">
      <w:pPr>
        <w:pStyle w:val="BodyText"/>
        <w:spacing w:before="0" w:after="0"/>
        <w:ind w:firstLine="851"/>
        <w:jc w:val="both"/>
        <w:rPr>
          <w:rFonts w:ascii="Times New Roman" w:hAnsi="Times New Roman" w:cs="Times New Roman"/>
          <w:sz w:val="28"/>
          <w:szCs w:val="28"/>
        </w:rPr>
      </w:pPr>
    </w:p>
    <w:p w:rsidR="00D97EE3" w:rsidRPr="005F5A8B" w:rsidRDefault="00D97EE3" w:rsidP="008B7711">
      <w:pPr>
        <w:pStyle w:val="Compact"/>
        <w:numPr>
          <w:ilvl w:val="0"/>
          <w:numId w:val="18"/>
        </w:numPr>
        <w:spacing w:before="0" w:after="0"/>
        <w:ind w:left="0" w:firstLine="851"/>
        <w:jc w:val="center"/>
        <w:rPr>
          <w:rFonts w:ascii="Times New Roman" w:hAnsi="Times New Roman" w:cs="Times New Roman"/>
          <w:b/>
          <w:bCs/>
          <w:sz w:val="28"/>
          <w:szCs w:val="28"/>
        </w:rPr>
      </w:pPr>
      <w:r w:rsidRPr="00CA434F">
        <w:rPr>
          <w:rFonts w:ascii="Times New Roman" w:hAnsi="Times New Roman" w:cs="Times New Roman"/>
          <w:b/>
          <w:bCs/>
          <w:sz w:val="28"/>
          <w:szCs w:val="28"/>
        </w:rPr>
        <w:t>ПОРЯДОК ВНЕСЕННЯ ЗМІН ТА ДОПОВНЕНЬ ДО СТАТУТУ ПІДПРИЄМСТВА</w:t>
      </w:r>
    </w:p>
    <w:p w:rsidR="00D97EE3" w:rsidRPr="00CA434F" w:rsidRDefault="00D97EE3" w:rsidP="00D57A37">
      <w:pPr>
        <w:pStyle w:val="FirstParagraph"/>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10.1. Зміни і доповнення до цього Статуту підлягають державний реєстрації.</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10.2. Доповнення до Статуту оформляються додатками чи шляхом викладу Статуту у новій редакції.</w:t>
      </w:r>
    </w:p>
    <w:p w:rsidR="00D97EE3" w:rsidRPr="00CA434F" w:rsidRDefault="00D97EE3" w:rsidP="00D57A37">
      <w:pPr>
        <w:pStyle w:val="BodyText"/>
        <w:spacing w:before="0" w:after="0"/>
        <w:ind w:firstLine="851"/>
        <w:jc w:val="both"/>
        <w:rPr>
          <w:rFonts w:ascii="Times New Roman" w:hAnsi="Times New Roman" w:cs="Times New Roman"/>
          <w:sz w:val="28"/>
          <w:szCs w:val="28"/>
        </w:rPr>
      </w:pPr>
      <w:r w:rsidRPr="00CA434F">
        <w:rPr>
          <w:rFonts w:ascii="Times New Roman" w:hAnsi="Times New Roman" w:cs="Times New Roman"/>
          <w:sz w:val="28"/>
          <w:szCs w:val="28"/>
        </w:rPr>
        <w:t>10.3. У випадку внесення до Статуту змін, пов’язаних із зміною найменування, форм власності або організаційної форми, проводиться перереєстрація Підприємства.</w:t>
      </w:r>
    </w:p>
    <w:p w:rsidR="00D97EE3" w:rsidRDefault="00D97EE3" w:rsidP="00D57A37">
      <w:pPr>
        <w:pStyle w:val="BodyText"/>
        <w:spacing w:before="0" w:after="0"/>
        <w:jc w:val="both"/>
        <w:rPr>
          <w:rFonts w:ascii="Times New Roman" w:hAnsi="Times New Roman" w:cs="Times New Roman"/>
          <w:sz w:val="28"/>
          <w:szCs w:val="28"/>
        </w:rPr>
      </w:pPr>
    </w:p>
    <w:p w:rsidR="00D97EE3" w:rsidRDefault="00D97EE3" w:rsidP="00D57A37">
      <w:pPr>
        <w:pStyle w:val="BodyText"/>
        <w:spacing w:before="0" w:after="0"/>
        <w:jc w:val="both"/>
        <w:rPr>
          <w:rFonts w:ascii="Times New Roman" w:hAnsi="Times New Roman" w:cs="Times New Roman"/>
          <w:sz w:val="28"/>
          <w:szCs w:val="28"/>
        </w:rPr>
      </w:pPr>
    </w:p>
    <w:p w:rsidR="00D97EE3" w:rsidRDefault="00D97EE3" w:rsidP="00D57A37">
      <w:pPr>
        <w:pStyle w:val="BodyText"/>
        <w:spacing w:before="0" w:after="0"/>
        <w:jc w:val="both"/>
        <w:rPr>
          <w:rFonts w:ascii="Times New Roman" w:hAnsi="Times New Roman" w:cs="Times New Roman"/>
          <w:sz w:val="28"/>
          <w:szCs w:val="28"/>
        </w:rPr>
      </w:pPr>
    </w:p>
    <w:p w:rsidR="00D97EE3" w:rsidRPr="00CA434F" w:rsidRDefault="00D97EE3" w:rsidP="00D57A37">
      <w:pPr>
        <w:pStyle w:val="BodyText"/>
        <w:spacing w:before="0" w:after="0"/>
        <w:jc w:val="both"/>
        <w:rPr>
          <w:rFonts w:ascii="Times New Roman" w:hAnsi="Times New Roman" w:cs="Times New Roman"/>
          <w:sz w:val="28"/>
          <w:szCs w:val="28"/>
        </w:rPr>
      </w:pPr>
    </w:p>
    <w:p w:rsidR="00D97EE3" w:rsidRDefault="00D97EE3" w:rsidP="001C3D26">
      <w:pPr>
        <w:pStyle w:val="BodyText"/>
        <w:spacing w:before="0" w:after="0"/>
        <w:jc w:val="both"/>
        <w:rPr>
          <w:rFonts w:ascii="Times New Roman" w:hAnsi="Times New Roman" w:cs="Times New Roman"/>
          <w:sz w:val="28"/>
          <w:szCs w:val="28"/>
        </w:rPr>
      </w:pPr>
      <w:r>
        <w:rPr>
          <w:rFonts w:ascii="Times New Roman" w:hAnsi="Times New Roman" w:cs="Times New Roman"/>
          <w:sz w:val="28"/>
          <w:szCs w:val="28"/>
        </w:rPr>
        <w:t xml:space="preserve">Директор </w:t>
      </w:r>
    </w:p>
    <w:p w:rsidR="00D97EE3" w:rsidRPr="00CA434F" w:rsidRDefault="00D97EE3" w:rsidP="001C3D26">
      <w:pPr>
        <w:pStyle w:val="BodyText"/>
        <w:spacing w:before="0" w:after="0"/>
        <w:jc w:val="both"/>
        <w:rPr>
          <w:rFonts w:ascii="Times New Roman" w:hAnsi="Times New Roman" w:cs="Times New Roman"/>
          <w:sz w:val="28"/>
          <w:szCs w:val="28"/>
        </w:rPr>
      </w:pPr>
      <w:r>
        <w:rPr>
          <w:rFonts w:ascii="Times New Roman" w:hAnsi="Times New Roman" w:cs="Times New Roman"/>
          <w:sz w:val="28"/>
          <w:szCs w:val="28"/>
        </w:rPr>
        <w:t>К</w:t>
      </w:r>
      <w:r w:rsidRPr="00CA434F">
        <w:rPr>
          <w:rFonts w:ascii="Times New Roman" w:hAnsi="Times New Roman" w:cs="Times New Roman"/>
          <w:sz w:val="28"/>
          <w:szCs w:val="28"/>
        </w:rPr>
        <w:t>омунального підприємства</w:t>
      </w:r>
    </w:p>
    <w:p w:rsidR="00D97EE3" w:rsidRPr="00CA434F" w:rsidRDefault="00D97EE3" w:rsidP="001C3D26">
      <w:pPr>
        <w:pStyle w:val="BodyText"/>
        <w:spacing w:before="0" w:after="0"/>
        <w:jc w:val="both"/>
        <w:rPr>
          <w:rFonts w:ascii="Times New Roman" w:hAnsi="Times New Roman" w:cs="Times New Roman"/>
          <w:sz w:val="28"/>
          <w:szCs w:val="28"/>
        </w:rPr>
      </w:pPr>
      <w:r w:rsidRPr="00CA434F">
        <w:rPr>
          <w:rFonts w:ascii="Times New Roman" w:hAnsi="Times New Roman" w:cs="Times New Roman"/>
          <w:sz w:val="28"/>
          <w:szCs w:val="28"/>
        </w:rPr>
        <w:t>«Кременчуцьке тролейбусне управління</w:t>
      </w:r>
    </w:p>
    <w:p w:rsidR="00D97EE3" w:rsidRDefault="00D97EE3" w:rsidP="001C3D26">
      <w:pPr>
        <w:pStyle w:val="BodyText"/>
        <w:spacing w:before="0" w:after="0"/>
        <w:jc w:val="both"/>
        <w:rPr>
          <w:rFonts w:ascii="Times New Roman" w:hAnsi="Times New Roman" w:cs="Times New Roman"/>
          <w:sz w:val="28"/>
          <w:szCs w:val="28"/>
        </w:rPr>
      </w:pPr>
      <w:r w:rsidRPr="00CA434F">
        <w:rPr>
          <w:rFonts w:ascii="Times New Roman" w:hAnsi="Times New Roman" w:cs="Times New Roman"/>
          <w:sz w:val="28"/>
          <w:szCs w:val="28"/>
        </w:rPr>
        <w:t>імені Л.Я.Левітана»</w:t>
      </w:r>
      <w:r>
        <w:rPr>
          <w:rFonts w:ascii="Times New Roman" w:hAnsi="Times New Roman" w:cs="Times New Roman"/>
          <w:sz w:val="28"/>
          <w:szCs w:val="28"/>
        </w:rPr>
        <w:t xml:space="preserve"> Кременчуцької міської ради </w:t>
      </w:r>
    </w:p>
    <w:p w:rsidR="00D97EE3" w:rsidRDefault="00D97EE3" w:rsidP="001C3D26">
      <w:pPr>
        <w:pStyle w:val="BodyText"/>
        <w:spacing w:before="0" w:after="0"/>
        <w:jc w:val="both"/>
        <w:rPr>
          <w:rFonts w:ascii="Times New Roman" w:hAnsi="Times New Roman" w:cs="Times New Roman"/>
          <w:sz w:val="28"/>
          <w:szCs w:val="28"/>
        </w:rPr>
      </w:pPr>
      <w:r>
        <w:rPr>
          <w:rFonts w:ascii="Times New Roman" w:hAnsi="Times New Roman" w:cs="Times New Roman"/>
          <w:sz w:val="28"/>
          <w:szCs w:val="28"/>
        </w:rPr>
        <w:t xml:space="preserve">Кременчуцького району </w:t>
      </w:r>
    </w:p>
    <w:p w:rsidR="00D97EE3" w:rsidRPr="002418D0" w:rsidRDefault="00D97EE3" w:rsidP="001C3D26">
      <w:pPr>
        <w:pStyle w:val="BodyText"/>
        <w:spacing w:before="0" w:after="0"/>
        <w:jc w:val="both"/>
        <w:rPr>
          <w:rFonts w:ascii="Times New Roman" w:hAnsi="Times New Roman" w:cs="Times New Roman"/>
          <w:sz w:val="28"/>
          <w:szCs w:val="28"/>
        </w:rPr>
      </w:pPr>
      <w:r>
        <w:rPr>
          <w:rFonts w:ascii="Times New Roman" w:hAnsi="Times New Roman" w:cs="Times New Roman"/>
          <w:sz w:val="28"/>
          <w:szCs w:val="28"/>
        </w:rPr>
        <w:t>Полтавської області</w:t>
      </w:r>
      <w:r w:rsidRPr="00CA434F">
        <w:rPr>
          <w:rFonts w:ascii="Times New Roman" w:hAnsi="Times New Roman" w:cs="Times New Roman"/>
          <w:sz w:val="28"/>
          <w:szCs w:val="28"/>
        </w:rPr>
        <w:t xml:space="preserve">                  </w:t>
      </w:r>
      <w:r w:rsidRPr="00CA434F">
        <w:rPr>
          <w:rFonts w:ascii="Times New Roman" w:hAnsi="Times New Roman" w:cs="Times New Roman"/>
          <w:sz w:val="28"/>
          <w:szCs w:val="28"/>
        </w:rPr>
        <w:tab/>
      </w:r>
      <w:r w:rsidRPr="00CA434F">
        <w:rPr>
          <w:rFonts w:ascii="Times New Roman" w:hAnsi="Times New Roman" w:cs="Times New Roman"/>
          <w:sz w:val="28"/>
          <w:szCs w:val="28"/>
        </w:rPr>
        <w:tab/>
      </w:r>
      <w:r w:rsidRPr="00CA434F">
        <w:rPr>
          <w:rFonts w:ascii="Times New Roman" w:hAnsi="Times New Roman" w:cs="Times New Roman"/>
          <w:sz w:val="28"/>
          <w:szCs w:val="28"/>
        </w:rPr>
        <w:tab/>
      </w:r>
      <w:r w:rsidRPr="00CA434F">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CA434F">
        <w:rPr>
          <w:rFonts w:ascii="Times New Roman" w:hAnsi="Times New Roman" w:cs="Times New Roman"/>
          <w:sz w:val="28"/>
          <w:szCs w:val="28"/>
        </w:rPr>
        <w:t>О.М.</w:t>
      </w:r>
      <w:r w:rsidRPr="002418D0">
        <w:rPr>
          <w:rFonts w:ascii="Times New Roman" w:hAnsi="Times New Roman" w:cs="Times New Roman"/>
          <w:sz w:val="28"/>
          <w:szCs w:val="28"/>
        </w:rPr>
        <w:t xml:space="preserve"> Вертюх</w:t>
      </w:r>
    </w:p>
    <w:sectPr w:rsidR="00D97EE3" w:rsidRPr="002418D0" w:rsidSect="002418D0">
      <w:pgSz w:w="12240" w:h="15840"/>
      <w:pgMar w:top="567" w:right="567" w:bottom="56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EE3" w:rsidRDefault="00D97EE3">
      <w:pPr>
        <w:spacing w:after="0"/>
      </w:pPr>
      <w:r>
        <w:separator/>
      </w:r>
    </w:p>
  </w:endnote>
  <w:endnote w:type="continuationSeparator" w:id="0">
    <w:p w:rsidR="00D97EE3" w:rsidRDefault="00D97E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EE3" w:rsidRDefault="00D97EE3">
      <w:r>
        <w:separator/>
      </w:r>
    </w:p>
  </w:footnote>
  <w:footnote w:type="continuationSeparator" w:id="0">
    <w:p w:rsidR="00D97EE3" w:rsidRDefault="00D97E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3D859F"/>
    <w:multiLevelType w:val="multilevel"/>
    <w:tmpl w:val="88187248"/>
    <w:lvl w:ilvl="0">
      <w:start w:val="3"/>
      <w:numFmt w:val="decimal"/>
      <w:lvlText w:val="%1."/>
      <w:lvlJc w:val="left"/>
      <w:pPr>
        <w:tabs>
          <w:tab w:val="num" w:pos="0"/>
        </w:tabs>
        <w:ind w:left="480" w:hanging="480"/>
      </w:pPr>
      <w:rPr>
        <w:rFonts w:cs="Times New Roman"/>
      </w:rPr>
    </w:lvl>
    <w:lvl w:ilvl="1">
      <w:start w:val="3"/>
      <w:numFmt w:val="decimal"/>
      <w:lvlText w:val="%2."/>
      <w:lvlJc w:val="left"/>
      <w:pPr>
        <w:tabs>
          <w:tab w:val="num" w:pos="720"/>
        </w:tabs>
        <w:ind w:left="1200" w:hanging="480"/>
      </w:pPr>
      <w:rPr>
        <w:rFonts w:cs="Times New Roman"/>
      </w:rPr>
    </w:lvl>
    <w:lvl w:ilvl="2">
      <w:start w:val="3"/>
      <w:numFmt w:val="decimal"/>
      <w:lvlText w:val="%3."/>
      <w:lvlJc w:val="left"/>
      <w:pPr>
        <w:tabs>
          <w:tab w:val="num" w:pos="1440"/>
        </w:tabs>
        <w:ind w:left="1920" w:hanging="480"/>
      </w:pPr>
      <w:rPr>
        <w:rFonts w:cs="Times New Roman"/>
      </w:rPr>
    </w:lvl>
    <w:lvl w:ilvl="3">
      <w:start w:val="3"/>
      <w:numFmt w:val="decimal"/>
      <w:lvlText w:val="%4."/>
      <w:lvlJc w:val="left"/>
      <w:pPr>
        <w:tabs>
          <w:tab w:val="num" w:pos="2160"/>
        </w:tabs>
        <w:ind w:left="2640" w:hanging="480"/>
      </w:pPr>
      <w:rPr>
        <w:rFonts w:cs="Times New Roman"/>
      </w:rPr>
    </w:lvl>
    <w:lvl w:ilvl="4">
      <w:start w:val="3"/>
      <w:numFmt w:val="decimal"/>
      <w:lvlText w:val="%5."/>
      <w:lvlJc w:val="left"/>
      <w:pPr>
        <w:tabs>
          <w:tab w:val="num" w:pos="2880"/>
        </w:tabs>
        <w:ind w:left="3360" w:hanging="480"/>
      </w:pPr>
      <w:rPr>
        <w:rFonts w:cs="Times New Roman"/>
      </w:rPr>
    </w:lvl>
    <w:lvl w:ilvl="5">
      <w:start w:val="3"/>
      <w:numFmt w:val="decimal"/>
      <w:lvlText w:val="%6."/>
      <w:lvlJc w:val="left"/>
      <w:pPr>
        <w:tabs>
          <w:tab w:val="num" w:pos="3600"/>
        </w:tabs>
        <w:ind w:left="4080" w:hanging="480"/>
      </w:pPr>
      <w:rPr>
        <w:rFonts w:cs="Times New Roman"/>
      </w:rPr>
    </w:lvl>
    <w:lvl w:ilvl="6">
      <w:start w:val="3"/>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C1B64615"/>
    <w:multiLevelType w:val="multilevel"/>
    <w:tmpl w:val="36D626FE"/>
    <w:lvl w:ilvl="0">
      <w:start w:val="1"/>
      <w:numFmt w:val="decimal"/>
      <w:lvlText w:val="%1."/>
      <w:lvlJc w:val="left"/>
      <w:pPr>
        <w:tabs>
          <w:tab w:val="num" w:pos="0"/>
        </w:tabs>
        <w:ind w:left="480" w:hanging="480"/>
      </w:pPr>
      <w:rPr>
        <w:rFonts w:cs="Times New Roman"/>
      </w:rPr>
    </w:lvl>
    <w:lvl w:ilvl="1">
      <w:start w:val="1"/>
      <w:numFmt w:val="decimal"/>
      <w:lvlText w:val="%2."/>
      <w:lvlJc w:val="left"/>
      <w:pPr>
        <w:tabs>
          <w:tab w:val="num" w:pos="720"/>
        </w:tabs>
        <w:ind w:left="1200" w:hanging="480"/>
      </w:pPr>
      <w:rPr>
        <w:rFonts w:cs="Times New Roman"/>
      </w:rPr>
    </w:lvl>
    <w:lvl w:ilvl="2">
      <w:start w:val="1"/>
      <w:numFmt w:val="decimal"/>
      <w:lvlText w:val="%3."/>
      <w:lvlJc w:val="left"/>
      <w:pPr>
        <w:tabs>
          <w:tab w:val="num" w:pos="1440"/>
        </w:tabs>
        <w:ind w:left="1920" w:hanging="480"/>
      </w:pPr>
      <w:rPr>
        <w:rFonts w:cs="Times New Roman"/>
      </w:rPr>
    </w:lvl>
    <w:lvl w:ilvl="3">
      <w:start w:val="1"/>
      <w:numFmt w:val="decimal"/>
      <w:lvlText w:val="%4."/>
      <w:lvlJc w:val="left"/>
      <w:pPr>
        <w:tabs>
          <w:tab w:val="num" w:pos="2160"/>
        </w:tabs>
        <w:ind w:left="2640" w:hanging="480"/>
      </w:pPr>
      <w:rPr>
        <w:rFonts w:cs="Times New Roman"/>
      </w:rPr>
    </w:lvl>
    <w:lvl w:ilvl="4">
      <w:start w:val="1"/>
      <w:numFmt w:val="decimal"/>
      <w:lvlText w:val="%5."/>
      <w:lvlJc w:val="left"/>
      <w:pPr>
        <w:tabs>
          <w:tab w:val="num" w:pos="2880"/>
        </w:tabs>
        <w:ind w:left="3360" w:hanging="480"/>
      </w:pPr>
      <w:rPr>
        <w:rFonts w:cs="Times New Roman"/>
      </w:rPr>
    </w:lvl>
    <w:lvl w:ilvl="5">
      <w:start w:val="1"/>
      <w:numFmt w:val="decimal"/>
      <w:lvlText w:val="%6."/>
      <w:lvlJc w:val="left"/>
      <w:pPr>
        <w:tabs>
          <w:tab w:val="num" w:pos="3600"/>
        </w:tabs>
        <w:ind w:left="4080" w:hanging="480"/>
      </w:pPr>
      <w:rPr>
        <w:rFonts w:cs="Times New Roman"/>
      </w:rPr>
    </w:lvl>
    <w:lvl w:ilvl="6">
      <w:start w:val="1"/>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D02FF056"/>
    <w:multiLevelType w:val="multilevel"/>
    <w:tmpl w:val="050260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3">
    <w:nsid w:val="E17F69BA"/>
    <w:multiLevelType w:val="multilevel"/>
    <w:tmpl w:val="22962A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abstractNum w:abstractNumId="4">
    <w:nsid w:val="F43B5220"/>
    <w:multiLevelType w:val="multilevel"/>
    <w:tmpl w:val="76202F22"/>
    <w:lvl w:ilvl="0">
      <w:start w:val="7"/>
      <w:numFmt w:val="decimal"/>
      <w:lvlText w:val="%1."/>
      <w:lvlJc w:val="left"/>
      <w:pPr>
        <w:tabs>
          <w:tab w:val="num" w:pos="0"/>
        </w:tabs>
        <w:ind w:left="480" w:hanging="480"/>
      </w:pPr>
      <w:rPr>
        <w:rFonts w:cs="Times New Roman"/>
      </w:rPr>
    </w:lvl>
    <w:lvl w:ilvl="1">
      <w:start w:val="7"/>
      <w:numFmt w:val="decimal"/>
      <w:lvlText w:val="%2."/>
      <w:lvlJc w:val="left"/>
      <w:pPr>
        <w:tabs>
          <w:tab w:val="num" w:pos="720"/>
        </w:tabs>
        <w:ind w:left="1200" w:hanging="480"/>
      </w:pPr>
      <w:rPr>
        <w:rFonts w:cs="Times New Roman"/>
      </w:rPr>
    </w:lvl>
    <w:lvl w:ilvl="2">
      <w:start w:val="7"/>
      <w:numFmt w:val="decimal"/>
      <w:lvlText w:val="%3."/>
      <w:lvlJc w:val="left"/>
      <w:pPr>
        <w:tabs>
          <w:tab w:val="num" w:pos="1440"/>
        </w:tabs>
        <w:ind w:left="1920" w:hanging="480"/>
      </w:pPr>
      <w:rPr>
        <w:rFonts w:cs="Times New Roman"/>
      </w:rPr>
    </w:lvl>
    <w:lvl w:ilvl="3">
      <w:start w:val="7"/>
      <w:numFmt w:val="decimal"/>
      <w:lvlText w:val="%4."/>
      <w:lvlJc w:val="left"/>
      <w:pPr>
        <w:tabs>
          <w:tab w:val="num" w:pos="2160"/>
        </w:tabs>
        <w:ind w:left="2640" w:hanging="480"/>
      </w:pPr>
      <w:rPr>
        <w:rFonts w:cs="Times New Roman"/>
      </w:rPr>
    </w:lvl>
    <w:lvl w:ilvl="4">
      <w:start w:val="7"/>
      <w:numFmt w:val="decimal"/>
      <w:lvlText w:val="%5."/>
      <w:lvlJc w:val="left"/>
      <w:pPr>
        <w:tabs>
          <w:tab w:val="num" w:pos="2880"/>
        </w:tabs>
        <w:ind w:left="3360" w:hanging="480"/>
      </w:pPr>
      <w:rPr>
        <w:rFonts w:cs="Times New Roman"/>
      </w:rPr>
    </w:lvl>
    <w:lvl w:ilvl="5">
      <w:start w:val="7"/>
      <w:numFmt w:val="decimal"/>
      <w:lvlText w:val="%6."/>
      <w:lvlJc w:val="left"/>
      <w:pPr>
        <w:tabs>
          <w:tab w:val="num" w:pos="3600"/>
        </w:tabs>
        <w:ind w:left="4080" w:hanging="480"/>
      </w:pPr>
      <w:rPr>
        <w:rFonts w:cs="Times New Roman"/>
      </w:rPr>
    </w:lvl>
    <w:lvl w:ilvl="6">
      <w:start w:val="7"/>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C0F29A3"/>
    <w:multiLevelType w:val="hybridMultilevel"/>
    <w:tmpl w:val="4580C9C4"/>
    <w:lvl w:ilvl="0" w:tplc="26608B9C">
      <w:start w:val="2"/>
      <w:numFmt w:val="decimal"/>
      <w:lvlText w:val="%1."/>
      <w:lvlJc w:val="left"/>
      <w:pPr>
        <w:ind w:left="1211" w:hanging="360"/>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6">
    <w:nsid w:val="1ECD6805"/>
    <w:multiLevelType w:val="hybridMultilevel"/>
    <w:tmpl w:val="446A0258"/>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F80178A"/>
    <w:multiLevelType w:val="multilevel"/>
    <w:tmpl w:val="D6D09948"/>
    <w:lvl w:ilvl="0">
      <w:start w:val="5"/>
      <w:numFmt w:val="decimal"/>
      <w:lvlText w:val="%1."/>
      <w:lvlJc w:val="left"/>
      <w:pPr>
        <w:tabs>
          <w:tab w:val="num" w:pos="0"/>
        </w:tabs>
        <w:ind w:left="480" w:hanging="480"/>
      </w:pPr>
      <w:rPr>
        <w:rFonts w:cs="Times New Roman"/>
      </w:rPr>
    </w:lvl>
    <w:lvl w:ilvl="1">
      <w:start w:val="5"/>
      <w:numFmt w:val="decimal"/>
      <w:lvlText w:val="%2."/>
      <w:lvlJc w:val="left"/>
      <w:pPr>
        <w:tabs>
          <w:tab w:val="num" w:pos="720"/>
        </w:tabs>
        <w:ind w:left="1200" w:hanging="480"/>
      </w:pPr>
      <w:rPr>
        <w:rFonts w:cs="Times New Roman"/>
      </w:rPr>
    </w:lvl>
    <w:lvl w:ilvl="2">
      <w:start w:val="5"/>
      <w:numFmt w:val="decimal"/>
      <w:lvlText w:val="%3."/>
      <w:lvlJc w:val="left"/>
      <w:pPr>
        <w:tabs>
          <w:tab w:val="num" w:pos="1440"/>
        </w:tabs>
        <w:ind w:left="1920" w:hanging="480"/>
      </w:pPr>
      <w:rPr>
        <w:rFonts w:cs="Times New Roman"/>
      </w:rPr>
    </w:lvl>
    <w:lvl w:ilvl="3">
      <w:start w:val="5"/>
      <w:numFmt w:val="decimal"/>
      <w:lvlText w:val="%4."/>
      <w:lvlJc w:val="left"/>
      <w:pPr>
        <w:tabs>
          <w:tab w:val="num" w:pos="2160"/>
        </w:tabs>
        <w:ind w:left="2640" w:hanging="480"/>
      </w:pPr>
      <w:rPr>
        <w:rFonts w:cs="Times New Roman"/>
      </w:rPr>
    </w:lvl>
    <w:lvl w:ilvl="4">
      <w:start w:val="5"/>
      <w:numFmt w:val="decimal"/>
      <w:lvlText w:val="%5."/>
      <w:lvlJc w:val="left"/>
      <w:pPr>
        <w:tabs>
          <w:tab w:val="num" w:pos="2880"/>
        </w:tabs>
        <w:ind w:left="3360" w:hanging="480"/>
      </w:pPr>
      <w:rPr>
        <w:rFonts w:cs="Times New Roman"/>
      </w:rPr>
    </w:lvl>
    <w:lvl w:ilvl="5">
      <w:start w:val="5"/>
      <w:numFmt w:val="decimal"/>
      <w:lvlText w:val="%6."/>
      <w:lvlJc w:val="left"/>
      <w:pPr>
        <w:tabs>
          <w:tab w:val="num" w:pos="3600"/>
        </w:tabs>
        <w:ind w:left="4080" w:hanging="480"/>
      </w:pPr>
      <w:rPr>
        <w:rFonts w:cs="Times New Roman"/>
      </w:rPr>
    </w:lvl>
    <w:lvl w:ilvl="6">
      <w:start w:val="5"/>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BA3D504"/>
    <w:multiLevelType w:val="multilevel"/>
    <w:tmpl w:val="D26635FC"/>
    <w:lvl w:ilvl="0">
      <w:start w:val="6"/>
      <w:numFmt w:val="decimal"/>
      <w:lvlText w:val="%1."/>
      <w:lvlJc w:val="left"/>
      <w:pPr>
        <w:tabs>
          <w:tab w:val="num" w:pos="0"/>
        </w:tabs>
        <w:ind w:left="480" w:hanging="480"/>
      </w:pPr>
      <w:rPr>
        <w:rFonts w:cs="Times New Roman"/>
      </w:rPr>
    </w:lvl>
    <w:lvl w:ilvl="1">
      <w:start w:val="6"/>
      <w:numFmt w:val="decimal"/>
      <w:lvlText w:val="%2."/>
      <w:lvlJc w:val="left"/>
      <w:pPr>
        <w:tabs>
          <w:tab w:val="num" w:pos="720"/>
        </w:tabs>
        <w:ind w:left="1200" w:hanging="480"/>
      </w:pPr>
      <w:rPr>
        <w:rFonts w:cs="Times New Roman"/>
      </w:rPr>
    </w:lvl>
    <w:lvl w:ilvl="2">
      <w:start w:val="6"/>
      <w:numFmt w:val="decimal"/>
      <w:lvlText w:val="%3."/>
      <w:lvlJc w:val="left"/>
      <w:pPr>
        <w:tabs>
          <w:tab w:val="num" w:pos="1440"/>
        </w:tabs>
        <w:ind w:left="1920" w:hanging="480"/>
      </w:pPr>
      <w:rPr>
        <w:rFonts w:cs="Times New Roman"/>
      </w:rPr>
    </w:lvl>
    <w:lvl w:ilvl="3">
      <w:start w:val="6"/>
      <w:numFmt w:val="decimal"/>
      <w:lvlText w:val="%4."/>
      <w:lvlJc w:val="left"/>
      <w:pPr>
        <w:tabs>
          <w:tab w:val="num" w:pos="2160"/>
        </w:tabs>
        <w:ind w:left="2640" w:hanging="480"/>
      </w:pPr>
      <w:rPr>
        <w:rFonts w:cs="Times New Roman"/>
      </w:rPr>
    </w:lvl>
    <w:lvl w:ilvl="4">
      <w:start w:val="6"/>
      <w:numFmt w:val="decimal"/>
      <w:lvlText w:val="%5."/>
      <w:lvlJc w:val="left"/>
      <w:pPr>
        <w:tabs>
          <w:tab w:val="num" w:pos="2880"/>
        </w:tabs>
        <w:ind w:left="3360" w:hanging="480"/>
      </w:pPr>
      <w:rPr>
        <w:rFonts w:cs="Times New Roman"/>
      </w:rPr>
    </w:lvl>
    <w:lvl w:ilvl="5">
      <w:start w:val="6"/>
      <w:numFmt w:val="decimal"/>
      <w:lvlText w:val="%6."/>
      <w:lvlJc w:val="left"/>
      <w:pPr>
        <w:tabs>
          <w:tab w:val="num" w:pos="3600"/>
        </w:tabs>
        <w:ind w:left="4080" w:hanging="480"/>
      </w:pPr>
      <w:rPr>
        <w:rFonts w:cs="Times New Roman"/>
      </w:rPr>
    </w:lvl>
    <w:lvl w:ilvl="6">
      <w:start w:val="6"/>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7EF805B"/>
    <w:multiLevelType w:val="multilevel"/>
    <w:tmpl w:val="5986CE5E"/>
    <w:lvl w:ilvl="0">
      <w:start w:val="2"/>
      <w:numFmt w:val="decimal"/>
      <w:lvlText w:val="%1."/>
      <w:lvlJc w:val="left"/>
      <w:pPr>
        <w:tabs>
          <w:tab w:val="num" w:pos="0"/>
        </w:tabs>
        <w:ind w:left="480" w:hanging="480"/>
      </w:pPr>
      <w:rPr>
        <w:rFonts w:cs="Times New Roman"/>
      </w:rPr>
    </w:lvl>
    <w:lvl w:ilvl="1">
      <w:start w:val="2"/>
      <w:numFmt w:val="decimal"/>
      <w:lvlText w:val="%2."/>
      <w:lvlJc w:val="left"/>
      <w:pPr>
        <w:tabs>
          <w:tab w:val="num" w:pos="720"/>
        </w:tabs>
        <w:ind w:left="1200" w:hanging="480"/>
      </w:pPr>
      <w:rPr>
        <w:rFonts w:cs="Times New Roman"/>
      </w:rPr>
    </w:lvl>
    <w:lvl w:ilvl="2">
      <w:start w:val="2"/>
      <w:numFmt w:val="decimal"/>
      <w:lvlText w:val="%3."/>
      <w:lvlJc w:val="left"/>
      <w:pPr>
        <w:tabs>
          <w:tab w:val="num" w:pos="1440"/>
        </w:tabs>
        <w:ind w:left="1920" w:hanging="480"/>
      </w:pPr>
      <w:rPr>
        <w:rFonts w:cs="Times New Roman"/>
      </w:rPr>
    </w:lvl>
    <w:lvl w:ilvl="3">
      <w:start w:val="2"/>
      <w:numFmt w:val="decimal"/>
      <w:lvlText w:val="%4."/>
      <w:lvlJc w:val="left"/>
      <w:pPr>
        <w:tabs>
          <w:tab w:val="num" w:pos="2160"/>
        </w:tabs>
        <w:ind w:left="2640" w:hanging="480"/>
      </w:pPr>
      <w:rPr>
        <w:rFonts w:cs="Times New Roman"/>
      </w:rPr>
    </w:lvl>
    <w:lvl w:ilvl="4">
      <w:start w:val="2"/>
      <w:numFmt w:val="decimal"/>
      <w:lvlText w:val="%5."/>
      <w:lvlJc w:val="left"/>
      <w:pPr>
        <w:tabs>
          <w:tab w:val="num" w:pos="2880"/>
        </w:tabs>
        <w:ind w:left="3360" w:hanging="480"/>
      </w:pPr>
      <w:rPr>
        <w:rFonts w:cs="Times New Roman"/>
      </w:rPr>
    </w:lvl>
    <w:lvl w:ilvl="5">
      <w:start w:val="2"/>
      <w:numFmt w:val="decimal"/>
      <w:lvlText w:val="%6."/>
      <w:lvlJc w:val="left"/>
      <w:pPr>
        <w:tabs>
          <w:tab w:val="num" w:pos="3600"/>
        </w:tabs>
        <w:ind w:left="4080" w:hanging="480"/>
      </w:pPr>
      <w:rPr>
        <w:rFonts w:cs="Times New Roman"/>
      </w:rPr>
    </w:lvl>
    <w:lvl w:ilvl="6">
      <w:start w:val="2"/>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FB5D17A"/>
    <w:multiLevelType w:val="multilevel"/>
    <w:tmpl w:val="6E46EBE2"/>
    <w:lvl w:ilvl="0">
      <w:start w:val="10"/>
      <w:numFmt w:val="decimal"/>
      <w:lvlText w:val="%1."/>
      <w:lvlJc w:val="left"/>
      <w:pPr>
        <w:tabs>
          <w:tab w:val="num" w:pos="0"/>
        </w:tabs>
        <w:ind w:left="480" w:hanging="480"/>
      </w:pPr>
      <w:rPr>
        <w:rFonts w:cs="Times New Roman"/>
      </w:rPr>
    </w:lvl>
    <w:lvl w:ilvl="1">
      <w:start w:val="10"/>
      <w:numFmt w:val="decimal"/>
      <w:lvlText w:val="%2."/>
      <w:lvlJc w:val="left"/>
      <w:pPr>
        <w:tabs>
          <w:tab w:val="num" w:pos="720"/>
        </w:tabs>
        <w:ind w:left="1200" w:hanging="480"/>
      </w:pPr>
      <w:rPr>
        <w:rFonts w:cs="Times New Roman"/>
      </w:rPr>
    </w:lvl>
    <w:lvl w:ilvl="2">
      <w:start w:val="10"/>
      <w:numFmt w:val="decimal"/>
      <w:lvlText w:val="%3."/>
      <w:lvlJc w:val="left"/>
      <w:pPr>
        <w:tabs>
          <w:tab w:val="num" w:pos="1440"/>
        </w:tabs>
        <w:ind w:left="1920" w:hanging="480"/>
      </w:pPr>
      <w:rPr>
        <w:rFonts w:cs="Times New Roman"/>
      </w:rPr>
    </w:lvl>
    <w:lvl w:ilvl="3">
      <w:start w:val="10"/>
      <w:numFmt w:val="decimal"/>
      <w:lvlText w:val="%4."/>
      <w:lvlJc w:val="left"/>
      <w:pPr>
        <w:tabs>
          <w:tab w:val="num" w:pos="2160"/>
        </w:tabs>
        <w:ind w:left="2640" w:hanging="480"/>
      </w:pPr>
      <w:rPr>
        <w:rFonts w:cs="Times New Roman"/>
      </w:rPr>
    </w:lvl>
    <w:lvl w:ilvl="4">
      <w:start w:val="10"/>
      <w:numFmt w:val="decimal"/>
      <w:lvlText w:val="%5."/>
      <w:lvlJc w:val="left"/>
      <w:pPr>
        <w:tabs>
          <w:tab w:val="num" w:pos="2880"/>
        </w:tabs>
        <w:ind w:left="3360" w:hanging="480"/>
      </w:pPr>
      <w:rPr>
        <w:rFonts w:cs="Times New Roman"/>
      </w:rPr>
    </w:lvl>
    <w:lvl w:ilvl="5">
      <w:start w:val="10"/>
      <w:numFmt w:val="decimal"/>
      <w:lvlText w:val="%6."/>
      <w:lvlJc w:val="left"/>
      <w:pPr>
        <w:tabs>
          <w:tab w:val="num" w:pos="3600"/>
        </w:tabs>
        <w:ind w:left="4080" w:hanging="480"/>
      </w:pPr>
      <w:rPr>
        <w:rFonts w:cs="Times New Roman"/>
      </w:rPr>
    </w:lvl>
    <w:lvl w:ilvl="6">
      <w:start w:val="10"/>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6E8001E"/>
    <w:multiLevelType w:val="multilevel"/>
    <w:tmpl w:val="5822A514"/>
    <w:lvl w:ilvl="0">
      <w:start w:val="9"/>
      <w:numFmt w:val="decimal"/>
      <w:lvlText w:val="%1."/>
      <w:lvlJc w:val="left"/>
      <w:pPr>
        <w:tabs>
          <w:tab w:val="num" w:pos="0"/>
        </w:tabs>
        <w:ind w:left="480" w:hanging="480"/>
      </w:pPr>
      <w:rPr>
        <w:rFonts w:cs="Times New Roman"/>
      </w:rPr>
    </w:lvl>
    <w:lvl w:ilvl="1">
      <w:start w:val="9"/>
      <w:numFmt w:val="decimal"/>
      <w:lvlText w:val="%2."/>
      <w:lvlJc w:val="left"/>
      <w:pPr>
        <w:tabs>
          <w:tab w:val="num" w:pos="720"/>
        </w:tabs>
        <w:ind w:left="1200" w:hanging="480"/>
      </w:pPr>
      <w:rPr>
        <w:rFonts w:cs="Times New Roman"/>
      </w:rPr>
    </w:lvl>
    <w:lvl w:ilvl="2">
      <w:start w:val="9"/>
      <w:numFmt w:val="decimal"/>
      <w:lvlText w:val="%3."/>
      <w:lvlJc w:val="left"/>
      <w:pPr>
        <w:tabs>
          <w:tab w:val="num" w:pos="1440"/>
        </w:tabs>
        <w:ind w:left="1920" w:hanging="480"/>
      </w:pPr>
      <w:rPr>
        <w:rFonts w:cs="Times New Roman"/>
      </w:rPr>
    </w:lvl>
    <w:lvl w:ilvl="3">
      <w:start w:val="9"/>
      <w:numFmt w:val="decimal"/>
      <w:lvlText w:val="%4."/>
      <w:lvlJc w:val="left"/>
      <w:pPr>
        <w:tabs>
          <w:tab w:val="num" w:pos="2160"/>
        </w:tabs>
        <w:ind w:left="2640" w:hanging="480"/>
      </w:pPr>
      <w:rPr>
        <w:rFonts w:cs="Times New Roman"/>
      </w:rPr>
    </w:lvl>
    <w:lvl w:ilvl="4">
      <w:start w:val="9"/>
      <w:numFmt w:val="decimal"/>
      <w:lvlText w:val="%5."/>
      <w:lvlJc w:val="left"/>
      <w:pPr>
        <w:tabs>
          <w:tab w:val="num" w:pos="2880"/>
        </w:tabs>
        <w:ind w:left="3360" w:hanging="480"/>
      </w:pPr>
      <w:rPr>
        <w:rFonts w:cs="Times New Roman"/>
      </w:rPr>
    </w:lvl>
    <w:lvl w:ilvl="5">
      <w:start w:val="9"/>
      <w:numFmt w:val="decimal"/>
      <w:lvlText w:val="%6."/>
      <w:lvlJc w:val="left"/>
      <w:pPr>
        <w:tabs>
          <w:tab w:val="num" w:pos="3600"/>
        </w:tabs>
        <w:ind w:left="4080" w:hanging="480"/>
      </w:pPr>
      <w:rPr>
        <w:rFonts w:cs="Times New Roman"/>
      </w:rPr>
    </w:lvl>
    <w:lvl w:ilvl="6">
      <w:start w:val="9"/>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7901451"/>
    <w:multiLevelType w:val="multilevel"/>
    <w:tmpl w:val="A0AEA69C"/>
    <w:lvl w:ilvl="0">
      <w:start w:val="8"/>
      <w:numFmt w:val="decimal"/>
      <w:lvlText w:val="%1."/>
      <w:lvlJc w:val="left"/>
      <w:pPr>
        <w:tabs>
          <w:tab w:val="num" w:pos="0"/>
        </w:tabs>
        <w:ind w:left="480" w:hanging="480"/>
      </w:pPr>
      <w:rPr>
        <w:rFonts w:cs="Times New Roman"/>
      </w:rPr>
    </w:lvl>
    <w:lvl w:ilvl="1">
      <w:start w:val="8"/>
      <w:numFmt w:val="decimal"/>
      <w:lvlText w:val="%2."/>
      <w:lvlJc w:val="left"/>
      <w:pPr>
        <w:tabs>
          <w:tab w:val="num" w:pos="720"/>
        </w:tabs>
        <w:ind w:left="1200" w:hanging="480"/>
      </w:pPr>
      <w:rPr>
        <w:rFonts w:cs="Times New Roman"/>
      </w:rPr>
    </w:lvl>
    <w:lvl w:ilvl="2">
      <w:start w:val="8"/>
      <w:numFmt w:val="decimal"/>
      <w:lvlText w:val="%3."/>
      <w:lvlJc w:val="left"/>
      <w:pPr>
        <w:tabs>
          <w:tab w:val="num" w:pos="1440"/>
        </w:tabs>
        <w:ind w:left="1920" w:hanging="480"/>
      </w:pPr>
      <w:rPr>
        <w:rFonts w:cs="Times New Roman"/>
      </w:rPr>
    </w:lvl>
    <w:lvl w:ilvl="3">
      <w:start w:val="8"/>
      <w:numFmt w:val="decimal"/>
      <w:lvlText w:val="%4."/>
      <w:lvlJc w:val="left"/>
      <w:pPr>
        <w:tabs>
          <w:tab w:val="num" w:pos="2160"/>
        </w:tabs>
        <w:ind w:left="2640" w:hanging="480"/>
      </w:pPr>
      <w:rPr>
        <w:rFonts w:cs="Times New Roman"/>
      </w:rPr>
    </w:lvl>
    <w:lvl w:ilvl="4">
      <w:start w:val="8"/>
      <w:numFmt w:val="decimal"/>
      <w:lvlText w:val="%5."/>
      <w:lvlJc w:val="left"/>
      <w:pPr>
        <w:tabs>
          <w:tab w:val="num" w:pos="2880"/>
        </w:tabs>
        <w:ind w:left="3360" w:hanging="480"/>
      </w:pPr>
      <w:rPr>
        <w:rFonts w:cs="Times New Roman"/>
      </w:rPr>
    </w:lvl>
    <w:lvl w:ilvl="5">
      <w:start w:val="8"/>
      <w:numFmt w:val="decimal"/>
      <w:lvlText w:val="%6."/>
      <w:lvlJc w:val="left"/>
      <w:pPr>
        <w:tabs>
          <w:tab w:val="num" w:pos="3600"/>
        </w:tabs>
        <w:ind w:left="4080" w:hanging="480"/>
      </w:pPr>
      <w:rPr>
        <w:rFonts w:cs="Times New Roman"/>
      </w:rPr>
    </w:lvl>
    <w:lvl w:ilvl="6">
      <w:start w:val="8"/>
      <w:numFmt w:val="decimal"/>
      <w:lvlText w:val="%7."/>
      <w:lvlJc w:val="left"/>
      <w:pPr>
        <w:tabs>
          <w:tab w:val="num" w:pos="4320"/>
        </w:tabs>
        <w:ind w:left="4800" w:hanging="480"/>
      </w:pPr>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FF9F716"/>
    <w:multiLevelType w:val="multilevel"/>
    <w:tmpl w:val="97A4039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9"/>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
    <w:abstractNumId w:val="13"/>
  </w:num>
  <w:num w:numId="6">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
    <w:abstractNumId w:val="13"/>
  </w:num>
  <w:num w:numId="8">
    <w:abstractNumId w:val="13"/>
  </w:num>
  <w:num w:numId="9">
    <w:abstractNumId w:val="13"/>
  </w:num>
  <w:num w:numId="10">
    <w:abstractNumId w:val="13"/>
  </w:num>
  <w:num w:numId="11">
    <w:abstractNumId w:val="13"/>
  </w:num>
  <w:num w:numId="12">
    <w:abstractNumId w:val="7"/>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3">
    <w:abstractNumId w:val="8"/>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4">
    <w:abstractNumId w:val="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5">
    <w:abstractNumId w:val="12"/>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6">
    <w:abstractNumId w:val="11"/>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17">
    <w:abstractNumId w:val="13"/>
  </w:num>
  <w:num w:numId="18">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19">
    <w:abstractNumId w:val="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0D07"/>
    <w:rsid w:val="0000283F"/>
    <w:rsid w:val="00011C8B"/>
    <w:rsid w:val="00012F20"/>
    <w:rsid w:val="00015D8D"/>
    <w:rsid w:val="00025BA6"/>
    <w:rsid w:val="00042996"/>
    <w:rsid w:val="000510A8"/>
    <w:rsid w:val="00051485"/>
    <w:rsid w:val="000722E5"/>
    <w:rsid w:val="0007798E"/>
    <w:rsid w:val="000B127F"/>
    <w:rsid w:val="000D2C38"/>
    <w:rsid w:val="000D38E5"/>
    <w:rsid w:val="000E1049"/>
    <w:rsid w:val="000E4D72"/>
    <w:rsid w:val="000E6410"/>
    <w:rsid w:val="000F3D58"/>
    <w:rsid w:val="001013B0"/>
    <w:rsid w:val="001021AC"/>
    <w:rsid w:val="001112B0"/>
    <w:rsid w:val="00114846"/>
    <w:rsid w:val="00121E96"/>
    <w:rsid w:val="00127DAD"/>
    <w:rsid w:val="00164F25"/>
    <w:rsid w:val="001B0F61"/>
    <w:rsid w:val="001C2F4B"/>
    <w:rsid w:val="001C3D26"/>
    <w:rsid w:val="001F181D"/>
    <w:rsid w:val="00205CC5"/>
    <w:rsid w:val="00206538"/>
    <w:rsid w:val="0021412B"/>
    <w:rsid w:val="00221183"/>
    <w:rsid w:val="00233D04"/>
    <w:rsid w:val="00237DBE"/>
    <w:rsid w:val="002418D0"/>
    <w:rsid w:val="0025604D"/>
    <w:rsid w:val="0026440A"/>
    <w:rsid w:val="0026472F"/>
    <w:rsid w:val="00275533"/>
    <w:rsid w:val="00283D93"/>
    <w:rsid w:val="002A09A1"/>
    <w:rsid w:val="002A65A0"/>
    <w:rsid w:val="002D0B14"/>
    <w:rsid w:val="002E6E59"/>
    <w:rsid w:val="002F2C47"/>
    <w:rsid w:val="00315964"/>
    <w:rsid w:val="003378D6"/>
    <w:rsid w:val="00366578"/>
    <w:rsid w:val="00367966"/>
    <w:rsid w:val="003715C2"/>
    <w:rsid w:val="003807CF"/>
    <w:rsid w:val="00387B34"/>
    <w:rsid w:val="003902D6"/>
    <w:rsid w:val="00390339"/>
    <w:rsid w:val="00393217"/>
    <w:rsid w:val="00396145"/>
    <w:rsid w:val="003A1A7A"/>
    <w:rsid w:val="003B04D2"/>
    <w:rsid w:val="003B63C8"/>
    <w:rsid w:val="003C5C5C"/>
    <w:rsid w:val="0040596A"/>
    <w:rsid w:val="00406DAD"/>
    <w:rsid w:val="004167B5"/>
    <w:rsid w:val="00421610"/>
    <w:rsid w:val="0043733A"/>
    <w:rsid w:val="00453AEA"/>
    <w:rsid w:val="00471663"/>
    <w:rsid w:val="004806D7"/>
    <w:rsid w:val="0049550A"/>
    <w:rsid w:val="004A650F"/>
    <w:rsid w:val="004B3F2B"/>
    <w:rsid w:val="004B5719"/>
    <w:rsid w:val="004B65CB"/>
    <w:rsid w:val="004C3EE7"/>
    <w:rsid w:val="004D2A96"/>
    <w:rsid w:val="004D4CBA"/>
    <w:rsid w:val="004E1D8D"/>
    <w:rsid w:val="004E29B3"/>
    <w:rsid w:val="004F7903"/>
    <w:rsid w:val="0053402D"/>
    <w:rsid w:val="005371B2"/>
    <w:rsid w:val="00553EDE"/>
    <w:rsid w:val="005556BE"/>
    <w:rsid w:val="00574D0E"/>
    <w:rsid w:val="00580286"/>
    <w:rsid w:val="00590D07"/>
    <w:rsid w:val="005A4EC0"/>
    <w:rsid w:val="005B3B75"/>
    <w:rsid w:val="005C6EA2"/>
    <w:rsid w:val="005F5038"/>
    <w:rsid w:val="005F5A8B"/>
    <w:rsid w:val="00600BDA"/>
    <w:rsid w:val="00605FBB"/>
    <w:rsid w:val="0061019F"/>
    <w:rsid w:val="006323B4"/>
    <w:rsid w:val="006355FC"/>
    <w:rsid w:val="00635AD9"/>
    <w:rsid w:val="0064139A"/>
    <w:rsid w:val="00641870"/>
    <w:rsid w:val="006465CC"/>
    <w:rsid w:val="00650DF0"/>
    <w:rsid w:val="006618F7"/>
    <w:rsid w:val="0066217C"/>
    <w:rsid w:val="0068353C"/>
    <w:rsid w:val="00693D72"/>
    <w:rsid w:val="006B1756"/>
    <w:rsid w:val="006B28A6"/>
    <w:rsid w:val="006E0E6F"/>
    <w:rsid w:val="006E1D98"/>
    <w:rsid w:val="006E4B8B"/>
    <w:rsid w:val="00703DEB"/>
    <w:rsid w:val="0070669C"/>
    <w:rsid w:val="00720AFE"/>
    <w:rsid w:val="007222A0"/>
    <w:rsid w:val="00750C8D"/>
    <w:rsid w:val="00751F15"/>
    <w:rsid w:val="00753EC6"/>
    <w:rsid w:val="00760019"/>
    <w:rsid w:val="007616AE"/>
    <w:rsid w:val="00764F14"/>
    <w:rsid w:val="00784D58"/>
    <w:rsid w:val="00792490"/>
    <w:rsid w:val="00797707"/>
    <w:rsid w:val="007A7798"/>
    <w:rsid w:val="007C6A66"/>
    <w:rsid w:val="007D3683"/>
    <w:rsid w:val="007D6036"/>
    <w:rsid w:val="007F250B"/>
    <w:rsid w:val="007F7910"/>
    <w:rsid w:val="00802118"/>
    <w:rsid w:val="008149DA"/>
    <w:rsid w:val="00816D06"/>
    <w:rsid w:val="00862F19"/>
    <w:rsid w:val="00876054"/>
    <w:rsid w:val="008765EA"/>
    <w:rsid w:val="0088083E"/>
    <w:rsid w:val="00884F49"/>
    <w:rsid w:val="008B7711"/>
    <w:rsid w:val="008D276B"/>
    <w:rsid w:val="008D4179"/>
    <w:rsid w:val="008D6863"/>
    <w:rsid w:val="008E2C87"/>
    <w:rsid w:val="009227F6"/>
    <w:rsid w:val="0092538F"/>
    <w:rsid w:val="00926A84"/>
    <w:rsid w:val="00934D73"/>
    <w:rsid w:val="00934D83"/>
    <w:rsid w:val="00937AC1"/>
    <w:rsid w:val="009525AA"/>
    <w:rsid w:val="009572DE"/>
    <w:rsid w:val="00960799"/>
    <w:rsid w:val="00963E4D"/>
    <w:rsid w:val="009640EB"/>
    <w:rsid w:val="009730C0"/>
    <w:rsid w:val="009778B8"/>
    <w:rsid w:val="00990F88"/>
    <w:rsid w:val="009A1244"/>
    <w:rsid w:val="009B03E5"/>
    <w:rsid w:val="009C635C"/>
    <w:rsid w:val="009D3E47"/>
    <w:rsid w:val="00A20712"/>
    <w:rsid w:val="00A22541"/>
    <w:rsid w:val="00A2575E"/>
    <w:rsid w:val="00A36E68"/>
    <w:rsid w:val="00A61557"/>
    <w:rsid w:val="00A710F7"/>
    <w:rsid w:val="00A93CA9"/>
    <w:rsid w:val="00AB28DA"/>
    <w:rsid w:val="00AB3BE1"/>
    <w:rsid w:val="00AC63F5"/>
    <w:rsid w:val="00AD1E23"/>
    <w:rsid w:val="00AD7B99"/>
    <w:rsid w:val="00B0078C"/>
    <w:rsid w:val="00B06233"/>
    <w:rsid w:val="00B13F4C"/>
    <w:rsid w:val="00B22E37"/>
    <w:rsid w:val="00B2420F"/>
    <w:rsid w:val="00B330FE"/>
    <w:rsid w:val="00B504EC"/>
    <w:rsid w:val="00B5432A"/>
    <w:rsid w:val="00B65903"/>
    <w:rsid w:val="00B65EEF"/>
    <w:rsid w:val="00B86B75"/>
    <w:rsid w:val="00B96458"/>
    <w:rsid w:val="00B96688"/>
    <w:rsid w:val="00BA401F"/>
    <w:rsid w:val="00BB4251"/>
    <w:rsid w:val="00BC48D5"/>
    <w:rsid w:val="00BD5505"/>
    <w:rsid w:val="00BF1F34"/>
    <w:rsid w:val="00BF6A63"/>
    <w:rsid w:val="00C02990"/>
    <w:rsid w:val="00C034FE"/>
    <w:rsid w:val="00C26EA8"/>
    <w:rsid w:val="00C34AA4"/>
    <w:rsid w:val="00C36279"/>
    <w:rsid w:val="00C45A5D"/>
    <w:rsid w:val="00C51086"/>
    <w:rsid w:val="00C56164"/>
    <w:rsid w:val="00C71FA6"/>
    <w:rsid w:val="00C806DB"/>
    <w:rsid w:val="00C844B7"/>
    <w:rsid w:val="00C86496"/>
    <w:rsid w:val="00C928B6"/>
    <w:rsid w:val="00C92D31"/>
    <w:rsid w:val="00CA1657"/>
    <w:rsid w:val="00CA434F"/>
    <w:rsid w:val="00CB27C8"/>
    <w:rsid w:val="00CC1ECC"/>
    <w:rsid w:val="00CD76E3"/>
    <w:rsid w:val="00CE5422"/>
    <w:rsid w:val="00CE7030"/>
    <w:rsid w:val="00CF08BE"/>
    <w:rsid w:val="00D0413A"/>
    <w:rsid w:val="00D10363"/>
    <w:rsid w:val="00D1253F"/>
    <w:rsid w:val="00D22621"/>
    <w:rsid w:val="00D339FD"/>
    <w:rsid w:val="00D4305E"/>
    <w:rsid w:val="00D46B08"/>
    <w:rsid w:val="00D57A37"/>
    <w:rsid w:val="00D65CBC"/>
    <w:rsid w:val="00D65E51"/>
    <w:rsid w:val="00D7143C"/>
    <w:rsid w:val="00D74F2A"/>
    <w:rsid w:val="00D801AC"/>
    <w:rsid w:val="00D80B8A"/>
    <w:rsid w:val="00D8599E"/>
    <w:rsid w:val="00D97EE3"/>
    <w:rsid w:val="00DA62A6"/>
    <w:rsid w:val="00DC278B"/>
    <w:rsid w:val="00DC7CB2"/>
    <w:rsid w:val="00DD0703"/>
    <w:rsid w:val="00DD67EC"/>
    <w:rsid w:val="00DD77CF"/>
    <w:rsid w:val="00DF3FA1"/>
    <w:rsid w:val="00E315A3"/>
    <w:rsid w:val="00E4044B"/>
    <w:rsid w:val="00E42461"/>
    <w:rsid w:val="00E53B89"/>
    <w:rsid w:val="00E60968"/>
    <w:rsid w:val="00E66123"/>
    <w:rsid w:val="00EA26FF"/>
    <w:rsid w:val="00EA6E9B"/>
    <w:rsid w:val="00EB471E"/>
    <w:rsid w:val="00EE44D2"/>
    <w:rsid w:val="00EE7E6D"/>
    <w:rsid w:val="00EF2F0B"/>
    <w:rsid w:val="00F048CD"/>
    <w:rsid w:val="00F06F3D"/>
    <w:rsid w:val="00F116E7"/>
    <w:rsid w:val="00F41AE7"/>
    <w:rsid w:val="00F47AF7"/>
    <w:rsid w:val="00F51119"/>
    <w:rsid w:val="00F53214"/>
    <w:rsid w:val="00F5357A"/>
    <w:rsid w:val="00F56198"/>
    <w:rsid w:val="00F5743B"/>
    <w:rsid w:val="00F641C7"/>
    <w:rsid w:val="00F66FA8"/>
    <w:rsid w:val="00F7538C"/>
    <w:rsid w:val="00F80D8B"/>
    <w:rsid w:val="00F93D69"/>
    <w:rsid w:val="00FA0B0F"/>
    <w:rsid w:val="00FA1051"/>
    <w:rsid w:val="00FA5CFA"/>
    <w:rsid w:val="00FC5ACE"/>
    <w:rsid w:val="00FE30AD"/>
    <w:rsid w:val="00FE3254"/>
    <w:rsid w:val="00FE6ED8"/>
    <w:rsid w:val="00FF701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37AC1"/>
    <w:pPr>
      <w:spacing w:after="200"/>
    </w:pPr>
    <w:rPr>
      <w:rFonts w:cs="Cambria"/>
      <w:sz w:val="24"/>
      <w:szCs w:val="24"/>
      <w:lang w:eastAsia="en-US"/>
    </w:rPr>
  </w:style>
  <w:style w:type="paragraph" w:styleId="Heading1">
    <w:name w:val="heading 1"/>
    <w:basedOn w:val="Normal"/>
    <w:next w:val="BodyText"/>
    <w:link w:val="Heading1Char"/>
    <w:uiPriority w:val="99"/>
    <w:qFormat/>
    <w:rsid w:val="00937AC1"/>
    <w:pPr>
      <w:keepNext/>
      <w:keepLines/>
      <w:spacing w:before="480" w:after="0"/>
      <w:outlineLvl w:val="0"/>
    </w:pPr>
    <w:rPr>
      <w:b/>
      <w:bCs/>
      <w:kern w:val="32"/>
      <w:sz w:val="32"/>
      <w:szCs w:val="32"/>
    </w:rPr>
  </w:style>
  <w:style w:type="paragraph" w:styleId="Heading2">
    <w:name w:val="heading 2"/>
    <w:basedOn w:val="Normal"/>
    <w:next w:val="BodyText"/>
    <w:link w:val="Heading2Char"/>
    <w:uiPriority w:val="99"/>
    <w:qFormat/>
    <w:rsid w:val="00937AC1"/>
    <w:pPr>
      <w:keepNext/>
      <w:keepLines/>
      <w:spacing w:before="200" w:after="0"/>
      <w:outlineLvl w:val="1"/>
    </w:pPr>
    <w:rPr>
      <w:b/>
      <w:bCs/>
      <w:i/>
      <w:iCs/>
      <w:sz w:val="28"/>
      <w:szCs w:val="28"/>
    </w:rPr>
  </w:style>
  <w:style w:type="paragraph" w:styleId="Heading3">
    <w:name w:val="heading 3"/>
    <w:basedOn w:val="Normal"/>
    <w:next w:val="BodyText"/>
    <w:link w:val="Heading3Char"/>
    <w:uiPriority w:val="99"/>
    <w:qFormat/>
    <w:rsid w:val="00937AC1"/>
    <w:pPr>
      <w:keepNext/>
      <w:keepLines/>
      <w:spacing w:before="200" w:after="0"/>
      <w:outlineLvl w:val="2"/>
    </w:pPr>
    <w:rPr>
      <w:b/>
      <w:bCs/>
      <w:sz w:val="26"/>
      <w:szCs w:val="26"/>
    </w:rPr>
  </w:style>
  <w:style w:type="paragraph" w:styleId="Heading4">
    <w:name w:val="heading 4"/>
    <w:basedOn w:val="Normal"/>
    <w:next w:val="BodyText"/>
    <w:link w:val="Heading4Char"/>
    <w:uiPriority w:val="99"/>
    <w:qFormat/>
    <w:rsid w:val="00937AC1"/>
    <w:pPr>
      <w:keepNext/>
      <w:keepLines/>
      <w:spacing w:before="200" w:after="0"/>
      <w:outlineLvl w:val="3"/>
    </w:pPr>
    <w:rPr>
      <w:rFonts w:ascii="Calibri" w:hAnsi="Calibri" w:cs="Calibri"/>
      <w:b/>
      <w:bCs/>
      <w:sz w:val="28"/>
      <w:szCs w:val="28"/>
    </w:rPr>
  </w:style>
  <w:style w:type="paragraph" w:styleId="Heading5">
    <w:name w:val="heading 5"/>
    <w:basedOn w:val="Normal"/>
    <w:next w:val="BodyText"/>
    <w:link w:val="Heading5Char"/>
    <w:uiPriority w:val="99"/>
    <w:qFormat/>
    <w:rsid w:val="00937AC1"/>
    <w:pPr>
      <w:keepNext/>
      <w:keepLines/>
      <w:spacing w:before="200" w:after="0"/>
      <w:outlineLvl w:val="4"/>
    </w:pPr>
    <w:rPr>
      <w:rFonts w:ascii="Calibri" w:hAnsi="Calibri" w:cs="Calibri"/>
      <w:b/>
      <w:bCs/>
      <w:i/>
      <w:iCs/>
      <w:sz w:val="26"/>
      <w:szCs w:val="26"/>
    </w:rPr>
  </w:style>
  <w:style w:type="paragraph" w:styleId="Heading6">
    <w:name w:val="heading 6"/>
    <w:basedOn w:val="Normal"/>
    <w:next w:val="BodyText"/>
    <w:link w:val="Heading6Char"/>
    <w:uiPriority w:val="99"/>
    <w:qFormat/>
    <w:rsid w:val="00937AC1"/>
    <w:pPr>
      <w:keepNext/>
      <w:keepLines/>
      <w:spacing w:before="200" w:after="0"/>
      <w:outlineLvl w:val="5"/>
    </w:pPr>
    <w:rPr>
      <w:rFonts w:ascii="Calibri" w:hAnsi="Calibri" w:cs="Calibri"/>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458"/>
    <w:rPr>
      <w:rFonts w:ascii="Cambria" w:hAnsi="Cambria" w:cs="Cambria"/>
      <w:b/>
      <w:bCs/>
      <w:kern w:val="32"/>
      <w:sz w:val="32"/>
      <w:szCs w:val="32"/>
      <w:lang w:val="uk-UA" w:eastAsia="en-US"/>
    </w:rPr>
  </w:style>
  <w:style w:type="character" w:customStyle="1" w:styleId="Heading2Char">
    <w:name w:val="Heading 2 Char"/>
    <w:basedOn w:val="DefaultParagraphFont"/>
    <w:link w:val="Heading2"/>
    <w:uiPriority w:val="99"/>
    <w:semiHidden/>
    <w:locked/>
    <w:rsid w:val="00B96458"/>
    <w:rPr>
      <w:rFonts w:ascii="Cambria" w:hAnsi="Cambria" w:cs="Cambria"/>
      <w:b/>
      <w:bCs/>
      <w:i/>
      <w:iCs/>
      <w:sz w:val="28"/>
      <w:szCs w:val="28"/>
      <w:lang w:val="uk-UA" w:eastAsia="en-US"/>
    </w:rPr>
  </w:style>
  <w:style w:type="character" w:customStyle="1" w:styleId="Heading3Char">
    <w:name w:val="Heading 3 Char"/>
    <w:basedOn w:val="DefaultParagraphFont"/>
    <w:link w:val="Heading3"/>
    <w:uiPriority w:val="99"/>
    <w:semiHidden/>
    <w:locked/>
    <w:rsid w:val="00B96458"/>
    <w:rPr>
      <w:rFonts w:ascii="Cambria" w:hAnsi="Cambria" w:cs="Cambria"/>
      <w:b/>
      <w:bCs/>
      <w:sz w:val="26"/>
      <w:szCs w:val="26"/>
      <w:lang w:val="uk-UA" w:eastAsia="en-US"/>
    </w:rPr>
  </w:style>
  <w:style w:type="character" w:customStyle="1" w:styleId="Heading4Char">
    <w:name w:val="Heading 4 Char"/>
    <w:basedOn w:val="DefaultParagraphFont"/>
    <w:link w:val="Heading4"/>
    <w:uiPriority w:val="99"/>
    <w:semiHidden/>
    <w:locked/>
    <w:rsid w:val="00B96458"/>
    <w:rPr>
      <w:rFonts w:ascii="Calibri" w:hAnsi="Calibri" w:cs="Calibri"/>
      <w:b/>
      <w:bCs/>
      <w:sz w:val="28"/>
      <w:szCs w:val="28"/>
      <w:lang w:val="uk-UA" w:eastAsia="en-US"/>
    </w:rPr>
  </w:style>
  <w:style w:type="character" w:customStyle="1" w:styleId="Heading5Char">
    <w:name w:val="Heading 5 Char"/>
    <w:basedOn w:val="DefaultParagraphFont"/>
    <w:link w:val="Heading5"/>
    <w:uiPriority w:val="99"/>
    <w:semiHidden/>
    <w:locked/>
    <w:rsid w:val="00B96458"/>
    <w:rPr>
      <w:rFonts w:ascii="Calibri" w:hAnsi="Calibri" w:cs="Calibri"/>
      <w:b/>
      <w:bCs/>
      <w:i/>
      <w:iCs/>
      <w:sz w:val="26"/>
      <w:szCs w:val="26"/>
      <w:lang w:val="uk-UA" w:eastAsia="en-US"/>
    </w:rPr>
  </w:style>
  <w:style w:type="character" w:customStyle="1" w:styleId="Heading6Char">
    <w:name w:val="Heading 6 Char"/>
    <w:basedOn w:val="DefaultParagraphFont"/>
    <w:link w:val="Heading6"/>
    <w:uiPriority w:val="99"/>
    <w:semiHidden/>
    <w:locked/>
    <w:rsid w:val="00B96458"/>
    <w:rPr>
      <w:rFonts w:ascii="Calibri" w:hAnsi="Calibri" w:cs="Calibri"/>
      <w:b/>
      <w:bCs/>
      <w:lang w:val="uk-UA" w:eastAsia="en-US"/>
    </w:rPr>
  </w:style>
  <w:style w:type="paragraph" w:styleId="BodyText">
    <w:name w:val="Body Text"/>
    <w:basedOn w:val="Normal"/>
    <w:link w:val="BodyTextChar"/>
    <w:uiPriority w:val="99"/>
    <w:rsid w:val="00937AC1"/>
    <w:pPr>
      <w:spacing w:before="180" w:after="180"/>
    </w:pPr>
  </w:style>
  <w:style w:type="character" w:customStyle="1" w:styleId="BodyTextChar">
    <w:name w:val="Body Text Char"/>
    <w:basedOn w:val="DefaultParagraphFont"/>
    <w:link w:val="BodyText"/>
    <w:uiPriority w:val="99"/>
    <w:semiHidden/>
    <w:locked/>
    <w:rsid w:val="00B96458"/>
    <w:rPr>
      <w:rFonts w:cs="Times New Roman"/>
      <w:sz w:val="24"/>
      <w:szCs w:val="24"/>
      <w:lang w:val="uk-UA" w:eastAsia="en-US"/>
    </w:rPr>
  </w:style>
  <w:style w:type="paragraph" w:customStyle="1" w:styleId="FirstParagraph">
    <w:name w:val="First Paragraph"/>
    <w:basedOn w:val="BodyText"/>
    <w:next w:val="BodyText"/>
    <w:uiPriority w:val="99"/>
    <w:rsid w:val="00937AC1"/>
  </w:style>
  <w:style w:type="paragraph" w:customStyle="1" w:styleId="Compact">
    <w:name w:val="Compact"/>
    <w:basedOn w:val="BodyText"/>
    <w:uiPriority w:val="99"/>
    <w:rsid w:val="00937AC1"/>
    <w:pPr>
      <w:spacing w:before="36" w:after="36"/>
    </w:pPr>
  </w:style>
  <w:style w:type="paragraph" w:styleId="Title">
    <w:name w:val="Title"/>
    <w:basedOn w:val="Normal"/>
    <w:next w:val="BodyText"/>
    <w:link w:val="TitleChar"/>
    <w:uiPriority w:val="99"/>
    <w:qFormat/>
    <w:rsid w:val="00937AC1"/>
    <w:pPr>
      <w:keepNext/>
      <w:keepLines/>
      <w:spacing w:before="480" w:after="240"/>
      <w:jc w:val="center"/>
    </w:pPr>
    <w:rPr>
      <w:b/>
      <w:bCs/>
      <w:kern w:val="28"/>
      <w:sz w:val="32"/>
      <w:szCs w:val="32"/>
    </w:rPr>
  </w:style>
  <w:style w:type="character" w:customStyle="1" w:styleId="TitleChar">
    <w:name w:val="Title Char"/>
    <w:basedOn w:val="DefaultParagraphFont"/>
    <w:link w:val="Title"/>
    <w:uiPriority w:val="99"/>
    <w:locked/>
    <w:rsid w:val="00B96458"/>
    <w:rPr>
      <w:rFonts w:ascii="Cambria" w:hAnsi="Cambria" w:cs="Cambria"/>
      <w:b/>
      <w:bCs/>
      <w:kern w:val="28"/>
      <w:sz w:val="32"/>
      <w:szCs w:val="32"/>
      <w:lang w:val="uk-UA" w:eastAsia="en-US"/>
    </w:rPr>
  </w:style>
  <w:style w:type="paragraph" w:styleId="Subtitle">
    <w:name w:val="Subtitle"/>
    <w:basedOn w:val="Title"/>
    <w:next w:val="BodyText"/>
    <w:link w:val="SubtitleChar"/>
    <w:uiPriority w:val="99"/>
    <w:qFormat/>
    <w:rsid w:val="00937AC1"/>
    <w:pPr>
      <w:spacing w:before="240"/>
    </w:pPr>
    <w:rPr>
      <w:b w:val="0"/>
      <w:bCs w:val="0"/>
      <w:kern w:val="0"/>
      <w:sz w:val="24"/>
      <w:szCs w:val="24"/>
    </w:rPr>
  </w:style>
  <w:style w:type="character" w:customStyle="1" w:styleId="SubtitleChar">
    <w:name w:val="Subtitle Char"/>
    <w:basedOn w:val="DefaultParagraphFont"/>
    <w:link w:val="Subtitle"/>
    <w:uiPriority w:val="99"/>
    <w:locked/>
    <w:rsid w:val="00B96458"/>
    <w:rPr>
      <w:rFonts w:ascii="Cambria" w:hAnsi="Cambria" w:cs="Cambria"/>
      <w:sz w:val="24"/>
      <w:szCs w:val="24"/>
      <w:lang w:val="uk-UA" w:eastAsia="en-US"/>
    </w:rPr>
  </w:style>
  <w:style w:type="paragraph" w:customStyle="1" w:styleId="Author">
    <w:name w:val="Author"/>
    <w:next w:val="BodyText"/>
    <w:uiPriority w:val="99"/>
    <w:rsid w:val="00937AC1"/>
    <w:pPr>
      <w:keepNext/>
      <w:keepLines/>
      <w:spacing w:after="200"/>
      <w:jc w:val="center"/>
    </w:pPr>
    <w:rPr>
      <w:rFonts w:cs="Cambria"/>
      <w:sz w:val="24"/>
      <w:szCs w:val="24"/>
      <w:lang w:val="en-US" w:eastAsia="en-US"/>
    </w:rPr>
  </w:style>
  <w:style w:type="paragraph" w:styleId="Date">
    <w:name w:val="Date"/>
    <w:basedOn w:val="Normal"/>
    <w:next w:val="BodyText"/>
    <w:link w:val="DateChar"/>
    <w:uiPriority w:val="99"/>
    <w:rsid w:val="00937AC1"/>
    <w:pPr>
      <w:keepNext/>
      <w:keepLines/>
      <w:jc w:val="center"/>
    </w:pPr>
  </w:style>
  <w:style w:type="character" w:customStyle="1" w:styleId="DateChar">
    <w:name w:val="Date Char"/>
    <w:basedOn w:val="DefaultParagraphFont"/>
    <w:link w:val="Date"/>
    <w:uiPriority w:val="99"/>
    <w:semiHidden/>
    <w:locked/>
    <w:rsid w:val="00B96458"/>
    <w:rPr>
      <w:rFonts w:cs="Times New Roman"/>
      <w:sz w:val="24"/>
      <w:szCs w:val="24"/>
      <w:lang w:val="uk-UA" w:eastAsia="en-US"/>
    </w:rPr>
  </w:style>
  <w:style w:type="paragraph" w:customStyle="1" w:styleId="Abstract">
    <w:name w:val="Abstract"/>
    <w:basedOn w:val="Normal"/>
    <w:next w:val="BodyText"/>
    <w:uiPriority w:val="99"/>
    <w:rsid w:val="00937AC1"/>
    <w:pPr>
      <w:keepNext/>
      <w:keepLines/>
      <w:spacing w:before="300" w:after="300"/>
    </w:pPr>
    <w:rPr>
      <w:sz w:val="20"/>
      <w:szCs w:val="20"/>
    </w:rPr>
  </w:style>
  <w:style w:type="paragraph" w:styleId="Bibliography">
    <w:name w:val="Bibliography"/>
    <w:basedOn w:val="Normal"/>
    <w:uiPriority w:val="99"/>
    <w:rsid w:val="00937AC1"/>
  </w:style>
  <w:style w:type="paragraph" w:styleId="BlockText">
    <w:name w:val="Block Text"/>
    <w:basedOn w:val="BodyText"/>
    <w:next w:val="BodyText"/>
    <w:uiPriority w:val="99"/>
    <w:rsid w:val="00937AC1"/>
    <w:pPr>
      <w:spacing w:before="100" w:after="100"/>
    </w:pPr>
    <w:rPr>
      <w:rFonts w:ascii="Calibri" w:eastAsia="Times New Roman" w:hAnsi="Calibri" w:cs="Calibri"/>
      <w:sz w:val="20"/>
      <w:szCs w:val="20"/>
    </w:rPr>
  </w:style>
  <w:style w:type="paragraph" w:styleId="FootnoteText">
    <w:name w:val="footnote text"/>
    <w:basedOn w:val="Normal"/>
    <w:link w:val="FootnoteTextChar"/>
    <w:uiPriority w:val="99"/>
    <w:semiHidden/>
    <w:rsid w:val="00937AC1"/>
    <w:rPr>
      <w:sz w:val="20"/>
      <w:szCs w:val="20"/>
    </w:rPr>
  </w:style>
  <w:style w:type="character" w:customStyle="1" w:styleId="FootnoteTextChar">
    <w:name w:val="Footnote Text Char"/>
    <w:basedOn w:val="DefaultParagraphFont"/>
    <w:link w:val="FootnoteText"/>
    <w:uiPriority w:val="99"/>
    <w:semiHidden/>
    <w:locked/>
    <w:rsid w:val="00B96458"/>
    <w:rPr>
      <w:rFonts w:cs="Times New Roman"/>
      <w:sz w:val="20"/>
      <w:szCs w:val="20"/>
      <w:lang w:val="uk-UA" w:eastAsia="en-US"/>
    </w:rPr>
  </w:style>
  <w:style w:type="paragraph" w:customStyle="1" w:styleId="DefinitionTerm">
    <w:name w:val="Definition Term"/>
    <w:basedOn w:val="Normal"/>
    <w:next w:val="Definition"/>
    <w:uiPriority w:val="99"/>
    <w:rsid w:val="00937AC1"/>
    <w:pPr>
      <w:keepNext/>
      <w:keepLines/>
      <w:spacing w:after="0"/>
    </w:pPr>
    <w:rPr>
      <w:b/>
      <w:bCs/>
    </w:rPr>
  </w:style>
  <w:style w:type="paragraph" w:customStyle="1" w:styleId="Definition">
    <w:name w:val="Definition"/>
    <w:basedOn w:val="Normal"/>
    <w:uiPriority w:val="99"/>
    <w:rsid w:val="00937AC1"/>
  </w:style>
  <w:style w:type="paragraph" w:styleId="Caption">
    <w:name w:val="caption"/>
    <w:basedOn w:val="Normal"/>
    <w:link w:val="CaptionChar"/>
    <w:uiPriority w:val="99"/>
    <w:qFormat/>
    <w:rsid w:val="00937AC1"/>
    <w:pPr>
      <w:spacing w:after="120"/>
    </w:pPr>
    <w:rPr>
      <w:i/>
      <w:iCs/>
    </w:rPr>
  </w:style>
  <w:style w:type="paragraph" w:customStyle="1" w:styleId="TableCaption">
    <w:name w:val="Table Caption"/>
    <w:basedOn w:val="Caption"/>
    <w:uiPriority w:val="99"/>
    <w:rsid w:val="00937AC1"/>
    <w:pPr>
      <w:keepNext/>
    </w:pPr>
  </w:style>
  <w:style w:type="paragraph" w:customStyle="1" w:styleId="ImageCaption">
    <w:name w:val="Image Caption"/>
    <w:basedOn w:val="Caption"/>
    <w:uiPriority w:val="99"/>
    <w:rsid w:val="00937AC1"/>
  </w:style>
  <w:style w:type="paragraph" w:customStyle="1" w:styleId="Figure">
    <w:name w:val="Figure"/>
    <w:basedOn w:val="Normal"/>
    <w:uiPriority w:val="99"/>
    <w:rsid w:val="00937AC1"/>
  </w:style>
  <w:style w:type="paragraph" w:customStyle="1" w:styleId="FigurewithCaption">
    <w:name w:val="Figure with Caption"/>
    <w:basedOn w:val="Figure"/>
    <w:uiPriority w:val="99"/>
    <w:rsid w:val="00937AC1"/>
    <w:pPr>
      <w:keepNext/>
    </w:pPr>
  </w:style>
  <w:style w:type="character" w:customStyle="1" w:styleId="CaptionChar">
    <w:name w:val="Caption Char"/>
    <w:basedOn w:val="DefaultParagraphFont"/>
    <w:link w:val="Caption"/>
    <w:uiPriority w:val="99"/>
    <w:locked/>
    <w:rsid w:val="00937AC1"/>
    <w:rPr>
      <w:rFonts w:cs="Times New Roman"/>
    </w:rPr>
  </w:style>
  <w:style w:type="character" w:customStyle="1" w:styleId="VerbatimChar">
    <w:name w:val="Verbatim Char"/>
    <w:link w:val="SourceCode"/>
    <w:uiPriority w:val="99"/>
    <w:locked/>
    <w:rsid w:val="00937AC1"/>
    <w:rPr>
      <w:rFonts w:ascii="Consolas" w:hAnsi="Consolas"/>
      <w:sz w:val="22"/>
    </w:rPr>
  </w:style>
  <w:style w:type="character" w:styleId="FootnoteReference">
    <w:name w:val="footnote reference"/>
    <w:basedOn w:val="DefaultParagraphFont"/>
    <w:uiPriority w:val="99"/>
    <w:semiHidden/>
    <w:rsid w:val="00937AC1"/>
    <w:rPr>
      <w:rFonts w:cs="Times New Roman"/>
      <w:vertAlign w:val="superscript"/>
    </w:rPr>
  </w:style>
  <w:style w:type="character" w:styleId="Hyperlink">
    <w:name w:val="Hyperlink"/>
    <w:basedOn w:val="DefaultParagraphFont"/>
    <w:uiPriority w:val="99"/>
    <w:rsid w:val="00937AC1"/>
    <w:rPr>
      <w:rFonts w:cs="Times New Roman"/>
      <w:color w:val="auto"/>
    </w:rPr>
  </w:style>
  <w:style w:type="paragraph" w:styleId="TOCHeading">
    <w:name w:val="TOC Heading"/>
    <w:basedOn w:val="Heading1"/>
    <w:next w:val="BodyText"/>
    <w:uiPriority w:val="99"/>
    <w:qFormat/>
    <w:rsid w:val="00937AC1"/>
    <w:pPr>
      <w:spacing w:before="240" w:line="259" w:lineRule="auto"/>
      <w:outlineLvl w:val="9"/>
    </w:pPr>
    <w:rPr>
      <w:b w:val="0"/>
      <w:bCs w:val="0"/>
      <w:color w:val="365F91"/>
    </w:rPr>
  </w:style>
  <w:style w:type="paragraph" w:customStyle="1" w:styleId="SourceCode">
    <w:name w:val="Source Code"/>
    <w:basedOn w:val="Normal"/>
    <w:link w:val="VerbatimChar"/>
    <w:uiPriority w:val="99"/>
    <w:rsid w:val="00937AC1"/>
    <w:pPr>
      <w:wordWrap w:val="0"/>
    </w:pPr>
    <w:rPr>
      <w:rFonts w:ascii="Consolas" w:hAnsi="Consolas" w:cs="Times New Roman"/>
      <w:sz w:val="22"/>
      <w:szCs w:val="20"/>
      <w:lang w:eastAsia="uk-UA"/>
    </w:rPr>
  </w:style>
  <w:style w:type="character" w:customStyle="1" w:styleId="KeywordTok">
    <w:name w:val="KeywordTok"/>
    <w:uiPriority w:val="99"/>
    <w:rsid w:val="00937AC1"/>
    <w:rPr>
      <w:rFonts w:ascii="Consolas" w:hAnsi="Consolas"/>
      <w:b/>
      <w:color w:val="auto"/>
      <w:sz w:val="22"/>
    </w:rPr>
  </w:style>
  <w:style w:type="character" w:customStyle="1" w:styleId="DataTypeTok">
    <w:name w:val="DataTypeTok"/>
    <w:uiPriority w:val="99"/>
    <w:rsid w:val="00937AC1"/>
    <w:rPr>
      <w:rFonts w:ascii="Consolas" w:hAnsi="Consolas"/>
      <w:color w:val="auto"/>
      <w:sz w:val="22"/>
    </w:rPr>
  </w:style>
  <w:style w:type="character" w:customStyle="1" w:styleId="DecValTok">
    <w:name w:val="DecValTok"/>
    <w:uiPriority w:val="99"/>
    <w:rsid w:val="00937AC1"/>
    <w:rPr>
      <w:rFonts w:ascii="Consolas" w:hAnsi="Consolas"/>
      <w:color w:val="auto"/>
      <w:sz w:val="22"/>
    </w:rPr>
  </w:style>
  <w:style w:type="character" w:customStyle="1" w:styleId="BaseNTok">
    <w:name w:val="BaseNTok"/>
    <w:uiPriority w:val="99"/>
    <w:rsid w:val="00937AC1"/>
    <w:rPr>
      <w:rFonts w:ascii="Consolas" w:hAnsi="Consolas"/>
      <w:color w:val="auto"/>
      <w:sz w:val="22"/>
    </w:rPr>
  </w:style>
  <w:style w:type="character" w:customStyle="1" w:styleId="FloatTok">
    <w:name w:val="FloatTok"/>
    <w:uiPriority w:val="99"/>
    <w:rsid w:val="00937AC1"/>
    <w:rPr>
      <w:rFonts w:ascii="Consolas" w:hAnsi="Consolas"/>
      <w:color w:val="auto"/>
      <w:sz w:val="22"/>
    </w:rPr>
  </w:style>
  <w:style w:type="character" w:customStyle="1" w:styleId="ConstantTok">
    <w:name w:val="ConstantTok"/>
    <w:uiPriority w:val="99"/>
    <w:rsid w:val="00937AC1"/>
    <w:rPr>
      <w:rFonts w:ascii="Consolas" w:hAnsi="Consolas"/>
      <w:color w:val="auto"/>
      <w:sz w:val="22"/>
    </w:rPr>
  </w:style>
  <w:style w:type="character" w:customStyle="1" w:styleId="CharTok">
    <w:name w:val="CharTok"/>
    <w:uiPriority w:val="99"/>
    <w:rsid w:val="00937AC1"/>
    <w:rPr>
      <w:rFonts w:ascii="Consolas" w:hAnsi="Consolas"/>
      <w:color w:val="auto"/>
      <w:sz w:val="22"/>
    </w:rPr>
  </w:style>
  <w:style w:type="character" w:customStyle="1" w:styleId="SpecialCharTok">
    <w:name w:val="SpecialCharTok"/>
    <w:uiPriority w:val="99"/>
    <w:rsid w:val="00937AC1"/>
    <w:rPr>
      <w:rFonts w:ascii="Consolas" w:hAnsi="Consolas"/>
      <w:color w:val="auto"/>
      <w:sz w:val="22"/>
    </w:rPr>
  </w:style>
  <w:style w:type="character" w:customStyle="1" w:styleId="StringTok">
    <w:name w:val="StringTok"/>
    <w:uiPriority w:val="99"/>
    <w:rsid w:val="00937AC1"/>
    <w:rPr>
      <w:rFonts w:ascii="Consolas" w:hAnsi="Consolas"/>
      <w:color w:val="auto"/>
      <w:sz w:val="22"/>
    </w:rPr>
  </w:style>
  <w:style w:type="character" w:customStyle="1" w:styleId="VerbatimStringTok">
    <w:name w:val="VerbatimStringTok"/>
    <w:uiPriority w:val="99"/>
    <w:rsid w:val="00937AC1"/>
    <w:rPr>
      <w:rFonts w:ascii="Consolas" w:hAnsi="Consolas"/>
      <w:color w:val="auto"/>
      <w:sz w:val="22"/>
    </w:rPr>
  </w:style>
  <w:style w:type="character" w:customStyle="1" w:styleId="SpecialStringTok">
    <w:name w:val="SpecialStringTok"/>
    <w:uiPriority w:val="99"/>
    <w:rsid w:val="00937AC1"/>
    <w:rPr>
      <w:rFonts w:ascii="Consolas" w:hAnsi="Consolas"/>
      <w:color w:val="auto"/>
      <w:sz w:val="22"/>
    </w:rPr>
  </w:style>
  <w:style w:type="character" w:customStyle="1" w:styleId="ImportTok">
    <w:name w:val="ImportTok"/>
    <w:uiPriority w:val="99"/>
    <w:rsid w:val="00937AC1"/>
    <w:rPr>
      <w:rFonts w:ascii="Consolas" w:hAnsi="Consolas"/>
      <w:sz w:val="22"/>
    </w:rPr>
  </w:style>
  <w:style w:type="character" w:customStyle="1" w:styleId="CommentTok">
    <w:name w:val="CommentTok"/>
    <w:uiPriority w:val="99"/>
    <w:rsid w:val="00937AC1"/>
    <w:rPr>
      <w:rFonts w:ascii="Consolas" w:hAnsi="Consolas"/>
      <w:i/>
      <w:color w:val="auto"/>
      <w:sz w:val="22"/>
    </w:rPr>
  </w:style>
  <w:style w:type="character" w:customStyle="1" w:styleId="DocumentationTok">
    <w:name w:val="DocumentationTok"/>
    <w:uiPriority w:val="99"/>
    <w:rsid w:val="00937AC1"/>
    <w:rPr>
      <w:rFonts w:ascii="Consolas" w:hAnsi="Consolas"/>
      <w:i/>
      <w:color w:val="auto"/>
      <w:sz w:val="22"/>
    </w:rPr>
  </w:style>
  <w:style w:type="character" w:customStyle="1" w:styleId="AnnotationTok">
    <w:name w:val="AnnotationTok"/>
    <w:uiPriority w:val="99"/>
    <w:rsid w:val="00937AC1"/>
    <w:rPr>
      <w:rFonts w:ascii="Consolas" w:hAnsi="Consolas"/>
      <w:b/>
      <w:i/>
      <w:color w:val="auto"/>
      <w:sz w:val="22"/>
    </w:rPr>
  </w:style>
  <w:style w:type="character" w:customStyle="1" w:styleId="CommentVarTok">
    <w:name w:val="CommentVarTok"/>
    <w:uiPriority w:val="99"/>
    <w:rsid w:val="00937AC1"/>
    <w:rPr>
      <w:rFonts w:ascii="Consolas" w:hAnsi="Consolas"/>
      <w:b/>
      <w:i/>
      <w:color w:val="auto"/>
      <w:sz w:val="22"/>
    </w:rPr>
  </w:style>
  <w:style w:type="character" w:customStyle="1" w:styleId="OtherTok">
    <w:name w:val="OtherTok"/>
    <w:uiPriority w:val="99"/>
    <w:rsid w:val="00937AC1"/>
    <w:rPr>
      <w:rFonts w:ascii="Consolas" w:hAnsi="Consolas"/>
      <w:color w:val="auto"/>
      <w:sz w:val="22"/>
    </w:rPr>
  </w:style>
  <w:style w:type="character" w:customStyle="1" w:styleId="FunctionTok">
    <w:name w:val="FunctionTok"/>
    <w:uiPriority w:val="99"/>
    <w:rsid w:val="00937AC1"/>
    <w:rPr>
      <w:rFonts w:ascii="Consolas" w:hAnsi="Consolas"/>
      <w:color w:val="auto"/>
      <w:sz w:val="22"/>
    </w:rPr>
  </w:style>
  <w:style w:type="character" w:customStyle="1" w:styleId="VariableTok">
    <w:name w:val="VariableTok"/>
    <w:uiPriority w:val="99"/>
    <w:rsid w:val="00937AC1"/>
    <w:rPr>
      <w:rFonts w:ascii="Consolas" w:hAnsi="Consolas"/>
      <w:color w:val="auto"/>
      <w:sz w:val="22"/>
    </w:rPr>
  </w:style>
  <w:style w:type="character" w:customStyle="1" w:styleId="ControlFlowTok">
    <w:name w:val="ControlFlowTok"/>
    <w:uiPriority w:val="99"/>
    <w:rsid w:val="00937AC1"/>
    <w:rPr>
      <w:rFonts w:ascii="Consolas" w:hAnsi="Consolas"/>
      <w:b/>
      <w:color w:val="auto"/>
      <w:sz w:val="22"/>
    </w:rPr>
  </w:style>
  <w:style w:type="character" w:customStyle="1" w:styleId="OperatorTok">
    <w:name w:val="OperatorTok"/>
    <w:uiPriority w:val="99"/>
    <w:rsid w:val="00937AC1"/>
    <w:rPr>
      <w:rFonts w:ascii="Consolas" w:hAnsi="Consolas"/>
      <w:color w:val="auto"/>
      <w:sz w:val="22"/>
    </w:rPr>
  </w:style>
  <w:style w:type="character" w:customStyle="1" w:styleId="BuiltInTok">
    <w:name w:val="BuiltInTok"/>
    <w:uiPriority w:val="99"/>
    <w:rsid w:val="00937AC1"/>
    <w:rPr>
      <w:rFonts w:ascii="Consolas" w:hAnsi="Consolas"/>
      <w:sz w:val="22"/>
    </w:rPr>
  </w:style>
  <w:style w:type="character" w:customStyle="1" w:styleId="ExtensionTok">
    <w:name w:val="ExtensionTok"/>
    <w:uiPriority w:val="99"/>
    <w:rsid w:val="00937AC1"/>
    <w:rPr>
      <w:rFonts w:ascii="Consolas" w:hAnsi="Consolas"/>
      <w:sz w:val="22"/>
    </w:rPr>
  </w:style>
  <w:style w:type="character" w:customStyle="1" w:styleId="PreprocessorTok">
    <w:name w:val="PreprocessorTok"/>
    <w:uiPriority w:val="99"/>
    <w:rsid w:val="00937AC1"/>
    <w:rPr>
      <w:rFonts w:ascii="Consolas" w:hAnsi="Consolas"/>
      <w:color w:val="auto"/>
      <w:sz w:val="22"/>
    </w:rPr>
  </w:style>
  <w:style w:type="character" w:customStyle="1" w:styleId="AttributeTok">
    <w:name w:val="AttributeTok"/>
    <w:uiPriority w:val="99"/>
    <w:rsid w:val="00937AC1"/>
    <w:rPr>
      <w:rFonts w:ascii="Consolas" w:hAnsi="Consolas"/>
      <w:color w:val="auto"/>
      <w:sz w:val="22"/>
    </w:rPr>
  </w:style>
  <w:style w:type="character" w:customStyle="1" w:styleId="RegionMarkerTok">
    <w:name w:val="RegionMarkerTok"/>
    <w:uiPriority w:val="99"/>
    <w:rsid w:val="00937AC1"/>
    <w:rPr>
      <w:rFonts w:ascii="Consolas" w:hAnsi="Consolas"/>
      <w:sz w:val="22"/>
    </w:rPr>
  </w:style>
  <w:style w:type="character" w:customStyle="1" w:styleId="InformationTok">
    <w:name w:val="InformationTok"/>
    <w:uiPriority w:val="99"/>
    <w:rsid w:val="00937AC1"/>
    <w:rPr>
      <w:rFonts w:ascii="Consolas" w:hAnsi="Consolas"/>
      <w:b/>
      <w:i/>
      <w:color w:val="auto"/>
      <w:sz w:val="22"/>
    </w:rPr>
  </w:style>
  <w:style w:type="character" w:customStyle="1" w:styleId="WarningTok">
    <w:name w:val="WarningTok"/>
    <w:uiPriority w:val="99"/>
    <w:rsid w:val="00937AC1"/>
    <w:rPr>
      <w:rFonts w:ascii="Consolas" w:hAnsi="Consolas"/>
      <w:b/>
      <w:i/>
      <w:color w:val="auto"/>
      <w:sz w:val="22"/>
    </w:rPr>
  </w:style>
  <w:style w:type="character" w:customStyle="1" w:styleId="AlertTok">
    <w:name w:val="AlertTok"/>
    <w:uiPriority w:val="99"/>
    <w:rsid w:val="00937AC1"/>
    <w:rPr>
      <w:rFonts w:ascii="Consolas" w:hAnsi="Consolas"/>
      <w:b/>
      <w:color w:val="FF0000"/>
      <w:sz w:val="22"/>
    </w:rPr>
  </w:style>
  <w:style w:type="character" w:customStyle="1" w:styleId="ErrorTok">
    <w:name w:val="ErrorTok"/>
    <w:uiPriority w:val="99"/>
    <w:rsid w:val="00937AC1"/>
    <w:rPr>
      <w:rFonts w:ascii="Consolas" w:hAnsi="Consolas"/>
      <w:b/>
      <w:color w:val="FF0000"/>
      <w:sz w:val="22"/>
    </w:rPr>
  </w:style>
  <w:style w:type="character" w:customStyle="1" w:styleId="NormalTok">
    <w:name w:val="NormalTok"/>
    <w:uiPriority w:val="99"/>
    <w:rsid w:val="00937AC1"/>
    <w:rPr>
      <w:rFonts w:ascii="Consolas" w:hAnsi="Consolas"/>
      <w:sz w:val="22"/>
    </w:rPr>
  </w:style>
  <w:style w:type="character" w:customStyle="1" w:styleId="a">
    <w:name w:val="Основной текст_"/>
    <w:link w:val="1"/>
    <w:uiPriority w:val="99"/>
    <w:locked/>
    <w:rsid w:val="00D57A37"/>
    <w:rPr>
      <w:spacing w:val="10"/>
      <w:sz w:val="114"/>
      <w:shd w:val="clear" w:color="auto" w:fill="FFFFFF"/>
    </w:rPr>
  </w:style>
  <w:style w:type="character" w:customStyle="1" w:styleId="565pt1">
    <w:name w:val="Основной текст + 56.5 pt1"/>
    <w:aliases w:val="Интервал 0 pt"/>
    <w:uiPriority w:val="99"/>
    <w:rsid w:val="00D57A37"/>
    <w:rPr>
      <w:color w:val="000000"/>
      <w:spacing w:val="0"/>
      <w:w w:val="100"/>
      <w:position w:val="0"/>
      <w:sz w:val="113"/>
      <w:shd w:val="clear" w:color="auto" w:fill="FFFFFF"/>
      <w:lang w:val="uk-UA"/>
    </w:rPr>
  </w:style>
  <w:style w:type="paragraph" w:customStyle="1" w:styleId="1">
    <w:name w:val="Основной текст1"/>
    <w:basedOn w:val="Normal"/>
    <w:link w:val="a"/>
    <w:uiPriority w:val="99"/>
    <w:rsid w:val="00D57A37"/>
    <w:pPr>
      <w:widowControl w:val="0"/>
      <w:shd w:val="clear" w:color="auto" w:fill="FFFFFF"/>
      <w:spacing w:before="1740" w:after="720" w:line="1360" w:lineRule="exact"/>
      <w:ind w:hanging="1640"/>
      <w:jc w:val="both"/>
    </w:pPr>
    <w:rPr>
      <w:rFonts w:cs="Times New Roman"/>
      <w:spacing w:val="10"/>
      <w:sz w:val="114"/>
      <w:szCs w:val="20"/>
      <w:lang w:eastAsia="uk-UA"/>
    </w:rPr>
  </w:style>
</w:styles>
</file>

<file path=word/webSettings.xml><?xml version="1.0" encoding="utf-8"?>
<w:webSettings xmlns:r="http://schemas.openxmlformats.org/officeDocument/2006/relationships" xmlns:w="http://schemas.openxmlformats.org/wordprocessingml/2006/main">
  <w:divs>
    <w:div w:id="435684237">
      <w:marLeft w:val="0"/>
      <w:marRight w:val="0"/>
      <w:marTop w:val="0"/>
      <w:marBottom w:val="0"/>
      <w:divBdr>
        <w:top w:val="none" w:sz="0" w:space="0" w:color="auto"/>
        <w:left w:val="none" w:sz="0" w:space="0" w:color="auto"/>
        <w:bottom w:val="none" w:sz="0" w:space="0" w:color="auto"/>
        <w:right w:val="none" w:sz="0" w:space="0" w:color="auto"/>
      </w:divBdr>
    </w:div>
    <w:div w:id="4356842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17819</Words>
  <Characters>10157</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nevmivaka</dc:creator>
  <cp:keywords/>
  <dc:description/>
  <cp:lastModifiedBy>nevmivaka</cp:lastModifiedBy>
  <cp:revision>2</cp:revision>
  <cp:lastPrinted>2021-01-27T08:21:00Z</cp:lastPrinted>
  <dcterms:created xsi:type="dcterms:W3CDTF">2021-01-29T07:22:00Z</dcterms:created>
  <dcterms:modified xsi:type="dcterms:W3CDTF">2021-01-29T07:22:00Z</dcterms:modified>
</cp:coreProperties>
</file>