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BE" w:rsidRPr="00FD76BE" w:rsidRDefault="00FD76BE" w:rsidP="00FD76BE">
      <w:pPr>
        <w:spacing w:after="0" w:line="240" w:lineRule="auto"/>
        <w:jc w:val="center"/>
        <w:rPr>
          <w:rFonts w:ascii="Times New Roman" w:eastAsia="Times New Roman" w:hAnsi="Times New Roman" w:cs="Times New Roman"/>
          <w:b/>
          <w:sz w:val="28"/>
          <w:szCs w:val="28"/>
          <w:lang w:val="uk-UA" w:eastAsia="ru-RU"/>
        </w:rPr>
      </w:pPr>
      <w:bookmarkStart w:id="0" w:name="_GoBack"/>
      <w:r w:rsidRPr="00FD76BE">
        <w:rPr>
          <w:rFonts w:ascii="Times New Roman" w:eastAsia="Times New Roman" w:hAnsi="Times New Roman" w:cs="Times New Roman"/>
          <w:b/>
          <w:noProof/>
          <w:sz w:val="32"/>
          <w:szCs w:val="20"/>
          <w:lang w:eastAsia="ru-RU"/>
        </w:rPr>
        <w:drawing>
          <wp:anchor distT="0" distB="0" distL="114300" distR="114300" simplePos="0" relativeHeight="251659264" behindDoc="0" locked="0" layoutInCell="1" allowOverlap="1" wp14:anchorId="185428B2" wp14:editId="6FA9F33A">
            <wp:simplePos x="0" y="0"/>
            <wp:positionH relativeFrom="column">
              <wp:posOffset>2922905</wp:posOffset>
            </wp:positionH>
            <wp:positionV relativeFrom="paragraph">
              <wp:posOffset>-81280</wp:posOffset>
            </wp:positionV>
            <wp:extent cx="457200" cy="6096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FD76BE">
        <w:rPr>
          <w:rFonts w:ascii="Times New Roman" w:eastAsia="Times New Roman" w:hAnsi="Times New Roman" w:cs="Times New Roman"/>
          <w:b/>
          <w:sz w:val="32"/>
          <w:szCs w:val="28"/>
          <w:lang w:val="uk-UA" w:eastAsia="ru-RU"/>
        </w:rPr>
        <w:br w:type="textWrapping" w:clear="all"/>
      </w:r>
      <w:bookmarkEnd w:id="0"/>
      <w:r w:rsidRPr="00FD76BE">
        <w:rPr>
          <w:rFonts w:ascii="Times New Roman" w:eastAsia="Times New Roman" w:hAnsi="Times New Roman" w:cs="Times New Roman"/>
          <w:b/>
          <w:sz w:val="28"/>
          <w:szCs w:val="28"/>
          <w:lang w:val="uk-UA" w:eastAsia="ru-RU"/>
        </w:rPr>
        <w:t xml:space="preserve">КРЕМЕНЧУЦЬКА МІСЬКА РАДА                   </w:t>
      </w:r>
    </w:p>
    <w:p w:rsidR="00FD76BE" w:rsidRPr="00FD76BE" w:rsidRDefault="00FD76BE" w:rsidP="00FD76BE">
      <w:pPr>
        <w:spacing w:after="0" w:line="240" w:lineRule="auto"/>
        <w:jc w:val="center"/>
        <w:rPr>
          <w:rFonts w:ascii="Times New Roman" w:eastAsia="Times New Roman" w:hAnsi="Times New Roman" w:cs="Times New Roman"/>
          <w:sz w:val="28"/>
          <w:szCs w:val="28"/>
          <w:lang w:val="uk-UA" w:eastAsia="ru-RU"/>
        </w:rPr>
      </w:pPr>
      <w:r w:rsidRPr="00FD76BE">
        <w:rPr>
          <w:rFonts w:ascii="Times New Roman" w:eastAsia="Times New Roman" w:hAnsi="Times New Roman" w:cs="Times New Roman"/>
          <w:b/>
          <w:sz w:val="28"/>
          <w:szCs w:val="28"/>
          <w:lang w:val="uk-UA" w:eastAsia="ru-RU"/>
        </w:rPr>
        <w:t>КРЕМЕНЧУЦЬКОГО РАЙОНУ ПОЛТАВСЬКОЇ ОБЛАСТІ</w:t>
      </w:r>
      <w:r w:rsidRPr="00FD76BE">
        <w:rPr>
          <w:rFonts w:ascii="Times New Roman" w:eastAsia="Times New Roman" w:hAnsi="Times New Roman" w:cs="Times New Roman"/>
          <w:sz w:val="28"/>
          <w:szCs w:val="28"/>
          <w:lang w:val="uk-UA" w:eastAsia="ru-RU"/>
        </w:rPr>
        <w:t xml:space="preserve">  </w:t>
      </w:r>
    </w:p>
    <w:p w:rsidR="00FD76BE" w:rsidRPr="00FD76BE" w:rsidRDefault="00FD76BE" w:rsidP="00FD76BE">
      <w:pPr>
        <w:spacing w:after="0" w:line="240" w:lineRule="auto"/>
        <w:jc w:val="center"/>
        <w:rPr>
          <w:rFonts w:ascii="Times New Roman" w:eastAsia="Times New Roman" w:hAnsi="Times New Roman" w:cs="Times New Roman"/>
          <w:b/>
          <w:sz w:val="28"/>
          <w:szCs w:val="28"/>
          <w:lang w:val="uk-UA" w:eastAsia="ru-RU"/>
        </w:rPr>
      </w:pPr>
      <w:r w:rsidRPr="00FD76BE">
        <w:rPr>
          <w:rFonts w:ascii="Times New Roman" w:eastAsia="Calibri" w:hAnsi="Times New Roman" w:cs="Times New Roman"/>
          <w:b/>
          <w:bCs/>
          <w:color w:val="000000"/>
          <w:sz w:val="28"/>
          <w:szCs w:val="28"/>
          <w:lang w:val="uk-UA" w:eastAsia="ru-RU"/>
        </w:rPr>
        <w:t>І</w:t>
      </w:r>
      <w:r w:rsidR="000F7095">
        <w:rPr>
          <w:rFonts w:ascii="Times New Roman" w:eastAsia="Calibri" w:hAnsi="Times New Roman" w:cs="Times New Roman"/>
          <w:b/>
          <w:bCs/>
          <w:color w:val="000000"/>
          <w:sz w:val="28"/>
          <w:szCs w:val="28"/>
          <w:lang w:val="uk-UA" w:eastAsia="ru-RU"/>
        </w:rPr>
        <w:t>І</w:t>
      </w:r>
      <w:r w:rsidRPr="00FD76BE">
        <w:rPr>
          <w:rFonts w:ascii="Times New Roman" w:eastAsia="Times New Roman" w:hAnsi="Times New Roman" w:cs="Times New Roman"/>
          <w:b/>
          <w:sz w:val="28"/>
          <w:szCs w:val="28"/>
          <w:lang w:val="uk-UA" w:eastAsia="ru-RU"/>
        </w:rPr>
        <w:t xml:space="preserve"> СЕСІЯ МІСЬКОЇ РАДИ </w:t>
      </w:r>
      <w:r w:rsidRPr="00FD76BE">
        <w:rPr>
          <w:rFonts w:ascii="Times New Roman" w:eastAsia="Times New Roman" w:hAnsi="Times New Roman" w:cs="Times New Roman"/>
          <w:b/>
          <w:sz w:val="28"/>
          <w:szCs w:val="28"/>
          <w:lang w:val="en-US" w:eastAsia="ru-RU"/>
        </w:rPr>
        <w:t>V</w:t>
      </w:r>
      <w:r w:rsidRPr="00FD76BE">
        <w:rPr>
          <w:rFonts w:ascii="Times New Roman" w:eastAsia="Times New Roman" w:hAnsi="Times New Roman" w:cs="Times New Roman"/>
          <w:b/>
          <w:sz w:val="28"/>
          <w:szCs w:val="28"/>
          <w:lang w:val="uk-UA" w:eastAsia="ru-RU"/>
        </w:rPr>
        <w:t>ІІІ СКЛИКАННЯ</w:t>
      </w:r>
    </w:p>
    <w:p w:rsidR="00FD76BE" w:rsidRPr="00FD76BE" w:rsidRDefault="00FD76BE" w:rsidP="00FD76BE">
      <w:pPr>
        <w:spacing w:after="0" w:line="240" w:lineRule="auto"/>
        <w:jc w:val="center"/>
        <w:rPr>
          <w:rFonts w:ascii="Times New Roman" w:eastAsia="Times New Roman" w:hAnsi="Times New Roman" w:cs="Times New Roman"/>
          <w:b/>
          <w:sz w:val="20"/>
          <w:szCs w:val="20"/>
          <w:lang w:val="uk-UA" w:eastAsia="ru-RU"/>
        </w:rPr>
      </w:pPr>
    </w:p>
    <w:p w:rsidR="00FD76BE" w:rsidRPr="00FD76BE" w:rsidRDefault="00FD76BE" w:rsidP="00FD76BE">
      <w:pPr>
        <w:spacing w:after="0" w:line="240" w:lineRule="auto"/>
        <w:jc w:val="center"/>
        <w:rPr>
          <w:rFonts w:ascii="Times New Roman" w:eastAsia="Times New Roman" w:hAnsi="Times New Roman" w:cs="Times New Roman"/>
          <w:b/>
          <w:sz w:val="28"/>
          <w:szCs w:val="28"/>
          <w:lang w:eastAsia="ru-RU"/>
        </w:rPr>
      </w:pPr>
      <w:proofErr w:type="gramStart"/>
      <w:r w:rsidRPr="00FD76BE">
        <w:rPr>
          <w:rFonts w:ascii="Times New Roman" w:eastAsia="Times New Roman" w:hAnsi="Times New Roman" w:cs="Times New Roman"/>
          <w:b/>
          <w:sz w:val="28"/>
          <w:szCs w:val="28"/>
          <w:lang w:eastAsia="ru-RU"/>
        </w:rPr>
        <w:t>Р</w:t>
      </w:r>
      <w:proofErr w:type="gramEnd"/>
      <w:r w:rsidRPr="00FD76BE">
        <w:rPr>
          <w:rFonts w:ascii="Times New Roman" w:eastAsia="Times New Roman" w:hAnsi="Times New Roman" w:cs="Times New Roman"/>
          <w:b/>
          <w:sz w:val="28"/>
          <w:szCs w:val="28"/>
          <w:lang w:eastAsia="ru-RU"/>
        </w:rPr>
        <w:t xml:space="preserve">ІШЕННЯ </w:t>
      </w:r>
    </w:p>
    <w:p w:rsidR="00FD76BE" w:rsidRPr="00FD76BE" w:rsidRDefault="00FD76BE" w:rsidP="00FD76BE">
      <w:pPr>
        <w:spacing w:after="0" w:line="240" w:lineRule="auto"/>
        <w:jc w:val="center"/>
        <w:rPr>
          <w:rFonts w:ascii="Times New Roman" w:eastAsia="Times New Roman" w:hAnsi="Times New Roman" w:cs="Times New Roman"/>
          <w:b/>
          <w:sz w:val="28"/>
          <w:szCs w:val="28"/>
          <w:lang w:eastAsia="ru-RU"/>
        </w:rPr>
      </w:pPr>
    </w:p>
    <w:p w:rsidR="00FD76BE" w:rsidRPr="00FD76BE" w:rsidRDefault="00FD76BE" w:rsidP="00FD76BE">
      <w:pPr>
        <w:spacing w:after="0" w:line="240" w:lineRule="auto"/>
        <w:rPr>
          <w:rFonts w:ascii="Times New Roman" w:eastAsia="Times New Roman" w:hAnsi="Times New Roman" w:cs="Times New Roman"/>
          <w:b/>
          <w:sz w:val="28"/>
          <w:szCs w:val="28"/>
          <w:lang w:val="uk-UA" w:eastAsia="ru-RU"/>
        </w:rPr>
      </w:pPr>
      <w:r w:rsidRPr="00FD76BE">
        <w:rPr>
          <w:rFonts w:ascii="Times New Roman" w:eastAsia="Times New Roman" w:hAnsi="Times New Roman" w:cs="Times New Roman"/>
          <w:b/>
          <w:sz w:val="28"/>
          <w:szCs w:val="28"/>
          <w:lang w:val="uk-UA" w:eastAsia="ru-RU"/>
        </w:rPr>
        <w:t xml:space="preserve">від </w:t>
      </w:r>
      <w:r>
        <w:rPr>
          <w:rFonts w:ascii="Times New Roman" w:eastAsia="Times New Roman" w:hAnsi="Times New Roman" w:cs="Times New Roman"/>
          <w:b/>
          <w:sz w:val="28"/>
          <w:szCs w:val="28"/>
          <w:lang w:val="uk-UA" w:eastAsia="ru-RU"/>
        </w:rPr>
        <w:t xml:space="preserve">22 </w:t>
      </w:r>
      <w:r w:rsidRPr="00FD76BE">
        <w:rPr>
          <w:rFonts w:ascii="Times New Roman" w:eastAsia="Times New Roman" w:hAnsi="Times New Roman" w:cs="Times New Roman"/>
          <w:b/>
          <w:sz w:val="28"/>
          <w:szCs w:val="28"/>
          <w:lang w:val="uk-UA" w:eastAsia="ru-RU"/>
        </w:rPr>
        <w:t>грудня  2020 року</w:t>
      </w:r>
    </w:p>
    <w:p w:rsidR="00FD76BE" w:rsidRPr="00FD76BE" w:rsidRDefault="00FD76BE" w:rsidP="00FD76BE">
      <w:pPr>
        <w:spacing w:after="0" w:line="240" w:lineRule="auto"/>
        <w:rPr>
          <w:rFonts w:ascii="Times New Roman" w:eastAsia="Times New Roman" w:hAnsi="Times New Roman" w:cs="Times New Roman"/>
          <w:sz w:val="24"/>
          <w:szCs w:val="24"/>
          <w:lang w:val="uk-UA" w:eastAsia="ru-RU"/>
        </w:rPr>
      </w:pPr>
      <w:r w:rsidRPr="00FD76BE">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2021</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2E3AB2">
        <w:rPr>
          <w:rFonts w:ascii="Times New Roman" w:hAnsi="Times New Roman" w:cs="Times New Roman"/>
          <w:sz w:val="28"/>
          <w:szCs w:val="28"/>
          <w:lang w:val="uk-UA"/>
        </w:rPr>
        <w:t>1</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2544DA">
      <w:pPr>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2 29</w:t>
      </w:r>
      <w:r w:rsidR="00183630">
        <w:rPr>
          <w:rFonts w:ascii="Times New Roman" w:hAnsi="Times New Roman" w:cs="Times New Roman"/>
          <w:sz w:val="28"/>
          <w:szCs w:val="28"/>
          <w:lang w:val="uk-UA"/>
        </w:rPr>
        <w:t>9 95</w:t>
      </w:r>
      <w:r w:rsidR="002E3AB2">
        <w:rPr>
          <w:rFonts w:ascii="Times New Roman" w:hAnsi="Times New Roman" w:cs="Times New Roman"/>
          <w:sz w:val="28"/>
          <w:szCs w:val="28"/>
          <w:lang w:val="uk-UA"/>
        </w:rPr>
        <w:t>6 207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183630">
        <w:rPr>
          <w:rFonts w:ascii="Times New Roman" w:hAnsi="Times New Roman" w:cs="Times New Roman"/>
          <w:sz w:val="28"/>
          <w:szCs w:val="28"/>
          <w:lang w:val="uk-UA"/>
        </w:rPr>
        <w:t>2 206</w:t>
      </w:r>
      <w:r w:rsidR="002E3AB2">
        <w:rPr>
          <w:rFonts w:ascii="Times New Roman" w:hAnsi="Times New Roman" w:cs="Times New Roman"/>
          <w:sz w:val="28"/>
          <w:szCs w:val="28"/>
          <w:lang w:val="uk-UA"/>
        </w:rPr>
        <w:t> </w:t>
      </w:r>
      <w:r w:rsidR="00183630">
        <w:rPr>
          <w:rFonts w:ascii="Times New Roman" w:hAnsi="Times New Roman" w:cs="Times New Roman"/>
          <w:sz w:val="28"/>
          <w:szCs w:val="28"/>
          <w:lang w:val="uk-UA"/>
        </w:rPr>
        <w:t>20</w:t>
      </w:r>
      <w:r w:rsidR="002E3AB2">
        <w:rPr>
          <w:rFonts w:ascii="Times New Roman" w:hAnsi="Times New Roman" w:cs="Times New Roman"/>
          <w:sz w:val="28"/>
          <w:szCs w:val="28"/>
          <w:lang w:val="uk-UA"/>
        </w:rPr>
        <w:t>7 957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93 748 250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183630">
        <w:rPr>
          <w:rFonts w:ascii="Times New Roman" w:hAnsi="Times New Roman" w:cs="Times New Roman"/>
          <w:sz w:val="28"/>
          <w:szCs w:val="28"/>
          <w:lang w:val="uk-UA"/>
        </w:rPr>
        <w:t>2 305</w:t>
      </w:r>
      <w:r w:rsidR="002E3AB2">
        <w:rPr>
          <w:rFonts w:ascii="Times New Roman" w:hAnsi="Times New Roman" w:cs="Times New Roman"/>
          <w:sz w:val="28"/>
          <w:szCs w:val="28"/>
          <w:lang w:val="uk-UA"/>
        </w:rPr>
        <w:t> </w:t>
      </w:r>
      <w:r w:rsidR="00183630">
        <w:rPr>
          <w:rFonts w:ascii="Times New Roman" w:hAnsi="Times New Roman" w:cs="Times New Roman"/>
          <w:sz w:val="28"/>
          <w:szCs w:val="28"/>
          <w:lang w:val="uk-UA"/>
        </w:rPr>
        <w:t>95</w:t>
      </w:r>
      <w:r w:rsidR="002E3AB2">
        <w:rPr>
          <w:rFonts w:ascii="Times New Roman" w:hAnsi="Times New Roman" w:cs="Times New Roman"/>
          <w:sz w:val="28"/>
          <w:szCs w:val="28"/>
          <w:lang w:val="uk-UA"/>
        </w:rPr>
        <w:t xml:space="preserve">5 842 </w:t>
      </w:r>
      <w:r w:rsidRPr="007C2F31">
        <w:rPr>
          <w:rFonts w:ascii="Times New Roman" w:hAnsi="Times New Roman" w:cs="Times New Roman"/>
          <w:sz w:val="28"/>
          <w:szCs w:val="28"/>
        </w:rPr>
        <w:t xml:space="preserve"> грив</w:t>
      </w:r>
      <w:r w:rsidR="009E5565">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183630">
        <w:rPr>
          <w:rFonts w:ascii="Times New Roman" w:hAnsi="Times New Roman" w:cs="Times New Roman"/>
          <w:sz w:val="28"/>
          <w:szCs w:val="28"/>
          <w:lang w:val="uk-UA"/>
        </w:rPr>
        <w:t>2 071 62</w:t>
      </w:r>
      <w:r w:rsidR="002E3AB2">
        <w:rPr>
          <w:rFonts w:ascii="Times New Roman" w:hAnsi="Times New Roman" w:cs="Times New Roman"/>
          <w:sz w:val="28"/>
          <w:szCs w:val="28"/>
          <w:lang w:val="uk-UA"/>
        </w:rPr>
        <w:t>8 812</w:t>
      </w:r>
      <w:r w:rsidRPr="007C2F31">
        <w:rPr>
          <w:rFonts w:ascii="Times New Roman" w:hAnsi="Times New Roman" w:cs="Times New Roman"/>
          <w:sz w:val="28"/>
          <w:szCs w:val="28"/>
        </w:rPr>
        <w:t xml:space="preserve"> грив</w:t>
      </w:r>
      <w:proofErr w:type="spellStart"/>
      <w:r w:rsidR="009E5565">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183630">
        <w:rPr>
          <w:rFonts w:ascii="Times New Roman" w:hAnsi="Times New Roman" w:cs="Times New Roman"/>
          <w:sz w:val="28"/>
          <w:szCs w:val="28"/>
          <w:lang w:val="uk-UA"/>
        </w:rPr>
        <w:t>234 32</w:t>
      </w:r>
      <w:r w:rsidR="002E3AB2">
        <w:rPr>
          <w:rFonts w:ascii="Times New Roman" w:hAnsi="Times New Roman" w:cs="Times New Roman"/>
          <w:sz w:val="28"/>
          <w:szCs w:val="28"/>
          <w:lang w:val="uk-UA"/>
        </w:rPr>
        <w:t>7 030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890 000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890 000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4 622 640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 xml:space="preserve"> 4 622 640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13</w:t>
      </w:r>
      <w:r w:rsidR="00183630">
        <w:rPr>
          <w:rFonts w:ascii="Times New Roman" w:hAnsi="Times New Roman" w:cs="Times New Roman"/>
          <w:sz w:val="28"/>
          <w:szCs w:val="28"/>
          <w:lang w:val="uk-UA"/>
        </w:rPr>
        <w:t>4 57</w:t>
      </w:r>
      <w:r w:rsidR="002E3AB2">
        <w:rPr>
          <w:rFonts w:ascii="Times New Roman" w:hAnsi="Times New Roman" w:cs="Times New Roman"/>
          <w:sz w:val="28"/>
          <w:szCs w:val="28"/>
          <w:lang w:val="uk-UA"/>
        </w:rPr>
        <w:t>9 145</w:t>
      </w:r>
      <w:r w:rsidRPr="007C2F31">
        <w:rPr>
          <w:rFonts w:ascii="Times New Roman" w:hAnsi="Times New Roman" w:cs="Times New Roman"/>
          <w:sz w:val="28"/>
          <w:szCs w:val="28"/>
        </w:rPr>
        <w:t xml:space="preserve"> грив</w:t>
      </w:r>
      <w:proofErr w:type="spellStart"/>
      <w:r w:rsidR="009E5565">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14</w:t>
      </w:r>
      <w:r w:rsidR="00183630">
        <w:rPr>
          <w:rFonts w:ascii="Times New Roman" w:hAnsi="Times New Roman" w:cs="Times New Roman"/>
          <w:sz w:val="28"/>
          <w:szCs w:val="28"/>
          <w:lang w:val="uk-UA"/>
        </w:rPr>
        <w:t>4</w:t>
      </w:r>
      <w:r w:rsidR="002E3AB2">
        <w:rPr>
          <w:rFonts w:ascii="Times New Roman" w:hAnsi="Times New Roman" w:cs="Times New Roman"/>
          <w:sz w:val="28"/>
          <w:szCs w:val="28"/>
          <w:lang w:val="uk-UA"/>
        </w:rPr>
        <w:t> 3</w:t>
      </w:r>
      <w:r w:rsidR="00183630">
        <w:rPr>
          <w:rFonts w:ascii="Times New Roman" w:hAnsi="Times New Roman" w:cs="Times New Roman"/>
          <w:sz w:val="28"/>
          <w:szCs w:val="28"/>
          <w:lang w:val="uk-UA"/>
        </w:rPr>
        <w:t>1</w:t>
      </w:r>
      <w:r w:rsidR="002E3AB2">
        <w:rPr>
          <w:rFonts w:ascii="Times New Roman" w:hAnsi="Times New Roman" w:cs="Times New Roman"/>
          <w:sz w:val="28"/>
          <w:szCs w:val="28"/>
          <w:lang w:val="uk-UA"/>
        </w:rPr>
        <w:t xml:space="preserve">1 420 </w:t>
      </w:r>
      <w:r w:rsidRPr="007C2F31">
        <w:rPr>
          <w:rFonts w:ascii="Times New Roman" w:hAnsi="Times New Roman" w:cs="Times New Roman"/>
          <w:sz w:val="28"/>
          <w:szCs w:val="28"/>
        </w:rPr>
        <w:t>грив</w:t>
      </w:r>
      <w:proofErr w:type="spellStart"/>
      <w:r w:rsidR="009E5565">
        <w:rPr>
          <w:rFonts w:ascii="Times New Roman" w:hAnsi="Times New Roman" w:cs="Times New Roman"/>
          <w:sz w:val="28"/>
          <w:szCs w:val="28"/>
          <w:lang w:val="uk-UA"/>
        </w:rPr>
        <w:t>ень</w:t>
      </w:r>
      <w:proofErr w:type="spellEnd"/>
      <w:r w:rsidR="009E5565">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w:t>
      </w:r>
      <w:r w:rsidR="006D0589">
        <w:rPr>
          <w:rFonts w:ascii="Times New Roman" w:hAnsi="Times New Roman" w:cs="Times New Roman"/>
          <w:sz w:val="28"/>
          <w:szCs w:val="28"/>
          <w:lang w:val="uk-UA"/>
        </w:rPr>
        <w:t>ами</w:t>
      </w:r>
      <w:proofErr w:type="spellEnd"/>
      <w:r w:rsidRPr="007C2F31">
        <w:rPr>
          <w:rFonts w:ascii="Times New Roman" w:hAnsi="Times New Roman" w:cs="Times New Roman"/>
          <w:sz w:val="28"/>
          <w:szCs w:val="28"/>
        </w:rPr>
        <w:t xml:space="preserve"> 2 </w:t>
      </w:r>
      <w:r w:rsidR="006D0589">
        <w:rPr>
          <w:rFonts w:ascii="Times New Roman" w:hAnsi="Times New Roman" w:cs="Times New Roman"/>
          <w:sz w:val="28"/>
          <w:szCs w:val="28"/>
          <w:lang w:val="uk-UA"/>
        </w:rPr>
        <w:t xml:space="preserve">та 8 </w:t>
      </w:r>
      <w:r w:rsidRPr="007C2F31">
        <w:rPr>
          <w:rFonts w:ascii="Times New Roman" w:hAnsi="Times New Roman" w:cs="Times New Roman"/>
          <w:sz w:val="28"/>
          <w:szCs w:val="28"/>
        </w:rPr>
        <w:t xml:space="preserve">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 xml:space="preserve">3 000 000 </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2E3AB2">
        <w:rPr>
          <w:rFonts w:ascii="Times New Roman" w:hAnsi="Times New Roman" w:cs="Times New Roman"/>
          <w:sz w:val="28"/>
          <w:szCs w:val="28"/>
          <w:lang w:val="uk-UA"/>
        </w:rPr>
        <w:t>0,14</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6D5F18">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lastRenderedPageBreak/>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15 000 000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w:t>
      </w:r>
      <w:r w:rsidR="002E3AB2">
        <w:rPr>
          <w:rFonts w:ascii="Times New Roman" w:hAnsi="Times New Roman" w:cs="Times New Roman"/>
          <w:sz w:val="28"/>
          <w:szCs w:val="28"/>
          <w:lang w:val="uk-UA"/>
        </w:rPr>
        <w:t>72</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2E3AB2">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4E1B74" w:rsidRPr="004E1B74" w:rsidRDefault="004E1B74" w:rsidP="00603AF0">
      <w:pPr>
        <w:tabs>
          <w:tab w:val="left" w:pos="993"/>
        </w:tabs>
        <w:spacing w:after="0" w:line="240" w:lineRule="auto"/>
        <w:ind w:firstLine="709"/>
        <w:jc w:val="both"/>
        <w:rPr>
          <w:rFonts w:ascii="Times New Roman" w:hAnsi="Times New Roman" w:cs="Times New Roman"/>
          <w:sz w:val="28"/>
          <w:szCs w:val="28"/>
          <w:lang w:val="uk-UA"/>
        </w:rPr>
      </w:pP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2E3AB2">
        <w:rPr>
          <w:rFonts w:ascii="Times New Roman" w:hAnsi="Times New Roman" w:cs="Times New Roman"/>
          <w:sz w:val="28"/>
          <w:szCs w:val="28"/>
          <w:lang w:val="uk-UA"/>
        </w:rPr>
        <w:t>1</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2E3AB2">
        <w:rPr>
          <w:rFonts w:ascii="Times New Roman" w:hAnsi="Times New Roman" w:cs="Times New Roman"/>
          <w:sz w:val="28"/>
          <w:szCs w:val="28"/>
          <w:lang w:val="uk-UA"/>
        </w:rPr>
        <w:t>1</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9"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2E3AB2">
        <w:rPr>
          <w:rFonts w:ascii="Times New Roman" w:hAnsi="Times New Roman" w:cs="Times New Roman"/>
          <w:sz w:val="28"/>
          <w:szCs w:val="28"/>
          <w:lang w:val="uk-UA"/>
        </w:rPr>
        <w:t>1</w:t>
      </w:r>
      <w:r w:rsidRPr="006C4963">
        <w:rPr>
          <w:rFonts w:ascii="Times New Roman" w:hAnsi="Times New Roman" w:cs="Times New Roman"/>
          <w:sz w:val="28"/>
          <w:szCs w:val="28"/>
          <w:lang w:val="uk-UA"/>
        </w:rPr>
        <w:t xml:space="preserve"> рік </w:t>
      </w:r>
      <w:r w:rsidRPr="006C4963">
        <w:rPr>
          <w:rFonts w:ascii="Times New Roman" w:hAnsi="Times New Roman" w:cs="Times New Roman"/>
          <w:b/>
          <w:sz w:val="28"/>
          <w:szCs w:val="28"/>
          <w:lang w:val="uk-UA"/>
        </w:rPr>
        <w:t>розподіл коштів бюджету розвитку</w:t>
      </w:r>
      <w:r w:rsidRPr="006C4963">
        <w:rPr>
          <w:rFonts w:ascii="Times New Roman" w:hAnsi="Times New Roman" w:cs="Times New Roman"/>
          <w:sz w:val="28"/>
          <w:szCs w:val="28"/>
          <w:lang w:val="uk-UA"/>
        </w:rPr>
        <w:t xml:space="preserve"> на здійснення заходів на будівництво, реконструкцію і реставрацію</w:t>
      </w:r>
      <w:r w:rsidR="002E3AB2">
        <w:rPr>
          <w:rFonts w:ascii="Times New Roman" w:hAnsi="Times New Roman" w:cs="Times New Roman"/>
          <w:sz w:val="28"/>
          <w:szCs w:val="28"/>
          <w:lang w:val="uk-UA"/>
        </w:rPr>
        <w:t>, капітальний ремонт</w:t>
      </w:r>
      <w:r w:rsidRPr="006C4963">
        <w:rPr>
          <w:rFonts w:ascii="Times New Roman" w:hAnsi="Times New Roman" w:cs="Times New Roman"/>
          <w:sz w:val="28"/>
          <w:szCs w:val="28"/>
          <w:lang w:val="uk-UA"/>
        </w:rPr>
        <w:t xml:space="preserve"> об'єктів виробничої, комунікаційної та соціальної інфраструктури за об'єктами згідно з додатком 6 до 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2E3AB2">
        <w:rPr>
          <w:rFonts w:ascii="Times New Roman" w:hAnsi="Times New Roman" w:cs="Times New Roman"/>
          <w:sz w:val="28"/>
          <w:szCs w:val="28"/>
          <w:lang w:val="uk-UA"/>
        </w:rPr>
        <w:t>93</w:t>
      </w:r>
      <w:r w:rsidR="00183630">
        <w:rPr>
          <w:rFonts w:ascii="Times New Roman" w:hAnsi="Times New Roman" w:cs="Times New Roman"/>
          <w:sz w:val="28"/>
          <w:szCs w:val="28"/>
          <w:lang w:val="uk-UA"/>
        </w:rPr>
        <w:t>9 91</w:t>
      </w:r>
      <w:r w:rsidR="002E3AB2">
        <w:rPr>
          <w:rFonts w:ascii="Times New Roman" w:hAnsi="Times New Roman" w:cs="Times New Roman"/>
          <w:sz w:val="28"/>
          <w:szCs w:val="28"/>
          <w:lang w:val="uk-UA"/>
        </w:rPr>
        <w:t>1 032</w:t>
      </w:r>
      <w:r w:rsidRPr="002E3AB2">
        <w:rPr>
          <w:rFonts w:ascii="Times New Roman" w:hAnsi="Times New Roman" w:cs="Times New Roman"/>
          <w:sz w:val="28"/>
          <w:szCs w:val="28"/>
          <w:lang w:val="uk-UA"/>
        </w:rPr>
        <w:t xml:space="preserve"> гривень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21</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 w:name="n38"/>
      <w:bookmarkEnd w:id="1"/>
      <w:r w:rsidRPr="001A4E21">
        <w:rPr>
          <w:rFonts w:ascii="Times New Roman" w:eastAsia="Times New Roman" w:hAnsi="Times New Roman" w:cs="Times New Roman"/>
          <w:color w:val="000000"/>
          <w:sz w:val="28"/>
          <w:szCs w:val="28"/>
          <w:lang w:eastAsia="ru-RU"/>
        </w:rPr>
        <w:t xml:space="preserve">1) до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загального</w:t>
      </w:r>
      <w:proofErr w:type="spellEnd"/>
      <w:r w:rsidRPr="001A4E21">
        <w:rPr>
          <w:rFonts w:ascii="Times New Roman" w:eastAsia="Times New Roman" w:hAnsi="Times New Roman" w:cs="Times New Roman"/>
          <w:color w:val="000000"/>
          <w:sz w:val="28"/>
          <w:szCs w:val="28"/>
          <w:lang w:eastAsia="ru-RU"/>
        </w:rPr>
        <w:t xml:space="preserve"> фонду </w:t>
      </w:r>
      <w:proofErr w:type="spellStart"/>
      <w:r w:rsidRPr="001A4E21">
        <w:rPr>
          <w:rFonts w:ascii="Times New Roman" w:eastAsia="Times New Roman" w:hAnsi="Times New Roman" w:cs="Times New Roman"/>
          <w:color w:val="000000"/>
          <w:sz w:val="28"/>
          <w:szCs w:val="28"/>
          <w:lang w:eastAsia="ru-RU"/>
        </w:rPr>
        <w:t>місцевих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бюджетів</w:t>
      </w:r>
      <w:proofErr w:type="spellEnd"/>
      <w:r w:rsidRPr="001A4E21">
        <w:rPr>
          <w:rFonts w:ascii="Times New Roman" w:eastAsia="Times New Roman" w:hAnsi="Times New Roman" w:cs="Times New Roman"/>
          <w:color w:val="000000"/>
          <w:sz w:val="28"/>
          <w:szCs w:val="28"/>
          <w:lang w:eastAsia="ru-RU"/>
        </w:rPr>
        <w:t xml:space="preserve"> належать доходи,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64</w:t>
      </w:r>
      <w:r>
        <w:rPr>
          <w:rFonts w:ascii="Times New Roman" w:eastAsia="Times New Roman" w:hAnsi="Times New Roman" w:cs="Times New Roman"/>
          <w:color w:val="000000"/>
          <w:sz w:val="28"/>
          <w:szCs w:val="28"/>
          <w:lang w:eastAsia="ru-RU"/>
        </w:rPr>
        <w:t xml:space="preserve"> Бюджетного кодексу </w:t>
      </w:r>
      <w:proofErr w:type="spellStart"/>
      <w:r>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 та </w:t>
      </w:r>
      <w:proofErr w:type="spellStart"/>
      <w:r w:rsidRPr="001A4E21">
        <w:rPr>
          <w:rFonts w:ascii="Times New Roman" w:eastAsia="Times New Roman" w:hAnsi="Times New Roman" w:cs="Times New Roman"/>
          <w:color w:val="000000"/>
          <w:sz w:val="28"/>
          <w:szCs w:val="28"/>
          <w:lang w:eastAsia="ru-RU"/>
        </w:rPr>
        <w:t>трансферти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Бюджетн</w:t>
      </w:r>
      <w:r w:rsidR="002E3AB2">
        <w:rPr>
          <w:rFonts w:ascii="Times New Roman" w:eastAsia="Times New Roman" w:hAnsi="Times New Roman" w:cs="Times New Roman"/>
          <w:color w:val="000000"/>
          <w:sz w:val="28"/>
          <w:szCs w:val="28"/>
          <w:lang w:val="uk-UA" w:eastAsia="ru-RU"/>
        </w:rPr>
        <w:t>им</w:t>
      </w:r>
      <w:proofErr w:type="spellEnd"/>
      <w:r w:rsidRPr="001A4E21">
        <w:rPr>
          <w:rFonts w:ascii="Times New Roman" w:eastAsia="Times New Roman" w:hAnsi="Times New Roman" w:cs="Times New Roman"/>
          <w:color w:val="000000"/>
          <w:sz w:val="28"/>
          <w:szCs w:val="28"/>
          <w:lang w:eastAsia="ru-RU"/>
        </w:rPr>
        <w:t xml:space="preserve"> кодекс</w:t>
      </w:r>
      <w:proofErr w:type="spellStart"/>
      <w:r w:rsidR="002E3AB2">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 xml:space="preserve"> (</w:t>
      </w:r>
      <w:proofErr w:type="spellStart"/>
      <w:proofErr w:type="gramStart"/>
      <w:r w:rsidRPr="001A4E21">
        <w:rPr>
          <w:rFonts w:ascii="Times New Roman" w:eastAsia="Times New Roman" w:hAnsi="Times New Roman" w:cs="Times New Roman"/>
          <w:color w:val="000000"/>
          <w:sz w:val="28"/>
          <w:szCs w:val="28"/>
          <w:lang w:eastAsia="ru-RU"/>
        </w:rPr>
        <w:t>кр</w:t>
      </w:r>
      <w:proofErr w:type="gramEnd"/>
      <w:r w:rsidRPr="001A4E21">
        <w:rPr>
          <w:rFonts w:ascii="Times New Roman" w:eastAsia="Times New Roman" w:hAnsi="Times New Roman" w:cs="Times New Roman"/>
          <w:color w:val="000000"/>
          <w:sz w:val="28"/>
          <w:szCs w:val="28"/>
          <w:lang w:eastAsia="ru-RU"/>
        </w:rPr>
        <w:t>ім</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субвенцій</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w:t>
      </w:r>
      <w:hyperlink r:id="rId10" w:anchor="n2290" w:tgtFrame="_blank" w:history="1">
        <w:proofErr w:type="spellStart"/>
        <w:r w:rsidRPr="001A4E21">
          <w:rPr>
            <w:rFonts w:ascii="Times New Roman" w:eastAsia="Times New Roman" w:hAnsi="Times New Roman" w:cs="Times New Roman"/>
            <w:color w:val="000099"/>
            <w:sz w:val="28"/>
            <w:szCs w:val="28"/>
            <w:lang w:eastAsia="ru-RU"/>
          </w:rPr>
          <w:t>статтею</w:t>
        </w:r>
        <w:proofErr w:type="spellEnd"/>
        <w:r w:rsidRPr="001A4E21">
          <w:rPr>
            <w:rFonts w:ascii="Times New Roman" w:eastAsia="Times New Roman" w:hAnsi="Times New Roman" w:cs="Times New Roman"/>
            <w:color w:val="000099"/>
            <w:sz w:val="28"/>
            <w:szCs w:val="28"/>
            <w:lang w:eastAsia="ru-RU"/>
          </w:rPr>
          <w:t xml:space="preserve"> 69</w:t>
        </w:r>
      </w:hyperlink>
      <w:hyperlink r:id="rId11" w:anchor="n2290" w:tgtFrame="_blank" w:history="1">
        <w:r w:rsidRPr="001A4E21">
          <w:rPr>
            <w:rFonts w:ascii="Times New Roman" w:eastAsia="Times New Roman" w:hAnsi="Times New Roman" w:cs="Times New Roman"/>
            <w:b/>
            <w:bCs/>
            <w:color w:val="000099"/>
            <w:sz w:val="28"/>
            <w:szCs w:val="28"/>
            <w:vertAlign w:val="superscript"/>
            <w:lang w:eastAsia="ru-RU"/>
          </w:rPr>
          <w:t>1</w:t>
        </w:r>
      </w:hyperlink>
      <w:r w:rsidRPr="001A4E21">
        <w:rPr>
          <w:rFonts w:ascii="Times New Roman" w:eastAsia="Times New Roman" w:hAnsi="Times New Roman" w:cs="Times New Roman"/>
          <w:color w:val="000000"/>
          <w:sz w:val="28"/>
          <w:szCs w:val="28"/>
          <w:lang w:eastAsia="ru-RU"/>
        </w:rPr>
        <w:t> та </w:t>
      </w:r>
      <w:proofErr w:type="spellStart"/>
      <w:r w:rsidR="00FD76BE">
        <w:fldChar w:fldCharType="begin"/>
      </w:r>
      <w:r w:rsidR="00FD76BE">
        <w:instrText xml:space="preserve"> HYPERLINK "http://zakon.rada.gov.ua/laws/show/2456-17" \l "n1170" \t "_blank" </w:instrText>
      </w:r>
      <w:r w:rsidR="00FD76BE">
        <w:fldChar w:fldCharType="separate"/>
      </w:r>
      <w:r w:rsidRPr="001A4E21">
        <w:rPr>
          <w:rFonts w:ascii="Times New Roman" w:eastAsia="Times New Roman" w:hAnsi="Times New Roman" w:cs="Times New Roman"/>
          <w:color w:val="000099"/>
          <w:sz w:val="28"/>
          <w:szCs w:val="28"/>
          <w:lang w:eastAsia="ru-RU"/>
        </w:rPr>
        <w:t>частиною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першою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статті</w:t>
      </w:r>
      <w:proofErr w:type="spellEnd"/>
      <w:r w:rsidRPr="001A4E21">
        <w:rPr>
          <w:rFonts w:ascii="Times New Roman" w:eastAsia="Times New Roman" w:hAnsi="Times New Roman" w:cs="Times New Roman"/>
          <w:color w:val="000099"/>
          <w:sz w:val="28"/>
          <w:szCs w:val="28"/>
          <w:lang w:eastAsia="ru-RU"/>
        </w:rPr>
        <w:t xml:space="preserve"> 71</w:t>
      </w:r>
      <w:r w:rsidR="00FD76BE">
        <w:rPr>
          <w:rFonts w:ascii="Times New Roman" w:eastAsia="Times New Roman" w:hAnsi="Times New Roman" w:cs="Times New Roman"/>
          <w:color w:val="000099"/>
          <w:sz w:val="28"/>
          <w:szCs w:val="28"/>
          <w:lang w:eastAsia="ru-RU"/>
        </w:rPr>
        <w:fldChar w:fldCharType="end"/>
      </w:r>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2E3AB2">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val="uk-UA" w:eastAsia="ru-RU"/>
        </w:rPr>
        <w:t xml:space="preserve"> рік»;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2" w:name="n41"/>
      <w:bookmarkEnd w:id="2"/>
      <w:r w:rsidRPr="001A4E21">
        <w:rPr>
          <w:rFonts w:ascii="Times New Roman" w:eastAsia="Times New Roman" w:hAnsi="Times New Roman" w:cs="Times New Roman"/>
          <w:color w:val="000000"/>
          <w:sz w:val="28"/>
          <w:szCs w:val="28"/>
          <w:lang w:eastAsia="ru-RU"/>
        </w:rPr>
        <w:t xml:space="preserve">2)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фінансування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72, пунктом 1 статті 73</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2"/>
      <w:bookmarkEnd w:id="3"/>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стаття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8704F8">
        <w:rPr>
          <w:rFonts w:ascii="Times New Roman" w:eastAsia="Times New Roman" w:hAnsi="Times New Roman" w:cs="Times New Roman"/>
          <w:color w:val="000000"/>
          <w:sz w:val="28"/>
          <w:szCs w:val="28"/>
          <w:lang w:val="uk-UA" w:eastAsia="ru-RU"/>
        </w:rPr>
        <w:t>1</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6"/>
      <w:bookmarkEnd w:id="4"/>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8704F8">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49"/>
      <w:bookmarkEnd w:id="5"/>
      <w:r w:rsidRPr="001A4E21">
        <w:rPr>
          <w:rFonts w:ascii="Times New Roman" w:eastAsia="Times New Roman" w:hAnsi="Times New Roman" w:cs="Times New Roman"/>
          <w:color w:val="000000"/>
          <w:sz w:val="28"/>
          <w:szCs w:val="28"/>
          <w:lang w:val="uk-UA" w:eastAsia="ru-RU"/>
        </w:rPr>
        <w:t>2) у частині фінансування є надходження, визначені пунктом 2  статті 72, пунктом 1 статті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6" w:name="n50"/>
      <w:bookmarkEnd w:id="6"/>
      <w:r w:rsidRPr="001A4E21">
        <w:rPr>
          <w:rFonts w:ascii="Times New Roman" w:eastAsia="Times New Roman" w:hAnsi="Times New Roman" w:cs="Times New Roman"/>
          <w:color w:val="000000"/>
          <w:sz w:val="28"/>
          <w:szCs w:val="28"/>
          <w:lang w:eastAsia="ru-RU"/>
        </w:rPr>
        <w:lastRenderedPageBreak/>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21</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згідно з відповідними пунктами стат</w:t>
      </w:r>
      <w:r w:rsidR="006D5F18">
        <w:rPr>
          <w:rFonts w:ascii="Times New Roman" w:eastAsia="Times New Roman" w:hAnsi="Times New Roman" w:cs="Times New Roman"/>
          <w:color w:val="000000"/>
          <w:sz w:val="28"/>
          <w:szCs w:val="28"/>
          <w:lang w:val="uk-UA" w:eastAsia="ru-RU"/>
        </w:rPr>
        <w:t>ей</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xml:space="preserve">, 71, 72 Бюджетного кодексу України, спрямовуються на реалізацію заходів, визначених пунктом 8 статті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7" w:name="n54"/>
      <w:bookmarkEnd w:id="7"/>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87736D">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2021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граничний обсяг місцевого боргу у сумі 10 562 500 гривень</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граничний обсяг гарантованого місцевою радою боргу у сумі 397 004 200 гривень.</w:t>
      </w:r>
    </w:p>
    <w:p w:rsidR="008704F8" w:rsidRDefault="008704F8" w:rsidP="008704F8">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b/>
          <w:sz w:val="28"/>
          <w:szCs w:val="28"/>
          <w:lang w:val="uk-UA"/>
        </w:rPr>
      </w:pPr>
    </w:p>
    <w:p w:rsidR="008704F8" w:rsidRPr="00D26B2A" w:rsidRDefault="007C2F31" w:rsidP="008704F8">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8704F8">
        <w:rPr>
          <w:rFonts w:ascii="Times New Roman" w:eastAsia="Times New Roman" w:hAnsi="Times New Roman" w:cs="Times New Roman"/>
          <w:kern w:val="2"/>
          <w:sz w:val="28"/>
          <w:szCs w:val="28"/>
          <w:lang w:val="uk-UA" w:eastAsia="ru-RU"/>
        </w:rPr>
        <w:t>1</w:t>
      </w:r>
      <w:r w:rsidR="008704F8" w:rsidRPr="00D26B2A">
        <w:rPr>
          <w:rFonts w:ascii="Times New Roman" w:eastAsia="Times New Roman" w:hAnsi="Times New Roman" w:cs="Times New Roman"/>
          <w:kern w:val="2"/>
          <w:sz w:val="28"/>
          <w:szCs w:val="28"/>
          <w:lang w:val="uk-UA" w:eastAsia="ru-RU"/>
        </w:rPr>
        <w:t xml:space="preserve"> році місцеві гарантії можуть надаватись для забезпечення виконання боргових зобов’язань:</w:t>
      </w:r>
    </w:p>
    <w:p w:rsidR="008704F8" w:rsidRPr="00BE67DF"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реконструкції</w:t>
      </w:r>
      <w:proofErr w:type="spellEnd"/>
      <w:r w:rsidRPr="00BE67DF">
        <w:rPr>
          <w:rFonts w:ascii="Times New Roman" w:eastAsia="Times New Roman" w:hAnsi="Times New Roman" w:cs="Times New Roman"/>
          <w:kern w:val="2"/>
          <w:sz w:val="28"/>
          <w:szCs w:val="28"/>
          <w:lang w:eastAsia="ru-RU"/>
        </w:rPr>
        <w:t xml:space="preserve"> та </w:t>
      </w:r>
      <w:proofErr w:type="spellStart"/>
      <w:r w:rsidRPr="00BE67DF">
        <w:rPr>
          <w:rFonts w:ascii="Times New Roman" w:eastAsia="Times New Roman" w:hAnsi="Times New Roman" w:cs="Times New Roman"/>
          <w:kern w:val="2"/>
          <w:sz w:val="28"/>
          <w:szCs w:val="28"/>
          <w:lang w:eastAsia="ru-RU"/>
        </w:rPr>
        <w:t>розвитку</w:t>
      </w:r>
      <w:proofErr w:type="spellEnd"/>
      <w:r w:rsidRPr="00BE67DF">
        <w:rPr>
          <w:rFonts w:ascii="Times New Roman" w:eastAsia="Times New Roman" w:hAnsi="Times New Roman" w:cs="Times New Roman"/>
          <w:kern w:val="2"/>
          <w:sz w:val="28"/>
          <w:szCs w:val="28"/>
          <w:lang w:eastAsia="ru-RU"/>
        </w:rPr>
        <w:t xml:space="preserve"> 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val="uk-UA" w:eastAsia="ru-RU"/>
        </w:rPr>
        <w:t>15 111 200</w:t>
      </w:r>
      <w:r w:rsidRPr="00BE67DF">
        <w:rPr>
          <w:rFonts w:ascii="Times New Roman" w:eastAsia="Times New Roman" w:hAnsi="Times New Roman" w:cs="Times New Roman"/>
          <w:kern w:val="2"/>
          <w:sz w:val="28"/>
          <w:szCs w:val="28"/>
          <w:lang w:val="uk-UA" w:eastAsia="ru-RU"/>
        </w:rPr>
        <w:t xml:space="preserve"> </w:t>
      </w:r>
      <w:r>
        <w:rPr>
          <w:rFonts w:ascii="Times New Roman" w:eastAsia="Times New Roman" w:hAnsi="Times New Roman" w:cs="Times New Roman"/>
          <w:kern w:val="2"/>
          <w:sz w:val="28"/>
          <w:szCs w:val="28"/>
          <w:lang w:val="uk-UA" w:eastAsia="ru-RU"/>
        </w:rPr>
        <w:t>гривень</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п</w:t>
      </w:r>
      <w:proofErr w:type="gramEnd"/>
      <w:r w:rsidRPr="00BE67DF">
        <w:rPr>
          <w:rFonts w:ascii="Times New Roman" w:eastAsia="Times New Roman" w:hAnsi="Times New Roman" w:cs="Times New Roman"/>
          <w:sz w:val="28"/>
          <w:szCs w:val="28"/>
          <w:lang w:eastAsia="ru-RU"/>
        </w:rPr>
        <w:t>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32 109 300 гривень</w:t>
      </w:r>
      <w:r w:rsidRPr="00BE67DF">
        <w:rPr>
          <w:rFonts w:ascii="Times New Roman" w:eastAsia="Times New Roman" w:hAnsi="Times New Roman" w:cs="Times New Roman"/>
          <w:sz w:val="28"/>
          <w:szCs w:val="28"/>
          <w:lang w:eastAsia="ru-RU"/>
        </w:rPr>
        <w:t>;</w:t>
      </w:r>
    </w:p>
    <w:p w:rsidR="00B32C6C" w:rsidRPr="008704F8" w:rsidRDefault="00AF7AD2" w:rsidP="00B32C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B32C6C">
        <w:rPr>
          <w:rFonts w:ascii="Times New Roman" w:eastAsia="Times New Roman" w:hAnsi="Times New Roman" w:cs="Times New Roman"/>
          <w:sz w:val="28"/>
          <w:szCs w:val="28"/>
          <w:lang w:val="uk-UA" w:eastAsia="ru-RU"/>
        </w:rPr>
        <w:t>26 054 900 гривень;</w:t>
      </w:r>
    </w:p>
    <w:p w:rsidR="008704F8" w:rsidRPr="00B32C6C"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«Технічне переоснащення та модернізація вуличного </w:t>
      </w:r>
      <w:proofErr w:type="spellStart"/>
      <w:r w:rsidR="00B32C6C">
        <w:rPr>
          <w:rFonts w:ascii="Times New Roman" w:eastAsia="Times New Roman" w:hAnsi="Times New Roman" w:cs="Times New Roman"/>
          <w:kern w:val="2"/>
          <w:sz w:val="28"/>
          <w:szCs w:val="28"/>
          <w:lang w:val="uk-UA" w:eastAsia="ru-RU"/>
        </w:rPr>
        <w:t>освітдення</w:t>
      </w:r>
      <w:proofErr w:type="spellEnd"/>
      <w:r w:rsidR="00B32C6C">
        <w:rPr>
          <w:rFonts w:ascii="Times New Roman" w:eastAsia="Times New Roman" w:hAnsi="Times New Roman" w:cs="Times New Roman"/>
          <w:kern w:val="2"/>
          <w:sz w:val="28"/>
          <w:szCs w:val="28"/>
          <w:lang w:val="uk-UA" w:eastAsia="ru-RU"/>
        </w:rPr>
        <w:t xml:space="preserve"> м. Кременчук Полтавської області» </w:t>
      </w:r>
      <w:r w:rsidRPr="00BE67DF">
        <w:rPr>
          <w:rFonts w:ascii="Times New Roman" w:eastAsia="Times New Roman" w:hAnsi="Times New Roman" w:cs="Times New Roman"/>
          <w:kern w:val="2"/>
          <w:sz w:val="28"/>
          <w:szCs w:val="28"/>
          <w:lang w:eastAsia="ru-RU"/>
        </w:rPr>
        <w:t xml:space="preserve">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sidR="00B32C6C">
        <w:rPr>
          <w:rFonts w:ascii="Times New Roman" w:eastAsia="Times New Roman" w:hAnsi="Times New Roman" w:cs="Times New Roman"/>
          <w:kern w:val="2"/>
          <w:sz w:val="28"/>
          <w:szCs w:val="28"/>
          <w:lang w:val="uk-UA" w:eastAsia="ru-RU"/>
        </w:rPr>
        <w:t>839 700</w:t>
      </w:r>
      <w:r w:rsidR="00B32C6C">
        <w:rPr>
          <w:rFonts w:ascii="Times New Roman" w:eastAsia="Times New Roman" w:hAnsi="Times New Roman" w:cs="Times New Roman"/>
          <w:kern w:val="2"/>
          <w:sz w:val="28"/>
          <w:szCs w:val="28"/>
          <w:lang w:eastAsia="ru-RU"/>
        </w:rPr>
        <w:t xml:space="preserve"> </w:t>
      </w:r>
      <w:proofErr w:type="spellStart"/>
      <w:r w:rsidR="00B32C6C">
        <w:rPr>
          <w:rFonts w:ascii="Times New Roman" w:eastAsia="Times New Roman" w:hAnsi="Times New Roman" w:cs="Times New Roman"/>
          <w:kern w:val="2"/>
          <w:sz w:val="28"/>
          <w:szCs w:val="28"/>
          <w:lang w:eastAsia="ru-RU"/>
        </w:rPr>
        <w:t>гривень</w:t>
      </w:r>
      <w:proofErr w:type="spellEnd"/>
      <w:r w:rsidR="00B32C6C">
        <w:rPr>
          <w:rFonts w:ascii="Times New Roman" w:eastAsia="Times New Roman" w:hAnsi="Times New Roman" w:cs="Times New Roman"/>
          <w:kern w:val="2"/>
          <w:sz w:val="28"/>
          <w:szCs w:val="28"/>
          <w:lang w:val="uk-UA" w:eastAsia="ru-RU"/>
        </w:rPr>
        <w:t xml:space="preserve">, 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2 827 500 гривень, 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w:t>
      </w:r>
      <w:r w:rsidR="00B32C6C">
        <w:rPr>
          <w:rFonts w:ascii="Times New Roman" w:eastAsia="Times New Roman" w:hAnsi="Times New Roman" w:cs="Times New Roman"/>
          <w:kern w:val="2"/>
          <w:sz w:val="28"/>
          <w:szCs w:val="28"/>
          <w:lang w:val="uk-UA" w:eastAsia="ru-RU"/>
        </w:rPr>
        <w:lastRenderedPageBreak/>
        <w:t xml:space="preserve">«Енергоефективна </w:t>
      </w:r>
      <w:proofErr w:type="spellStart"/>
      <w:r w:rsidR="00B32C6C">
        <w:rPr>
          <w:rFonts w:ascii="Times New Roman" w:eastAsia="Times New Roman" w:hAnsi="Times New Roman" w:cs="Times New Roman"/>
          <w:kern w:val="2"/>
          <w:sz w:val="28"/>
          <w:szCs w:val="28"/>
          <w:lang w:val="uk-UA" w:eastAsia="ru-RU"/>
        </w:rPr>
        <w:t>Раківка</w:t>
      </w:r>
      <w:proofErr w:type="spellEnd"/>
      <w:r w:rsidR="00B32C6C">
        <w:rPr>
          <w:rFonts w:ascii="Times New Roman" w:eastAsia="Times New Roman" w:hAnsi="Times New Roman" w:cs="Times New Roman"/>
          <w:kern w:val="2"/>
          <w:sz w:val="28"/>
          <w:szCs w:val="28"/>
          <w:lang w:val="uk-UA" w:eastAsia="ru-RU"/>
        </w:rPr>
        <w:t>» в сумі 3 465 000 гривень</w:t>
      </w:r>
      <w:r w:rsidR="006D5F18">
        <w:rPr>
          <w:rFonts w:ascii="Times New Roman" w:eastAsia="Times New Roman" w:hAnsi="Times New Roman" w:cs="Times New Roman"/>
          <w:kern w:val="2"/>
          <w:sz w:val="28"/>
          <w:szCs w:val="28"/>
          <w:lang w:val="uk-UA" w:eastAsia="ru-RU"/>
        </w:rPr>
        <w:t>.</w:t>
      </w:r>
    </w:p>
    <w:p w:rsidR="006C4963" w:rsidRDefault="008704F8" w:rsidP="008704F8">
      <w:pPr>
        <w:tabs>
          <w:tab w:val="left" w:pos="993"/>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8704F8">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B32C6C">
        <w:rPr>
          <w:rFonts w:ascii="Times New Roman" w:eastAsia="Times New Roman" w:hAnsi="Times New Roman" w:cs="Times New Roman"/>
          <w:color w:val="000000"/>
          <w:sz w:val="28"/>
          <w:szCs w:val="28"/>
          <w:lang w:val="uk-UA" w:eastAsia="ru-RU"/>
        </w:rPr>
        <w:t>1</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FD76BE">
        <w:fldChar w:fldCharType="begin"/>
      </w:r>
      <w:r w:rsidR="00FD76BE">
        <w:instrText xml:space="preserve"> HYPERLINK "http://zakon.rada.gov.ua/laws/show/2456-17" \l "n896" \t "_blank" </w:instrText>
      </w:r>
      <w:r w:rsidR="00FD76BE">
        <w:fldChar w:fldCharType="separate"/>
      </w:r>
      <w:r w:rsidR="00F123E4" w:rsidRPr="00F123E4">
        <w:rPr>
          <w:rFonts w:ascii="Times New Roman" w:eastAsia="Times New Roman" w:hAnsi="Times New Roman" w:cs="Times New Roman"/>
          <w:sz w:val="28"/>
          <w:szCs w:val="28"/>
          <w:lang w:eastAsia="ru-RU"/>
        </w:rPr>
        <w:t>статті</w:t>
      </w:r>
      <w:proofErr w:type="spellEnd"/>
      <w:r w:rsidR="00F123E4" w:rsidRPr="00F123E4">
        <w:rPr>
          <w:rFonts w:ascii="Times New Roman" w:eastAsia="Times New Roman" w:hAnsi="Times New Roman" w:cs="Times New Roman"/>
          <w:sz w:val="28"/>
          <w:szCs w:val="28"/>
          <w:lang w:eastAsia="ru-RU"/>
        </w:rPr>
        <w:t xml:space="preserve"> 55</w:t>
      </w:r>
      <w:r w:rsidR="00FD76BE">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B32C6C"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B32C6C"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програму державних гарантій медичного обслуговування населення</w:t>
      </w:r>
      <w:r w:rsidR="00F123E4" w:rsidRPr="00F123E4">
        <w:rPr>
          <w:rFonts w:ascii="Times New Roman" w:eastAsia="Times New Roman" w:hAnsi="Times New Roman" w:cs="Times New Roman"/>
          <w:sz w:val="28"/>
          <w:szCs w:val="28"/>
          <w:lang w:val="uk-UA" w:eastAsia="ru-RU"/>
        </w:rPr>
        <w:t>.</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статей 43 та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lastRenderedPageBreak/>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2"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135D1A">
        <w:rPr>
          <w:rFonts w:ascii="Times New Roman" w:eastAsia="Times New Roman" w:hAnsi="Times New Roman" w:cs="Times New Roman"/>
          <w:color w:val="000000"/>
          <w:sz w:val="28"/>
          <w:szCs w:val="28"/>
          <w:lang w:val="uk-UA" w:eastAsia="ru-RU"/>
        </w:rPr>
        <w:t>1</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3" w:name="n76"/>
      <w:bookmarkEnd w:id="13"/>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4" w:name="n77"/>
      <w:bookmarkEnd w:id="14"/>
      <w:proofErr w:type="gramStart"/>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proofErr w:type="spellStart"/>
      <w:r w:rsidRPr="00F123E4">
        <w:rPr>
          <w:rFonts w:ascii="Times New Roman" w:eastAsia="Times New Roman" w:hAnsi="Times New Roman" w:cs="Times New Roman"/>
          <w:color w:val="000000"/>
          <w:sz w:val="28"/>
          <w:szCs w:val="28"/>
          <w:lang w:eastAsia="ru-RU"/>
        </w:rPr>
        <w:t>енергоносіїв</w:t>
      </w:r>
      <w:proofErr w:type="spellEnd"/>
      <w:r w:rsidRPr="00F123E4">
        <w:rPr>
          <w:rFonts w:ascii="Times New Roman" w:eastAsia="Times New Roman" w:hAnsi="Times New Roman" w:cs="Times New Roman"/>
          <w:color w:val="000000"/>
          <w:sz w:val="28"/>
          <w:szCs w:val="28"/>
          <w:lang w:eastAsia="ru-RU"/>
        </w:rPr>
        <w:t xml:space="preserve"> у межах </w:t>
      </w:r>
      <w:proofErr w:type="spellStart"/>
      <w:r w:rsidRPr="00F123E4">
        <w:rPr>
          <w:rFonts w:ascii="Times New Roman" w:eastAsia="Times New Roman" w:hAnsi="Times New Roman" w:cs="Times New Roman"/>
          <w:color w:val="000000"/>
          <w:sz w:val="28"/>
          <w:szCs w:val="28"/>
          <w:lang w:eastAsia="ru-RU"/>
        </w:rPr>
        <w:t>встановлених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головним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обґрунтованих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лімітів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тощо</w:t>
      </w:r>
      <w:proofErr w:type="spellEnd"/>
      <w:r w:rsidRPr="00F123E4">
        <w:rPr>
          <w:rFonts w:ascii="Times New Roman" w:eastAsia="Times New Roman" w:hAnsi="Times New Roman" w:cs="Times New Roman"/>
          <w:color w:val="000000"/>
          <w:sz w:val="28"/>
          <w:szCs w:val="28"/>
          <w:lang w:eastAsia="ru-RU"/>
        </w:rPr>
        <w:t>.</w:t>
      </w:r>
      <w:proofErr w:type="gramEnd"/>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w:t>
      </w:r>
      <w:r w:rsidRPr="00FA6214">
        <w:rPr>
          <w:rFonts w:ascii="Times New Roman" w:eastAsia="Times New Roman" w:hAnsi="Times New Roman" w:cs="Times New Roman"/>
          <w:sz w:val="28"/>
          <w:szCs w:val="28"/>
          <w:lang w:val="uk-UA" w:eastAsia="ru-RU"/>
        </w:rPr>
        <w:lastRenderedPageBreak/>
        <w:t xml:space="preserve">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lastRenderedPageBreak/>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2021</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135D1A">
        <w:rPr>
          <w:rFonts w:ascii="Times New Roman" w:eastAsia="Times New Roman" w:hAnsi="Times New Roman" w:cs="Times New Roman"/>
          <w:sz w:val="28"/>
          <w:szCs w:val="28"/>
          <w:lang w:val="uk-UA" w:eastAsia="ru-RU"/>
        </w:rPr>
        <w:t>1</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135D1A">
        <w:rPr>
          <w:rFonts w:ascii="Times New Roman" w:hAnsi="Times New Roman" w:cs="Times New Roman"/>
          <w:sz w:val="28"/>
          <w:szCs w:val="28"/>
          <w:lang w:val="uk-UA"/>
        </w:rPr>
        <w:t>1</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3</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sidRPr="00FA6214">
        <w:rPr>
          <w:rFonts w:ascii="Times New Roman" w:eastAsia="Times New Roman" w:hAnsi="Times New Roman" w:cs="Times New Roman"/>
          <w:sz w:val="28"/>
          <w:szCs w:val="28"/>
          <w:lang w:val="uk-UA" w:eastAsia="ru-RU"/>
        </w:rPr>
        <w:t xml:space="preserve">Оприлюднити це рішення </w:t>
      </w:r>
      <w:r w:rsidR="00FA6214" w:rsidRPr="00FA6214">
        <w:rPr>
          <w:rFonts w:ascii="Times New Roman" w:eastAsia="Times New Roman" w:hAnsi="Times New Roman" w:cs="Times New Roman"/>
          <w:color w:val="000000"/>
          <w:sz w:val="28"/>
          <w:szCs w:val="28"/>
          <w:lang w:eastAsia="ru-RU"/>
        </w:rPr>
        <w:t xml:space="preserve">в </w:t>
      </w:r>
      <w:proofErr w:type="spellStart"/>
      <w:r w:rsidR="00FA6214" w:rsidRPr="00FA6214">
        <w:rPr>
          <w:rFonts w:ascii="Times New Roman" w:eastAsia="Times New Roman" w:hAnsi="Times New Roman" w:cs="Times New Roman"/>
          <w:color w:val="000000"/>
          <w:sz w:val="28"/>
          <w:szCs w:val="28"/>
          <w:lang w:eastAsia="ru-RU"/>
        </w:rPr>
        <w:t>десятиденний</w:t>
      </w:r>
      <w:proofErr w:type="spellEnd"/>
      <w:r w:rsidR="00FA6214" w:rsidRPr="00FA6214">
        <w:rPr>
          <w:rFonts w:ascii="Times New Roman" w:eastAsia="Times New Roman" w:hAnsi="Times New Roman" w:cs="Times New Roman"/>
          <w:color w:val="000000"/>
          <w:sz w:val="28"/>
          <w:szCs w:val="28"/>
          <w:lang w:eastAsia="ru-RU"/>
        </w:rPr>
        <w:t xml:space="preserve"> строк з дня </w:t>
      </w:r>
      <w:proofErr w:type="spellStart"/>
      <w:r w:rsidR="00FA6214" w:rsidRPr="00FA6214">
        <w:rPr>
          <w:rFonts w:ascii="Times New Roman" w:eastAsia="Times New Roman" w:hAnsi="Times New Roman" w:cs="Times New Roman"/>
          <w:color w:val="000000"/>
          <w:sz w:val="28"/>
          <w:szCs w:val="28"/>
          <w:lang w:eastAsia="ru-RU"/>
        </w:rPr>
        <w:t>його</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прийняття</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відповідно</w:t>
      </w:r>
      <w:proofErr w:type="spellEnd"/>
      <w:r w:rsidR="00FA6214" w:rsidRPr="00FA6214">
        <w:rPr>
          <w:rFonts w:ascii="Times New Roman" w:eastAsia="Times New Roman" w:hAnsi="Times New Roman" w:cs="Times New Roman"/>
          <w:color w:val="000000"/>
          <w:sz w:val="28"/>
          <w:szCs w:val="28"/>
          <w:lang w:eastAsia="ru-RU"/>
        </w:rPr>
        <w:t xml:space="preserve"> до </w:t>
      </w:r>
      <w:proofErr w:type="spellStart"/>
      <w:r w:rsidR="00FD76BE">
        <w:fldChar w:fldCharType="begin"/>
      </w:r>
      <w:r w:rsidR="00FD76BE">
        <w:instrText xml:space="preserve"> HYPERLINK "http://zakon.rada.gov.ua/laws/show/2456-17" \l "n561" \t "_blank" </w:instrText>
      </w:r>
      <w:r w:rsidR="00FD76BE">
        <w:fldChar w:fldCharType="separate"/>
      </w:r>
      <w:r w:rsidR="00FA6214" w:rsidRPr="00FA6214">
        <w:rPr>
          <w:rFonts w:ascii="Times New Roman" w:eastAsia="Times New Roman" w:hAnsi="Times New Roman" w:cs="Times New Roman"/>
          <w:sz w:val="28"/>
          <w:szCs w:val="28"/>
          <w:lang w:eastAsia="ru-RU"/>
        </w:rPr>
        <w:t>частини</w:t>
      </w:r>
      <w:proofErr w:type="spellEnd"/>
      <w:r w:rsidR="00FA6214" w:rsidRPr="00FA6214">
        <w:rPr>
          <w:rFonts w:ascii="Times New Roman" w:eastAsia="Times New Roman" w:hAnsi="Times New Roman" w:cs="Times New Roman"/>
          <w:sz w:val="28"/>
          <w:szCs w:val="28"/>
          <w:lang w:eastAsia="ru-RU"/>
        </w:rPr>
        <w:t xml:space="preserve"> </w:t>
      </w:r>
      <w:proofErr w:type="spellStart"/>
      <w:r w:rsidR="00FA6214" w:rsidRPr="00FA6214">
        <w:rPr>
          <w:rFonts w:ascii="Times New Roman" w:eastAsia="Times New Roman" w:hAnsi="Times New Roman" w:cs="Times New Roman"/>
          <w:sz w:val="28"/>
          <w:szCs w:val="28"/>
          <w:lang w:eastAsia="ru-RU"/>
        </w:rPr>
        <w:t>четвертої</w:t>
      </w:r>
      <w:proofErr w:type="spellEnd"/>
      <w:r w:rsidR="00FD76BE">
        <w:rPr>
          <w:rFonts w:ascii="Times New Roman" w:eastAsia="Times New Roman" w:hAnsi="Times New Roman" w:cs="Times New Roman"/>
          <w:sz w:val="28"/>
          <w:szCs w:val="28"/>
          <w:lang w:eastAsia="ru-RU"/>
        </w:rPr>
        <w:fldChar w:fldCharType="end"/>
      </w:r>
      <w:r w:rsidR="00FA6214" w:rsidRPr="00FA6214">
        <w:rPr>
          <w:rFonts w:ascii="Times New Roman" w:eastAsia="Times New Roman" w:hAnsi="Times New Roman" w:cs="Times New Roman"/>
          <w:color w:val="000000"/>
          <w:sz w:val="28"/>
          <w:szCs w:val="28"/>
          <w:lang w:eastAsia="ru-RU"/>
        </w:rPr>
        <w:t> </w:t>
      </w:r>
      <w:proofErr w:type="spellStart"/>
      <w:r w:rsidR="00FA6214" w:rsidRPr="00FA6214">
        <w:rPr>
          <w:rFonts w:ascii="Times New Roman" w:eastAsia="Times New Roman" w:hAnsi="Times New Roman" w:cs="Times New Roman"/>
          <w:color w:val="000000"/>
          <w:sz w:val="28"/>
          <w:szCs w:val="28"/>
          <w:lang w:eastAsia="ru-RU"/>
        </w:rPr>
        <w:t>статті</w:t>
      </w:r>
      <w:proofErr w:type="spellEnd"/>
      <w:r w:rsidR="00FA6214" w:rsidRPr="00FA6214">
        <w:rPr>
          <w:rFonts w:ascii="Times New Roman" w:eastAsia="Times New Roman" w:hAnsi="Times New Roman" w:cs="Times New Roman"/>
          <w:color w:val="000000"/>
          <w:sz w:val="28"/>
          <w:szCs w:val="28"/>
          <w:lang w:eastAsia="ru-RU"/>
        </w:rPr>
        <w:t xml:space="preserve"> 28 Бюджетного кодексу </w:t>
      </w:r>
      <w:proofErr w:type="spellStart"/>
      <w:r w:rsidR="00FA6214" w:rsidRPr="00FA6214">
        <w:rPr>
          <w:rFonts w:ascii="Times New Roman" w:eastAsia="Times New Roman" w:hAnsi="Times New Roman" w:cs="Times New Roman"/>
          <w:color w:val="000000"/>
          <w:sz w:val="28"/>
          <w:szCs w:val="28"/>
          <w:lang w:eastAsia="ru-RU"/>
        </w:rPr>
        <w:t>України</w:t>
      </w:r>
      <w:proofErr w:type="spellEnd"/>
      <w:r w:rsidR="00FA6214" w:rsidRPr="00FA6214">
        <w:rPr>
          <w:rFonts w:ascii="Times New Roman" w:eastAsia="Times New Roman" w:hAnsi="Times New Roman" w:cs="Times New Roman"/>
          <w:color w:val="000000"/>
          <w:sz w:val="28"/>
          <w:szCs w:val="28"/>
          <w:lang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2021</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 xml:space="preserve">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За наявності простроченої заборгованості із заробітної плати, а також за спожиті комунальні послуги та енергоносії, розпорядники бюджетних коштів у </w:t>
      </w:r>
      <w:r w:rsidRPr="006C4963">
        <w:rPr>
          <w:rFonts w:ascii="Times New Roman" w:eastAsia="Times New Roman" w:hAnsi="Times New Roman" w:cs="Times New Roman"/>
          <w:sz w:val="28"/>
          <w:szCs w:val="28"/>
          <w:lang w:val="uk-UA" w:eastAsia="ru-RU"/>
        </w:rPr>
        <w:lastRenderedPageBreak/>
        <w:t>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791600" w:rsidRDefault="0079160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791600" w:rsidRPr="006C4963" w:rsidRDefault="0079160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2021</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7B135D">
        <w:rPr>
          <w:rFonts w:ascii="Times New Roman" w:eastAsia="Times New Roman" w:hAnsi="Times New Roman" w:cs="Times New Roman"/>
          <w:sz w:val="28"/>
          <w:szCs w:val="28"/>
          <w:lang w:val="uk-UA" w:eastAsia="ru-RU"/>
        </w:rPr>
        <w:t>1</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Міський голова                                                                        В. 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3"/>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A3" w:rsidRDefault="008317A3" w:rsidP="00791600">
      <w:pPr>
        <w:spacing w:after="0" w:line="240" w:lineRule="auto"/>
      </w:pPr>
      <w:r>
        <w:separator/>
      </w:r>
    </w:p>
  </w:endnote>
  <w:endnote w:type="continuationSeparator" w:id="0">
    <w:p w:rsidR="008317A3" w:rsidRDefault="008317A3"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725712">
          <w:rPr>
            <w:noProof/>
          </w:rPr>
          <w:t>8</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A3" w:rsidRDefault="008317A3" w:rsidP="00791600">
      <w:pPr>
        <w:spacing w:after="0" w:line="240" w:lineRule="auto"/>
      </w:pPr>
      <w:r>
        <w:separator/>
      </w:r>
    </w:p>
  </w:footnote>
  <w:footnote w:type="continuationSeparator" w:id="0">
    <w:p w:rsidR="008317A3" w:rsidRDefault="008317A3"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60B96"/>
    <w:rsid w:val="000F7095"/>
    <w:rsid w:val="00135D1A"/>
    <w:rsid w:val="00162C54"/>
    <w:rsid w:val="00183630"/>
    <w:rsid w:val="001A4E21"/>
    <w:rsid w:val="001C009B"/>
    <w:rsid w:val="002544DA"/>
    <w:rsid w:val="002630C1"/>
    <w:rsid w:val="002B42C6"/>
    <w:rsid w:val="002C4D31"/>
    <w:rsid w:val="002E3AB2"/>
    <w:rsid w:val="003E2E3C"/>
    <w:rsid w:val="003E5E4D"/>
    <w:rsid w:val="00421F7B"/>
    <w:rsid w:val="004C08CA"/>
    <w:rsid w:val="004E1B74"/>
    <w:rsid w:val="00562437"/>
    <w:rsid w:val="005761E1"/>
    <w:rsid w:val="005A6FAC"/>
    <w:rsid w:val="00603AF0"/>
    <w:rsid w:val="00623172"/>
    <w:rsid w:val="00661C24"/>
    <w:rsid w:val="006C4963"/>
    <w:rsid w:val="006D0589"/>
    <w:rsid w:val="006D5F18"/>
    <w:rsid w:val="006E6456"/>
    <w:rsid w:val="00725712"/>
    <w:rsid w:val="00791600"/>
    <w:rsid w:val="007B135D"/>
    <w:rsid w:val="007C2F31"/>
    <w:rsid w:val="0081232A"/>
    <w:rsid w:val="008317A3"/>
    <w:rsid w:val="00833D63"/>
    <w:rsid w:val="008704F8"/>
    <w:rsid w:val="0087736D"/>
    <w:rsid w:val="009E5565"/>
    <w:rsid w:val="00A1382B"/>
    <w:rsid w:val="00A71B72"/>
    <w:rsid w:val="00AF7AD2"/>
    <w:rsid w:val="00B32C6C"/>
    <w:rsid w:val="00B87458"/>
    <w:rsid w:val="00C1503F"/>
    <w:rsid w:val="00D1522A"/>
    <w:rsid w:val="00EE5995"/>
    <w:rsid w:val="00EF1C25"/>
    <w:rsid w:val="00F123E4"/>
    <w:rsid w:val="00F16093"/>
    <w:rsid w:val="00F35358"/>
    <w:rsid w:val="00FA6214"/>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2456-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3072</Words>
  <Characters>17516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18</cp:revision>
  <cp:lastPrinted>2020-12-30T12:05:00Z</cp:lastPrinted>
  <dcterms:created xsi:type="dcterms:W3CDTF">2020-12-14T07:55:00Z</dcterms:created>
  <dcterms:modified xsi:type="dcterms:W3CDTF">2020-12-30T12:10:00Z</dcterms:modified>
</cp:coreProperties>
</file>