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4C" w:rsidRDefault="00DE184C" w:rsidP="00DE184C">
      <w:pPr>
        <w:ind w:firstLine="6096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Додаток </w:t>
      </w:r>
      <w:r w:rsidR="00EB5A91">
        <w:rPr>
          <w:b/>
          <w:sz w:val="28"/>
          <w:szCs w:val="28"/>
          <w:lang w:eastAsia="ru-RU"/>
        </w:rPr>
        <w:t>2</w:t>
      </w:r>
    </w:p>
    <w:p w:rsidR="00DE184C" w:rsidRDefault="00DE184C" w:rsidP="00DE184C">
      <w:pPr>
        <w:ind w:firstLine="6096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 рішення міської ради</w:t>
      </w:r>
    </w:p>
    <w:p w:rsidR="00EF12EF" w:rsidRPr="00F92E40" w:rsidRDefault="00F92E40" w:rsidP="00F92E40">
      <w:pPr>
        <w:ind w:firstLine="6096"/>
        <w:rPr>
          <w:b/>
          <w:sz w:val="28"/>
          <w:szCs w:val="28"/>
          <w:lang w:eastAsia="ru-RU"/>
        </w:rPr>
      </w:pPr>
      <w:r w:rsidRPr="00F92E40">
        <w:rPr>
          <w:b/>
          <w:sz w:val="28"/>
          <w:szCs w:val="28"/>
          <w:lang w:eastAsia="ru-RU"/>
        </w:rPr>
        <w:t xml:space="preserve">від  </w:t>
      </w:r>
      <w:r w:rsidR="00EC0535">
        <w:rPr>
          <w:b/>
          <w:sz w:val="28"/>
          <w:szCs w:val="28"/>
          <w:lang w:eastAsia="ru-RU"/>
        </w:rPr>
        <w:t xml:space="preserve">22 </w:t>
      </w:r>
      <w:bookmarkStart w:id="0" w:name="_GoBack"/>
      <w:bookmarkEnd w:id="0"/>
      <w:r w:rsidRPr="00F92E40">
        <w:rPr>
          <w:b/>
          <w:sz w:val="28"/>
          <w:szCs w:val="28"/>
          <w:lang w:eastAsia="ru-RU"/>
        </w:rPr>
        <w:t>грудня 2020 року</w:t>
      </w:r>
    </w:p>
    <w:p w:rsidR="00745537" w:rsidRPr="00745537" w:rsidRDefault="00745537" w:rsidP="00745537">
      <w:pPr>
        <w:keepNext/>
        <w:ind w:left="360"/>
        <w:jc w:val="center"/>
        <w:outlineLvl w:val="0"/>
        <w:rPr>
          <w:b/>
          <w:bCs/>
          <w:sz w:val="32"/>
          <w:szCs w:val="20"/>
          <w:lang w:eastAsia="ru-RU"/>
        </w:rPr>
      </w:pPr>
      <w:r w:rsidRPr="00745537">
        <w:rPr>
          <w:b/>
          <w:bCs/>
          <w:sz w:val="32"/>
          <w:szCs w:val="20"/>
          <w:lang w:eastAsia="ru-RU"/>
        </w:rPr>
        <w:t>Довідка</w:t>
      </w:r>
    </w:p>
    <w:p w:rsidR="00745537" w:rsidRPr="00745537" w:rsidRDefault="00745537" w:rsidP="00745537">
      <w:pPr>
        <w:ind w:left="360"/>
        <w:jc w:val="center"/>
        <w:rPr>
          <w:b/>
          <w:bCs/>
          <w:sz w:val="28"/>
          <w:lang w:eastAsia="ru-RU"/>
        </w:rPr>
      </w:pPr>
      <w:r w:rsidRPr="00745537">
        <w:rPr>
          <w:b/>
          <w:bCs/>
          <w:sz w:val="28"/>
          <w:lang w:eastAsia="ru-RU"/>
        </w:rPr>
        <w:t xml:space="preserve">про видатки, проведені за рахунок коштів </w:t>
      </w:r>
    </w:p>
    <w:p w:rsidR="00745537" w:rsidRPr="00745537" w:rsidRDefault="00745537" w:rsidP="00745537">
      <w:pPr>
        <w:ind w:left="360"/>
        <w:jc w:val="center"/>
        <w:rPr>
          <w:b/>
          <w:bCs/>
          <w:sz w:val="28"/>
          <w:lang w:val="ru-RU" w:eastAsia="ru-RU"/>
        </w:rPr>
      </w:pPr>
      <w:r w:rsidRPr="00745537">
        <w:rPr>
          <w:b/>
          <w:bCs/>
          <w:sz w:val="28"/>
          <w:lang w:eastAsia="ru-RU"/>
        </w:rPr>
        <w:t>резервного фонду місцевого бюджету станом на 01.</w:t>
      </w:r>
      <w:r w:rsidRPr="00745537">
        <w:rPr>
          <w:b/>
          <w:bCs/>
          <w:sz w:val="28"/>
          <w:lang w:val="ru-RU" w:eastAsia="ru-RU"/>
        </w:rPr>
        <w:t>10</w:t>
      </w:r>
      <w:r w:rsidRPr="00745537">
        <w:rPr>
          <w:b/>
          <w:bCs/>
          <w:sz w:val="28"/>
          <w:lang w:eastAsia="ru-RU"/>
        </w:rPr>
        <w:t>.20</w:t>
      </w:r>
      <w:r w:rsidRPr="00745537">
        <w:rPr>
          <w:b/>
          <w:bCs/>
          <w:sz w:val="28"/>
          <w:lang w:val="ru-RU" w:eastAsia="ru-RU"/>
        </w:rPr>
        <w:t>20</w:t>
      </w:r>
      <w:r w:rsidRPr="00745537">
        <w:rPr>
          <w:b/>
          <w:bCs/>
          <w:sz w:val="28"/>
          <w:lang w:eastAsia="ru-RU"/>
        </w:rPr>
        <w:t xml:space="preserve"> </w:t>
      </w:r>
    </w:p>
    <w:p w:rsidR="00745537" w:rsidRPr="00745537" w:rsidRDefault="00745537" w:rsidP="00745537">
      <w:pPr>
        <w:ind w:left="-360" w:firstLine="720"/>
        <w:jc w:val="both"/>
        <w:rPr>
          <w:sz w:val="28"/>
          <w:lang w:eastAsia="ru-RU"/>
        </w:rPr>
      </w:pPr>
    </w:p>
    <w:p w:rsidR="00745537" w:rsidRPr="00745537" w:rsidRDefault="00745537" w:rsidP="00745537">
      <w:pPr>
        <w:ind w:firstLine="709"/>
        <w:jc w:val="both"/>
        <w:rPr>
          <w:sz w:val="28"/>
          <w:lang w:eastAsia="ru-RU"/>
        </w:rPr>
      </w:pPr>
      <w:r w:rsidRPr="00745537">
        <w:rPr>
          <w:sz w:val="28"/>
          <w:lang w:eastAsia="ru-RU"/>
        </w:rPr>
        <w:t>Станом на 01.</w:t>
      </w:r>
      <w:r w:rsidRPr="00745537">
        <w:rPr>
          <w:sz w:val="28"/>
          <w:lang w:val="ru-RU" w:eastAsia="ru-RU"/>
        </w:rPr>
        <w:t xml:space="preserve">10.2020 </w:t>
      </w:r>
      <w:r w:rsidRPr="00745537">
        <w:rPr>
          <w:sz w:val="28"/>
          <w:lang w:eastAsia="ru-RU"/>
        </w:rPr>
        <w:t xml:space="preserve">сума видатків з резервного фонду місцевого бюджету склала </w:t>
      </w:r>
      <w:r w:rsidRPr="00745537">
        <w:rPr>
          <w:sz w:val="28"/>
          <w:lang w:val="ru-RU" w:eastAsia="ru-RU"/>
        </w:rPr>
        <w:t xml:space="preserve">2 805 383,52 </w:t>
      </w:r>
      <w:r w:rsidRPr="00745537">
        <w:rPr>
          <w:sz w:val="28"/>
          <w:lang w:eastAsia="ru-RU"/>
        </w:rPr>
        <w:t xml:space="preserve">грн, дані кошти були використані на фінансування </w:t>
      </w:r>
      <w:r>
        <w:rPr>
          <w:sz w:val="28"/>
          <w:lang w:eastAsia="ru-RU"/>
        </w:rPr>
        <w:t>наступних</w:t>
      </w:r>
      <w:r w:rsidRPr="00745537">
        <w:rPr>
          <w:sz w:val="28"/>
          <w:lang w:eastAsia="ru-RU"/>
        </w:rPr>
        <w:t xml:space="preserve"> витрат: </w:t>
      </w:r>
    </w:p>
    <w:p w:rsidR="00745537" w:rsidRPr="00745537" w:rsidRDefault="00745537" w:rsidP="00745537">
      <w:pPr>
        <w:ind w:left="710"/>
        <w:rPr>
          <w:b/>
          <w:bCs/>
          <w:iCs/>
          <w:sz w:val="28"/>
          <w:lang w:eastAsia="ru-RU"/>
        </w:rPr>
      </w:pPr>
      <w:r w:rsidRPr="00745537">
        <w:rPr>
          <w:b/>
          <w:bCs/>
          <w:iCs/>
          <w:sz w:val="28"/>
          <w:lang w:eastAsia="ru-RU"/>
        </w:rPr>
        <w:t xml:space="preserve">Витрати </w:t>
      </w:r>
      <w:r w:rsidRPr="00745537">
        <w:rPr>
          <w:b/>
          <w:bCs/>
          <w:iCs/>
          <w:sz w:val="28"/>
          <w:lang w:eastAsia="ru-RU"/>
        </w:rPr>
        <w:tab/>
      </w:r>
      <w:r w:rsidRPr="00745537">
        <w:rPr>
          <w:b/>
          <w:bCs/>
          <w:iCs/>
          <w:sz w:val="28"/>
          <w:lang w:eastAsia="ru-RU"/>
        </w:rPr>
        <w:tab/>
      </w:r>
      <w:r w:rsidRPr="00745537">
        <w:rPr>
          <w:b/>
          <w:bCs/>
          <w:iCs/>
          <w:sz w:val="28"/>
          <w:lang w:eastAsia="ru-RU"/>
        </w:rPr>
        <w:tab/>
        <w:t xml:space="preserve">          </w:t>
      </w:r>
      <w:r w:rsidRPr="00745537">
        <w:rPr>
          <w:b/>
          <w:bCs/>
          <w:iCs/>
          <w:sz w:val="28"/>
          <w:lang w:eastAsia="ru-RU"/>
        </w:rPr>
        <w:tab/>
      </w:r>
      <w:r w:rsidRPr="00745537">
        <w:rPr>
          <w:b/>
          <w:bCs/>
          <w:iCs/>
          <w:sz w:val="28"/>
          <w:lang w:eastAsia="ru-RU"/>
        </w:rPr>
        <w:tab/>
      </w:r>
      <w:r w:rsidRPr="00745537">
        <w:rPr>
          <w:b/>
          <w:bCs/>
          <w:iCs/>
          <w:sz w:val="28"/>
          <w:lang w:eastAsia="ru-RU"/>
        </w:rPr>
        <w:tab/>
        <w:t xml:space="preserve">          </w:t>
      </w:r>
      <w:r w:rsidRPr="00745537">
        <w:rPr>
          <w:b/>
          <w:bCs/>
          <w:iCs/>
          <w:sz w:val="28"/>
          <w:lang w:eastAsia="ru-RU"/>
        </w:rPr>
        <w:tab/>
        <w:t xml:space="preserve">                       Сума (грн)</w:t>
      </w:r>
    </w:p>
    <w:tbl>
      <w:tblPr>
        <w:tblW w:w="9772" w:type="dxa"/>
        <w:jc w:val="center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7"/>
        <w:gridCol w:w="2275"/>
      </w:tblGrid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Виконавчий комітет Кременчуцької міської ради Полтавської області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278 215,00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 xml:space="preserve">- для забезпечення працівників засобами індивідуального захисту та </w:t>
            </w:r>
            <w:proofErr w:type="spellStart"/>
            <w:r w:rsidRPr="00745537">
              <w:rPr>
                <w:bCs/>
                <w:sz w:val="26"/>
                <w:szCs w:val="26"/>
                <w:lang w:eastAsia="ru-RU"/>
              </w:rPr>
              <w:t>дезинфікуючими</w:t>
            </w:r>
            <w:proofErr w:type="spellEnd"/>
            <w:r w:rsidRPr="00745537">
              <w:rPr>
                <w:bCs/>
                <w:sz w:val="26"/>
                <w:szCs w:val="26"/>
                <w:lang w:eastAsia="ru-RU"/>
              </w:rPr>
              <w:t xml:space="preserve"> засобами 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>278 215,00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89 040,00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 xml:space="preserve">- для забезпечення засобами індивідуального захисту, виробами медичного призначення та  </w:t>
            </w:r>
            <w:proofErr w:type="spellStart"/>
            <w:r w:rsidRPr="00745537">
              <w:rPr>
                <w:bCs/>
                <w:sz w:val="26"/>
                <w:szCs w:val="26"/>
                <w:lang w:eastAsia="ru-RU"/>
              </w:rPr>
              <w:t>дезинфікуючими</w:t>
            </w:r>
            <w:proofErr w:type="spellEnd"/>
            <w:r w:rsidRPr="00745537">
              <w:rPr>
                <w:bCs/>
                <w:sz w:val="26"/>
                <w:szCs w:val="26"/>
                <w:lang w:eastAsia="ru-RU"/>
              </w:rPr>
              <w:t xml:space="preserve"> засобами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>89 040,00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 xml:space="preserve">Управління охорони </w:t>
            </w:r>
            <w:proofErr w:type="spellStart"/>
            <w:r w:rsidRPr="00745537">
              <w:rPr>
                <w:b/>
                <w:bCs/>
                <w:sz w:val="26"/>
                <w:szCs w:val="26"/>
                <w:lang w:eastAsia="ru-RU"/>
              </w:rPr>
              <w:t>здоровʼя</w:t>
            </w:r>
            <w:proofErr w:type="spellEnd"/>
            <w:r w:rsidRPr="00745537">
              <w:rPr>
                <w:b/>
                <w:bCs/>
                <w:sz w:val="26"/>
                <w:szCs w:val="26"/>
                <w:lang w:eastAsia="ru-RU"/>
              </w:rPr>
              <w:t xml:space="preserve"> виконавчого комітету Кременчуцької міської ради Полтавської області 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1 993 975,00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 xml:space="preserve">- для забезпечення засобами індивідуального захисту, </w:t>
            </w:r>
            <w:proofErr w:type="spellStart"/>
            <w:r w:rsidRPr="00745537">
              <w:rPr>
                <w:bCs/>
                <w:sz w:val="26"/>
                <w:szCs w:val="26"/>
                <w:lang w:eastAsia="ru-RU"/>
              </w:rPr>
              <w:t>дезинфікуючими</w:t>
            </w:r>
            <w:proofErr w:type="spellEnd"/>
            <w:r w:rsidRPr="00745537">
              <w:rPr>
                <w:bCs/>
                <w:sz w:val="26"/>
                <w:szCs w:val="26"/>
                <w:lang w:eastAsia="ru-RU"/>
              </w:rPr>
              <w:t xml:space="preserve"> засобами та створення запасу медикаментів для надання медичної допомоги тяжкохворим 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>1 051 675,00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 xml:space="preserve">- для забезпечення засобами індивідуального захисту госпітальної бази </w:t>
            </w:r>
            <w:proofErr w:type="spellStart"/>
            <w:r w:rsidRPr="00745537">
              <w:rPr>
                <w:bCs/>
                <w:sz w:val="26"/>
                <w:szCs w:val="26"/>
                <w:lang w:eastAsia="ru-RU"/>
              </w:rPr>
              <w:t>м.Кременчука</w:t>
            </w:r>
            <w:proofErr w:type="spellEnd"/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numPr>
                <w:ilvl w:val="0"/>
                <w:numId w:val="7"/>
              </w:numPr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>000,00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numPr>
                <w:ilvl w:val="0"/>
                <w:numId w:val="8"/>
              </w:numPr>
              <w:tabs>
                <w:tab w:val="left" w:pos="0"/>
              </w:tabs>
              <w:ind w:left="0" w:hanging="233"/>
              <w:jc w:val="both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>- для оплати послуг по забезпеченню гарячим харчуванням працівників КНМП «Лікарня інтенсивного лікування «Кременчуцька» і КНМП «Кременчуцька міська дитяча лікарня»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>95 300,00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Управління у справах сімей та дітей виконавчого комітету Кременчуцької міської ради Полтавської області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84 153,52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 xml:space="preserve">- для забезпечення засобами індивідуального захисту, виробами медичного призначення та  </w:t>
            </w:r>
            <w:proofErr w:type="spellStart"/>
            <w:r w:rsidRPr="00745537">
              <w:rPr>
                <w:bCs/>
                <w:sz w:val="26"/>
                <w:szCs w:val="26"/>
                <w:lang w:eastAsia="ru-RU"/>
              </w:rPr>
              <w:t>дезинфікуючими</w:t>
            </w:r>
            <w:proofErr w:type="spellEnd"/>
            <w:r w:rsidRPr="00745537">
              <w:rPr>
                <w:bCs/>
                <w:sz w:val="26"/>
                <w:szCs w:val="26"/>
                <w:lang w:eastAsia="ru-RU"/>
              </w:rPr>
              <w:t xml:space="preserve"> засобами 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>84 153,52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Управління надзвичайних ситуацій та цивільного захисту населення виконавчого комітету Кременчуцької міської ради Полтавської області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360 000,00</w:t>
            </w:r>
          </w:p>
        </w:tc>
      </w:tr>
      <w:tr w:rsidR="00745537" w:rsidRPr="00745537" w:rsidTr="00745537">
        <w:trPr>
          <w:trHeight w:val="466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jc w:val="both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 xml:space="preserve">- для забезпечення гарячим харчуванням працівників станції ЕМД   № 2 </w:t>
            </w:r>
            <w:proofErr w:type="spellStart"/>
            <w:r w:rsidRPr="00745537">
              <w:rPr>
                <w:bCs/>
                <w:sz w:val="26"/>
                <w:szCs w:val="26"/>
                <w:lang w:eastAsia="ru-RU"/>
              </w:rPr>
              <w:t>м.Кременчука</w:t>
            </w:r>
            <w:proofErr w:type="spellEnd"/>
            <w:r w:rsidRPr="00745537">
              <w:rPr>
                <w:bCs/>
                <w:sz w:val="26"/>
                <w:szCs w:val="26"/>
                <w:lang w:eastAsia="ru-RU"/>
              </w:rPr>
              <w:t xml:space="preserve"> та особового складу карантинних контрольно-пропускних пунктів, які будуть залучені до протидії поширенню </w:t>
            </w:r>
            <w:proofErr w:type="spellStart"/>
            <w:r w:rsidRPr="00745537">
              <w:rPr>
                <w:bCs/>
                <w:sz w:val="26"/>
                <w:szCs w:val="26"/>
                <w:lang w:eastAsia="ru-RU"/>
              </w:rPr>
              <w:t>коронавірусної</w:t>
            </w:r>
            <w:proofErr w:type="spellEnd"/>
            <w:r w:rsidRPr="00745537">
              <w:rPr>
                <w:bCs/>
                <w:sz w:val="26"/>
                <w:szCs w:val="26"/>
                <w:lang w:eastAsia="ru-RU"/>
              </w:rPr>
              <w:t xml:space="preserve"> інфекції </w:t>
            </w:r>
            <w:r w:rsidRPr="00745537">
              <w:rPr>
                <w:bCs/>
                <w:sz w:val="26"/>
                <w:szCs w:val="26"/>
                <w:lang w:val="en-US" w:eastAsia="ru-RU"/>
              </w:rPr>
              <w:t>COVID</w:t>
            </w:r>
            <w:r w:rsidRPr="00745537">
              <w:rPr>
                <w:bCs/>
                <w:sz w:val="26"/>
                <w:szCs w:val="26"/>
                <w:lang w:eastAsia="ru-RU"/>
              </w:rPr>
              <w:t>-19</w:t>
            </w:r>
          </w:p>
        </w:tc>
        <w:tc>
          <w:tcPr>
            <w:tcW w:w="2275" w:type="dxa"/>
            <w:vAlign w:val="center"/>
          </w:tcPr>
          <w:p w:rsidR="00745537" w:rsidRPr="00745537" w:rsidRDefault="00745537" w:rsidP="00745537">
            <w:pPr>
              <w:jc w:val="center"/>
              <w:rPr>
                <w:bCs/>
                <w:sz w:val="26"/>
                <w:szCs w:val="26"/>
                <w:lang w:eastAsia="ru-RU"/>
              </w:rPr>
            </w:pPr>
            <w:r w:rsidRPr="00745537">
              <w:rPr>
                <w:bCs/>
                <w:sz w:val="26"/>
                <w:szCs w:val="26"/>
                <w:lang w:eastAsia="ru-RU"/>
              </w:rPr>
              <w:t>360 000,00</w:t>
            </w:r>
          </w:p>
        </w:tc>
      </w:tr>
      <w:tr w:rsidR="00745537" w:rsidRPr="00745537" w:rsidTr="00745537">
        <w:trPr>
          <w:trHeight w:val="285"/>
          <w:jc w:val="center"/>
        </w:trPr>
        <w:tc>
          <w:tcPr>
            <w:tcW w:w="7497" w:type="dxa"/>
            <w:vAlign w:val="center"/>
          </w:tcPr>
          <w:p w:rsidR="00745537" w:rsidRPr="00745537" w:rsidRDefault="00745537" w:rsidP="00745537">
            <w:pPr>
              <w:spacing w:before="240" w:after="60"/>
              <w:outlineLvl w:val="4"/>
              <w:rPr>
                <w:b/>
                <w:bCs/>
                <w:iCs/>
                <w:sz w:val="26"/>
                <w:szCs w:val="26"/>
                <w:lang w:eastAsia="ru-RU"/>
              </w:rPr>
            </w:pPr>
            <w:r w:rsidRPr="00745537">
              <w:rPr>
                <w:b/>
                <w:bCs/>
                <w:iCs/>
                <w:sz w:val="26"/>
                <w:szCs w:val="26"/>
                <w:lang w:eastAsia="ru-RU"/>
              </w:rPr>
              <w:t>ВСЬОГО</w:t>
            </w:r>
          </w:p>
        </w:tc>
        <w:tc>
          <w:tcPr>
            <w:tcW w:w="2275" w:type="dxa"/>
            <w:vAlign w:val="bottom"/>
          </w:tcPr>
          <w:p w:rsidR="00745537" w:rsidRPr="00745537" w:rsidRDefault="00745537" w:rsidP="00745537">
            <w:pPr>
              <w:jc w:val="center"/>
              <w:rPr>
                <w:b/>
                <w:bCs/>
                <w:sz w:val="26"/>
                <w:szCs w:val="26"/>
                <w:lang w:val="en-US" w:eastAsia="ru-RU"/>
              </w:rPr>
            </w:pPr>
            <w:r w:rsidRPr="00745537">
              <w:rPr>
                <w:b/>
                <w:bCs/>
                <w:sz w:val="26"/>
                <w:szCs w:val="26"/>
                <w:lang w:eastAsia="ru-RU"/>
              </w:rPr>
              <w:t>2 805 383,52</w:t>
            </w:r>
          </w:p>
        </w:tc>
      </w:tr>
    </w:tbl>
    <w:p w:rsidR="00745537" w:rsidRPr="00745537" w:rsidRDefault="00745537" w:rsidP="00745537">
      <w:pPr>
        <w:tabs>
          <w:tab w:val="left" w:pos="2340"/>
        </w:tabs>
        <w:rPr>
          <w:b/>
          <w:sz w:val="28"/>
          <w:szCs w:val="28"/>
          <w:lang w:eastAsia="ru-RU"/>
        </w:rPr>
      </w:pPr>
    </w:p>
    <w:p w:rsidR="00EF12EF" w:rsidRPr="00D27267" w:rsidRDefault="00EF12EF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 xml:space="preserve">Заступник міського голови – </w:t>
      </w: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>директор  Департаменту фінансів</w:t>
      </w:r>
    </w:p>
    <w:p w:rsidR="001A6742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 xml:space="preserve">виконавчого комітету </w:t>
      </w:r>
    </w:p>
    <w:p w:rsidR="007A3144" w:rsidRPr="00D27267" w:rsidRDefault="001A6742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Кременчуцької</w:t>
      </w:r>
      <w:r w:rsidR="007A3144" w:rsidRPr="00D27267">
        <w:rPr>
          <w:b/>
          <w:sz w:val="28"/>
          <w:szCs w:val="28"/>
        </w:rPr>
        <w:t xml:space="preserve"> міської ради </w:t>
      </w:r>
    </w:p>
    <w:p w:rsidR="00DE184C" w:rsidRPr="007A3144" w:rsidRDefault="007A3144" w:rsidP="00EF12EF">
      <w:pPr>
        <w:widowControl w:val="0"/>
        <w:tabs>
          <w:tab w:val="left" w:pos="0"/>
          <w:tab w:val="left" w:pos="993"/>
          <w:tab w:val="left" w:pos="7088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 xml:space="preserve">Полтавської області                                                                </w:t>
      </w:r>
      <w:r w:rsidR="00EF12EF">
        <w:rPr>
          <w:b/>
          <w:sz w:val="28"/>
          <w:szCs w:val="28"/>
        </w:rPr>
        <w:t xml:space="preserve"> </w:t>
      </w:r>
      <w:r w:rsidRPr="00D27267">
        <w:rPr>
          <w:b/>
          <w:sz w:val="28"/>
          <w:szCs w:val="28"/>
        </w:rPr>
        <w:t>Т. НЕІЛЕНКО</w:t>
      </w:r>
    </w:p>
    <w:sectPr w:rsidR="00DE184C" w:rsidRPr="007A3144" w:rsidSect="00DE184C">
      <w:headerReference w:type="default" r:id="rId8"/>
      <w:footerReference w:type="default" r:id="rId9"/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773" w:rsidRDefault="004B6773" w:rsidP="00DE184C">
      <w:r>
        <w:separator/>
      </w:r>
    </w:p>
  </w:endnote>
  <w:endnote w:type="continuationSeparator" w:id="0">
    <w:p w:rsidR="004B6773" w:rsidRDefault="004B6773" w:rsidP="00DE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84C" w:rsidRDefault="00DE184C">
    <w:pPr>
      <w:pStyle w:val="a9"/>
      <w:jc w:val="right"/>
    </w:pPr>
  </w:p>
  <w:p w:rsidR="00DE184C" w:rsidRDefault="00DE18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773" w:rsidRDefault="004B6773" w:rsidP="00DE184C">
      <w:r>
        <w:separator/>
      </w:r>
    </w:p>
  </w:footnote>
  <w:footnote w:type="continuationSeparator" w:id="0">
    <w:p w:rsidR="004B6773" w:rsidRDefault="004B6773" w:rsidP="00DE1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84C" w:rsidRPr="00DE184C" w:rsidRDefault="001A6742" w:rsidP="00DE184C">
    <w:pPr>
      <w:pStyle w:val="a7"/>
      <w:jc w:val="right"/>
      <w:rPr>
        <w:b/>
        <w:sz w:val="28"/>
        <w:szCs w:val="28"/>
      </w:rPr>
    </w:pPr>
    <w:r>
      <w:rPr>
        <w:b/>
        <w:sz w:val="28"/>
        <w:szCs w:val="28"/>
      </w:rPr>
      <w:t>Продовження додатка 2</w:t>
    </w:r>
  </w:p>
  <w:p w:rsidR="00DE184C" w:rsidRDefault="00DE18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F37"/>
    <w:multiLevelType w:val="hybridMultilevel"/>
    <w:tmpl w:val="BFF4A540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C58F2"/>
    <w:multiLevelType w:val="hybridMultilevel"/>
    <w:tmpl w:val="F9C0FB2E"/>
    <w:lvl w:ilvl="0" w:tplc="DB62E1D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FC60130"/>
    <w:multiLevelType w:val="hybridMultilevel"/>
    <w:tmpl w:val="A0D24088"/>
    <w:lvl w:ilvl="0" w:tplc="225C736E">
      <w:start w:val="8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9B7DE2"/>
    <w:multiLevelType w:val="hybridMultilevel"/>
    <w:tmpl w:val="26CE0DFC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6541C9"/>
    <w:multiLevelType w:val="hybridMultilevel"/>
    <w:tmpl w:val="E864ED2A"/>
    <w:lvl w:ilvl="0" w:tplc="DB62E1D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3A80D2F"/>
    <w:multiLevelType w:val="hybridMultilevel"/>
    <w:tmpl w:val="4DDEA718"/>
    <w:lvl w:ilvl="0" w:tplc="D052607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CB61E6"/>
    <w:multiLevelType w:val="hybridMultilevel"/>
    <w:tmpl w:val="1B3E620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5D4098"/>
    <w:multiLevelType w:val="hybridMultilevel"/>
    <w:tmpl w:val="DE0C06F0"/>
    <w:lvl w:ilvl="0" w:tplc="EB828286">
      <w:start w:val="847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C3"/>
    <w:rsid w:val="00014260"/>
    <w:rsid w:val="00072E4A"/>
    <w:rsid w:val="00166FC3"/>
    <w:rsid w:val="001A6742"/>
    <w:rsid w:val="001F4959"/>
    <w:rsid w:val="002774A0"/>
    <w:rsid w:val="002A6BA8"/>
    <w:rsid w:val="002B20E0"/>
    <w:rsid w:val="004B6773"/>
    <w:rsid w:val="005A426C"/>
    <w:rsid w:val="00642A70"/>
    <w:rsid w:val="006935EE"/>
    <w:rsid w:val="00740587"/>
    <w:rsid w:val="00745537"/>
    <w:rsid w:val="007A3144"/>
    <w:rsid w:val="00AC2C58"/>
    <w:rsid w:val="00B21A5A"/>
    <w:rsid w:val="00B478E4"/>
    <w:rsid w:val="00BB5ECF"/>
    <w:rsid w:val="00C32A9C"/>
    <w:rsid w:val="00C66D5E"/>
    <w:rsid w:val="00CD5D74"/>
    <w:rsid w:val="00CF4528"/>
    <w:rsid w:val="00D56061"/>
    <w:rsid w:val="00D716C9"/>
    <w:rsid w:val="00DE184C"/>
    <w:rsid w:val="00E0562B"/>
    <w:rsid w:val="00E22601"/>
    <w:rsid w:val="00EB5A91"/>
    <w:rsid w:val="00EC0535"/>
    <w:rsid w:val="00EF12EF"/>
    <w:rsid w:val="00F9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EF12EF"/>
    <w:pPr>
      <w:keepNext/>
      <w:jc w:val="center"/>
      <w:outlineLvl w:val="0"/>
    </w:pPr>
    <w:rPr>
      <w:rFonts w:ascii="Arial" w:hAnsi="Arial"/>
      <w:b/>
      <w:sz w:val="4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F12EF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184C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E184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FR1">
    <w:name w:val="FR1"/>
    <w:rsid w:val="00DE184C"/>
    <w:pPr>
      <w:widowControl w:val="0"/>
      <w:spacing w:after="0" w:line="259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Без интервала1"/>
    <w:rsid w:val="00DE18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7">
    <w:name w:val="rvts7"/>
    <w:rsid w:val="00DE184C"/>
  </w:style>
  <w:style w:type="paragraph" w:styleId="a5">
    <w:name w:val="Balloon Text"/>
    <w:basedOn w:val="a"/>
    <w:link w:val="a6"/>
    <w:uiPriority w:val="99"/>
    <w:semiHidden/>
    <w:unhideWhenUsed/>
    <w:rsid w:val="00DE1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84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72E4A"/>
    <w:pPr>
      <w:ind w:left="720"/>
      <w:contextualSpacing/>
    </w:pPr>
  </w:style>
  <w:style w:type="paragraph" w:customStyle="1" w:styleId="12">
    <w:name w:val="Знак Знак1 Знак Знак Знак Знак Знак Знак"/>
    <w:basedOn w:val="a"/>
    <w:rsid w:val="007A3144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F12EF"/>
    <w:rPr>
      <w:rFonts w:ascii="Arial" w:eastAsia="Times New Roman" w:hAnsi="Arial" w:cs="Times New Roman"/>
      <w:b/>
      <w:sz w:val="4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EF12E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c">
    <w:name w:val="Body Text"/>
    <w:basedOn w:val="a"/>
    <w:link w:val="ad"/>
    <w:semiHidden/>
    <w:unhideWhenUsed/>
    <w:rsid w:val="00EF12EF"/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EF12E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EF12EF"/>
    <w:pPr>
      <w:keepNext/>
      <w:jc w:val="center"/>
      <w:outlineLvl w:val="0"/>
    </w:pPr>
    <w:rPr>
      <w:rFonts w:ascii="Arial" w:hAnsi="Arial"/>
      <w:b/>
      <w:sz w:val="4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F12EF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184C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E184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FR1">
    <w:name w:val="FR1"/>
    <w:rsid w:val="00DE184C"/>
    <w:pPr>
      <w:widowControl w:val="0"/>
      <w:spacing w:after="0" w:line="259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Без интервала1"/>
    <w:rsid w:val="00DE18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7">
    <w:name w:val="rvts7"/>
    <w:rsid w:val="00DE184C"/>
  </w:style>
  <w:style w:type="paragraph" w:styleId="a5">
    <w:name w:val="Balloon Text"/>
    <w:basedOn w:val="a"/>
    <w:link w:val="a6"/>
    <w:uiPriority w:val="99"/>
    <w:semiHidden/>
    <w:unhideWhenUsed/>
    <w:rsid w:val="00DE1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84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72E4A"/>
    <w:pPr>
      <w:ind w:left="720"/>
      <w:contextualSpacing/>
    </w:pPr>
  </w:style>
  <w:style w:type="paragraph" w:customStyle="1" w:styleId="12">
    <w:name w:val="Знак Знак1 Знак Знак Знак Знак Знак Знак"/>
    <w:basedOn w:val="a"/>
    <w:rsid w:val="007A3144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F12EF"/>
    <w:rPr>
      <w:rFonts w:ascii="Arial" w:eastAsia="Times New Roman" w:hAnsi="Arial" w:cs="Times New Roman"/>
      <w:b/>
      <w:sz w:val="4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EF12E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c">
    <w:name w:val="Body Text"/>
    <w:basedOn w:val="a"/>
    <w:link w:val="ad"/>
    <w:semiHidden/>
    <w:unhideWhenUsed/>
    <w:rsid w:val="00EF12EF"/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EF12E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6</cp:revision>
  <cp:lastPrinted>2020-12-29T07:22:00Z</cp:lastPrinted>
  <dcterms:created xsi:type="dcterms:W3CDTF">2020-12-09T10:21:00Z</dcterms:created>
  <dcterms:modified xsi:type="dcterms:W3CDTF">2020-12-29T07:22:00Z</dcterms:modified>
</cp:coreProperties>
</file>