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69" w:rsidRPr="001876FA" w:rsidRDefault="000E3169" w:rsidP="000E3169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>Додаток</w:t>
      </w:r>
      <w:bookmarkStart w:id="0" w:name="_GoBack"/>
      <w:bookmarkEnd w:id="0"/>
      <w:r w:rsidRPr="001876FA">
        <w:rPr>
          <w:i w:val="0"/>
          <w:sz w:val="24"/>
        </w:rPr>
        <w:t xml:space="preserve"> </w:t>
      </w:r>
      <w:r>
        <w:rPr>
          <w:i w:val="0"/>
          <w:sz w:val="24"/>
        </w:rPr>
        <w:t>2</w:t>
      </w:r>
    </w:p>
    <w:p w:rsidR="000E3169" w:rsidRDefault="000E3169" w:rsidP="000E3169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0E3169" w:rsidRDefault="000E3169" w:rsidP="000E3169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0E3169" w:rsidRDefault="000E3169" w:rsidP="000E3169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0E3169" w:rsidRPr="001876FA" w:rsidRDefault="000E3169" w:rsidP="000E3169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від 22 грудня 2020 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66318B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66318B">
        <w:rPr>
          <w:rFonts w:eastAsia="Times New Roman"/>
          <w:b/>
          <w:bCs/>
          <w:iCs/>
          <w:lang w:eastAsia="ru-RU"/>
        </w:rPr>
        <w:t>на 20</w:t>
      </w:r>
      <w:r w:rsidR="00242BB2" w:rsidRPr="0066318B">
        <w:rPr>
          <w:rFonts w:eastAsia="Times New Roman"/>
          <w:b/>
          <w:bCs/>
          <w:iCs/>
          <w:lang w:eastAsia="ru-RU"/>
        </w:rPr>
        <w:t>20</w:t>
      </w:r>
      <w:r w:rsidR="00CA48F4" w:rsidRPr="0066318B">
        <w:rPr>
          <w:rFonts w:eastAsia="Times New Roman"/>
          <w:b/>
          <w:bCs/>
          <w:iCs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534"/>
        <w:gridCol w:w="3685"/>
        <w:gridCol w:w="4961"/>
        <w:gridCol w:w="1418"/>
        <w:gridCol w:w="1701"/>
        <w:gridCol w:w="1701"/>
        <w:gridCol w:w="850"/>
      </w:tblGrid>
      <w:tr w:rsidR="00D71BDC" w:rsidTr="0084318C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84318C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0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452331" w:rsidTr="0084318C">
        <w:trPr>
          <w:trHeight w:val="567"/>
        </w:trPr>
        <w:tc>
          <w:tcPr>
            <w:tcW w:w="534" w:type="dxa"/>
            <w:vMerge w:val="restart"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452331" w:rsidRPr="004C4C5F" w:rsidRDefault="00452331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4961" w:type="dxa"/>
          </w:tcPr>
          <w:p w:rsidR="00452331" w:rsidRPr="00FC24CE" w:rsidRDefault="00452331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452331" w:rsidRDefault="0045233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2331" w:rsidRDefault="00452331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452331" w:rsidRDefault="00452331" w:rsidP="00F15D7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600,00</w:t>
            </w:r>
          </w:p>
          <w:p w:rsidR="00452331" w:rsidRPr="00912EF9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2331" w:rsidTr="0084318C">
        <w:trPr>
          <w:trHeight w:val="830"/>
        </w:trPr>
        <w:tc>
          <w:tcPr>
            <w:tcW w:w="534" w:type="dxa"/>
            <w:vMerge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52331" w:rsidRPr="004C4C5F" w:rsidRDefault="0045233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331" w:rsidRPr="00242BB2" w:rsidRDefault="00452331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52331" w:rsidRPr="00054096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1 128,323</w:t>
            </w: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2331" w:rsidTr="0084318C">
        <w:trPr>
          <w:trHeight w:val="848"/>
        </w:trPr>
        <w:tc>
          <w:tcPr>
            <w:tcW w:w="534" w:type="dxa"/>
            <w:vMerge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52331" w:rsidRPr="004C4C5F" w:rsidRDefault="0045233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331" w:rsidRPr="00CA6E42" w:rsidRDefault="00452331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52331" w:rsidRPr="00054096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52331" w:rsidRPr="003162D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703,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71133</w:t>
            </w: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2331" w:rsidTr="0084318C">
        <w:trPr>
          <w:trHeight w:val="1440"/>
        </w:trPr>
        <w:tc>
          <w:tcPr>
            <w:tcW w:w="534" w:type="dxa"/>
            <w:vMerge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52331" w:rsidRPr="004C4C5F" w:rsidRDefault="0045233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331" w:rsidRPr="00242BB2" w:rsidRDefault="00452331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52331" w:rsidRPr="00054096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2331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52331" w:rsidRPr="004C4C5F" w:rsidRDefault="0045233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331" w:rsidRDefault="0045233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52331" w:rsidRPr="00054096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52331" w:rsidRPr="003F352A" w:rsidRDefault="00452331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72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,90365</w:t>
            </w: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3BB3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CB3BB3" w:rsidRPr="004C4C5F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B3BB3" w:rsidRPr="004C4C5F" w:rsidRDefault="00CB3BB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B3BB3" w:rsidRPr="00FC24CE" w:rsidRDefault="00CB3BB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проєктування та 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нежитлового приміщення з будівництвом окремого входу                  за адресою: вул. Ю. Кондратюка, 18</w:t>
            </w:r>
          </w:p>
        </w:tc>
        <w:tc>
          <w:tcPr>
            <w:tcW w:w="1418" w:type="dxa"/>
            <w:vMerge/>
          </w:tcPr>
          <w:p w:rsidR="00CB3BB3" w:rsidRDefault="00CB3BB3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3BB3" w:rsidRPr="00054096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B3BB3" w:rsidRDefault="00CB3BB3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0" w:type="dxa"/>
            <w:vAlign w:val="center"/>
          </w:tcPr>
          <w:p w:rsidR="00CB3BB3" w:rsidRDefault="00CB3BB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3BB3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CB3BB3" w:rsidRPr="004C4C5F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B3BB3" w:rsidRPr="004C4C5F" w:rsidRDefault="00CB3BB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B3BB3" w:rsidRPr="00452331" w:rsidRDefault="00CB3BB3" w:rsidP="00CB3BB3">
            <w:pPr>
              <w:jc w:val="both"/>
              <w:rPr>
                <w:bCs/>
                <w:sz w:val="24"/>
                <w:szCs w:val="24"/>
              </w:rPr>
            </w:pPr>
            <w:r w:rsidRPr="00452331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2331">
              <w:rPr>
                <w:bCs/>
                <w:sz w:val="24"/>
                <w:szCs w:val="24"/>
              </w:rPr>
              <w:t xml:space="preserve">виконання додаткових робіт по об’єкту: </w:t>
            </w:r>
          </w:p>
          <w:p w:rsidR="00CB3BB3" w:rsidRDefault="00CB3BB3" w:rsidP="00CB3BB3">
            <w:pPr>
              <w:rPr>
                <w:sz w:val="24"/>
                <w:szCs w:val="24"/>
              </w:rPr>
            </w:pPr>
            <w:r w:rsidRPr="00A26D41">
              <w:rPr>
                <w:sz w:val="24"/>
                <w:szCs w:val="24"/>
              </w:rPr>
              <w:t xml:space="preserve">«Реконструкція нежитлового приміщення </w:t>
            </w:r>
            <w:r>
              <w:rPr>
                <w:sz w:val="24"/>
                <w:szCs w:val="24"/>
              </w:rPr>
              <w:t xml:space="preserve">             </w:t>
            </w:r>
            <w:r w:rsidRPr="00A26D41">
              <w:rPr>
                <w:sz w:val="24"/>
                <w:szCs w:val="24"/>
              </w:rPr>
              <w:t xml:space="preserve">під житлові квартири </w:t>
            </w:r>
            <w:r>
              <w:rPr>
                <w:sz w:val="24"/>
                <w:szCs w:val="24"/>
              </w:rPr>
              <w:t xml:space="preserve">(без зміни </w:t>
            </w:r>
            <w:r w:rsidRPr="00A26D41">
              <w:rPr>
                <w:sz w:val="24"/>
                <w:szCs w:val="24"/>
              </w:rPr>
              <w:t>геометричних розмірів їхніх фундаментів</w:t>
            </w:r>
            <w:r>
              <w:rPr>
                <w:sz w:val="24"/>
                <w:szCs w:val="24"/>
              </w:rPr>
              <w:t xml:space="preserve">               у плані)  за </w:t>
            </w:r>
            <w:r w:rsidRPr="00A26D41">
              <w:rPr>
                <w:sz w:val="24"/>
                <w:szCs w:val="24"/>
              </w:rPr>
              <w:t>адресою:</w:t>
            </w:r>
            <w:r>
              <w:rPr>
                <w:sz w:val="24"/>
                <w:szCs w:val="24"/>
              </w:rPr>
              <w:t xml:space="preserve"> </w:t>
            </w:r>
            <w:r w:rsidRPr="00A26D41">
              <w:rPr>
                <w:sz w:val="24"/>
                <w:szCs w:val="24"/>
              </w:rPr>
              <w:t xml:space="preserve">вул. Молодіжна, 5 </w:t>
            </w:r>
            <w:r>
              <w:rPr>
                <w:sz w:val="24"/>
                <w:szCs w:val="24"/>
              </w:rPr>
              <w:t xml:space="preserve"> </w:t>
            </w:r>
          </w:p>
          <w:p w:rsidR="00CD1157" w:rsidRPr="00CD1157" w:rsidRDefault="00CB3BB3" w:rsidP="00CB3BB3">
            <w:pPr>
              <w:rPr>
                <w:sz w:val="24"/>
                <w:szCs w:val="24"/>
              </w:rPr>
            </w:pPr>
            <w:r w:rsidRPr="00A26D41">
              <w:rPr>
                <w:sz w:val="24"/>
                <w:szCs w:val="24"/>
              </w:rPr>
              <w:t xml:space="preserve">в м. </w:t>
            </w:r>
            <w:r>
              <w:rPr>
                <w:sz w:val="24"/>
                <w:szCs w:val="24"/>
              </w:rPr>
              <w:t>Кременчуці Полтавської області.</w:t>
            </w:r>
            <w:r w:rsidR="00CD1157">
              <w:rPr>
                <w:sz w:val="24"/>
                <w:szCs w:val="24"/>
              </w:rPr>
              <w:t xml:space="preserve"> Коригування</w:t>
            </w:r>
          </w:p>
        </w:tc>
        <w:tc>
          <w:tcPr>
            <w:tcW w:w="1418" w:type="dxa"/>
            <w:vMerge/>
          </w:tcPr>
          <w:p w:rsidR="00CB3BB3" w:rsidRDefault="00CB3BB3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3BB3" w:rsidRPr="00054096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B3BB3" w:rsidRDefault="00CB3BB3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844,00</w:t>
            </w:r>
          </w:p>
        </w:tc>
        <w:tc>
          <w:tcPr>
            <w:tcW w:w="850" w:type="dxa"/>
            <w:vAlign w:val="center"/>
          </w:tcPr>
          <w:p w:rsidR="00CB3BB3" w:rsidRDefault="00CB3BB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3BB3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CB3BB3" w:rsidRPr="004C4C5F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B3BB3" w:rsidRPr="004C4C5F" w:rsidRDefault="00CB3BB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B3BB3" w:rsidRDefault="00CB3BB3" w:rsidP="00CB3B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виконання робіт з реконструкції елеваторного вузла за адресою: </w:t>
            </w:r>
          </w:p>
          <w:p w:rsidR="00CB3BB3" w:rsidRPr="00FC24CE" w:rsidRDefault="00CB3BB3" w:rsidP="00CB3B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м. Кременчук, вул. Молодіжна, буд. 5</w:t>
            </w:r>
          </w:p>
        </w:tc>
        <w:tc>
          <w:tcPr>
            <w:tcW w:w="1418" w:type="dxa"/>
            <w:vMerge/>
          </w:tcPr>
          <w:p w:rsidR="00CB3BB3" w:rsidRDefault="00CB3BB3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3BB3" w:rsidRPr="00054096" w:rsidRDefault="00CB3BB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B3BB3" w:rsidRDefault="00CB3BB3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50" w:type="dxa"/>
            <w:vAlign w:val="center"/>
          </w:tcPr>
          <w:p w:rsidR="00CB3BB3" w:rsidRDefault="00CB3BB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2331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452331" w:rsidRPr="004C4C5F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52331" w:rsidRPr="004C4C5F" w:rsidRDefault="0045233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331" w:rsidRPr="00CB3BB3" w:rsidRDefault="00CB3BB3" w:rsidP="00CB3B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B3BB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B3BB3">
              <w:rPr>
                <w:sz w:val="24"/>
                <w:szCs w:val="24"/>
              </w:rPr>
              <w:t xml:space="preserve">виготовлення проєктної документації                з реконструкції системи електропостачання багатоквартирного житлового будинку </w:t>
            </w:r>
            <w:r>
              <w:rPr>
                <w:sz w:val="24"/>
                <w:szCs w:val="24"/>
              </w:rPr>
              <w:t xml:space="preserve">                </w:t>
            </w:r>
            <w:r w:rsidRPr="00CB3BB3">
              <w:rPr>
                <w:sz w:val="24"/>
                <w:szCs w:val="24"/>
              </w:rPr>
              <w:t>по вул. Юрія Кондратюка, 18 у м. Кременчуці</w:t>
            </w:r>
          </w:p>
        </w:tc>
        <w:tc>
          <w:tcPr>
            <w:tcW w:w="1418" w:type="dxa"/>
            <w:vMerge/>
            <w:vAlign w:val="center"/>
          </w:tcPr>
          <w:p w:rsidR="00452331" w:rsidRDefault="00452331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52331" w:rsidRPr="00054096" w:rsidRDefault="0045233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52331" w:rsidRDefault="00CB3BB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10,68</w:t>
            </w:r>
          </w:p>
        </w:tc>
        <w:tc>
          <w:tcPr>
            <w:tcW w:w="850" w:type="dxa"/>
            <w:vAlign w:val="center"/>
          </w:tcPr>
          <w:p w:rsidR="00452331" w:rsidRDefault="0045233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vAlign w:val="center"/>
          </w:tcPr>
          <w:p w:rsidR="008739A9" w:rsidRPr="00437B1E" w:rsidRDefault="008739A9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26D41" w:rsidRPr="00042DE1" w:rsidRDefault="00042DE1" w:rsidP="00042DE1">
            <w:pPr>
              <w:rPr>
                <w:sz w:val="24"/>
                <w:szCs w:val="24"/>
              </w:rPr>
            </w:pPr>
            <w:r w:rsidRPr="00042D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="00A26D41" w:rsidRPr="00042DE1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592EAE" w:rsidRPr="00FB4363" w:rsidRDefault="00A26D41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0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3"/>
        </w:trPr>
        <w:tc>
          <w:tcPr>
            <w:tcW w:w="534" w:type="dxa"/>
            <w:vMerge w:val="restart"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2E00E1" w:rsidRDefault="002E00E1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  <w:p w:rsidR="002E00E1" w:rsidRDefault="002E00E1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FB4363" w:rsidRDefault="002E00E1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</w:tc>
        <w:tc>
          <w:tcPr>
            <w:tcW w:w="1418" w:type="dxa"/>
            <w:vMerge w:val="restart"/>
            <w:vAlign w:val="center"/>
          </w:tcPr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Pr="00D3343F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00E1" w:rsidRDefault="002E00E1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E00E1" w:rsidRPr="003E2CB7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B85946">
        <w:trPr>
          <w:trHeight w:val="896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Default="002E00E1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2E00E1" w:rsidRPr="00242BB2" w:rsidRDefault="002E00E1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327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2790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3C79FA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629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FB4363" w:rsidRDefault="002E00E1" w:rsidP="006631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управління багатоквартирними житловими будинками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B85946">
        <w:trPr>
          <w:trHeight w:val="647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2E00E1" w:rsidRPr="00FB4363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119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08793D" w:rsidRDefault="002E00E1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C97ED1">
        <w:trPr>
          <w:trHeight w:val="778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FB4363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226,70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2E00E1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2E00E1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3F0DCF" w:rsidRDefault="002E00E1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2E00E1" w:rsidRDefault="002E00E1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2E00E1" w:rsidRPr="00FB4363" w:rsidRDefault="002E00E1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3F0DCF" w:rsidRDefault="002E00E1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5109A4" w:rsidRPr="00FB4363" w:rsidRDefault="002E00E1" w:rsidP="005109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на прилеглих </w:t>
            </w:r>
            <w:r w:rsidR="005109A4">
              <w:rPr>
                <w:rFonts w:eastAsia="Times New Roman"/>
                <w:sz w:val="24"/>
                <w:szCs w:val="24"/>
                <w:lang w:eastAsia="ru-RU"/>
              </w:rPr>
              <w:t>до будинків територіях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1246E7" w:rsidRDefault="002E00E1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Default="002E00E1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2E00E1" w:rsidRPr="00770E02" w:rsidRDefault="002E00E1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приміщень та контакт-центрів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08793D" w:rsidRDefault="002E00E1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2E00E1" w:rsidRPr="00770E02" w:rsidRDefault="002E00E1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770E02" w:rsidRDefault="002E00E1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C97ED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770E02" w:rsidRDefault="002E00E1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0" w:type="dxa"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84318C">
        <w:trPr>
          <w:trHeight w:val="779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770E02" w:rsidRDefault="002E00E1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«Автозаводське»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0" w:type="dxa"/>
          </w:tcPr>
          <w:p w:rsidR="002E00E1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B85946">
        <w:trPr>
          <w:trHeight w:val="639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9C35A8" w:rsidRDefault="002E00E1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-дезінфекція житлового фонду та дитячих майданчиків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2E00E1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00E1" w:rsidTr="003B5B0B">
        <w:trPr>
          <w:trHeight w:val="398"/>
        </w:trPr>
        <w:tc>
          <w:tcPr>
            <w:tcW w:w="534" w:type="dxa"/>
            <w:vMerge/>
            <w:vAlign w:val="center"/>
          </w:tcPr>
          <w:p w:rsidR="002E00E1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2E00E1" w:rsidRDefault="002E00E1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E00E1" w:rsidRPr="002E00E1" w:rsidRDefault="002E00E1" w:rsidP="003B5B0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E00E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E2E1F">
              <w:rPr>
                <w:rFonts w:eastAsia="Times New Roman"/>
                <w:sz w:val="24"/>
                <w:szCs w:val="24"/>
                <w:lang w:eastAsia="ru-RU"/>
              </w:rPr>
              <w:t>провед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ення нотаріальних дій </w:t>
            </w:r>
          </w:p>
        </w:tc>
        <w:tc>
          <w:tcPr>
            <w:tcW w:w="1418" w:type="dxa"/>
            <w:vMerge/>
          </w:tcPr>
          <w:p w:rsidR="002E00E1" w:rsidRDefault="002E00E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00E1" w:rsidRPr="003E2CB7" w:rsidRDefault="002E00E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E00E1" w:rsidRDefault="002E00E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0" w:type="dxa"/>
          </w:tcPr>
          <w:p w:rsidR="002E00E1" w:rsidRDefault="002E00E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B85946">
        <w:trPr>
          <w:trHeight w:val="577"/>
        </w:trPr>
        <w:tc>
          <w:tcPr>
            <w:tcW w:w="534" w:type="dxa"/>
            <w:vAlign w:val="center"/>
          </w:tcPr>
          <w:p w:rsidR="00A26D41" w:rsidRPr="00205D25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vAlign w:val="center"/>
          </w:tcPr>
          <w:p w:rsidR="00A26D41" w:rsidRPr="00205D25" w:rsidRDefault="00A26D41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A26D41" w:rsidRPr="00205D25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Default="00A26D41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Pr="003C79FA" w:rsidRDefault="0032790E" w:rsidP="003C79F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  <w:r w:rsidR="003C79FA">
              <w:rPr>
                <w:rFonts w:eastAsia="Times New Roman"/>
                <w:sz w:val="24"/>
                <w:szCs w:val="24"/>
                <w:lang w:eastAsia="ru-RU"/>
              </w:rPr>
              <w:t> 866,13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84318C">
        <w:trPr>
          <w:trHeight w:val="779"/>
        </w:trPr>
        <w:tc>
          <w:tcPr>
            <w:tcW w:w="534" w:type="dxa"/>
            <w:vAlign w:val="center"/>
          </w:tcPr>
          <w:p w:rsidR="00A26D41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vAlign w:val="center"/>
          </w:tcPr>
          <w:p w:rsidR="00A26D41" w:rsidRDefault="00A26D4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постанови про відкриття виконавчого провадження від 06.02.2020      </w:t>
            </w:r>
          </w:p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 61182533 щодо стягнення заборгованості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Pr="003E2CB7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373,30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84318C">
        <w:trPr>
          <w:trHeight w:val="779"/>
        </w:trPr>
        <w:tc>
          <w:tcPr>
            <w:tcW w:w="534" w:type="dxa"/>
            <w:vAlign w:val="center"/>
          </w:tcPr>
          <w:p w:rsidR="00A26D41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vAlign w:val="center"/>
          </w:tcPr>
          <w:p w:rsidR="00A26D41" w:rsidRPr="0084318C" w:rsidRDefault="00A26D41" w:rsidP="0084318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Pr="00B85946" w:rsidRDefault="00A26D41" w:rsidP="00A26D41">
            <w:pPr>
              <w:rPr>
                <w:sz w:val="24"/>
                <w:szCs w:val="24"/>
              </w:rPr>
            </w:pPr>
            <w:r w:rsidRPr="0084318C">
              <w:rPr>
                <w:rFonts w:eastAsia="Times New Roman"/>
                <w:sz w:val="24"/>
                <w:szCs w:val="24"/>
                <w:lang w:eastAsia="ru-RU"/>
              </w:rPr>
              <w:t xml:space="preserve">Оплата вартості </w:t>
            </w:r>
            <w:r w:rsidRPr="0084318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>облікованої електричної енергії та витрат судового збору згідно                      з рішенням Господарського суду Полтавської області у справі № 917/723/19</w:t>
            </w:r>
            <w:r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>від 22.10.2019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119,37635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84318C">
        <w:tc>
          <w:tcPr>
            <w:tcW w:w="4219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496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0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0E3169">
      <w:pgSz w:w="16838" w:h="11906" w:orient="landscape"/>
      <w:pgMar w:top="127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10C"/>
    <w:multiLevelType w:val="hybridMultilevel"/>
    <w:tmpl w:val="EE98E460"/>
    <w:lvl w:ilvl="0" w:tplc="97123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947F3E"/>
    <w:rsid w:val="00011C52"/>
    <w:rsid w:val="0001320F"/>
    <w:rsid w:val="000214B9"/>
    <w:rsid w:val="00042DE1"/>
    <w:rsid w:val="00046F84"/>
    <w:rsid w:val="00061881"/>
    <w:rsid w:val="00086532"/>
    <w:rsid w:val="0008793D"/>
    <w:rsid w:val="00090E81"/>
    <w:rsid w:val="000A2802"/>
    <w:rsid w:val="000A358B"/>
    <w:rsid w:val="000A6927"/>
    <w:rsid w:val="000B497A"/>
    <w:rsid w:val="000E1BB6"/>
    <w:rsid w:val="000E3169"/>
    <w:rsid w:val="000E7907"/>
    <w:rsid w:val="000F4DCB"/>
    <w:rsid w:val="000F4DF4"/>
    <w:rsid w:val="00102BB0"/>
    <w:rsid w:val="00113869"/>
    <w:rsid w:val="00120ED7"/>
    <w:rsid w:val="00120F7B"/>
    <w:rsid w:val="001246E7"/>
    <w:rsid w:val="001669F5"/>
    <w:rsid w:val="0017119D"/>
    <w:rsid w:val="00176769"/>
    <w:rsid w:val="001A6F2D"/>
    <w:rsid w:val="001E116C"/>
    <w:rsid w:val="001E7816"/>
    <w:rsid w:val="00200646"/>
    <w:rsid w:val="00205D25"/>
    <w:rsid w:val="00205F5E"/>
    <w:rsid w:val="00211FB8"/>
    <w:rsid w:val="00216418"/>
    <w:rsid w:val="0022192C"/>
    <w:rsid w:val="002367ED"/>
    <w:rsid w:val="00242BB2"/>
    <w:rsid w:val="00261689"/>
    <w:rsid w:val="002A5AB5"/>
    <w:rsid w:val="002B095E"/>
    <w:rsid w:val="002B0A44"/>
    <w:rsid w:val="002B47E9"/>
    <w:rsid w:val="002C211D"/>
    <w:rsid w:val="002D0ED0"/>
    <w:rsid w:val="002E00E1"/>
    <w:rsid w:val="002F3782"/>
    <w:rsid w:val="002F7D29"/>
    <w:rsid w:val="00313AA2"/>
    <w:rsid w:val="00314451"/>
    <w:rsid w:val="003162D1"/>
    <w:rsid w:val="003211ED"/>
    <w:rsid w:val="0032790E"/>
    <w:rsid w:val="0033098C"/>
    <w:rsid w:val="00332DB8"/>
    <w:rsid w:val="00335256"/>
    <w:rsid w:val="00343A5B"/>
    <w:rsid w:val="00350F1B"/>
    <w:rsid w:val="00362FBA"/>
    <w:rsid w:val="003633C9"/>
    <w:rsid w:val="0036483A"/>
    <w:rsid w:val="0037020B"/>
    <w:rsid w:val="00383F43"/>
    <w:rsid w:val="003879DF"/>
    <w:rsid w:val="003977C2"/>
    <w:rsid w:val="003B5ACD"/>
    <w:rsid w:val="003B5B0B"/>
    <w:rsid w:val="003C79FA"/>
    <w:rsid w:val="003D4C87"/>
    <w:rsid w:val="003F0DCF"/>
    <w:rsid w:val="003F352A"/>
    <w:rsid w:val="003F52CA"/>
    <w:rsid w:val="0040209B"/>
    <w:rsid w:val="004244D6"/>
    <w:rsid w:val="00437B1E"/>
    <w:rsid w:val="0044308C"/>
    <w:rsid w:val="00451F2F"/>
    <w:rsid w:val="00452331"/>
    <w:rsid w:val="00456207"/>
    <w:rsid w:val="00481882"/>
    <w:rsid w:val="004C4C5F"/>
    <w:rsid w:val="004F1F6C"/>
    <w:rsid w:val="004F7F37"/>
    <w:rsid w:val="005051AB"/>
    <w:rsid w:val="005109A4"/>
    <w:rsid w:val="0053759D"/>
    <w:rsid w:val="00547EA2"/>
    <w:rsid w:val="005657EA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6318B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034F3"/>
    <w:rsid w:val="00720954"/>
    <w:rsid w:val="00722E41"/>
    <w:rsid w:val="007613C1"/>
    <w:rsid w:val="00764B0F"/>
    <w:rsid w:val="0076641D"/>
    <w:rsid w:val="00770E02"/>
    <w:rsid w:val="00781A89"/>
    <w:rsid w:val="007B38A1"/>
    <w:rsid w:val="007C3807"/>
    <w:rsid w:val="007C5097"/>
    <w:rsid w:val="007D28BB"/>
    <w:rsid w:val="007D33E7"/>
    <w:rsid w:val="007F7472"/>
    <w:rsid w:val="008074A7"/>
    <w:rsid w:val="00821ED9"/>
    <w:rsid w:val="0084318C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0408F"/>
    <w:rsid w:val="0090776A"/>
    <w:rsid w:val="00910515"/>
    <w:rsid w:val="009121E3"/>
    <w:rsid w:val="00912EF9"/>
    <w:rsid w:val="0093026F"/>
    <w:rsid w:val="009402D9"/>
    <w:rsid w:val="0094408E"/>
    <w:rsid w:val="00947F3E"/>
    <w:rsid w:val="00966F43"/>
    <w:rsid w:val="00972974"/>
    <w:rsid w:val="00974914"/>
    <w:rsid w:val="00977773"/>
    <w:rsid w:val="0098024B"/>
    <w:rsid w:val="0098376C"/>
    <w:rsid w:val="009873AE"/>
    <w:rsid w:val="0099046F"/>
    <w:rsid w:val="009A73BD"/>
    <w:rsid w:val="009D33C0"/>
    <w:rsid w:val="009D5588"/>
    <w:rsid w:val="009E1343"/>
    <w:rsid w:val="009E4ECF"/>
    <w:rsid w:val="009F0A40"/>
    <w:rsid w:val="00A108B4"/>
    <w:rsid w:val="00A2403D"/>
    <w:rsid w:val="00A26D41"/>
    <w:rsid w:val="00A3308D"/>
    <w:rsid w:val="00A70F94"/>
    <w:rsid w:val="00AB16AD"/>
    <w:rsid w:val="00AB2649"/>
    <w:rsid w:val="00AD2ADA"/>
    <w:rsid w:val="00AE7711"/>
    <w:rsid w:val="00AF0304"/>
    <w:rsid w:val="00AF76B0"/>
    <w:rsid w:val="00B05B6E"/>
    <w:rsid w:val="00B21F6D"/>
    <w:rsid w:val="00B3651A"/>
    <w:rsid w:val="00B4237B"/>
    <w:rsid w:val="00B64FC8"/>
    <w:rsid w:val="00B74370"/>
    <w:rsid w:val="00B85946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E2E1F"/>
    <w:rsid w:val="00BF1778"/>
    <w:rsid w:val="00BF56F8"/>
    <w:rsid w:val="00C11C86"/>
    <w:rsid w:val="00C22537"/>
    <w:rsid w:val="00C341EB"/>
    <w:rsid w:val="00C64A84"/>
    <w:rsid w:val="00C71578"/>
    <w:rsid w:val="00C768A9"/>
    <w:rsid w:val="00C77D91"/>
    <w:rsid w:val="00C830A7"/>
    <w:rsid w:val="00C851A7"/>
    <w:rsid w:val="00C86257"/>
    <w:rsid w:val="00C94219"/>
    <w:rsid w:val="00C97ED1"/>
    <w:rsid w:val="00CA0D5C"/>
    <w:rsid w:val="00CA48F4"/>
    <w:rsid w:val="00CA6E42"/>
    <w:rsid w:val="00CB3BB3"/>
    <w:rsid w:val="00CB73F2"/>
    <w:rsid w:val="00CC0971"/>
    <w:rsid w:val="00CC2C26"/>
    <w:rsid w:val="00CD1157"/>
    <w:rsid w:val="00CE52E0"/>
    <w:rsid w:val="00CF71A9"/>
    <w:rsid w:val="00D15900"/>
    <w:rsid w:val="00D3343F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86EA8"/>
    <w:rsid w:val="00E958CB"/>
    <w:rsid w:val="00EA4085"/>
    <w:rsid w:val="00EC5592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0162"/>
    <w:rsid w:val="00F715A6"/>
    <w:rsid w:val="00F81906"/>
    <w:rsid w:val="00F90FAE"/>
    <w:rsid w:val="00FB3D68"/>
    <w:rsid w:val="00FB429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0E3169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3169"/>
    <w:rPr>
      <w:rFonts w:eastAsia="Times New Roman"/>
      <w:i/>
      <w:i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25C7-3326-4ED3-90AF-7EA00D33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109</cp:revision>
  <cp:lastPrinted>2020-12-08T09:32:00Z</cp:lastPrinted>
  <dcterms:created xsi:type="dcterms:W3CDTF">2016-10-27T08:48:00Z</dcterms:created>
  <dcterms:modified xsi:type="dcterms:W3CDTF">2020-12-11T08:48:00Z</dcterms:modified>
</cp:coreProperties>
</file>