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E7" w:rsidRPr="00BB76E8" w:rsidRDefault="00404EE7" w:rsidP="00404EE7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>Додаток №1</w:t>
      </w:r>
    </w:p>
    <w:p w:rsidR="00A24841" w:rsidRPr="00BA0DC5" w:rsidRDefault="00404EE7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A0DC5">
        <w:rPr>
          <w:b/>
          <w:sz w:val="26"/>
          <w:szCs w:val="26"/>
        </w:rPr>
        <w:t xml:space="preserve"> до Програми утримання </w:t>
      </w:r>
      <w:r w:rsidR="00A24841" w:rsidRPr="00BA0DC5">
        <w:rPr>
          <w:b/>
          <w:sz w:val="26"/>
          <w:szCs w:val="26"/>
        </w:rPr>
        <w:t>кладовищ</w:t>
      </w:r>
    </w:p>
    <w:p w:rsidR="00A24841" w:rsidRPr="00BA0DC5" w:rsidRDefault="00A24841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A0DC5">
        <w:rPr>
          <w:b/>
          <w:sz w:val="26"/>
          <w:szCs w:val="26"/>
        </w:rPr>
        <w:t>Кременчуцької міської територіальної громади</w:t>
      </w:r>
    </w:p>
    <w:p w:rsidR="00404EE7" w:rsidRPr="00A24841" w:rsidRDefault="00404EE7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>та забезпечення діяльності КП «СКРП» на 2021</w:t>
      </w:r>
      <w:r w:rsidRPr="00BB76E8">
        <w:rPr>
          <w:b/>
          <w:sz w:val="26"/>
          <w:szCs w:val="26"/>
          <w:lang w:val="en-US"/>
        </w:rPr>
        <w:t> </w:t>
      </w:r>
      <w:r w:rsidRPr="00BB76E8">
        <w:rPr>
          <w:b/>
          <w:sz w:val="26"/>
          <w:szCs w:val="26"/>
        </w:rPr>
        <w:t>рік</w:t>
      </w:r>
    </w:p>
    <w:p w:rsidR="00404EE7" w:rsidRPr="00404EE7" w:rsidRDefault="00404EE7" w:rsidP="00404EE7">
      <w:pPr>
        <w:tabs>
          <w:tab w:val="left" w:pos="7088"/>
          <w:tab w:val="left" w:pos="12049"/>
        </w:tabs>
        <w:jc w:val="center"/>
        <w:rPr>
          <w:b/>
          <w:sz w:val="10"/>
          <w:szCs w:val="26"/>
        </w:rPr>
      </w:pPr>
    </w:p>
    <w:p w:rsidR="00404EE7" w:rsidRPr="00BB76E8" w:rsidRDefault="00404EE7" w:rsidP="00404EE7">
      <w:pPr>
        <w:tabs>
          <w:tab w:val="left" w:pos="7088"/>
          <w:tab w:val="left" w:pos="12049"/>
        </w:tabs>
        <w:jc w:val="center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>Фінансове забезпечення</w:t>
      </w:r>
    </w:p>
    <w:p w:rsidR="00404EE7" w:rsidRDefault="00404EE7" w:rsidP="00404EE7">
      <w:pPr>
        <w:spacing w:line="228" w:lineRule="auto"/>
        <w:jc w:val="center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 xml:space="preserve">Підпрограма 1: </w:t>
      </w:r>
      <w:r w:rsidR="00C62F55">
        <w:rPr>
          <w:b/>
          <w:sz w:val="26"/>
          <w:szCs w:val="26"/>
        </w:rPr>
        <w:t>у</w:t>
      </w:r>
      <w:r w:rsidRPr="00BB76E8">
        <w:rPr>
          <w:b/>
          <w:sz w:val="26"/>
          <w:szCs w:val="26"/>
        </w:rPr>
        <w:t xml:space="preserve">тримання міських кладовищ м. Кременчука </w:t>
      </w:r>
    </w:p>
    <w:p w:rsidR="00404EE7" w:rsidRDefault="00404EE7" w:rsidP="00404EE7">
      <w:pPr>
        <w:spacing w:line="228" w:lineRule="auto"/>
        <w:jc w:val="center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>та забезпечення діяльності КП «СКРП» на 2021</w:t>
      </w:r>
      <w:r w:rsidRPr="00BB76E8">
        <w:rPr>
          <w:b/>
          <w:sz w:val="26"/>
          <w:szCs w:val="26"/>
          <w:lang w:val="en-US"/>
        </w:rPr>
        <w:t> </w:t>
      </w:r>
    </w:p>
    <w:p w:rsidR="00404EE7" w:rsidRPr="00404EE7" w:rsidRDefault="00404EE7" w:rsidP="00404EE7">
      <w:pPr>
        <w:spacing w:line="228" w:lineRule="auto"/>
        <w:jc w:val="center"/>
        <w:rPr>
          <w:b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8155"/>
        <w:gridCol w:w="1807"/>
      </w:tblGrid>
      <w:tr w:rsidR="00404EE7" w:rsidRPr="00683702" w:rsidTr="00EB020A">
        <w:trPr>
          <w:trHeight w:val="567"/>
        </w:trPr>
        <w:tc>
          <w:tcPr>
            <w:tcW w:w="220" w:type="pct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№</w:t>
            </w:r>
          </w:p>
        </w:tc>
        <w:tc>
          <w:tcPr>
            <w:tcW w:w="3913" w:type="pct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Заходи </w:t>
            </w:r>
            <w:proofErr w:type="spellStart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867" w:type="pct"/>
          </w:tcPr>
          <w:p w:rsidR="00404EE7" w:rsidRPr="005B2E2B" w:rsidRDefault="00404EE7" w:rsidP="00EB020A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Витрати</w:t>
            </w:r>
            <w:proofErr w:type="spellEnd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, </w:t>
            </w:r>
            <w:proofErr w:type="spellStart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тис</w:t>
            </w:r>
            <w:proofErr w:type="gramStart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.г</w:t>
            </w:r>
            <w:proofErr w:type="gramEnd"/>
            <w:r w:rsidRPr="005B2E2B">
              <w:rPr>
                <w:b/>
                <w:bCs/>
                <w:color w:val="000000"/>
                <w:sz w:val="23"/>
                <w:szCs w:val="23"/>
                <w:lang w:val="ru-RU" w:eastAsia="ru-RU"/>
              </w:rPr>
              <w:t>рн</w:t>
            </w:r>
            <w:proofErr w:type="spellEnd"/>
          </w:p>
        </w:tc>
      </w:tr>
      <w:tr w:rsidR="00404EE7" w:rsidRPr="00D53CBE" w:rsidTr="005B2E2B">
        <w:trPr>
          <w:trHeight w:val="4072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D53CBE">
              <w:rPr>
                <w:color w:val="000000"/>
                <w:lang w:val="ru-RU" w:eastAsia="ru-RU"/>
              </w:rPr>
              <w:t>1</w:t>
            </w:r>
          </w:p>
          <w:p w:rsidR="00404EE7" w:rsidRPr="00D53CBE" w:rsidRDefault="00404EE7" w:rsidP="00836992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913" w:type="pct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sz w:val="23"/>
                <w:szCs w:val="23"/>
                <w:lang w:val="ru-RU"/>
              </w:rPr>
              <w:t>У</w:t>
            </w:r>
            <w:r w:rsidRPr="005B2E2B">
              <w:rPr>
                <w:sz w:val="23"/>
                <w:szCs w:val="23"/>
              </w:rPr>
              <w:t xml:space="preserve">тримання міських кладовищ м. Кременчукав належному </w:t>
            </w:r>
            <w:r w:rsidRPr="005B2E2B">
              <w:rPr>
                <w:color w:val="000000"/>
                <w:sz w:val="23"/>
                <w:szCs w:val="23"/>
                <w:lang w:eastAsia="ru-RU"/>
              </w:rPr>
              <w:t>естетичному та сані</w:t>
            </w:r>
            <w:proofErr w:type="gramStart"/>
            <w:r w:rsidRPr="005B2E2B">
              <w:rPr>
                <w:color w:val="000000"/>
                <w:sz w:val="23"/>
                <w:szCs w:val="23"/>
                <w:lang w:eastAsia="ru-RU"/>
              </w:rPr>
              <w:t>тарному</w:t>
            </w:r>
            <w:proofErr w:type="gramEnd"/>
            <w:r w:rsidRPr="005B2E2B">
              <w:rPr>
                <w:sz w:val="23"/>
                <w:szCs w:val="23"/>
              </w:rPr>
              <w:t xml:space="preserve"> стані</w:t>
            </w:r>
            <w:r w:rsidRPr="005B2E2B">
              <w:rPr>
                <w:b/>
                <w:sz w:val="23"/>
                <w:szCs w:val="23"/>
              </w:rPr>
              <w:t>:</w:t>
            </w:r>
          </w:p>
          <w:p w:rsidR="00404EE7" w:rsidRPr="005B2E2B" w:rsidRDefault="00404EE7" w:rsidP="00836992">
            <w:pPr>
              <w:suppressAutoHyphens w:val="0"/>
              <w:spacing w:line="228" w:lineRule="auto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>Прибирання доріг, алей, тротуарів, доріжок між секторами поховань, ритуальних майданчиків від сміття, листя та снігу, побілка бордюрів доріг, алей, тротуарів, доріжок між секторами поховань, ритуальних майданчиків; покіс трави в літній період; очищення урн від сміття на міських кладовищах; прибирання громадських туалетів на кладовищах; навантаження та вивезення сміття з території кладовищ вантажними автомобілями, тощо.</w:t>
            </w:r>
          </w:p>
          <w:p w:rsidR="00404EE7" w:rsidRPr="005B2E2B" w:rsidRDefault="00404EE7" w:rsidP="00836992">
            <w:pPr>
              <w:suppressAutoHyphens w:val="0"/>
              <w:spacing w:line="228" w:lineRule="auto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>Підтримання у належному стані могил героїв Радянського Союзу, Воїнів-Інтернаціоналістів, могил почесних громадян, надгробків та пам’ятників – 35 од.; 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та місця поховання мертвонароджених (померлих) дітей, від поховання якої відмовилися рідні; меморіального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D53CBE">
              <w:rPr>
                <w:b/>
                <w:bCs/>
                <w:color w:val="000000"/>
                <w:lang w:val="ru-RU" w:eastAsia="ru-RU"/>
              </w:rPr>
              <w:t>5164,773</w:t>
            </w:r>
          </w:p>
        </w:tc>
      </w:tr>
      <w:tr w:rsidR="00404EE7" w:rsidRPr="00D53CBE" w:rsidTr="005B2E2B">
        <w:trPr>
          <w:trHeight w:val="559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D53CBE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3913" w:type="pct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jc w:val="both"/>
              <w:rPr>
                <w:sz w:val="23"/>
                <w:szCs w:val="23"/>
                <w:lang w:val="ru-RU"/>
              </w:rPr>
            </w:pPr>
            <w:proofErr w:type="spellStart"/>
            <w:r w:rsidRPr="005B2E2B">
              <w:rPr>
                <w:sz w:val="23"/>
                <w:szCs w:val="23"/>
                <w:lang w:val="ru-RU"/>
              </w:rPr>
              <w:t>Виконаннязаходів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пов’язаних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з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прибираннямснігу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</w:t>
            </w:r>
            <w:proofErr w:type="gramStart"/>
            <w:r w:rsidRPr="005B2E2B">
              <w:rPr>
                <w:sz w:val="23"/>
                <w:szCs w:val="23"/>
                <w:lang w:val="ru-RU"/>
              </w:rPr>
              <w:t>на</w:t>
            </w:r>
            <w:proofErr w:type="gramEnd"/>
            <w:r w:rsidRPr="005B2E2B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об’єктах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благоустрою в межах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містаКременчука</w:t>
            </w:r>
            <w:proofErr w:type="spellEnd"/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D53CBE">
              <w:rPr>
                <w:b/>
                <w:bCs/>
                <w:color w:val="000000"/>
                <w:lang w:val="ru-RU" w:eastAsia="ru-RU"/>
              </w:rPr>
              <w:t>17,589</w:t>
            </w:r>
          </w:p>
        </w:tc>
      </w:tr>
      <w:tr w:rsidR="00404EE7" w:rsidRPr="00D53CBE" w:rsidTr="00EB020A">
        <w:trPr>
          <w:trHeight w:val="776"/>
        </w:trPr>
        <w:tc>
          <w:tcPr>
            <w:tcW w:w="220" w:type="pct"/>
            <w:tcBorders>
              <w:bottom w:val="single" w:sz="4" w:space="0" w:color="auto"/>
            </w:tcBorders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color w:val="000000"/>
                <w:lang w:val="ru-RU" w:eastAsia="ru-RU"/>
              </w:rPr>
            </w:pPr>
            <w:r w:rsidRPr="00D53CBE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3913" w:type="pct"/>
            <w:tcBorders>
              <w:bottom w:val="single" w:sz="4" w:space="0" w:color="auto"/>
            </w:tcBorders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jc w:val="both"/>
              <w:rPr>
                <w:sz w:val="23"/>
                <w:szCs w:val="23"/>
                <w:lang w:val="ru-RU"/>
              </w:rPr>
            </w:pPr>
            <w:proofErr w:type="spellStart"/>
            <w:r w:rsidRPr="005B2E2B">
              <w:rPr>
                <w:sz w:val="23"/>
                <w:szCs w:val="23"/>
                <w:lang w:val="ru-RU"/>
              </w:rPr>
              <w:t>Придбаннязасобівіндивідуальногозахисту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працівниківпідприємства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5B2E2B">
              <w:rPr>
                <w:sz w:val="23"/>
                <w:szCs w:val="23"/>
                <w:lang w:val="ru-RU"/>
              </w:rPr>
              <w:t>забезпеченнязаходівпротидіїрозповсюдженнякороновірусноїхвороби</w:t>
            </w:r>
            <w:proofErr w:type="spellEnd"/>
            <w:r w:rsidRPr="005B2E2B">
              <w:rPr>
                <w:sz w:val="23"/>
                <w:szCs w:val="23"/>
                <w:lang w:val="ru-RU"/>
              </w:rPr>
              <w:t xml:space="preserve"> COVID-19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D53CBE">
              <w:rPr>
                <w:b/>
                <w:bCs/>
                <w:color w:val="000000"/>
                <w:lang w:val="ru-RU" w:eastAsia="ru-RU"/>
              </w:rPr>
              <w:t>303,273</w:t>
            </w:r>
          </w:p>
        </w:tc>
      </w:tr>
      <w:tr w:rsidR="00404EE7" w:rsidRPr="00D53CBE" w:rsidTr="00EB020A">
        <w:trPr>
          <w:trHeight w:val="838"/>
        </w:trPr>
        <w:tc>
          <w:tcPr>
            <w:tcW w:w="220" w:type="pct"/>
            <w:tcBorders>
              <w:bottom w:val="single" w:sz="4" w:space="0" w:color="auto"/>
            </w:tcBorders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3913" w:type="pct"/>
            <w:tcBorders>
              <w:bottom w:val="single" w:sz="4" w:space="0" w:color="auto"/>
            </w:tcBorders>
            <w:vAlign w:val="center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>Придбання екскаватору для навантаження та прибирання сміття, снігу – екскаватор-навантажувач щелепний зі зміщуваною віссю копання на базі Беларус-82.1 (або аналог)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1180,300</w:t>
            </w:r>
          </w:p>
        </w:tc>
      </w:tr>
      <w:tr w:rsidR="00404EE7" w:rsidRPr="00D53CBE" w:rsidTr="005B2E2B">
        <w:trPr>
          <w:trHeight w:val="563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3913" w:type="pct"/>
            <w:hideMark/>
          </w:tcPr>
          <w:p w:rsidR="00404EE7" w:rsidRPr="005B2E2B" w:rsidRDefault="00404EE7" w:rsidP="00836992">
            <w:pPr>
              <w:pStyle w:val="a4"/>
              <w:spacing w:line="228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5B2E2B">
              <w:rPr>
                <w:color w:val="000000"/>
                <w:sz w:val="23"/>
                <w:szCs w:val="23"/>
              </w:rPr>
              <w:t xml:space="preserve">Придбання </w:t>
            </w:r>
            <w:proofErr w:type="spellStart"/>
            <w:r w:rsidRPr="005B2E2B">
              <w:rPr>
                <w:color w:val="000000"/>
                <w:sz w:val="23"/>
                <w:szCs w:val="23"/>
              </w:rPr>
              <w:t>причіпу</w:t>
            </w:r>
            <w:proofErr w:type="spellEnd"/>
            <w:r w:rsidRPr="005B2E2B">
              <w:rPr>
                <w:color w:val="000000"/>
                <w:sz w:val="23"/>
                <w:szCs w:val="23"/>
              </w:rPr>
              <w:t xml:space="preserve"> тракторного двовісного самоскидного 2ПТС-4,5 з надставними металевими бортами (або аналогу) на трактор колісний </w:t>
            </w:r>
            <w:proofErr w:type="spellStart"/>
            <w:r w:rsidRPr="005B2E2B">
              <w:rPr>
                <w:color w:val="000000"/>
                <w:sz w:val="23"/>
                <w:szCs w:val="23"/>
              </w:rPr>
              <w:t>Foton</w:t>
            </w:r>
            <w:proofErr w:type="spellEnd"/>
            <w:r w:rsidRPr="005B2E2B">
              <w:rPr>
                <w:color w:val="000000"/>
                <w:sz w:val="23"/>
                <w:szCs w:val="23"/>
              </w:rPr>
              <w:t xml:space="preserve"> 504 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162,560</w:t>
            </w:r>
          </w:p>
        </w:tc>
      </w:tr>
      <w:tr w:rsidR="00404EE7" w:rsidRPr="00D53CBE" w:rsidTr="00EB020A">
        <w:trPr>
          <w:trHeight w:val="559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3913" w:type="pct"/>
            <w:vAlign w:val="center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Придбання машини </w:t>
            </w:r>
            <w:proofErr w:type="spellStart"/>
            <w:r w:rsidRPr="005B2E2B">
              <w:rPr>
                <w:color w:val="000000"/>
                <w:sz w:val="23"/>
                <w:szCs w:val="23"/>
                <w:lang w:eastAsia="ru-RU"/>
              </w:rPr>
              <w:t>деревоподрібнювальної</w:t>
            </w:r>
            <w:proofErr w:type="spellEnd"/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 (подрібнювач відходів деревини) після видалення дерев та вал карданний 6*8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106,365</w:t>
            </w:r>
          </w:p>
        </w:tc>
      </w:tr>
      <w:tr w:rsidR="00404EE7" w:rsidRPr="00D53CBE" w:rsidTr="00EB020A">
        <w:trPr>
          <w:trHeight w:val="553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3913" w:type="pct"/>
            <w:vAlign w:val="center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Придбання автотранспортних засобів для перевезення тіл померлих 2 од. – автомобіль </w:t>
            </w:r>
            <w:proofErr w:type="spellStart"/>
            <w:r w:rsidRPr="005B2E2B">
              <w:rPr>
                <w:color w:val="000000"/>
                <w:sz w:val="23"/>
                <w:szCs w:val="23"/>
                <w:lang w:eastAsia="ru-RU"/>
              </w:rPr>
              <w:t>RenaultMaster</w:t>
            </w:r>
            <w:proofErr w:type="spellEnd"/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 2.3 MT L3H2 фургон (або аналог)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1783,541</w:t>
            </w:r>
          </w:p>
        </w:tc>
      </w:tr>
      <w:tr w:rsidR="00404EE7" w:rsidRPr="00D53CBE" w:rsidTr="00EB020A">
        <w:trPr>
          <w:trHeight w:val="347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3913" w:type="pct"/>
            <w:vAlign w:val="center"/>
            <w:hideMark/>
          </w:tcPr>
          <w:p w:rsidR="00404EE7" w:rsidRPr="005B2E2B" w:rsidRDefault="00404EE7" w:rsidP="00836992">
            <w:pPr>
              <w:pStyle w:val="a4"/>
              <w:spacing w:line="228" w:lineRule="auto"/>
              <w:ind w:left="0" w:firstLine="0"/>
              <w:rPr>
                <w:b/>
                <w:bCs/>
                <w:color w:val="000000"/>
                <w:sz w:val="23"/>
                <w:szCs w:val="23"/>
              </w:rPr>
            </w:pPr>
            <w:r w:rsidRPr="005B2E2B">
              <w:rPr>
                <w:color w:val="000000"/>
                <w:sz w:val="23"/>
                <w:szCs w:val="23"/>
              </w:rPr>
              <w:t xml:space="preserve">Розроблення документації із землеустрою для експлуатації та обслуговування кладовищ 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3CBE">
              <w:rPr>
                <w:b/>
                <w:bCs/>
                <w:color w:val="000000"/>
                <w:lang w:eastAsia="ru-RU"/>
              </w:rPr>
              <w:t>421,689</w:t>
            </w:r>
          </w:p>
        </w:tc>
      </w:tr>
      <w:tr w:rsidR="00404EE7" w:rsidRPr="00D53CBE" w:rsidTr="00EB020A">
        <w:trPr>
          <w:trHeight w:val="233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3913" w:type="pct"/>
            <w:vAlign w:val="center"/>
            <w:hideMark/>
          </w:tcPr>
          <w:p w:rsidR="00404EE7" w:rsidRPr="005B2E2B" w:rsidRDefault="00404EE7" w:rsidP="00836992">
            <w:pPr>
              <w:pStyle w:val="a4"/>
              <w:spacing w:line="228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5B2E2B">
              <w:rPr>
                <w:color w:val="000000"/>
                <w:sz w:val="23"/>
                <w:szCs w:val="23"/>
              </w:rPr>
              <w:t>Реконструкція будівель громадських туалетів на міських кладовищах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3CBE">
              <w:rPr>
                <w:b/>
                <w:bCs/>
                <w:color w:val="000000"/>
                <w:lang w:eastAsia="ru-RU"/>
              </w:rPr>
              <w:t>104,000</w:t>
            </w:r>
          </w:p>
        </w:tc>
      </w:tr>
      <w:tr w:rsidR="00404EE7" w:rsidRPr="00D53CBE" w:rsidTr="00EB020A">
        <w:trPr>
          <w:trHeight w:val="341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3913" w:type="pct"/>
            <w:vAlign w:val="center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Реконструкція кладовища по вул. </w:t>
            </w:r>
            <w:proofErr w:type="spellStart"/>
            <w:r w:rsidRPr="005B2E2B">
              <w:rPr>
                <w:color w:val="000000"/>
                <w:sz w:val="23"/>
                <w:szCs w:val="23"/>
                <w:lang w:eastAsia="ru-RU"/>
              </w:rPr>
              <w:t>Свіштовській</w:t>
            </w:r>
            <w:proofErr w:type="spellEnd"/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 Сектори Б та В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27953,411</w:t>
            </w:r>
          </w:p>
        </w:tc>
      </w:tr>
      <w:tr w:rsidR="00404EE7" w:rsidRPr="00D53CBE" w:rsidTr="00EB020A">
        <w:trPr>
          <w:trHeight w:val="315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color w:val="000000"/>
                <w:lang w:val="ru-RU" w:eastAsia="ru-RU"/>
              </w:rPr>
            </w:pPr>
            <w:r w:rsidRPr="00D53CBE">
              <w:rPr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3913" w:type="pct"/>
            <w:hideMark/>
          </w:tcPr>
          <w:p w:rsidR="00404EE7" w:rsidRPr="005B2E2B" w:rsidRDefault="00404EE7" w:rsidP="00836992">
            <w:pPr>
              <w:suppressAutoHyphens w:val="0"/>
              <w:spacing w:line="228" w:lineRule="auto"/>
              <w:rPr>
                <w:color w:val="000000"/>
                <w:sz w:val="23"/>
                <w:szCs w:val="23"/>
                <w:lang w:eastAsia="ru-RU"/>
              </w:rPr>
            </w:pPr>
            <w:r w:rsidRPr="005B2E2B">
              <w:rPr>
                <w:color w:val="000000"/>
                <w:sz w:val="23"/>
                <w:szCs w:val="23"/>
                <w:lang w:eastAsia="ru-RU"/>
              </w:rPr>
              <w:t xml:space="preserve">Реконструкція приміщень для зберігання тіл померлих  по вул. Лікаря О. </w:t>
            </w:r>
            <w:proofErr w:type="spellStart"/>
            <w:r w:rsidRPr="005B2E2B">
              <w:rPr>
                <w:color w:val="000000"/>
                <w:sz w:val="23"/>
                <w:szCs w:val="23"/>
                <w:lang w:eastAsia="ru-RU"/>
              </w:rPr>
              <w:t>Богаєвського</w:t>
            </w:r>
            <w:proofErr w:type="spellEnd"/>
            <w:r w:rsidRPr="005B2E2B">
              <w:rPr>
                <w:color w:val="000000"/>
                <w:sz w:val="23"/>
                <w:szCs w:val="23"/>
                <w:lang w:eastAsia="ru-RU"/>
              </w:rPr>
              <w:t>, 60/1 в  м. Кременчуці</w:t>
            </w:r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5917,182</w:t>
            </w:r>
          </w:p>
        </w:tc>
      </w:tr>
      <w:tr w:rsidR="00404EE7" w:rsidRPr="00D53CBE" w:rsidTr="00EB020A">
        <w:trPr>
          <w:trHeight w:val="477"/>
        </w:trPr>
        <w:tc>
          <w:tcPr>
            <w:tcW w:w="220" w:type="pct"/>
            <w:hideMark/>
          </w:tcPr>
          <w:p w:rsidR="00404EE7" w:rsidRPr="00D53CBE" w:rsidRDefault="00404EE7" w:rsidP="00836992">
            <w:pPr>
              <w:suppressAutoHyphens w:val="0"/>
              <w:jc w:val="center"/>
              <w:rPr>
                <w:bCs/>
                <w:lang w:val="ru-RU" w:eastAsia="ru-RU"/>
              </w:rPr>
            </w:pPr>
            <w:r w:rsidRPr="00D53CBE">
              <w:rPr>
                <w:bCs/>
                <w:lang w:val="ru-RU" w:eastAsia="ru-RU"/>
              </w:rPr>
              <w:t>12</w:t>
            </w:r>
          </w:p>
        </w:tc>
        <w:tc>
          <w:tcPr>
            <w:tcW w:w="3913" w:type="pct"/>
            <w:hideMark/>
          </w:tcPr>
          <w:p w:rsidR="00404EE7" w:rsidRPr="005B2E2B" w:rsidRDefault="00404EE7" w:rsidP="00C62F55">
            <w:pPr>
              <w:pStyle w:val="a4"/>
              <w:spacing w:line="228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5B2E2B">
              <w:rPr>
                <w:color w:val="000000"/>
                <w:sz w:val="23"/>
                <w:szCs w:val="23"/>
              </w:rPr>
              <w:t xml:space="preserve">Розробка </w:t>
            </w:r>
            <w:proofErr w:type="spellStart"/>
            <w:r w:rsidRPr="005B2E2B">
              <w:rPr>
                <w:color w:val="000000"/>
                <w:sz w:val="23"/>
                <w:szCs w:val="23"/>
              </w:rPr>
              <w:t>проєкту</w:t>
            </w:r>
            <w:proofErr w:type="spellEnd"/>
            <w:r w:rsidRPr="005B2E2B">
              <w:rPr>
                <w:color w:val="000000"/>
                <w:sz w:val="23"/>
                <w:szCs w:val="23"/>
              </w:rPr>
              <w:t xml:space="preserve"> будівництва об’їзної дороги для облаштування другого в’їзду до кладовища по вул. </w:t>
            </w:r>
            <w:proofErr w:type="spellStart"/>
            <w:r w:rsidRPr="005B2E2B">
              <w:rPr>
                <w:color w:val="000000"/>
                <w:sz w:val="23"/>
                <w:szCs w:val="23"/>
              </w:rPr>
              <w:t>Свіштовська</w:t>
            </w:r>
            <w:proofErr w:type="spellEnd"/>
          </w:p>
        </w:tc>
        <w:tc>
          <w:tcPr>
            <w:tcW w:w="867" w:type="pct"/>
            <w:vAlign w:val="center"/>
          </w:tcPr>
          <w:p w:rsidR="00404EE7" w:rsidRPr="00D53CBE" w:rsidRDefault="00404EE7" w:rsidP="00836992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 w:rsidRPr="00D53CBE">
              <w:rPr>
                <w:b/>
                <w:bCs/>
                <w:lang w:val="ru-RU" w:eastAsia="ru-RU"/>
              </w:rPr>
              <w:t>45,000</w:t>
            </w:r>
          </w:p>
        </w:tc>
      </w:tr>
      <w:tr w:rsidR="00ED08FA" w:rsidRPr="00D53CBE" w:rsidTr="005B2E2B">
        <w:trPr>
          <w:trHeight w:val="277"/>
        </w:trPr>
        <w:tc>
          <w:tcPr>
            <w:tcW w:w="220" w:type="pct"/>
            <w:hideMark/>
          </w:tcPr>
          <w:p w:rsidR="00ED08FA" w:rsidRPr="00D53CBE" w:rsidRDefault="00ED08FA" w:rsidP="009E27E5">
            <w:pPr>
              <w:suppressAutoHyphens w:val="0"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13</w:t>
            </w:r>
          </w:p>
        </w:tc>
        <w:tc>
          <w:tcPr>
            <w:tcW w:w="3913" w:type="pct"/>
            <w:hideMark/>
          </w:tcPr>
          <w:p w:rsidR="00ED08FA" w:rsidRPr="005B2E2B" w:rsidRDefault="005B2E2B" w:rsidP="009E27E5">
            <w:pPr>
              <w:pStyle w:val="a4"/>
              <w:spacing w:line="228" w:lineRule="auto"/>
              <w:ind w:left="0" w:firstLine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</w:t>
            </w:r>
            <w:r w:rsidR="00ED08FA" w:rsidRPr="005B2E2B">
              <w:rPr>
                <w:color w:val="000000"/>
                <w:sz w:val="23"/>
                <w:szCs w:val="23"/>
              </w:rPr>
              <w:t xml:space="preserve">апітальний ремонт огорожі на </w:t>
            </w:r>
            <w:proofErr w:type="spellStart"/>
            <w:r w:rsidR="00ED08FA" w:rsidRPr="005B2E2B">
              <w:rPr>
                <w:color w:val="000000"/>
                <w:sz w:val="23"/>
                <w:szCs w:val="23"/>
              </w:rPr>
              <w:t>Ревівському</w:t>
            </w:r>
            <w:proofErr w:type="spellEnd"/>
            <w:r w:rsidR="00ED08FA" w:rsidRPr="005B2E2B">
              <w:rPr>
                <w:color w:val="000000"/>
                <w:sz w:val="23"/>
                <w:szCs w:val="23"/>
              </w:rPr>
              <w:t xml:space="preserve"> кладовищі</w:t>
            </w:r>
          </w:p>
        </w:tc>
        <w:tc>
          <w:tcPr>
            <w:tcW w:w="867" w:type="pct"/>
            <w:vAlign w:val="center"/>
          </w:tcPr>
          <w:p w:rsidR="00ED08FA" w:rsidRPr="00D53CBE" w:rsidRDefault="00ED08FA" w:rsidP="009E27E5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221,000</w:t>
            </w:r>
          </w:p>
        </w:tc>
      </w:tr>
      <w:tr w:rsidR="00ED08FA" w:rsidRPr="00D53CBE" w:rsidTr="00EB020A">
        <w:trPr>
          <w:trHeight w:val="229"/>
        </w:trPr>
        <w:tc>
          <w:tcPr>
            <w:tcW w:w="220" w:type="pct"/>
            <w:hideMark/>
          </w:tcPr>
          <w:p w:rsidR="00ED08FA" w:rsidRPr="00D53CBE" w:rsidRDefault="00ED08FA" w:rsidP="009E27E5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3913" w:type="pct"/>
            <w:vAlign w:val="center"/>
            <w:hideMark/>
          </w:tcPr>
          <w:p w:rsidR="00ED08FA" w:rsidRPr="00D53CBE" w:rsidRDefault="00ED08FA" w:rsidP="009E27E5">
            <w:pPr>
              <w:suppressAutoHyphens w:val="0"/>
              <w:spacing w:line="228" w:lineRule="auto"/>
              <w:rPr>
                <w:b/>
                <w:bCs/>
                <w:lang w:eastAsia="ru-RU"/>
              </w:rPr>
            </w:pPr>
            <w:r w:rsidRPr="00D53CBE">
              <w:rPr>
                <w:b/>
                <w:bCs/>
                <w:lang w:eastAsia="ru-RU"/>
              </w:rPr>
              <w:t>Всього:</w:t>
            </w:r>
          </w:p>
        </w:tc>
        <w:tc>
          <w:tcPr>
            <w:tcW w:w="867" w:type="pct"/>
            <w:vAlign w:val="center"/>
          </w:tcPr>
          <w:p w:rsidR="00ED08FA" w:rsidRPr="00D53CBE" w:rsidRDefault="00097915" w:rsidP="009E27E5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fldChar w:fldCharType="begin"/>
            </w:r>
            <w:r w:rsidR="00ED08FA">
              <w:rPr>
                <w:b/>
                <w:bCs/>
                <w:lang w:val="ru-RU" w:eastAsia="ru-RU"/>
              </w:rPr>
              <w:instrText xml:space="preserve"> =SUM(ABOVE) </w:instrText>
            </w:r>
            <w:r>
              <w:rPr>
                <w:b/>
                <w:bCs/>
                <w:lang w:val="ru-RU" w:eastAsia="ru-RU"/>
              </w:rPr>
              <w:fldChar w:fldCharType="separate"/>
            </w:r>
            <w:r w:rsidR="00ED08FA">
              <w:rPr>
                <w:b/>
                <w:bCs/>
                <w:noProof/>
                <w:lang w:val="ru-RU" w:eastAsia="ru-RU"/>
              </w:rPr>
              <w:t>43380,683</w:t>
            </w:r>
            <w:r>
              <w:rPr>
                <w:b/>
                <w:bCs/>
                <w:lang w:val="ru-RU" w:eastAsia="ru-RU"/>
              </w:rPr>
              <w:fldChar w:fldCharType="end"/>
            </w:r>
          </w:p>
        </w:tc>
      </w:tr>
      <w:tr w:rsidR="00ED08FA" w:rsidRPr="00D53CBE" w:rsidTr="00EB020A">
        <w:trPr>
          <w:trHeight w:val="276"/>
        </w:trPr>
        <w:tc>
          <w:tcPr>
            <w:tcW w:w="220" w:type="pct"/>
            <w:hideMark/>
          </w:tcPr>
          <w:p w:rsidR="00ED08FA" w:rsidRPr="00D53CBE" w:rsidRDefault="00ED08FA" w:rsidP="009E27E5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3913" w:type="pct"/>
            <w:vAlign w:val="center"/>
            <w:hideMark/>
          </w:tcPr>
          <w:p w:rsidR="00ED08FA" w:rsidRPr="00D53CBE" w:rsidRDefault="00ED08FA" w:rsidP="009E27E5">
            <w:pPr>
              <w:suppressAutoHyphens w:val="0"/>
              <w:spacing w:line="228" w:lineRule="auto"/>
              <w:rPr>
                <w:b/>
                <w:bCs/>
                <w:lang w:eastAsia="ru-RU"/>
              </w:rPr>
            </w:pPr>
            <w:r w:rsidRPr="00D53CBE">
              <w:rPr>
                <w:b/>
                <w:bCs/>
                <w:lang w:eastAsia="ru-RU"/>
              </w:rPr>
              <w:t>Кошти бюджету</w:t>
            </w:r>
            <w:r>
              <w:rPr>
                <w:b/>
                <w:bCs/>
                <w:lang w:eastAsia="ru-RU"/>
              </w:rPr>
              <w:t xml:space="preserve"> Кременчуцької міської територіальної громади</w:t>
            </w:r>
            <w:r w:rsidR="00592D83">
              <w:rPr>
                <w:b/>
                <w:bCs/>
                <w:lang w:eastAsia="ru-RU"/>
              </w:rPr>
              <w:t>:</w:t>
            </w:r>
          </w:p>
        </w:tc>
        <w:tc>
          <w:tcPr>
            <w:tcW w:w="867" w:type="pct"/>
            <w:vAlign w:val="center"/>
          </w:tcPr>
          <w:p w:rsidR="00ED08FA" w:rsidRPr="00D53CBE" w:rsidRDefault="00ED08FA" w:rsidP="009E27E5">
            <w:pPr>
              <w:suppressAutoHyphens w:val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43380,683</w:t>
            </w:r>
          </w:p>
        </w:tc>
      </w:tr>
    </w:tbl>
    <w:p w:rsidR="00404EE7" w:rsidRDefault="00404EE7" w:rsidP="00404EE7">
      <w:pPr>
        <w:tabs>
          <w:tab w:val="left" w:pos="7088"/>
          <w:tab w:val="left" w:pos="12049"/>
        </w:tabs>
        <w:ind w:right="-429"/>
        <w:jc w:val="both"/>
        <w:rPr>
          <w:b/>
          <w:sz w:val="10"/>
          <w:szCs w:val="26"/>
        </w:rPr>
      </w:pPr>
    </w:p>
    <w:p w:rsidR="005B2E2B" w:rsidRDefault="005B2E2B" w:rsidP="00404EE7">
      <w:pPr>
        <w:tabs>
          <w:tab w:val="left" w:pos="7088"/>
          <w:tab w:val="left" w:pos="12049"/>
        </w:tabs>
        <w:ind w:right="-429"/>
        <w:jc w:val="both"/>
        <w:rPr>
          <w:b/>
          <w:sz w:val="10"/>
          <w:szCs w:val="26"/>
        </w:rPr>
      </w:pPr>
    </w:p>
    <w:p w:rsidR="005B2E2B" w:rsidRDefault="005B2E2B" w:rsidP="00404EE7">
      <w:pPr>
        <w:tabs>
          <w:tab w:val="left" w:pos="7088"/>
          <w:tab w:val="left" w:pos="12049"/>
        </w:tabs>
        <w:ind w:right="-429"/>
        <w:jc w:val="both"/>
        <w:rPr>
          <w:b/>
          <w:sz w:val="10"/>
          <w:szCs w:val="26"/>
        </w:rPr>
      </w:pPr>
    </w:p>
    <w:p w:rsidR="005B2E2B" w:rsidRDefault="005B2E2B" w:rsidP="00404EE7">
      <w:pPr>
        <w:tabs>
          <w:tab w:val="left" w:pos="7088"/>
          <w:tab w:val="left" w:pos="12049"/>
        </w:tabs>
        <w:ind w:right="-429"/>
        <w:jc w:val="both"/>
        <w:rPr>
          <w:b/>
          <w:sz w:val="10"/>
          <w:szCs w:val="26"/>
        </w:rPr>
      </w:pPr>
    </w:p>
    <w:p w:rsidR="005B2E2B" w:rsidRDefault="00404EE7" w:rsidP="005B2E2B">
      <w:pPr>
        <w:tabs>
          <w:tab w:val="left" w:pos="7088"/>
          <w:tab w:val="left" w:pos="12049"/>
        </w:tabs>
        <w:ind w:left="-142" w:right="-143"/>
        <w:jc w:val="both"/>
        <w:rPr>
          <w:b/>
          <w:sz w:val="27"/>
          <w:szCs w:val="27"/>
        </w:rPr>
      </w:pPr>
      <w:proofErr w:type="spellStart"/>
      <w:r w:rsidRPr="00D53CBE">
        <w:rPr>
          <w:b/>
          <w:sz w:val="26"/>
          <w:szCs w:val="26"/>
        </w:rPr>
        <w:t>В.о</w:t>
      </w:r>
      <w:proofErr w:type="spellEnd"/>
      <w:r w:rsidRPr="00D53CB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 </w:t>
      </w:r>
      <w:r w:rsidRPr="00D53CBE">
        <w:rPr>
          <w:b/>
          <w:sz w:val="26"/>
          <w:szCs w:val="26"/>
        </w:rPr>
        <w:t>директора</w:t>
      </w:r>
      <w:r>
        <w:rPr>
          <w:b/>
          <w:sz w:val="26"/>
          <w:szCs w:val="26"/>
        </w:rPr>
        <w:t> </w:t>
      </w:r>
      <w:proofErr w:type="spellStart"/>
      <w:r w:rsidRPr="00D53CBE">
        <w:rPr>
          <w:b/>
          <w:sz w:val="26"/>
          <w:szCs w:val="26"/>
        </w:rPr>
        <w:t>КП</w:t>
      </w:r>
      <w:proofErr w:type="spellEnd"/>
      <w:r>
        <w:rPr>
          <w:b/>
          <w:sz w:val="26"/>
          <w:szCs w:val="26"/>
        </w:rPr>
        <w:t> </w:t>
      </w:r>
      <w:r w:rsidRPr="00D53CBE">
        <w:rPr>
          <w:b/>
          <w:sz w:val="26"/>
          <w:szCs w:val="26"/>
        </w:rPr>
        <w:t>«СКРП»</w:t>
      </w:r>
      <w:r w:rsidR="00C139A2">
        <w:rPr>
          <w:b/>
          <w:sz w:val="26"/>
          <w:szCs w:val="26"/>
        </w:rPr>
        <w:t xml:space="preserve">   </w:t>
      </w:r>
      <w:r w:rsidRPr="00D53CBE">
        <w:rPr>
          <w:b/>
          <w:sz w:val="26"/>
          <w:szCs w:val="26"/>
        </w:rPr>
        <w:t>В.</w:t>
      </w:r>
      <w:r>
        <w:rPr>
          <w:b/>
          <w:sz w:val="26"/>
          <w:szCs w:val="26"/>
        </w:rPr>
        <w:t> </w:t>
      </w:r>
      <w:r w:rsidRPr="00D53CBE">
        <w:rPr>
          <w:b/>
          <w:sz w:val="26"/>
          <w:szCs w:val="26"/>
        </w:rPr>
        <w:t>СТЕФАНЕНКО</w:t>
      </w:r>
      <w:r>
        <w:rPr>
          <w:b/>
          <w:sz w:val="26"/>
          <w:szCs w:val="26"/>
        </w:rPr>
        <w:br/>
      </w:r>
    </w:p>
    <w:p w:rsidR="00404EE7" w:rsidRPr="00D53CBE" w:rsidRDefault="00404EE7" w:rsidP="002A0195">
      <w:pPr>
        <w:tabs>
          <w:tab w:val="left" w:pos="7088"/>
          <w:tab w:val="left" w:pos="12049"/>
        </w:tabs>
        <w:ind w:left="-142" w:right="-143"/>
        <w:jc w:val="right"/>
        <w:rPr>
          <w:b/>
          <w:sz w:val="27"/>
          <w:szCs w:val="27"/>
        </w:rPr>
      </w:pPr>
      <w:r w:rsidRPr="00D53CBE">
        <w:rPr>
          <w:b/>
          <w:sz w:val="27"/>
          <w:szCs w:val="27"/>
        </w:rPr>
        <w:lastRenderedPageBreak/>
        <w:t>Додаток №2</w:t>
      </w:r>
    </w:p>
    <w:p w:rsidR="00A24841" w:rsidRDefault="00A24841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8"/>
          <w:szCs w:val="28"/>
        </w:rPr>
      </w:pPr>
      <w:r w:rsidRPr="00BB76E8">
        <w:rPr>
          <w:b/>
          <w:sz w:val="26"/>
          <w:szCs w:val="26"/>
        </w:rPr>
        <w:t xml:space="preserve">до Програми утримання </w:t>
      </w:r>
      <w:r w:rsidRPr="00A24841">
        <w:rPr>
          <w:b/>
          <w:sz w:val="28"/>
          <w:szCs w:val="28"/>
        </w:rPr>
        <w:t>кладовищ</w:t>
      </w:r>
    </w:p>
    <w:p w:rsidR="00A24841" w:rsidRPr="00BA0DC5" w:rsidRDefault="00A24841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A0DC5">
        <w:rPr>
          <w:b/>
          <w:sz w:val="26"/>
          <w:szCs w:val="26"/>
        </w:rPr>
        <w:t>Кременчуцької міської територіальної громади</w:t>
      </w:r>
    </w:p>
    <w:p w:rsidR="00A24841" w:rsidRPr="00A24841" w:rsidRDefault="00A24841" w:rsidP="00A24841">
      <w:pPr>
        <w:tabs>
          <w:tab w:val="left" w:pos="7088"/>
          <w:tab w:val="left" w:pos="12049"/>
        </w:tabs>
        <w:spacing w:line="228" w:lineRule="auto"/>
        <w:jc w:val="right"/>
        <w:rPr>
          <w:b/>
          <w:sz w:val="26"/>
          <w:szCs w:val="26"/>
        </w:rPr>
      </w:pPr>
      <w:r w:rsidRPr="00BB76E8">
        <w:rPr>
          <w:b/>
          <w:sz w:val="26"/>
          <w:szCs w:val="26"/>
        </w:rPr>
        <w:t>та забезпечення діяльності КП «СКРП» на 2021</w:t>
      </w:r>
      <w:r w:rsidRPr="00BB76E8">
        <w:rPr>
          <w:b/>
          <w:sz w:val="26"/>
          <w:szCs w:val="26"/>
          <w:lang w:val="en-US"/>
        </w:rPr>
        <w:t> </w:t>
      </w:r>
      <w:r w:rsidRPr="00BB76E8">
        <w:rPr>
          <w:b/>
          <w:sz w:val="26"/>
          <w:szCs w:val="26"/>
        </w:rPr>
        <w:t>рік</w:t>
      </w:r>
    </w:p>
    <w:p w:rsidR="00404EE7" w:rsidRPr="00A24841" w:rsidRDefault="00404EE7" w:rsidP="00404EE7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7"/>
          <w:szCs w:val="27"/>
        </w:rPr>
      </w:pPr>
    </w:p>
    <w:p w:rsidR="00404EE7" w:rsidRPr="00D53CBE" w:rsidRDefault="00404EE7" w:rsidP="00404EE7">
      <w:pPr>
        <w:tabs>
          <w:tab w:val="left" w:pos="0"/>
          <w:tab w:val="left" w:pos="851"/>
          <w:tab w:val="left" w:pos="993"/>
        </w:tabs>
        <w:ind w:firstLine="709"/>
        <w:jc w:val="center"/>
        <w:rPr>
          <w:b/>
          <w:sz w:val="27"/>
          <w:szCs w:val="27"/>
        </w:rPr>
      </w:pPr>
      <w:r w:rsidRPr="00D53CBE">
        <w:rPr>
          <w:b/>
          <w:sz w:val="27"/>
          <w:szCs w:val="27"/>
        </w:rPr>
        <w:t>Фінансове забезпечення</w:t>
      </w:r>
    </w:p>
    <w:p w:rsidR="00EB020A" w:rsidRDefault="00404EE7" w:rsidP="00404EE7">
      <w:pPr>
        <w:jc w:val="center"/>
        <w:rPr>
          <w:b/>
          <w:sz w:val="27"/>
          <w:szCs w:val="27"/>
        </w:rPr>
      </w:pPr>
      <w:r w:rsidRPr="00D53CBE">
        <w:rPr>
          <w:b/>
          <w:sz w:val="27"/>
          <w:szCs w:val="27"/>
        </w:rPr>
        <w:t xml:space="preserve">Підпрограма 2: Утримання кладовищ </w:t>
      </w:r>
    </w:p>
    <w:p w:rsidR="00404EE7" w:rsidRPr="00D53CBE" w:rsidRDefault="00404EE7" w:rsidP="00404EE7">
      <w:pPr>
        <w:jc w:val="center"/>
        <w:rPr>
          <w:b/>
          <w:sz w:val="27"/>
          <w:szCs w:val="27"/>
        </w:rPr>
      </w:pPr>
      <w:proofErr w:type="spellStart"/>
      <w:r w:rsidRPr="00D53CBE">
        <w:rPr>
          <w:b/>
          <w:sz w:val="27"/>
          <w:szCs w:val="27"/>
        </w:rPr>
        <w:t>Потоківськогостаростинського</w:t>
      </w:r>
      <w:proofErr w:type="spellEnd"/>
      <w:r w:rsidRPr="00D53CBE">
        <w:rPr>
          <w:b/>
          <w:sz w:val="27"/>
          <w:szCs w:val="27"/>
        </w:rPr>
        <w:t xml:space="preserve"> округу на 2021 рік</w:t>
      </w:r>
      <w:r w:rsidRPr="00D53CBE">
        <w:rPr>
          <w:b/>
          <w:sz w:val="27"/>
          <w:szCs w:val="27"/>
          <w:lang w:val="en-US"/>
        </w:rPr>
        <w:t> </w:t>
      </w:r>
    </w:p>
    <w:p w:rsidR="00404EE7" w:rsidRPr="00015E94" w:rsidRDefault="00404EE7" w:rsidP="00404EE7">
      <w:pPr>
        <w:jc w:val="center"/>
        <w:rPr>
          <w:bCs/>
          <w:i/>
          <w:color w:val="000000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7672"/>
        <w:gridCol w:w="1951"/>
      </w:tblGrid>
      <w:tr w:rsidR="00404EE7" w:rsidRPr="00683702" w:rsidTr="00836992">
        <w:trPr>
          <w:trHeight w:val="567"/>
        </w:trPr>
        <w:tc>
          <w:tcPr>
            <w:tcW w:w="383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№</w:t>
            </w:r>
          </w:p>
        </w:tc>
        <w:tc>
          <w:tcPr>
            <w:tcW w:w="3681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 xml:space="preserve">Заходи </w:t>
            </w: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936" w:type="pct"/>
          </w:tcPr>
          <w:p w:rsidR="00404EE7" w:rsidRPr="001B4FD6" w:rsidRDefault="00404EE7" w:rsidP="00EB020A">
            <w:pPr>
              <w:suppressAutoHyphens w:val="0"/>
              <w:jc w:val="center"/>
              <w:rPr>
                <w:b/>
                <w:bCs/>
                <w:color w:val="000000"/>
                <w:szCs w:val="21"/>
                <w:lang w:val="ru-RU" w:eastAsia="ru-RU"/>
              </w:rPr>
            </w:pP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Витрати</w:t>
            </w:r>
            <w:proofErr w:type="spellEnd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 xml:space="preserve">, </w:t>
            </w:r>
            <w:proofErr w:type="spell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тис</w:t>
            </w:r>
            <w:proofErr w:type="gramStart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.г</w:t>
            </w:r>
            <w:proofErr w:type="gramEnd"/>
            <w:r w:rsidRPr="001B4FD6">
              <w:rPr>
                <w:b/>
                <w:bCs/>
                <w:color w:val="000000"/>
                <w:szCs w:val="21"/>
                <w:lang w:val="ru-RU" w:eastAsia="ru-RU"/>
              </w:rPr>
              <w:t>рн</w:t>
            </w:r>
            <w:proofErr w:type="spellEnd"/>
          </w:p>
        </w:tc>
      </w:tr>
      <w:tr w:rsidR="00404EE7" w:rsidRPr="00683702" w:rsidTr="00836992">
        <w:trPr>
          <w:trHeight w:val="3084"/>
        </w:trPr>
        <w:tc>
          <w:tcPr>
            <w:tcW w:w="383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color w:val="000000"/>
                <w:szCs w:val="21"/>
                <w:lang w:val="ru-RU" w:eastAsia="ru-RU"/>
              </w:rPr>
            </w:pPr>
            <w:r w:rsidRPr="001B4FD6">
              <w:rPr>
                <w:color w:val="000000"/>
                <w:szCs w:val="21"/>
                <w:lang w:val="ru-RU" w:eastAsia="ru-RU"/>
              </w:rPr>
              <w:t>1</w:t>
            </w:r>
          </w:p>
          <w:p w:rsidR="00404EE7" w:rsidRPr="001B4FD6" w:rsidRDefault="00404EE7" w:rsidP="00836992">
            <w:pPr>
              <w:jc w:val="center"/>
              <w:rPr>
                <w:color w:val="000000"/>
                <w:szCs w:val="21"/>
                <w:lang w:val="ru-RU" w:eastAsia="ru-RU"/>
              </w:rPr>
            </w:pPr>
          </w:p>
        </w:tc>
        <w:tc>
          <w:tcPr>
            <w:tcW w:w="3681" w:type="pct"/>
            <w:hideMark/>
          </w:tcPr>
          <w:p w:rsidR="00404EE7" w:rsidRPr="00435D38" w:rsidRDefault="00404EE7" w:rsidP="00836992">
            <w:pPr>
              <w:suppressAutoHyphens w:val="0"/>
              <w:jc w:val="both"/>
              <w:rPr>
                <w:b/>
                <w:color w:val="000000"/>
                <w:szCs w:val="22"/>
                <w:lang w:eastAsia="ru-RU"/>
              </w:rPr>
            </w:pPr>
            <w:r w:rsidRPr="008D08A3">
              <w:rPr>
                <w:lang w:val="ru-RU"/>
              </w:rPr>
              <w:t>У</w:t>
            </w:r>
            <w:r w:rsidRPr="008D08A3">
              <w:t xml:space="preserve">тримання міських кладовищ та </w:t>
            </w:r>
            <w:r w:rsidRPr="008D08A3">
              <w:rPr>
                <w:color w:val="000000"/>
              </w:rPr>
              <w:t xml:space="preserve">кладовищ </w:t>
            </w:r>
            <w:r w:rsidRPr="008D08A3">
              <w:t xml:space="preserve">території </w:t>
            </w:r>
            <w:proofErr w:type="spellStart"/>
            <w:r w:rsidRPr="008D08A3">
              <w:t>Потоківськогостаростинського</w:t>
            </w:r>
            <w:proofErr w:type="spellEnd"/>
            <w:r w:rsidRPr="008D08A3">
              <w:t xml:space="preserve"> округу, який складається з сіл Потоки, </w:t>
            </w:r>
            <w:proofErr w:type="spellStart"/>
            <w:r w:rsidRPr="008D08A3">
              <w:t>Соснівка</w:t>
            </w:r>
            <w:proofErr w:type="spellEnd"/>
            <w:r w:rsidRPr="008D08A3">
              <w:t xml:space="preserve">, Мала </w:t>
            </w:r>
            <w:proofErr w:type="spellStart"/>
            <w:r w:rsidRPr="008D08A3">
              <w:t>Кохнівка</w:t>
            </w:r>
            <w:proofErr w:type="spellEnd"/>
            <w:r w:rsidRPr="008D08A3">
              <w:t xml:space="preserve">, </w:t>
            </w:r>
            <w:proofErr w:type="spellStart"/>
            <w:r w:rsidRPr="008D08A3">
              <w:t>Придніпрянськев</w:t>
            </w:r>
            <w:proofErr w:type="spellEnd"/>
            <w:r w:rsidRPr="008D08A3">
              <w:t xml:space="preserve"> належному </w:t>
            </w:r>
            <w:r w:rsidRPr="008D08A3">
              <w:rPr>
                <w:color w:val="000000"/>
                <w:lang w:eastAsia="ru-RU"/>
              </w:rPr>
              <w:t>естетичному та санітарному</w:t>
            </w:r>
            <w:r w:rsidRPr="008D08A3">
              <w:t xml:space="preserve"> стані</w:t>
            </w:r>
            <w:r w:rsidRPr="00435D38">
              <w:rPr>
                <w:b/>
                <w:szCs w:val="22"/>
              </w:rPr>
              <w:t>:</w:t>
            </w:r>
          </w:p>
          <w:p w:rsidR="00404EE7" w:rsidRPr="0086258D" w:rsidRDefault="00404EE7" w:rsidP="00836992">
            <w:pPr>
              <w:suppressAutoHyphens w:val="0"/>
              <w:jc w:val="both"/>
              <w:rPr>
                <w:color w:val="000000"/>
                <w:szCs w:val="22"/>
                <w:lang w:eastAsia="ru-RU"/>
              </w:rPr>
            </w:pPr>
            <w:r w:rsidRPr="00435D38">
              <w:rPr>
                <w:color w:val="000000"/>
                <w:szCs w:val="22"/>
                <w:lang w:eastAsia="ru-RU"/>
              </w:rPr>
              <w:t>Прибирання доріг, алей, тротуарів, доріжок між секторами поховань, ритуальних майданчиків від сміття, листя та снігу, побілка бордюрів доріг, алей, тротуарів, доріжок між секторами поховань, ритуальних майданчиків; покіс трави в літній період; очищення урн від сміття на міських кладовищах;прибирання громадських туалетів на кладовищах;навантаження та вивезення сміття з території кладовищ вантажними автомобілями</w:t>
            </w:r>
            <w:r>
              <w:rPr>
                <w:color w:val="000000"/>
                <w:szCs w:val="22"/>
                <w:lang w:eastAsia="ru-RU"/>
              </w:rPr>
              <w:t>, тощо</w:t>
            </w:r>
            <w:r w:rsidRPr="00435D38">
              <w:rPr>
                <w:color w:val="000000"/>
                <w:szCs w:val="22"/>
                <w:lang w:eastAsia="ru-RU"/>
              </w:rPr>
              <w:t>.</w:t>
            </w:r>
          </w:p>
        </w:tc>
        <w:tc>
          <w:tcPr>
            <w:tcW w:w="936" w:type="pct"/>
            <w:vAlign w:val="center"/>
          </w:tcPr>
          <w:p w:rsidR="00404EE7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Cs w:val="22"/>
                <w:lang w:val="ru-RU" w:eastAsia="ru-RU"/>
              </w:rPr>
              <w:t>1427,051</w:t>
            </w:r>
          </w:p>
        </w:tc>
      </w:tr>
      <w:tr w:rsidR="00404EE7" w:rsidRPr="00683702" w:rsidTr="00836992">
        <w:trPr>
          <w:trHeight w:val="347"/>
        </w:trPr>
        <w:tc>
          <w:tcPr>
            <w:tcW w:w="383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bCs/>
                <w:color w:val="000000"/>
                <w:szCs w:val="21"/>
                <w:lang w:val="ru-RU" w:eastAsia="ru-RU"/>
              </w:rPr>
            </w:pPr>
            <w:r>
              <w:rPr>
                <w:bCs/>
                <w:color w:val="000000"/>
                <w:szCs w:val="21"/>
                <w:lang w:val="ru-RU" w:eastAsia="ru-RU"/>
              </w:rPr>
              <w:t>2</w:t>
            </w:r>
          </w:p>
        </w:tc>
        <w:tc>
          <w:tcPr>
            <w:tcW w:w="3681" w:type="pct"/>
            <w:vAlign w:val="center"/>
            <w:hideMark/>
          </w:tcPr>
          <w:p w:rsidR="00404EE7" w:rsidRPr="00B3382B" w:rsidRDefault="00404EE7" w:rsidP="00C62F55">
            <w:pPr>
              <w:pStyle w:val="a4"/>
              <w:ind w:left="0" w:firstLine="53"/>
              <w:rPr>
                <w:b/>
                <w:bCs/>
                <w:color w:val="000000"/>
                <w:sz w:val="24"/>
                <w:szCs w:val="22"/>
              </w:rPr>
            </w:pPr>
            <w:r w:rsidRPr="00B3382B">
              <w:rPr>
                <w:color w:val="000000"/>
                <w:sz w:val="24"/>
                <w:szCs w:val="22"/>
              </w:rPr>
              <w:t>Розроблення документації із землеустрою для експлуатації та обслуговування кладовищ</w:t>
            </w:r>
          </w:p>
        </w:tc>
        <w:tc>
          <w:tcPr>
            <w:tcW w:w="936" w:type="pct"/>
            <w:vAlign w:val="center"/>
          </w:tcPr>
          <w:p w:rsidR="00404EE7" w:rsidRPr="001B4FD6" w:rsidRDefault="00404EE7" w:rsidP="00836992">
            <w:pPr>
              <w:suppressAutoHyphens w:val="0"/>
              <w:jc w:val="center"/>
              <w:rPr>
                <w:b/>
                <w:bCs/>
                <w:color w:val="000000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Cs w:val="22"/>
                <w:lang w:eastAsia="ru-RU"/>
              </w:rPr>
              <w:t>643,800</w:t>
            </w:r>
          </w:p>
        </w:tc>
      </w:tr>
      <w:tr w:rsidR="00404EE7" w:rsidRPr="00482645" w:rsidTr="00836992">
        <w:trPr>
          <w:trHeight w:val="295"/>
        </w:trPr>
        <w:tc>
          <w:tcPr>
            <w:tcW w:w="383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3681" w:type="pct"/>
            <w:vAlign w:val="center"/>
            <w:hideMark/>
          </w:tcPr>
          <w:p w:rsidR="00404EE7" w:rsidRPr="00B3382B" w:rsidRDefault="00404EE7" w:rsidP="00836992">
            <w:pPr>
              <w:suppressAutoHyphens w:val="0"/>
              <w:rPr>
                <w:b/>
                <w:bCs/>
                <w:szCs w:val="21"/>
                <w:lang w:eastAsia="ru-RU"/>
              </w:rPr>
            </w:pPr>
            <w:r w:rsidRPr="00B3382B">
              <w:rPr>
                <w:b/>
                <w:bCs/>
                <w:szCs w:val="21"/>
                <w:lang w:eastAsia="ru-RU"/>
              </w:rPr>
              <w:t>Всього:</w:t>
            </w:r>
          </w:p>
        </w:tc>
        <w:tc>
          <w:tcPr>
            <w:tcW w:w="936" w:type="pct"/>
            <w:vAlign w:val="center"/>
          </w:tcPr>
          <w:p w:rsidR="00404EE7" w:rsidRPr="00431E20" w:rsidRDefault="00404EE7" w:rsidP="00836992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2070,851</w:t>
            </w:r>
          </w:p>
        </w:tc>
      </w:tr>
      <w:tr w:rsidR="00404EE7" w:rsidRPr="00482645" w:rsidTr="00836992">
        <w:trPr>
          <w:trHeight w:val="415"/>
        </w:trPr>
        <w:tc>
          <w:tcPr>
            <w:tcW w:w="383" w:type="pct"/>
            <w:hideMark/>
          </w:tcPr>
          <w:p w:rsidR="00404EE7" w:rsidRPr="001B4FD6" w:rsidRDefault="00404EE7" w:rsidP="00836992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3681" w:type="pct"/>
            <w:vAlign w:val="center"/>
            <w:hideMark/>
          </w:tcPr>
          <w:p w:rsidR="00404EE7" w:rsidRPr="00B3382B" w:rsidRDefault="00BA0DC5" w:rsidP="00836992">
            <w:pPr>
              <w:suppressAutoHyphens w:val="0"/>
              <w:rPr>
                <w:b/>
                <w:bCs/>
                <w:szCs w:val="21"/>
                <w:lang w:eastAsia="ru-RU"/>
              </w:rPr>
            </w:pPr>
            <w:r w:rsidRPr="00D53CBE">
              <w:rPr>
                <w:b/>
                <w:bCs/>
                <w:lang w:eastAsia="ru-RU"/>
              </w:rPr>
              <w:t>Кошти бюджету</w:t>
            </w:r>
            <w:r>
              <w:rPr>
                <w:b/>
                <w:bCs/>
                <w:lang w:eastAsia="ru-RU"/>
              </w:rPr>
              <w:t xml:space="preserve"> Кременчуцької міської територіальної громади</w:t>
            </w:r>
            <w:r w:rsidR="00592D83">
              <w:rPr>
                <w:b/>
                <w:bCs/>
                <w:lang w:eastAsia="ru-RU"/>
              </w:rPr>
              <w:t>:</w:t>
            </w:r>
          </w:p>
        </w:tc>
        <w:tc>
          <w:tcPr>
            <w:tcW w:w="936" w:type="pct"/>
            <w:vAlign w:val="center"/>
          </w:tcPr>
          <w:p w:rsidR="00404EE7" w:rsidRPr="00431E20" w:rsidRDefault="00404EE7" w:rsidP="00836992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  <w:r>
              <w:rPr>
                <w:b/>
                <w:bCs/>
                <w:szCs w:val="21"/>
                <w:lang w:val="ru-RU" w:eastAsia="ru-RU"/>
              </w:rPr>
              <w:t>2070,851</w:t>
            </w:r>
          </w:p>
        </w:tc>
      </w:tr>
    </w:tbl>
    <w:p w:rsidR="00404EE7" w:rsidRDefault="00404EE7" w:rsidP="00404EE7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</w:p>
    <w:p w:rsidR="00404EE7" w:rsidRDefault="00404EE7" w:rsidP="00404EE7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</w:p>
    <w:p w:rsidR="00EB020A" w:rsidRDefault="00EB020A" w:rsidP="00404EE7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</w:p>
    <w:p w:rsidR="00404EE7" w:rsidRPr="00D53CBE" w:rsidRDefault="00404EE7" w:rsidP="00404EE7">
      <w:pPr>
        <w:tabs>
          <w:tab w:val="left" w:pos="7088"/>
          <w:tab w:val="left" w:pos="12049"/>
        </w:tabs>
        <w:ind w:right="-429"/>
        <w:jc w:val="center"/>
        <w:rPr>
          <w:b/>
          <w:sz w:val="26"/>
          <w:szCs w:val="26"/>
        </w:rPr>
      </w:pPr>
      <w:proofErr w:type="spellStart"/>
      <w:r w:rsidRPr="00D53CBE">
        <w:rPr>
          <w:b/>
          <w:sz w:val="26"/>
          <w:szCs w:val="26"/>
        </w:rPr>
        <w:t>В.о</w:t>
      </w:r>
      <w:proofErr w:type="spellEnd"/>
      <w:r w:rsidRPr="00D53CBE">
        <w:rPr>
          <w:b/>
          <w:sz w:val="26"/>
          <w:szCs w:val="26"/>
        </w:rPr>
        <w:t>. директора КП «СКРП»</w:t>
      </w:r>
      <w:r w:rsidRPr="00D53CBE">
        <w:rPr>
          <w:b/>
          <w:sz w:val="26"/>
          <w:szCs w:val="26"/>
        </w:rPr>
        <w:tab/>
        <w:t>В. СТЕФАНЕНКО</w:t>
      </w:r>
    </w:p>
    <w:p w:rsidR="00404EE7" w:rsidRDefault="00404EE7" w:rsidP="00404EE7"/>
    <w:p w:rsidR="00404EE7" w:rsidRDefault="00404EE7" w:rsidP="00404EE7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446BDE" w:rsidRDefault="00446BDE">
      <w:bookmarkStart w:id="0" w:name="_GoBack"/>
      <w:bookmarkEnd w:id="0"/>
    </w:p>
    <w:sectPr w:rsidR="00446BDE" w:rsidSect="00404EE7">
      <w:headerReference w:type="default" r:id="rId7"/>
      <w:pgSz w:w="11906" w:h="16838" w:code="9"/>
      <w:pgMar w:top="284" w:right="56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BA0" w:rsidRDefault="001E0BA0" w:rsidP="00404EE7">
      <w:r>
        <w:separator/>
      </w:r>
    </w:p>
  </w:endnote>
  <w:endnote w:type="continuationSeparator" w:id="1">
    <w:p w:rsidR="001E0BA0" w:rsidRDefault="001E0BA0" w:rsidP="0040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BA0" w:rsidRDefault="001E0BA0" w:rsidP="00404EE7">
      <w:r>
        <w:separator/>
      </w:r>
    </w:p>
  </w:footnote>
  <w:footnote w:type="continuationSeparator" w:id="1">
    <w:p w:rsidR="001E0BA0" w:rsidRDefault="001E0BA0" w:rsidP="00404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E7" w:rsidRDefault="00404EE7">
    <w:pPr>
      <w:pStyle w:val="a5"/>
    </w:pPr>
    <w:r>
      <w:ptab w:relativeTo="margin" w:alignment="right" w:leader="none"/>
    </w:r>
    <w:r>
      <w:t xml:space="preserve">Продовження додатку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EE7"/>
    <w:rsid w:val="00036C1C"/>
    <w:rsid w:val="000523EE"/>
    <w:rsid w:val="00056BA5"/>
    <w:rsid w:val="00057C2F"/>
    <w:rsid w:val="00064A66"/>
    <w:rsid w:val="00082DDC"/>
    <w:rsid w:val="00097915"/>
    <w:rsid w:val="001240A0"/>
    <w:rsid w:val="00154C25"/>
    <w:rsid w:val="00155101"/>
    <w:rsid w:val="001E0BA0"/>
    <w:rsid w:val="00285E58"/>
    <w:rsid w:val="002A0195"/>
    <w:rsid w:val="002B33E4"/>
    <w:rsid w:val="002C64E9"/>
    <w:rsid w:val="002D44AB"/>
    <w:rsid w:val="00337FDE"/>
    <w:rsid w:val="00402A81"/>
    <w:rsid w:val="00404EE7"/>
    <w:rsid w:val="00446BDE"/>
    <w:rsid w:val="004B4575"/>
    <w:rsid w:val="00590998"/>
    <w:rsid w:val="00592D83"/>
    <w:rsid w:val="005B2E2B"/>
    <w:rsid w:val="00764407"/>
    <w:rsid w:val="00805F46"/>
    <w:rsid w:val="00806A81"/>
    <w:rsid w:val="00852B84"/>
    <w:rsid w:val="008A35A3"/>
    <w:rsid w:val="008F49A1"/>
    <w:rsid w:val="00973C35"/>
    <w:rsid w:val="00A24841"/>
    <w:rsid w:val="00AC71F7"/>
    <w:rsid w:val="00BA0DC5"/>
    <w:rsid w:val="00C139A2"/>
    <w:rsid w:val="00C62F55"/>
    <w:rsid w:val="00CB5DE2"/>
    <w:rsid w:val="00D06880"/>
    <w:rsid w:val="00D2275D"/>
    <w:rsid w:val="00D82BE9"/>
    <w:rsid w:val="00DF7939"/>
    <w:rsid w:val="00E25D2D"/>
    <w:rsid w:val="00E741A2"/>
    <w:rsid w:val="00E95470"/>
    <w:rsid w:val="00EB020A"/>
    <w:rsid w:val="00ED08FA"/>
    <w:rsid w:val="00FA0A7E"/>
    <w:rsid w:val="00FA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7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404E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EE7"/>
    <w:rPr>
      <w:rFonts w:eastAsia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404E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4EE7"/>
    <w:rPr>
      <w:rFonts w:eastAsia="Times New Roman"/>
      <w:sz w:val="24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404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4EE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FB9F-31BF-4951-B272-223356C7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Приемная</cp:lastModifiedBy>
  <cp:revision>15</cp:revision>
  <cp:lastPrinted>2020-12-09T06:59:00Z</cp:lastPrinted>
  <dcterms:created xsi:type="dcterms:W3CDTF">2020-12-07T10:41:00Z</dcterms:created>
  <dcterms:modified xsi:type="dcterms:W3CDTF">2020-12-28T09:22:00Z</dcterms:modified>
</cp:coreProperties>
</file>