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</w:t>
      </w:r>
    </w:p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ЗАТВЕРДЖЕНО</w:t>
      </w:r>
    </w:p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рішенням  Кременчуцької міської </w:t>
      </w:r>
    </w:p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ради Полтавської області</w:t>
      </w:r>
    </w:p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від 22 жовтня 2020 року</w:t>
      </w:r>
    </w:p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Міський голова</w:t>
      </w:r>
    </w:p>
    <w:p w:rsidR="00085E88" w:rsidRDefault="00085E88" w:rsidP="003349A4">
      <w:pPr>
        <w:pStyle w:val="msonormalcxspmiddle"/>
        <w:spacing w:before="0" w:beforeAutospacing="0" w:after="0" w:afterAutospacing="0"/>
        <w:ind w:left="4536"/>
        <w:jc w:val="both"/>
        <w:rPr>
          <w:b/>
          <w:sz w:val="28"/>
          <w:szCs w:val="28"/>
          <w:lang w:val="uk-UA"/>
        </w:rPr>
      </w:pPr>
    </w:p>
    <w:p w:rsidR="00085E88" w:rsidRPr="003349A4" w:rsidRDefault="00085E88" w:rsidP="003349A4">
      <w:pPr>
        <w:pStyle w:val="msonormalcxspmiddle"/>
        <w:tabs>
          <w:tab w:val="left" w:pos="1080"/>
        </w:tabs>
        <w:spacing w:before="0" w:beforeAutospacing="0" w:after="3000" w:afterAutospacing="0"/>
        <w:ind w:left="4536"/>
        <w:jc w:val="both"/>
        <w:rPr>
          <w:b/>
          <w:sz w:val="28"/>
          <w:szCs w:val="28"/>
          <w:lang w:val="uk-UA"/>
        </w:rPr>
      </w:pPr>
      <w:r>
        <w:t xml:space="preserve">        </w:t>
      </w:r>
      <w:r w:rsidRPr="003349A4">
        <w:rPr>
          <w:b/>
          <w:sz w:val="28"/>
          <w:szCs w:val="28"/>
        </w:rPr>
        <w:t xml:space="preserve">____________ В.О. МАЛЕЦЬКИЙ                                                                  </w:t>
      </w:r>
    </w:p>
    <w:p w:rsidR="00085E88" w:rsidRPr="003349A4" w:rsidRDefault="00085E88" w:rsidP="003349A4">
      <w:pPr>
        <w:pStyle w:val="msonormalcxspmiddle"/>
        <w:tabs>
          <w:tab w:val="left" w:pos="1080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E04E3">
        <w:rPr>
          <w:b/>
          <w:sz w:val="48"/>
          <w:szCs w:val="48"/>
        </w:rPr>
        <w:t>СТАТУТ</w:t>
      </w:r>
    </w:p>
    <w:p w:rsidR="00085E88" w:rsidRPr="006E04E3" w:rsidRDefault="00085E88" w:rsidP="003349A4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lang w:eastAsia="ru-RU"/>
        </w:rPr>
      </w:pPr>
    </w:p>
    <w:p w:rsidR="00085E88" w:rsidRPr="002E2116" w:rsidRDefault="00085E88" w:rsidP="003349A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КОМУНАЛЬНИЙ ЗАКЛАД КУЛЬТУРИ</w:t>
      </w:r>
    </w:p>
    <w:p w:rsidR="00085E88" w:rsidRPr="002E2116" w:rsidRDefault="00085E88" w:rsidP="003349A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«МІСЬКИЙ ЦЕНТР КУЛЬТУРИ І ДОЗВІЛЛЯ</w:t>
      </w:r>
      <w:r w:rsidRPr="002E2116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085E88" w:rsidRDefault="00085E88" w:rsidP="00FF09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E88" w:rsidRPr="00775178" w:rsidRDefault="00085E88" w:rsidP="00775178">
      <w:pPr>
        <w:jc w:val="center"/>
        <w:rPr>
          <w:rFonts w:ascii="Times New Roman" w:hAnsi="Times New Roman"/>
          <w:b/>
          <w:sz w:val="28"/>
          <w:szCs w:val="28"/>
        </w:rPr>
      </w:pPr>
      <w:r w:rsidRPr="00775178">
        <w:rPr>
          <w:rFonts w:ascii="Times New Roman" w:hAnsi="Times New Roman"/>
          <w:b/>
          <w:sz w:val="28"/>
          <w:szCs w:val="28"/>
        </w:rPr>
        <w:t>(нова редакція)</w:t>
      </w:r>
    </w:p>
    <w:p w:rsidR="00085E88" w:rsidRDefault="00085E88" w:rsidP="00FF09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E88" w:rsidRDefault="00085E88" w:rsidP="00FF09F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85E88" w:rsidRDefault="00085E88" w:rsidP="00FF09F8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</w:p>
    <w:p w:rsidR="00085E88" w:rsidRDefault="00085E88" w:rsidP="00FF09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5E88" w:rsidRDefault="00085E88" w:rsidP="00FF09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5E88" w:rsidRDefault="00085E88" w:rsidP="00FF09F8">
      <w:pPr>
        <w:rPr>
          <w:rFonts w:ascii="Times New Roman" w:hAnsi="Times New Roman"/>
          <w:sz w:val="28"/>
          <w:szCs w:val="28"/>
        </w:rPr>
      </w:pPr>
    </w:p>
    <w:p w:rsidR="00085E88" w:rsidRDefault="00085E88" w:rsidP="00FF09F8">
      <w:pPr>
        <w:pStyle w:val="ListParagraph"/>
        <w:tabs>
          <w:tab w:val="num" w:pos="540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085E88" w:rsidRDefault="00085E88" w:rsidP="00FF09F8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5E88" w:rsidRDefault="00085E88" w:rsidP="00FF09F8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5E88" w:rsidRDefault="00085E88" w:rsidP="006E04E3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85E88" w:rsidRPr="006E04E3" w:rsidRDefault="00085E88" w:rsidP="00775178">
      <w:pPr>
        <w:tabs>
          <w:tab w:val="num" w:pos="540"/>
        </w:tabs>
        <w:spacing w:after="0" w:line="240" w:lineRule="auto"/>
        <w:contextualSpacing/>
        <w:rPr>
          <w:rFonts w:ascii="Times New Roman" w:hAnsi="Times New Roman"/>
          <w:sz w:val="32"/>
          <w:szCs w:val="32"/>
          <w:lang w:eastAsia="ru-RU"/>
        </w:rPr>
      </w:pPr>
    </w:p>
    <w:p w:rsidR="00085E88" w:rsidRDefault="00085E88" w:rsidP="006E04E3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E04E3">
        <w:rPr>
          <w:rFonts w:ascii="Times New Roman" w:hAnsi="Times New Roman"/>
          <w:b/>
          <w:sz w:val="32"/>
          <w:szCs w:val="32"/>
          <w:lang w:eastAsia="ru-RU"/>
        </w:rPr>
        <w:t>м. Кременчук</w:t>
      </w:r>
    </w:p>
    <w:p w:rsidR="00085E88" w:rsidRPr="006E04E3" w:rsidRDefault="00085E88" w:rsidP="006E04E3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85E88" w:rsidRDefault="00085E88" w:rsidP="008E5DFB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75178">
        <w:rPr>
          <w:rFonts w:ascii="Times New Roman" w:hAnsi="Times New Roman"/>
          <w:b/>
          <w:sz w:val="32"/>
          <w:szCs w:val="32"/>
          <w:lang w:eastAsia="ru-RU"/>
        </w:rPr>
        <w:t>2020 рік</w:t>
      </w:r>
    </w:p>
    <w:p w:rsidR="00085E88" w:rsidRDefault="00085E88" w:rsidP="008E5DFB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85E88" w:rsidRDefault="00085E88" w:rsidP="008E5DFB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85E88" w:rsidRPr="008E5DFB" w:rsidRDefault="00085E88" w:rsidP="008E5DFB">
      <w:pPr>
        <w:tabs>
          <w:tab w:val="num" w:pos="5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085E88" w:rsidRPr="00243E84" w:rsidRDefault="00085E88" w:rsidP="00B95313">
      <w:pPr>
        <w:tabs>
          <w:tab w:val="left" w:pos="90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1. ЗАГАЛЬНІ </w:t>
      </w:r>
      <w:r w:rsidRPr="00243E84">
        <w:rPr>
          <w:rFonts w:ascii="Times New Roman" w:hAnsi="Times New Roman"/>
          <w:b/>
          <w:sz w:val="28"/>
          <w:szCs w:val="28"/>
        </w:rPr>
        <w:t>ПОЛОЖЕННЯ</w:t>
      </w:r>
    </w:p>
    <w:p w:rsidR="00085E88" w:rsidRPr="00243E84" w:rsidRDefault="00085E88" w:rsidP="000510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 </w:t>
      </w:r>
      <w:r w:rsidRPr="00243E84">
        <w:rPr>
          <w:rFonts w:ascii="Times New Roman" w:hAnsi="Times New Roman"/>
          <w:sz w:val="28"/>
          <w:szCs w:val="28"/>
        </w:rPr>
        <w:t>Комунальний заклад культури «Міський центр культури і дозвілля» є правонаступником закладу культури кінотеатру «Ювілейний», який на підставі постанови Кабінету Міністрів України від 9 червня 1997 року № 563 «Про структурну перебудову у галузі кінематографії», а також Закону України «Про місцеве самоврядування  в Україні»</w:t>
      </w:r>
      <w:r>
        <w:rPr>
          <w:rFonts w:ascii="Times New Roman" w:hAnsi="Times New Roman"/>
          <w:sz w:val="28"/>
          <w:szCs w:val="28"/>
        </w:rPr>
        <w:t>,</w:t>
      </w:r>
      <w:r w:rsidRPr="00243E84">
        <w:rPr>
          <w:rFonts w:ascii="Times New Roman" w:hAnsi="Times New Roman"/>
          <w:sz w:val="28"/>
          <w:szCs w:val="28"/>
        </w:rPr>
        <w:t xml:space="preserve"> рішенням міської Ради був ліквідований як кінотеатр і на його базі створений </w:t>
      </w:r>
      <w:r w:rsidRPr="00BC0FF9">
        <w:rPr>
          <w:rFonts w:ascii="Times New Roman" w:hAnsi="Times New Roman"/>
          <w:sz w:val="28"/>
          <w:szCs w:val="28"/>
        </w:rPr>
        <w:t>комунальний заклад культури</w:t>
      </w:r>
      <w:r w:rsidRPr="00243E84">
        <w:rPr>
          <w:rFonts w:ascii="Times New Roman" w:hAnsi="Times New Roman"/>
          <w:sz w:val="28"/>
          <w:szCs w:val="28"/>
        </w:rPr>
        <w:t xml:space="preserve">  «Міський центр культури і дозвілля» (підстава рішення виконавчого комітету Кременчуцької міської ради Полтавської об</w:t>
      </w:r>
      <w:r>
        <w:rPr>
          <w:rFonts w:ascii="Times New Roman" w:hAnsi="Times New Roman"/>
          <w:sz w:val="28"/>
          <w:szCs w:val="28"/>
        </w:rPr>
        <w:t>ласті №878 від 22.08.1997 року).</w:t>
      </w:r>
    </w:p>
    <w:p w:rsidR="00085E88" w:rsidRPr="00243E84" w:rsidRDefault="00085E88" w:rsidP="00906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1.2. </w:t>
      </w:r>
      <w:r w:rsidRPr="00243E84">
        <w:rPr>
          <w:rFonts w:ascii="Times New Roman" w:hAnsi="Times New Roman"/>
          <w:sz w:val="28"/>
          <w:szCs w:val="28"/>
        </w:rPr>
        <w:t>Комунальний заклад культури «Міський центр культури і дозвілля» -</w:t>
      </w:r>
      <w:r>
        <w:rPr>
          <w:rFonts w:ascii="Times New Roman" w:hAnsi="Times New Roman"/>
          <w:sz w:val="28"/>
          <w:szCs w:val="28"/>
        </w:rPr>
        <w:t xml:space="preserve">  є бюджетною установою.</w:t>
      </w:r>
    </w:p>
    <w:p w:rsidR="00085E88" w:rsidRDefault="00085E88" w:rsidP="00931D27">
      <w:pPr>
        <w:tabs>
          <w:tab w:val="left" w:pos="86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 </w:t>
      </w:r>
      <w:r w:rsidRPr="00243E84">
        <w:rPr>
          <w:rFonts w:ascii="Times New Roman" w:hAnsi="Times New Roman"/>
          <w:sz w:val="28"/>
          <w:szCs w:val="28"/>
        </w:rPr>
        <w:t xml:space="preserve">Засновником та власником комунального закладу культури «Міський центр культури і дозвілля» є </w:t>
      </w:r>
      <w:r>
        <w:rPr>
          <w:rFonts w:ascii="Times New Roman" w:hAnsi="Times New Roman"/>
          <w:sz w:val="28"/>
          <w:szCs w:val="28"/>
        </w:rPr>
        <w:t xml:space="preserve">Кременчуцька міська </w:t>
      </w:r>
      <w:r w:rsidRPr="00243E84">
        <w:rPr>
          <w:rFonts w:ascii="Times New Roman" w:hAnsi="Times New Roman"/>
          <w:sz w:val="28"/>
          <w:szCs w:val="28"/>
        </w:rPr>
        <w:t>територіальна</w:t>
      </w:r>
      <w:r>
        <w:rPr>
          <w:rFonts w:ascii="Times New Roman" w:hAnsi="Times New Roman"/>
          <w:sz w:val="28"/>
          <w:szCs w:val="28"/>
        </w:rPr>
        <w:t xml:space="preserve"> громада Полтавської області</w:t>
      </w:r>
      <w:r w:rsidRPr="00243E84">
        <w:rPr>
          <w:rFonts w:ascii="Times New Roman" w:hAnsi="Times New Roman"/>
          <w:sz w:val="28"/>
          <w:szCs w:val="28"/>
        </w:rPr>
        <w:t xml:space="preserve"> в особі Кременчуцької міської ради </w:t>
      </w:r>
      <w:r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Pr="00243E84">
        <w:rPr>
          <w:rFonts w:ascii="Times New Roman" w:hAnsi="Times New Roman"/>
          <w:sz w:val="28"/>
          <w:szCs w:val="28"/>
        </w:rPr>
        <w:t>Полтавс</w:t>
      </w:r>
      <w:r>
        <w:rPr>
          <w:rFonts w:ascii="Times New Roman" w:hAnsi="Times New Roman"/>
          <w:sz w:val="28"/>
          <w:szCs w:val="28"/>
        </w:rPr>
        <w:t xml:space="preserve">ької області (надалі «Власник»). Заклад </w:t>
      </w:r>
      <w:r w:rsidRPr="00243E84">
        <w:rPr>
          <w:rFonts w:ascii="Times New Roman" w:hAnsi="Times New Roman"/>
          <w:sz w:val="28"/>
          <w:szCs w:val="28"/>
        </w:rPr>
        <w:t>підпорядкований Управлінню культури і туризму виконавчого комітету Кременчуцької міської ради Полтавської області</w:t>
      </w:r>
      <w:r>
        <w:rPr>
          <w:rFonts w:ascii="Times New Roman" w:hAnsi="Times New Roman"/>
          <w:sz w:val="28"/>
          <w:szCs w:val="28"/>
        </w:rPr>
        <w:t>.</w:t>
      </w:r>
    </w:p>
    <w:p w:rsidR="00085E88" w:rsidRDefault="00085E88" w:rsidP="0034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1.4. </w:t>
      </w:r>
      <w:r w:rsidRPr="00AB3F1B">
        <w:rPr>
          <w:rFonts w:ascii="Times New Roman" w:hAnsi="Times New Roman"/>
          <w:sz w:val="28"/>
          <w:szCs w:val="28"/>
        </w:rPr>
        <w:t xml:space="preserve">Повне найменування комунального закладу: комунальний заклад культури </w:t>
      </w:r>
      <w:r w:rsidRPr="00243E84">
        <w:rPr>
          <w:rFonts w:ascii="Times New Roman" w:hAnsi="Times New Roman"/>
          <w:sz w:val="28"/>
          <w:szCs w:val="28"/>
        </w:rPr>
        <w:t>«Місь</w:t>
      </w:r>
      <w:r>
        <w:rPr>
          <w:rFonts w:ascii="Times New Roman" w:hAnsi="Times New Roman"/>
          <w:sz w:val="28"/>
          <w:szCs w:val="28"/>
        </w:rPr>
        <w:t xml:space="preserve">кий центр культури і дозвілля». </w:t>
      </w:r>
    </w:p>
    <w:p w:rsidR="00085E88" w:rsidRPr="00AB3F1B" w:rsidRDefault="00085E88" w:rsidP="00AB3F1B">
      <w:pPr>
        <w:pStyle w:val="BodyTextIndent"/>
        <w:spacing w:line="240" w:lineRule="auto"/>
        <w:ind w:left="0" w:firstLine="709"/>
        <w:rPr>
          <w:sz w:val="28"/>
          <w:szCs w:val="28"/>
        </w:rPr>
      </w:pPr>
      <w:r w:rsidRPr="00AB3F1B">
        <w:rPr>
          <w:sz w:val="28"/>
          <w:szCs w:val="28"/>
        </w:rPr>
        <w:t>1.5. Скорочене найменування комунального закладу: КЗК МЦКіД.</w:t>
      </w:r>
    </w:p>
    <w:p w:rsidR="00085E88" w:rsidRDefault="00085E88" w:rsidP="0034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1.6. </w:t>
      </w:r>
      <w:r w:rsidRPr="00243E84">
        <w:rPr>
          <w:rFonts w:ascii="Times New Roman" w:hAnsi="Times New Roman"/>
          <w:sz w:val="28"/>
          <w:szCs w:val="28"/>
        </w:rPr>
        <w:t>Комунальний заклад культури «Міський центр культури і дозвілля»,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>надалі (КЗК МЦКіД), є культурно – дозвіл</w:t>
      </w:r>
      <w:r>
        <w:rPr>
          <w:rFonts w:ascii="Times New Roman" w:hAnsi="Times New Roman"/>
          <w:sz w:val="28"/>
          <w:szCs w:val="28"/>
          <w:lang w:val="ru-RU"/>
        </w:rPr>
        <w:t>л</w:t>
      </w:r>
      <w:r>
        <w:rPr>
          <w:rFonts w:ascii="Times New Roman" w:hAnsi="Times New Roman"/>
          <w:sz w:val="28"/>
          <w:szCs w:val="28"/>
        </w:rPr>
        <w:t>є</w:t>
      </w:r>
      <w:r w:rsidRPr="00243E84">
        <w:rPr>
          <w:rFonts w:ascii="Times New Roman" w:hAnsi="Times New Roman"/>
          <w:sz w:val="28"/>
          <w:szCs w:val="28"/>
        </w:rPr>
        <w:t>вим, театрально – видовищним закладом, який функціонує на території міста та його району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43E84">
        <w:rPr>
          <w:rFonts w:ascii="Times New Roman" w:hAnsi="Times New Roman"/>
          <w:sz w:val="28"/>
          <w:szCs w:val="28"/>
        </w:rPr>
        <w:t>Він створений з метою вдосконалення організації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у сфері дозвілля, розвитку художньої і технічної творчості, виховання екологічної культури, сприяння розвитку народних промислів та ремесел, а також у здійснені методичної допомоги клубним закладам, аматорським об`єднанням та гурткам, незалежно ві</w:t>
      </w:r>
      <w:r>
        <w:rPr>
          <w:rFonts w:ascii="Times New Roman" w:hAnsi="Times New Roman"/>
          <w:sz w:val="28"/>
          <w:szCs w:val="28"/>
        </w:rPr>
        <w:t>д їх відомчої підпорядкованості.</w:t>
      </w:r>
    </w:p>
    <w:p w:rsidR="00085E88" w:rsidRPr="00243E84" w:rsidRDefault="00085E88" w:rsidP="00B32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243E84">
        <w:rPr>
          <w:rFonts w:ascii="Times New Roman" w:hAnsi="Times New Roman"/>
          <w:sz w:val="28"/>
          <w:szCs w:val="28"/>
        </w:rPr>
        <w:t xml:space="preserve">КЗК МЦКіД діє у відповідності з </w:t>
      </w:r>
      <w:r>
        <w:rPr>
          <w:rFonts w:ascii="Times New Roman" w:hAnsi="Times New Roman"/>
          <w:sz w:val="28"/>
          <w:szCs w:val="28"/>
        </w:rPr>
        <w:t xml:space="preserve">Конституцією України, Бюджетним </w:t>
      </w:r>
      <w:r w:rsidRPr="00243E84">
        <w:rPr>
          <w:rFonts w:ascii="Times New Roman" w:hAnsi="Times New Roman"/>
          <w:sz w:val="28"/>
          <w:szCs w:val="28"/>
        </w:rPr>
        <w:t>кодексом України, Податковим кодексом України, Законами України «Про культуру», «Про місцеве самоврядування  в Україні», цим Статутом та інши</w:t>
      </w:r>
      <w:r>
        <w:rPr>
          <w:rFonts w:ascii="Times New Roman" w:hAnsi="Times New Roman"/>
          <w:sz w:val="28"/>
          <w:szCs w:val="28"/>
        </w:rPr>
        <w:t xml:space="preserve">ми актами </w:t>
      </w:r>
      <w:r w:rsidRPr="000D5CC8">
        <w:rPr>
          <w:rFonts w:ascii="Times New Roman" w:hAnsi="Times New Roman"/>
          <w:sz w:val="28"/>
          <w:szCs w:val="28"/>
        </w:rPr>
        <w:t>відповідно до вимог  законодавства.</w:t>
      </w:r>
    </w:p>
    <w:p w:rsidR="00085E88" w:rsidRDefault="00085E88" w:rsidP="00B32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1.8.  </w:t>
      </w:r>
      <w:r w:rsidRPr="00243E84">
        <w:rPr>
          <w:rFonts w:ascii="Times New Roman" w:hAnsi="Times New Roman"/>
          <w:sz w:val="28"/>
          <w:szCs w:val="28"/>
        </w:rPr>
        <w:t>КЗК МЦКіД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>юридичною особою,</w:t>
      </w:r>
      <w:r>
        <w:rPr>
          <w:rFonts w:ascii="Times New Roman" w:hAnsi="Times New Roman"/>
          <w:sz w:val="28"/>
          <w:szCs w:val="28"/>
        </w:rPr>
        <w:t xml:space="preserve"> користується  правами і виконує</w:t>
      </w:r>
    </w:p>
    <w:p w:rsidR="00085E88" w:rsidRDefault="00085E88" w:rsidP="00536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обов’язки, пов</w:t>
      </w:r>
      <w:r w:rsidRPr="00ED6C46">
        <w:rPr>
          <w:rFonts w:ascii="Times New Roman" w:hAnsi="Times New Roman"/>
          <w:sz w:val="28"/>
          <w:szCs w:val="28"/>
        </w:rPr>
        <w:t>’</w:t>
      </w:r>
      <w:r w:rsidRPr="00243E84">
        <w:rPr>
          <w:rFonts w:ascii="Times New Roman" w:hAnsi="Times New Roman"/>
          <w:sz w:val="28"/>
          <w:szCs w:val="28"/>
        </w:rPr>
        <w:t xml:space="preserve">язані з його діяльністю, має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>самостійний баланс,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 xml:space="preserve">розрахунковий </w:t>
      </w:r>
    </w:p>
    <w:p w:rsidR="00085E88" w:rsidRDefault="00085E88" w:rsidP="00B32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3E84">
        <w:rPr>
          <w:rFonts w:ascii="Times New Roman" w:hAnsi="Times New Roman"/>
          <w:sz w:val="28"/>
          <w:szCs w:val="28"/>
        </w:rPr>
        <w:t>та інші рахунки</w:t>
      </w:r>
      <w:r w:rsidRPr="00DF1DF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>печатку зі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3E84">
        <w:rPr>
          <w:rFonts w:ascii="Times New Roman" w:hAnsi="Times New Roman"/>
          <w:sz w:val="28"/>
          <w:szCs w:val="28"/>
        </w:rPr>
        <w:t xml:space="preserve"> своїм повним найменуванням, штампи, бланки зі своїм найменуванням та інші реквізити, зареєс</w:t>
      </w:r>
      <w:r>
        <w:rPr>
          <w:rFonts w:ascii="Times New Roman" w:hAnsi="Times New Roman"/>
          <w:sz w:val="28"/>
          <w:szCs w:val="28"/>
        </w:rPr>
        <w:t>тровані у  встановленому порядку.</w:t>
      </w:r>
    </w:p>
    <w:p w:rsidR="00085E88" w:rsidRPr="00671245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671245">
        <w:rPr>
          <w:rFonts w:ascii="Times New Roman" w:hAnsi="Times New Roman"/>
          <w:sz w:val="28"/>
          <w:szCs w:val="28"/>
        </w:rPr>
        <w:t>До складу ко</w:t>
      </w:r>
      <w:r>
        <w:rPr>
          <w:rFonts w:ascii="Times New Roman" w:hAnsi="Times New Roman"/>
          <w:sz w:val="28"/>
          <w:szCs w:val="28"/>
        </w:rPr>
        <w:t>мунального закладу культури «Міський центр культури і дозвілля</w:t>
      </w:r>
      <w:r w:rsidRPr="00671245">
        <w:rPr>
          <w:rFonts w:ascii="Times New Roman" w:hAnsi="Times New Roman"/>
          <w:sz w:val="28"/>
          <w:szCs w:val="28"/>
        </w:rPr>
        <w:t xml:space="preserve">» входять </w:t>
      </w:r>
      <w:r>
        <w:rPr>
          <w:rFonts w:ascii="Times New Roman" w:hAnsi="Times New Roman"/>
          <w:sz w:val="28"/>
          <w:szCs w:val="28"/>
        </w:rPr>
        <w:t xml:space="preserve">філії </w:t>
      </w:r>
      <w:r w:rsidRPr="00671245">
        <w:rPr>
          <w:rFonts w:ascii="Times New Roman" w:hAnsi="Times New Roman"/>
          <w:sz w:val="28"/>
          <w:szCs w:val="28"/>
        </w:rPr>
        <w:t>за адресами:</w:t>
      </w:r>
    </w:p>
    <w:p w:rsidR="00085E88" w:rsidRPr="00DF1DFD" w:rsidRDefault="00085E88" w:rsidP="00DF1DF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1DFD">
        <w:rPr>
          <w:rFonts w:ascii="Times New Roman" w:hAnsi="Times New Roman"/>
          <w:color w:val="000000"/>
          <w:sz w:val="28"/>
          <w:szCs w:val="28"/>
        </w:rPr>
        <w:t xml:space="preserve">- Філія № 1 комунального закладу   культури   </w:t>
      </w:r>
      <w:r w:rsidRPr="00DF1D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F1DFD">
        <w:rPr>
          <w:rFonts w:ascii="Times New Roman" w:hAnsi="Times New Roman"/>
          <w:color w:val="000000"/>
          <w:sz w:val="28"/>
          <w:szCs w:val="28"/>
        </w:rPr>
        <w:t xml:space="preserve">«Міський центр культури і дозвілля» (вул. Шевченко, 4 а, с. Потоки, </w:t>
      </w:r>
      <w:r>
        <w:rPr>
          <w:rFonts w:ascii="Times New Roman" w:hAnsi="Times New Roman"/>
          <w:color w:val="000000"/>
          <w:sz w:val="28"/>
          <w:szCs w:val="28"/>
        </w:rPr>
        <w:t xml:space="preserve">Полтавська обл., </w:t>
      </w:r>
      <w:r w:rsidRPr="00DF1DFD">
        <w:rPr>
          <w:rFonts w:ascii="Times New Roman" w:hAnsi="Times New Roman"/>
          <w:color w:val="000000"/>
          <w:sz w:val="28"/>
          <w:szCs w:val="28"/>
        </w:rPr>
        <w:t>39741).</w:t>
      </w:r>
    </w:p>
    <w:p w:rsidR="00085E88" w:rsidRPr="00671245" w:rsidRDefault="00085E88" w:rsidP="00DF1DFD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671245">
        <w:rPr>
          <w:rFonts w:ascii="Times New Roman" w:hAnsi="Times New Roman"/>
          <w:sz w:val="28"/>
          <w:szCs w:val="28"/>
        </w:rPr>
        <w:t xml:space="preserve"> - Філія № 2 комунального закладу   культури   </w:t>
      </w:r>
      <w:r w:rsidRPr="00671245">
        <w:rPr>
          <w:rFonts w:ascii="Times New Roman" w:hAnsi="Times New Roman"/>
          <w:b/>
          <w:sz w:val="28"/>
          <w:szCs w:val="28"/>
        </w:rPr>
        <w:t xml:space="preserve"> </w:t>
      </w:r>
      <w:r w:rsidRPr="00671245">
        <w:rPr>
          <w:rFonts w:ascii="Times New Roman" w:hAnsi="Times New Roman"/>
          <w:sz w:val="28"/>
          <w:szCs w:val="28"/>
        </w:rPr>
        <w:t>«Міський центр культури і дозвілля» (вул. Центральна, 62, с. Придніпрянське,</w:t>
      </w:r>
      <w:r w:rsidRPr="005327E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Полтавська обл., </w:t>
      </w:r>
      <w:r w:rsidRPr="00671245">
        <w:rPr>
          <w:rFonts w:ascii="Times New Roman" w:hAnsi="Times New Roman"/>
          <w:sz w:val="28"/>
          <w:szCs w:val="28"/>
        </w:rPr>
        <w:t xml:space="preserve"> 39618).   </w:t>
      </w:r>
    </w:p>
    <w:p w:rsidR="00085E88" w:rsidRPr="00671245" w:rsidRDefault="00085E88" w:rsidP="00B557A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671245">
        <w:rPr>
          <w:rFonts w:ascii="Times New Roman" w:hAnsi="Times New Roman"/>
          <w:sz w:val="28"/>
          <w:szCs w:val="28"/>
        </w:rPr>
        <w:t xml:space="preserve">            1.10. Юридична адреса закладу:  вул. Республіканська, 63,                         м. Кременчук, Полтавська область, 39625.</w:t>
      </w:r>
    </w:p>
    <w:p w:rsidR="00085E88" w:rsidRDefault="00085E88" w:rsidP="00F32A55">
      <w:pPr>
        <w:rPr>
          <w:rFonts w:ascii="Times New Roman" w:hAnsi="Times New Roman"/>
          <w:b/>
          <w:sz w:val="28"/>
          <w:szCs w:val="28"/>
        </w:rPr>
      </w:pPr>
    </w:p>
    <w:p w:rsidR="00085E88" w:rsidRPr="00387857" w:rsidRDefault="00085E88" w:rsidP="00387857">
      <w:pPr>
        <w:jc w:val="center"/>
        <w:rPr>
          <w:rFonts w:ascii="Times New Roman" w:hAnsi="Times New Roman"/>
          <w:sz w:val="28"/>
          <w:szCs w:val="28"/>
        </w:rPr>
      </w:pPr>
      <w:r w:rsidRPr="0038785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7857">
        <w:rPr>
          <w:rFonts w:ascii="Times New Roman" w:hAnsi="Times New Roman"/>
          <w:b/>
          <w:sz w:val="28"/>
          <w:szCs w:val="28"/>
        </w:rPr>
        <w:t xml:space="preserve">ОСНОВНІ  ЗАВДАННЯ ТА ФУНКЦІЇ </w:t>
      </w:r>
    </w:p>
    <w:p w:rsidR="00085E88" w:rsidRPr="00387857" w:rsidRDefault="00085E88" w:rsidP="00F32A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857">
        <w:rPr>
          <w:rFonts w:ascii="Times New Roman" w:hAnsi="Times New Roman"/>
          <w:sz w:val="28"/>
          <w:szCs w:val="28"/>
        </w:rPr>
        <w:t>2.1. Основні завдання КЗК МЦКіД :</w:t>
      </w:r>
    </w:p>
    <w:p w:rsidR="00085E88" w:rsidRPr="00387857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87857">
        <w:rPr>
          <w:rFonts w:ascii="Times New Roman" w:hAnsi="Times New Roman"/>
          <w:sz w:val="28"/>
          <w:szCs w:val="28"/>
        </w:rPr>
        <w:t>зберігання, відродження та розвиток національних, культурних традицій, обрядів, звичаїв, самодіяльної, художньої творчості, укріплення міжнаціональних зв`язків в області народної творчо</w:t>
      </w:r>
      <w:r>
        <w:rPr>
          <w:rFonts w:ascii="Times New Roman" w:hAnsi="Times New Roman"/>
          <w:sz w:val="28"/>
          <w:szCs w:val="28"/>
        </w:rPr>
        <w:t>сті та культурно – дозвіллє</w:t>
      </w:r>
      <w:r w:rsidRPr="00387857">
        <w:rPr>
          <w:rFonts w:ascii="Times New Roman" w:hAnsi="Times New Roman"/>
          <w:sz w:val="28"/>
          <w:szCs w:val="28"/>
        </w:rPr>
        <w:t>вої роботи;</w:t>
      </w:r>
    </w:p>
    <w:p w:rsidR="00085E88" w:rsidRPr="00387857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7857">
        <w:rPr>
          <w:rFonts w:ascii="Times New Roman" w:hAnsi="Times New Roman"/>
          <w:sz w:val="28"/>
          <w:szCs w:val="28"/>
        </w:rPr>
        <w:t xml:space="preserve">підтримка клубних угрупувань, самодіяльних колективів та важливих ініціатив у культурно – творчій, </w:t>
      </w:r>
      <w:r>
        <w:rPr>
          <w:rFonts w:ascii="Times New Roman" w:hAnsi="Times New Roman"/>
          <w:sz w:val="28"/>
          <w:szCs w:val="28"/>
        </w:rPr>
        <w:t xml:space="preserve">науково – технічний, </w:t>
      </w:r>
      <w:r w:rsidRPr="008E5DFB">
        <w:rPr>
          <w:rFonts w:ascii="Times New Roman" w:hAnsi="Times New Roman"/>
          <w:sz w:val="28"/>
          <w:szCs w:val="28"/>
        </w:rPr>
        <w:t>громадсько-</w:t>
      </w:r>
      <w:r w:rsidRPr="00387857">
        <w:rPr>
          <w:rFonts w:ascii="Times New Roman" w:hAnsi="Times New Roman"/>
          <w:sz w:val="28"/>
          <w:szCs w:val="28"/>
        </w:rPr>
        <w:t xml:space="preserve"> політичній і  інших сферах діяльності громади міста;</w:t>
      </w:r>
    </w:p>
    <w:p w:rsidR="00085E88" w:rsidRPr="00387857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8C4">
        <w:rPr>
          <w:rFonts w:ascii="Times New Roman" w:hAnsi="Times New Roman"/>
          <w:sz w:val="28"/>
          <w:szCs w:val="28"/>
        </w:rPr>
        <w:t xml:space="preserve">- </w:t>
      </w:r>
      <w:r w:rsidRPr="00387857">
        <w:rPr>
          <w:rFonts w:ascii="Times New Roman" w:hAnsi="Times New Roman"/>
          <w:sz w:val="28"/>
          <w:szCs w:val="28"/>
        </w:rPr>
        <w:t>створення у</w:t>
      </w:r>
      <w:r>
        <w:rPr>
          <w:rFonts w:ascii="Times New Roman" w:hAnsi="Times New Roman"/>
          <w:sz w:val="28"/>
          <w:szCs w:val="28"/>
        </w:rPr>
        <w:t>мов для організації дозвіллє</w:t>
      </w:r>
      <w:r w:rsidRPr="00387857">
        <w:rPr>
          <w:rFonts w:ascii="Times New Roman" w:hAnsi="Times New Roman"/>
          <w:sz w:val="28"/>
          <w:szCs w:val="28"/>
        </w:rPr>
        <w:t>вого спілкування, сприяння освоєнню різновіковими групами населення, насамперед дітьми, підлітками та молоддю уміння і навиків змістовного проведення дозвілля;</w:t>
      </w:r>
    </w:p>
    <w:p w:rsidR="00085E88" w:rsidRPr="00387857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7857">
        <w:rPr>
          <w:rFonts w:ascii="Times New Roman" w:hAnsi="Times New Roman"/>
          <w:sz w:val="28"/>
          <w:szCs w:val="28"/>
        </w:rPr>
        <w:t xml:space="preserve">надання інформаційної та методичної допомоги аматорським колективам і об`єднанням, гурткам та клубам, незалежно від їх відомчої підпорядкованості, громадським формуванням за місцем проживання та окремим громадянам з питань </w:t>
      </w:r>
      <w:r>
        <w:rPr>
          <w:rFonts w:ascii="Times New Roman" w:hAnsi="Times New Roman"/>
          <w:sz w:val="28"/>
          <w:szCs w:val="28"/>
        </w:rPr>
        <w:t>організації культурно – дозвіллє</w:t>
      </w:r>
      <w:r w:rsidRPr="00387857">
        <w:rPr>
          <w:rFonts w:ascii="Times New Roman" w:hAnsi="Times New Roman"/>
          <w:sz w:val="28"/>
          <w:szCs w:val="28"/>
        </w:rPr>
        <w:t>вої</w:t>
      </w:r>
      <w:r>
        <w:rPr>
          <w:rFonts w:ascii="Times New Roman" w:hAnsi="Times New Roman"/>
          <w:sz w:val="28"/>
          <w:szCs w:val="28"/>
        </w:rPr>
        <w:t xml:space="preserve"> роботи і самодіяльної творчості.</w:t>
      </w:r>
    </w:p>
    <w:p w:rsidR="00085E88" w:rsidRPr="00387857" w:rsidRDefault="00085E88" w:rsidP="000062A3">
      <w:pPr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2.2. </w:t>
      </w:r>
      <w:r w:rsidRPr="00387857">
        <w:rPr>
          <w:rFonts w:ascii="Times New Roman" w:hAnsi="Times New Roman"/>
          <w:sz w:val="28"/>
          <w:szCs w:val="28"/>
        </w:rPr>
        <w:t>КЗК МЦКіД здійснює свою діяльність у приміщеннях, відведених йому для роботи на прилеглій території, на майданчиках, стадіонах у мікрорайонах міста, установах і організаціях, у навчальних закладах, установах дошкільного вихован</w:t>
      </w:r>
      <w:r>
        <w:rPr>
          <w:rFonts w:ascii="Times New Roman" w:hAnsi="Times New Roman"/>
          <w:sz w:val="28"/>
          <w:szCs w:val="28"/>
        </w:rPr>
        <w:t>ня, на базах відпочинку та інше.</w:t>
      </w:r>
    </w:p>
    <w:p w:rsidR="00085E88" w:rsidRPr="00C4234D" w:rsidRDefault="00085E88" w:rsidP="00F32A5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4234D">
        <w:rPr>
          <w:rFonts w:ascii="Times New Roman" w:hAnsi="Times New Roman"/>
          <w:sz w:val="28"/>
          <w:szCs w:val="28"/>
        </w:rPr>
        <w:t>2.3. КЗК МЦКіД  має право :</w:t>
      </w:r>
    </w:p>
    <w:p w:rsidR="00085E88" w:rsidRPr="00C4234D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34D">
        <w:rPr>
          <w:rFonts w:ascii="Times New Roman" w:hAnsi="Times New Roman"/>
          <w:sz w:val="28"/>
          <w:szCs w:val="28"/>
        </w:rPr>
        <w:t>- створювати студії, гуртки самодіяльності, колективи  художньої і технічної творчості, театральні, циркові, хореографічні, які забезпечують сприятливі умови для культурно – творчої і  освітньої діяльності;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AA0">
        <w:rPr>
          <w:rFonts w:ascii="Times New Roman" w:hAnsi="Times New Roman"/>
          <w:sz w:val="28"/>
          <w:szCs w:val="28"/>
        </w:rPr>
        <w:t>- організовув</w:t>
      </w:r>
      <w:r>
        <w:rPr>
          <w:rFonts w:ascii="Times New Roman" w:hAnsi="Times New Roman"/>
          <w:sz w:val="28"/>
          <w:szCs w:val="28"/>
        </w:rPr>
        <w:t>ати роботу, а також створювати студії звуко</w:t>
      </w:r>
      <w:r w:rsidRPr="00DC142F">
        <w:rPr>
          <w:rFonts w:ascii="Times New Roman" w:hAnsi="Times New Roman"/>
          <w:sz w:val="28"/>
          <w:szCs w:val="28"/>
        </w:rPr>
        <w:t xml:space="preserve">-, відеозапису, кіно-, фото- лабораторії та інші об`єкти відповідно до вимог законодавства; 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20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4480B">
        <w:rPr>
          <w:rFonts w:ascii="Times New Roman" w:hAnsi="Times New Roman"/>
          <w:sz w:val="28"/>
          <w:szCs w:val="28"/>
        </w:rPr>
        <w:t>готувати і проводити тематичні, танцюва</w:t>
      </w:r>
      <w:r>
        <w:rPr>
          <w:rFonts w:ascii="Times New Roman" w:hAnsi="Times New Roman"/>
          <w:sz w:val="28"/>
          <w:szCs w:val="28"/>
        </w:rPr>
        <w:t>льно – розважальні, спортивно-оздоровчі, комп</w:t>
      </w:r>
      <w:r w:rsidRPr="001A4864">
        <w:rPr>
          <w:rFonts w:ascii="Times New Roman" w:hAnsi="Times New Roman"/>
          <w:sz w:val="28"/>
          <w:szCs w:val="28"/>
          <w:lang w:val="ru-RU"/>
        </w:rPr>
        <w:t>’</w:t>
      </w:r>
      <w:r w:rsidRPr="0074480B">
        <w:rPr>
          <w:rFonts w:ascii="Times New Roman" w:hAnsi="Times New Roman"/>
          <w:sz w:val="28"/>
          <w:szCs w:val="28"/>
        </w:rPr>
        <w:t>ютерні, літературно – художні, ритуально – обря</w:t>
      </w:r>
      <w:r>
        <w:rPr>
          <w:rFonts w:ascii="Times New Roman" w:hAnsi="Times New Roman"/>
          <w:sz w:val="28"/>
          <w:szCs w:val="28"/>
        </w:rPr>
        <w:t>дові та інші культурно – дозвіллє</w:t>
      </w:r>
      <w:r w:rsidRPr="0074480B">
        <w:rPr>
          <w:rFonts w:ascii="Times New Roman" w:hAnsi="Times New Roman"/>
          <w:sz w:val="28"/>
          <w:szCs w:val="28"/>
        </w:rPr>
        <w:t>ві програми;</w:t>
      </w:r>
    </w:p>
    <w:p w:rsidR="00085E88" w:rsidRPr="00E83290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83290">
        <w:rPr>
          <w:rFonts w:ascii="Times New Roman" w:hAnsi="Times New Roman"/>
          <w:color w:val="000000"/>
          <w:sz w:val="28"/>
          <w:szCs w:val="28"/>
        </w:rPr>
        <w:t>- організовувати проведення тематичних заходів, вистав, дискотек, дитячих ранків, аукціонів, лотереї, колективних екскурсій,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142F">
        <w:rPr>
          <w:rFonts w:ascii="Times New Roman" w:hAnsi="Times New Roman"/>
          <w:color w:val="000000"/>
          <w:sz w:val="28"/>
          <w:szCs w:val="28"/>
        </w:rPr>
        <w:t>консультацій і лекцій, свят, театралізованих вистав, карнавалів, балів, фестивалів, оглядів, конкурсів;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20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4480B">
        <w:rPr>
          <w:rFonts w:ascii="Times New Roman" w:hAnsi="Times New Roman"/>
          <w:sz w:val="28"/>
          <w:szCs w:val="28"/>
        </w:rPr>
        <w:t xml:space="preserve">запрошувати в установленому порядку для проведення культурно – </w:t>
      </w:r>
      <w:r w:rsidRPr="009742E3">
        <w:rPr>
          <w:rFonts w:ascii="Times New Roman" w:hAnsi="Times New Roman"/>
          <w:sz w:val="28"/>
          <w:szCs w:val="28"/>
        </w:rPr>
        <w:t>дозвіллєвих</w:t>
      </w:r>
      <w:r w:rsidRPr="0074480B">
        <w:rPr>
          <w:rFonts w:ascii="Times New Roman" w:hAnsi="Times New Roman"/>
          <w:sz w:val="28"/>
          <w:szCs w:val="28"/>
        </w:rPr>
        <w:t xml:space="preserve"> заходів колективи та виконавців;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20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4480B">
        <w:rPr>
          <w:rFonts w:ascii="Times New Roman" w:hAnsi="Times New Roman"/>
          <w:sz w:val="28"/>
          <w:szCs w:val="28"/>
        </w:rPr>
        <w:t>створювати спортивні та оздоровчі клуби, секції, групи, організовувати проведення спортивно – розважальних і фізкультурно – оздоровчих заходів;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20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4480B">
        <w:rPr>
          <w:rFonts w:ascii="Times New Roman" w:hAnsi="Times New Roman"/>
          <w:sz w:val="28"/>
          <w:szCs w:val="28"/>
        </w:rPr>
        <w:t>сприяти та забезпечувати підтримку громадсько – вагомим ініціативам, розвитку аматорських об`єднань та клубів за інтересами;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20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4480B">
        <w:rPr>
          <w:rFonts w:ascii="Times New Roman" w:hAnsi="Times New Roman"/>
          <w:sz w:val="28"/>
          <w:szCs w:val="28"/>
        </w:rPr>
        <w:t>надавати послуги з прокату культурного, спортивного і туристичного</w:t>
      </w:r>
      <w:r>
        <w:rPr>
          <w:rFonts w:ascii="Times New Roman" w:hAnsi="Times New Roman"/>
          <w:sz w:val="28"/>
          <w:szCs w:val="28"/>
        </w:rPr>
        <w:t xml:space="preserve"> обладнання та інвентарю, аудіо– , </w:t>
      </w:r>
      <w:r w:rsidRPr="0074480B">
        <w:rPr>
          <w:rFonts w:ascii="Times New Roman" w:hAnsi="Times New Roman"/>
          <w:sz w:val="28"/>
          <w:szCs w:val="28"/>
        </w:rPr>
        <w:t>відео продукції, звукопідсилюючої апаратури</w:t>
      </w:r>
      <w:r>
        <w:rPr>
          <w:rFonts w:ascii="Times New Roman" w:hAnsi="Times New Roman"/>
          <w:sz w:val="28"/>
          <w:szCs w:val="28"/>
        </w:rPr>
        <w:t xml:space="preserve"> та іншого обладнання;</w:t>
      </w:r>
    </w:p>
    <w:p w:rsidR="00085E88" w:rsidRPr="0074480B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20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4480B">
        <w:rPr>
          <w:rFonts w:ascii="Times New Roman" w:hAnsi="Times New Roman"/>
          <w:sz w:val="28"/>
          <w:szCs w:val="28"/>
        </w:rPr>
        <w:t>кооперувати на договірних умовах матеріальні та фінансові засоби з іншими підприємствами, організаціями та установами соціально – культурної сфери;</w:t>
      </w:r>
    </w:p>
    <w:p w:rsidR="00085E88" w:rsidRPr="002622DA" w:rsidRDefault="00085E88" w:rsidP="00F32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22DA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22DA">
        <w:rPr>
          <w:rFonts w:ascii="Times New Roman" w:hAnsi="Times New Roman"/>
          <w:color w:val="000000"/>
          <w:sz w:val="28"/>
          <w:szCs w:val="28"/>
        </w:rPr>
        <w:t xml:space="preserve">з’ясовувати та прогнозувати попит населення на культурні послуги; </w:t>
      </w:r>
    </w:p>
    <w:p w:rsidR="00085E88" w:rsidRPr="00DF1DFD" w:rsidRDefault="00085E88" w:rsidP="00E408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0E16">
        <w:rPr>
          <w:rFonts w:ascii="Times New Roman" w:hAnsi="Times New Roman"/>
          <w:color w:val="000000"/>
          <w:sz w:val="28"/>
          <w:szCs w:val="28"/>
        </w:rPr>
        <w:t>- приймати від державних, комунальних, приватних та інших форм власності підприємств і організацій, благодійних та інших громадських фондів і об’єднань, спонсорів, меценатів, фізичних осіб кошти, матеріальні цінності у тому числі: будинки, споруди, земельні ділянки, обладнання, транспортні засоби;</w:t>
      </w:r>
    </w:p>
    <w:p w:rsidR="00085E88" w:rsidRPr="00DF1DFD" w:rsidRDefault="00085E88" w:rsidP="00917B67">
      <w:pPr>
        <w:pStyle w:val="ListParagraph"/>
        <w:tabs>
          <w:tab w:val="num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1DFD">
        <w:rPr>
          <w:rFonts w:ascii="Times New Roman" w:hAnsi="Times New Roman"/>
          <w:color w:val="000000"/>
          <w:sz w:val="28"/>
          <w:szCs w:val="28"/>
        </w:rPr>
        <w:t xml:space="preserve">          2.4. КЗК МЦКіД може здійснювати інші види діяльності, які не заборонені законодавством після внесення доповнень до Статуту.</w:t>
      </w:r>
    </w:p>
    <w:p w:rsidR="00085E88" w:rsidRDefault="00085E88" w:rsidP="00917B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5E88" w:rsidRDefault="00085E88" w:rsidP="00917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0B0">
        <w:rPr>
          <w:rFonts w:ascii="Times New Roman" w:hAnsi="Times New Roman"/>
          <w:b/>
          <w:sz w:val="28"/>
          <w:szCs w:val="28"/>
        </w:rPr>
        <w:t>3. МАЙНО</w:t>
      </w:r>
    </w:p>
    <w:p w:rsidR="00085E88" w:rsidRDefault="00085E88" w:rsidP="00917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E88" w:rsidRPr="003B40B0" w:rsidRDefault="00085E88" w:rsidP="00E408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0B0">
        <w:rPr>
          <w:rFonts w:ascii="Times New Roman" w:hAnsi="Times New Roman"/>
          <w:sz w:val="28"/>
          <w:szCs w:val="28"/>
        </w:rPr>
        <w:t>3.1. Майно КЗК МЦКіД складають основні фонди та обігові кошти, а також інші цінності, вартість яких відображається</w:t>
      </w:r>
      <w:r>
        <w:rPr>
          <w:rFonts w:ascii="Times New Roman" w:hAnsi="Times New Roman"/>
          <w:sz w:val="28"/>
          <w:szCs w:val="28"/>
        </w:rPr>
        <w:t xml:space="preserve"> в самостійному балансі закладу.</w:t>
      </w:r>
    </w:p>
    <w:p w:rsidR="00085E88" w:rsidRDefault="00085E88" w:rsidP="00E4088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0B0">
        <w:rPr>
          <w:rFonts w:ascii="Times New Roman" w:hAnsi="Times New Roman"/>
          <w:sz w:val="28"/>
          <w:szCs w:val="28"/>
        </w:rPr>
        <w:t>3.2. Майно, яке перебуває в комунальній власності міста та закріплене за КЗК МЦКіД</w:t>
      </w:r>
      <w:r>
        <w:rPr>
          <w:rFonts w:ascii="Times New Roman" w:hAnsi="Times New Roman"/>
          <w:sz w:val="28"/>
          <w:szCs w:val="28"/>
        </w:rPr>
        <w:t>,</w:t>
      </w:r>
      <w:r w:rsidRPr="003B40B0">
        <w:rPr>
          <w:rFonts w:ascii="Times New Roman" w:hAnsi="Times New Roman"/>
          <w:sz w:val="28"/>
          <w:szCs w:val="28"/>
        </w:rPr>
        <w:t xml:space="preserve"> належить йому на праві повного господарського відання. Здійснюючи право повного господарського відання, КЗК МЦКіД має право володіти та користуватись закріпленим за ним майном, яке перебуває в комунальній власності міста та відноситься до основних засобів закладу, здійснені дії не повинні суперечити чинному законодавству та Статуту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40B0">
        <w:rPr>
          <w:rFonts w:ascii="Times New Roman" w:hAnsi="Times New Roman"/>
          <w:sz w:val="28"/>
          <w:szCs w:val="28"/>
        </w:rPr>
        <w:t>КЗК МЦКіД, розпоряджатися майно</w:t>
      </w:r>
      <w:r>
        <w:rPr>
          <w:rFonts w:ascii="Times New Roman" w:hAnsi="Times New Roman"/>
          <w:sz w:val="28"/>
          <w:szCs w:val="28"/>
        </w:rPr>
        <w:t>м тільки за рішенням «Власника».</w:t>
      </w:r>
    </w:p>
    <w:p w:rsidR="00085E88" w:rsidRPr="003B40B0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0B0">
        <w:rPr>
          <w:rFonts w:ascii="Times New Roman" w:hAnsi="Times New Roman"/>
          <w:sz w:val="28"/>
          <w:szCs w:val="28"/>
        </w:rPr>
        <w:t>3.3. Джерела</w:t>
      </w:r>
      <w:r>
        <w:rPr>
          <w:rFonts w:ascii="Times New Roman" w:hAnsi="Times New Roman"/>
          <w:sz w:val="28"/>
          <w:szCs w:val="28"/>
        </w:rPr>
        <w:t>ми формування майна КЗК МЦКіД є</w:t>
      </w:r>
      <w:r w:rsidRPr="003B40B0">
        <w:rPr>
          <w:rFonts w:ascii="Times New Roman" w:hAnsi="Times New Roman"/>
          <w:sz w:val="28"/>
          <w:szCs w:val="28"/>
        </w:rPr>
        <w:t>:</w:t>
      </w:r>
    </w:p>
    <w:p w:rsidR="00085E88" w:rsidRPr="003B40B0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0B0">
        <w:rPr>
          <w:rFonts w:ascii="Times New Roman" w:hAnsi="Times New Roman"/>
          <w:sz w:val="28"/>
          <w:szCs w:val="28"/>
        </w:rPr>
        <w:t>грошові та майнові внески засновника;</w:t>
      </w:r>
    </w:p>
    <w:p w:rsidR="00085E88" w:rsidRPr="003B40B0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0B0">
        <w:rPr>
          <w:rFonts w:ascii="Times New Roman" w:hAnsi="Times New Roman"/>
          <w:sz w:val="28"/>
          <w:szCs w:val="28"/>
        </w:rPr>
        <w:t>доходи отримані від реалізації продукції, робіт і послуг;</w:t>
      </w:r>
    </w:p>
    <w:p w:rsidR="00085E88" w:rsidRPr="003B40B0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0B0">
        <w:rPr>
          <w:rFonts w:ascii="Times New Roman" w:hAnsi="Times New Roman"/>
          <w:sz w:val="28"/>
          <w:szCs w:val="28"/>
        </w:rPr>
        <w:t xml:space="preserve">кредити банків та інших </w:t>
      </w:r>
      <w:r>
        <w:rPr>
          <w:rFonts w:ascii="Times New Roman" w:hAnsi="Times New Roman"/>
          <w:sz w:val="28"/>
          <w:szCs w:val="28"/>
        </w:rPr>
        <w:t>кредиторів з дозволу «Власника»</w:t>
      </w:r>
      <w:r w:rsidRPr="003B40B0">
        <w:rPr>
          <w:rFonts w:ascii="Times New Roman" w:hAnsi="Times New Roman"/>
          <w:sz w:val="28"/>
          <w:szCs w:val="28"/>
        </w:rPr>
        <w:t>;</w:t>
      </w:r>
    </w:p>
    <w:p w:rsidR="00085E88" w:rsidRPr="003B40B0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0B0">
        <w:rPr>
          <w:rFonts w:ascii="Times New Roman" w:hAnsi="Times New Roman"/>
          <w:sz w:val="28"/>
          <w:szCs w:val="28"/>
        </w:rPr>
        <w:t>капітальні вкладення та дотації з бюджетів;</w:t>
      </w:r>
    </w:p>
    <w:p w:rsidR="00085E88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0B0">
        <w:rPr>
          <w:rFonts w:ascii="Times New Roman" w:hAnsi="Times New Roman"/>
          <w:sz w:val="28"/>
          <w:szCs w:val="28"/>
        </w:rPr>
        <w:t>придбання майна іншого підприємства;</w:t>
      </w:r>
    </w:p>
    <w:p w:rsidR="00085E88" w:rsidRPr="001A6D1E" w:rsidRDefault="00085E88" w:rsidP="00C0011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A6D1E">
        <w:rPr>
          <w:rFonts w:ascii="Times New Roman" w:hAnsi="Times New Roman"/>
          <w:sz w:val="28"/>
          <w:szCs w:val="28"/>
        </w:rPr>
        <w:t xml:space="preserve">безоплатні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A6D1E"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6D1E">
        <w:rPr>
          <w:rFonts w:ascii="Times New Roman" w:hAnsi="Times New Roman"/>
          <w:sz w:val="28"/>
          <w:szCs w:val="28"/>
        </w:rPr>
        <w:t>благодійні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6D1E">
        <w:rPr>
          <w:rFonts w:ascii="Times New Roman" w:hAnsi="Times New Roman"/>
          <w:sz w:val="28"/>
          <w:szCs w:val="28"/>
        </w:rPr>
        <w:t xml:space="preserve">внески,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6D1E">
        <w:rPr>
          <w:rFonts w:ascii="Times New Roman" w:hAnsi="Times New Roman"/>
          <w:sz w:val="28"/>
          <w:szCs w:val="28"/>
        </w:rPr>
        <w:t>пожертвування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A6D1E">
        <w:rPr>
          <w:rFonts w:ascii="Times New Roman" w:hAnsi="Times New Roman"/>
          <w:sz w:val="28"/>
          <w:szCs w:val="28"/>
        </w:rPr>
        <w:t xml:space="preserve"> органі</w:t>
      </w:r>
      <w:r>
        <w:rPr>
          <w:rFonts w:ascii="Times New Roman" w:hAnsi="Times New Roman"/>
          <w:sz w:val="28"/>
          <w:szCs w:val="28"/>
        </w:rPr>
        <w:t>зацій, підприємств та громадян.</w:t>
      </w:r>
    </w:p>
    <w:p w:rsidR="00085E88" w:rsidRPr="001A6D1E" w:rsidRDefault="00085E88" w:rsidP="00213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D1E">
        <w:rPr>
          <w:rFonts w:ascii="Times New Roman" w:hAnsi="Times New Roman"/>
          <w:sz w:val="28"/>
          <w:szCs w:val="28"/>
        </w:rPr>
        <w:t>КЗК МЦКіД є бюджетною установою</w:t>
      </w:r>
      <w:r>
        <w:rPr>
          <w:rFonts w:ascii="Times New Roman" w:hAnsi="Times New Roman"/>
          <w:sz w:val="28"/>
          <w:szCs w:val="28"/>
        </w:rPr>
        <w:t>,</w:t>
      </w:r>
      <w:r w:rsidRPr="001A6D1E">
        <w:rPr>
          <w:rFonts w:ascii="Times New Roman" w:hAnsi="Times New Roman"/>
          <w:sz w:val="28"/>
          <w:szCs w:val="28"/>
        </w:rPr>
        <w:t xml:space="preserve"> статутний фонд, якого створюється за ра</w:t>
      </w:r>
      <w:r>
        <w:rPr>
          <w:rFonts w:ascii="Times New Roman" w:hAnsi="Times New Roman"/>
          <w:sz w:val="28"/>
          <w:szCs w:val="28"/>
        </w:rPr>
        <w:t>хунок коштів і майна «Власника».</w:t>
      </w:r>
    </w:p>
    <w:p w:rsidR="00085E88" w:rsidRDefault="00085E88" w:rsidP="00213F4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D1E">
        <w:rPr>
          <w:rFonts w:ascii="Times New Roman" w:hAnsi="Times New Roman"/>
          <w:sz w:val="28"/>
          <w:szCs w:val="28"/>
        </w:rPr>
        <w:t>3.4. КЗК МЦКіД не має права обмінювати, продавати, дарувати, надавати та передавати організаціям та закладам приналежні йому будівлі, споруди,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D1E">
        <w:rPr>
          <w:rFonts w:ascii="Times New Roman" w:hAnsi="Times New Roman"/>
          <w:sz w:val="28"/>
          <w:szCs w:val="28"/>
        </w:rPr>
        <w:t>транспортні засоби і інші основні засоби, а також списувати їх з балансу без дозволу «Власника».</w:t>
      </w:r>
    </w:p>
    <w:p w:rsidR="00085E88" w:rsidRPr="00F27528" w:rsidRDefault="00085E88" w:rsidP="00BA04B2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</w:p>
    <w:p w:rsidR="00085E88" w:rsidRDefault="00085E88" w:rsidP="00BA04B2">
      <w:pPr>
        <w:jc w:val="center"/>
        <w:rPr>
          <w:rFonts w:ascii="Times New Roman" w:hAnsi="Times New Roman"/>
          <w:b/>
          <w:sz w:val="28"/>
          <w:szCs w:val="28"/>
        </w:rPr>
      </w:pPr>
      <w:r w:rsidRPr="001A6D1E">
        <w:rPr>
          <w:rFonts w:ascii="Times New Roman" w:hAnsi="Times New Roman"/>
          <w:b/>
          <w:sz w:val="28"/>
          <w:szCs w:val="28"/>
        </w:rPr>
        <w:t>4. ФІНАНСОВО – ГОСПОДАРСЬКА ДІЯЛЬНІСТЬ</w:t>
      </w:r>
    </w:p>
    <w:p w:rsidR="00085E88" w:rsidRDefault="00085E88" w:rsidP="00213F4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E88" w:rsidRPr="002A34D6" w:rsidRDefault="00085E88" w:rsidP="00BA04B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2A34D6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2A34D6">
        <w:rPr>
          <w:rFonts w:ascii="Times New Roman" w:hAnsi="Times New Roman"/>
          <w:sz w:val="28"/>
          <w:szCs w:val="28"/>
        </w:rPr>
        <w:t xml:space="preserve"> Фінансово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34D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34D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сподарча діяльність КЗК МЦКіД проводиться відповідно до вимог законодавства </w:t>
      </w:r>
      <w:r w:rsidRPr="002A34D6">
        <w:rPr>
          <w:rFonts w:ascii="Times New Roman" w:hAnsi="Times New Roman"/>
          <w:sz w:val="28"/>
          <w:szCs w:val="28"/>
        </w:rPr>
        <w:t xml:space="preserve"> та цього Статуту.</w:t>
      </w:r>
    </w:p>
    <w:p w:rsidR="00085E88" w:rsidRPr="002A34D6" w:rsidRDefault="00085E88" w:rsidP="00BA0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2A34D6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2A34D6">
        <w:rPr>
          <w:rFonts w:ascii="Times New Roman" w:hAnsi="Times New Roman"/>
          <w:sz w:val="28"/>
          <w:szCs w:val="28"/>
        </w:rPr>
        <w:t xml:space="preserve"> Фінансування </w:t>
      </w:r>
      <w:r>
        <w:rPr>
          <w:rFonts w:ascii="Times New Roman" w:hAnsi="Times New Roman"/>
          <w:sz w:val="28"/>
          <w:szCs w:val="28"/>
        </w:rPr>
        <w:t>КЗК МЦКіД</w:t>
      </w:r>
      <w:r w:rsidRPr="002A34D6">
        <w:rPr>
          <w:rFonts w:ascii="Times New Roman" w:hAnsi="Times New Roman"/>
          <w:sz w:val="28"/>
          <w:szCs w:val="28"/>
        </w:rPr>
        <w:t xml:space="preserve"> здійснюється за рахунок коштів місцевого бюджету та коштів з платних послуг населенню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2A34D6">
        <w:rPr>
          <w:rFonts w:ascii="Times New Roman" w:hAnsi="Times New Roman"/>
          <w:sz w:val="28"/>
          <w:szCs w:val="28"/>
        </w:rPr>
        <w:t>використання договірних відносин з державними, приватними і суспільними підприємствами, організаціями, закладами.</w:t>
      </w:r>
    </w:p>
    <w:p w:rsidR="00085E88" w:rsidRPr="00BD086D" w:rsidRDefault="00085E88" w:rsidP="00BA04B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4.3. </w:t>
      </w:r>
      <w:r w:rsidRPr="00BD086D">
        <w:rPr>
          <w:rFonts w:ascii="Times New Roman" w:hAnsi="Times New Roman"/>
          <w:sz w:val="28"/>
          <w:szCs w:val="28"/>
        </w:rPr>
        <w:t xml:space="preserve">Додатковими джерелами фінансування </w:t>
      </w:r>
      <w:r>
        <w:rPr>
          <w:rFonts w:ascii="Times New Roman" w:hAnsi="Times New Roman"/>
          <w:sz w:val="28"/>
          <w:szCs w:val="28"/>
        </w:rPr>
        <w:t xml:space="preserve">КЗК МЦКіД </w:t>
      </w:r>
      <w:r w:rsidRPr="00BD086D">
        <w:rPr>
          <w:rFonts w:ascii="Times New Roman" w:hAnsi="Times New Roman"/>
          <w:sz w:val="28"/>
          <w:szCs w:val="28"/>
        </w:rPr>
        <w:t>є:</w:t>
      </w:r>
    </w:p>
    <w:p w:rsidR="00085E88" w:rsidRDefault="00085E88" w:rsidP="00BA04B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кошти гуманітарної допомоги;</w:t>
      </w:r>
    </w:p>
    <w:p w:rsidR="00085E88" w:rsidRDefault="00085E88" w:rsidP="00BA04B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добровільні грошові внески;</w:t>
      </w:r>
    </w:p>
    <w:p w:rsidR="00085E88" w:rsidRDefault="00085E88" w:rsidP="00BA04B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матеріальні цінності підприємств, установ, організацій, та окремих громадян;</w:t>
      </w:r>
    </w:p>
    <w:p w:rsidR="00085E88" w:rsidRDefault="00085E88" w:rsidP="00BA04B2">
      <w:pPr>
        <w:pStyle w:val="ListParagraph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 інші надходження.</w:t>
      </w:r>
    </w:p>
    <w:p w:rsidR="00085E88" w:rsidRDefault="00085E88" w:rsidP="00BA04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4.4. Бюджетне фінансування КЗК МЦКіД не може зменшуватися, або припинятися у разі наявності у зазначеному закладі додаткових джерел фінансування. Бюджетні асигнування на здійснення діяльності КЗК МЦКіД та позабюджетні кошти не підлягають вилученню крім випадків, передбачених законодавством України і використовуються виключно за призначенням. </w:t>
      </w:r>
    </w:p>
    <w:p w:rsidR="00085E88" w:rsidRDefault="00085E88" w:rsidP="00D706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4.5. Доходи комунального закладу культури «Міський центр культури і дозвілля» використовуються виключно на утримання закладу, реалізації мети (цілей, завдань) та напрямків в його діяльності визначених установчими документами, та містять заборону розподілу отриманих доходів або їх частини серед засновників, членів управляння, адміністрації установи (організації), працівників та інших пов’язаних з ними осіб.</w:t>
      </w:r>
    </w:p>
    <w:p w:rsidR="00085E88" w:rsidRDefault="00085E88" w:rsidP="00F22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E88" w:rsidRPr="00F22E91" w:rsidRDefault="00085E88" w:rsidP="00971CD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5E88" w:rsidRPr="00F22E91" w:rsidRDefault="00085E88" w:rsidP="007D6C9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</w:t>
      </w:r>
      <w:r w:rsidRPr="00F22E91">
        <w:rPr>
          <w:rFonts w:ascii="Times New Roman" w:hAnsi="Times New Roman"/>
          <w:b/>
          <w:color w:val="000000"/>
          <w:sz w:val="28"/>
          <w:szCs w:val="28"/>
        </w:rPr>
        <w:t>5. СТРУКТУРА ТА УПРАВЛІННЯ</w:t>
      </w:r>
    </w:p>
    <w:p w:rsidR="00085E88" w:rsidRDefault="00085E88" w:rsidP="004F6656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907">
        <w:rPr>
          <w:rFonts w:ascii="Times New Roman" w:hAnsi="Times New Roman"/>
          <w:sz w:val="28"/>
          <w:szCs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6C98">
        <w:rPr>
          <w:rFonts w:ascii="Times New Roman" w:hAnsi="Times New Roman"/>
          <w:color w:val="000000"/>
          <w:sz w:val="28"/>
          <w:szCs w:val="28"/>
        </w:rPr>
        <w:t>КЗК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6C98">
        <w:rPr>
          <w:rFonts w:ascii="Times New Roman" w:hAnsi="Times New Roman"/>
          <w:color w:val="000000"/>
          <w:sz w:val="28"/>
          <w:szCs w:val="28"/>
        </w:rPr>
        <w:t>МЦКіД</w:t>
      </w:r>
      <w:r w:rsidRPr="008719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6907">
        <w:rPr>
          <w:rFonts w:ascii="Times New Roman" w:hAnsi="Times New Roman"/>
          <w:sz w:val="28"/>
          <w:szCs w:val="28"/>
        </w:rPr>
        <w:t>визначаєт</w:t>
      </w:r>
      <w:r>
        <w:rPr>
          <w:rFonts w:ascii="Times New Roman" w:hAnsi="Times New Roman"/>
          <w:sz w:val="28"/>
          <w:szCs w:val="28"/>
        </w:rPr>
        <w:t xml:space="preserve">ься  самостійно  за  погодженням  </w:t>
      </w:r>
    </w:p>
    <w:p w:rsidR="00085E88" w:rsidRPr="00D76907" w:rsidRDefault="00085E88" w:rsidP="003513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Управлінням культури і туризму в</w:t>
      </w:r>
      <w:r w:rsidRPr="00D76907">
        <w:rPr>
          <w:rFonts w:ascii="Times New Roman" w:hAnsi="Times New Roman"/>
          <w:sz w:val="28"/>
          <w:szCs w:val="28"/>
        </w:rPr>
        <w:t xml:space="preserve">иконавчого </w:t>
      </w:r>
      <w:r>
        <w:rPr>
          <w:rFonts w:ascii="Times New Roman" w:hAnsi="Times New Roman"/>
          <w:sz w:val="28"/>
          <w:szCs w:val="28"/>
        </w:rPr>
        <w:t>комітету Кременчуцької міської р</w:t>
      </w:r>
      <w:r w:rsidRPr="00D76907">
        <w:rPr>
          <w:rFonts w:ascii="Times New Roman" w:hAnsi="Times New Roman"/>
          <w:sz w:val="28"/>
          <w:szCs w:val="28"/>
        </w:rPr>
        <w:t>ади Полтавської області і може складатися з різноманітних підрозділів, формувань (</w:t>
      </w:r>
      <w:r>
        <w:rPr>
          <w:rFonts w:ascii="Times New Roman" w:hAnsi="Times New Roman"/>
          <w:sz w:val="28"/>
          <w:szCs w:val="28"/>
        </w:rPr>
        <w:t xml:space="preserve">філій, </w:t>
      </w:r>
      <w:r w:rsidRPr="00D76907">
        <w:rPr>
          <w:rFonts w:ascii="Times New Roman" w:hAnsi="Times New Roman"/>
          <w:sz w:val="28"/>
          <w:szCs w:val="28"/>
        </w:rPr>
        <w:t>відділів, секторів, служб, лабораторій, самостійних гуртків</w:t>
      </w:r>
      <w:r>
        <w:rPr>
          <w:rFonts w:ascii="Times New Roman" w:hAnsi="Times New Roman"/>
          <w:sz w:val="28"/>
          <w:szCs w:val="28"/>
        </w:rPr>
        <w:t>, колективів, студій, майстерень</w:t>
      </w:r>
      <w:r w:rsidRPr="00D7690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D76907">
        <w:rPr>
          <w:rFonts w:ascii="Times New Roman" w:hAnsi="Times New Roman"/>
          <w:sz w:val="28"/>
          <w:szCs w:val="28"/>
        </w:rPr>
        <w:t xml:space="preserve">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907">
        <w:rPr>
          <w:rFonts w:ascii="Times New Roman" w:hAnsi="Times New Roman"/>
          <w:sz w:val="28"/>
          <w:szCs w:val="28"/>
        </w:rPr>
        <w:t xml:space="preserve"> здійснюють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907">
        <w:rPr>
          <w:rFonts w:ascii="Times New Roman" w:hAnsi="Times New Roman"/>
          <w:sz w:val="28"/>
          <w:szCs w:val="28"/>
        </w:rPr>
        <w:t xml:space="preserve"> діяльність, що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907">
        <w:rPr>
          <w:rFonts w:ascii="Times New Roman" w:hAnsi="Times New Roman"/>
          <w:sz w:val="28"/>
          <w:szCs w:val="28"/>
        </w:rPr>
        <w:t>відповідає його функціям та напрямкам роботи.</w:t>
      </w:r>
    </w:p>
    <w:p w:rsidR="00085E88" w:rsidRPr="009D0E29" w:rsidRDefault="00085E88" w:rsidP="00213F4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E29">
        <w:rPr>
          <w:rFonts w:ascii="Times New Roman" w:hAnsi="Times New Roman"/>
          <w:color w:val="000000"/>
          <w:sz w:val="28"/>
          <w:szCs w:val="28"/>
        </w:rPr>
        <w:t>5.2. Управління КЗК МЦКіД здійснюється у відповідності до цього Статуту, на основі поєднання самоуправління трудового колективу, який представлений профспілковим комітетом закладу і прав адміністрації, в особі директора, заступника директора і головного бухгалтера та прав «Власника» у  господарському використанню свого майна. Основною  формою здійснення повноважень трудового колективу є загальні  збори.</w:t>
      </w:r>
    </w:p>
    <w:p w:rsidR="00085E88" w:rsidRPr="009D0E29" w:rsidRDefault="00085E88" w:rsidP="00213F4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0E29">
        <w:rPr>
          <w:rFonts w:ascii="Times New Roman" w:hAnsi="Times New Roman"/>
          <w:color w:val="000000"/>
          <w:sz w:val="28"/>
          <w:szCs w:val="28"/>
        </w:rPr>
        <w:t>5.3.Трудовий колектив КЗК МЦКіД складають всі громадяни, які своєю працею беруть участь у його діяльності на основі штатного розпису закладу, трудового договору (контракту), договору про співробітництво, а також інших форм, які регулюють трудові відносини працівників із закладом.</w:t>
      </w:r>
    </w:p>
    <w:p w:rsidR="00085E88" w:rsidRPr="009D0E29" w:rsidRDefault="00085E88" w:rsidP="009D0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1988">
        <w:rPr>
          <w:rFonts w:ascii="Times New Roman" w:hAnsi="Times New Roman"/>
          <w:sz w:val="28"/>
          <w:szCs w:val="28"/>
        </w:rPr>
        <w:t>Трудовий колектив комунального закладу культури «Міський  центр культури і дозвілля»: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58F9">
        <w:rPr>
          <w:rFonts w:ascii="Times New Roman" w:hAnsi="Times New Roman"/>
          <w:sz w:val="28"/>
          <w:szCs w:val="28"/>
        </w:rPr>
        <w:t>розглядає і затверд</w:t>
      </w:r>
      <w:r>
        <w:rPr>
          <w:rFonts w:ascii="Times New Roman" w:hAnsi="Times New Roman"/>
          <w:sz w:val="28"/>
          <w:szCs w:val="28"/>
        </w:rPr>
        <w:t>жує умови колективного договору</w:t>
      </w:r>
      <w:r w:rsidRPr="00B35E20">
        <w:rPr>
          <w:rFonts w:ascii="Times New Roman" w:hAnsi="Times New Roman"/>
          <w:sz w:val="28"/>
          <w:szCs w:val="28"/>
        </w:rPr>
        <w:t xml:space="preserve">, </w:t>
      </w:r>
      <w:r w:rsidRPr="00B61988">
        <w:rPr>
          <w:rFonts w:ascii="Times New Roman" w:hAnsi="Times New Roman"/>
          <w:sz w:val="28"/>
          <w:szCs w:val="28"/>
        </w:rPr>
        <w:t xml:space="preserve">бере участь у вирішенні питань виділення зі складу </w:t>
      </w:r>
      <w:r>
        <w:rPr>
          <w:rFonts w:ascii="Times New Roman" w:hAnsi="Times New Roman"/>
          <w:sz w:val="28"/>
          <w:szCs w:val="28"/>
        </w:rPr>
        <w:t xml:space="preserve">КЗК </w:t>
      </w:r>
      <w:r w:rsidRPr="00B61988">
        <w:rPr>
          <w:rFonts w:ascii="Times New Roman" w:hAnsi="Times New Roman"/>
          <w:sz w:val="28"/>
          <w:szCs w:val="28"/>
        </w:rPr>
        <w:t>МЦКіД одного або декількох структурних підрозділів дл</w:t>
      </w:r>
      <w:r>
        <w:rPr>
          <w:rFonts w:ascii="Times New Roman" w:hAnsi="Times New Roman"/>
          <w:sz w:val="28"/>
          <w:szCs w:val="28"/>
        </w:rPr>
        <w:t xml:space="preserve">я створення нового підприємства, </w:t>
      </w:r>
      <w:r w:rsidRPr="00B61988">
        <w:rPr>
          <w:rFonts w:ascii="Times New Roman" w:hAnsi="Times New Roman"/>
          <w:sz w:val="28"/>
          <w:szCs w:val="28"/>
        </w:rPr>
        <w:t xml:space="preserve">розглядає і вирішує згідно </w:t>
      </w:r>
      <w:r>
        <w:rPr>
          <w:rFonts w:ascii="Times New Roman" w:hAnsi="Times New Roman"/>
          <w:sz w:val="28"/>
          <w:szCs w:val="28"/>
        </w:rPr>
        <w:t>і</w:t>
      </w:r>
      <w:r w:rsidRPr="00B61988">
        <w:rPr>
          <w:rFonts w:ascii="Times New Roman" w:hAnsi="Times New Roman"/>
          <w:sz w:val="28"/>
          <w:szCs w:val="28"/>
        </w:rPr>
        <w:t>з Статутом закладу питання самоврядування трудового колективу (художн</w:t>
      </w:r>
      <w:r>
        <w:rPr>
          <w:rFonts w:ascii="Times New Roman" w:hAnsi="Times New Roman"/>
          <w:sz w:val="28"/>
          <w:szCs w:val="28"/>
        </w:rPr>
        <w:t xml:space="preserve">я рада, виробничі наради тощо), </w:t>
      </w:r>
      <w:r w:rsidRPr="00B61988">
        <w:rPr>
          <w:rFonts w:ascii="Times New Roman" w:hAnsi="Times New Roman"/>
          <w:sz w:val="28"/>
          <w:szCs w:val="28"/>
        </w:rPr>
        <w:t xml:space="preserve">визначає і затверджує перелік і порядок надання працівникам </w:t>
      </w:r>
      <w:r>
        <w:rPr>
          <w:rFonts w:ascii="Times New Roman" w:hAnsi="Times New Roman"/>
          <w:sz w:val="28"/>
          <w:szCs w:val="28"/>
        </w:rPr>
        <w:t xml:space="preserve">КЗК МЦКіД соціальних пільг, </w:t>
      </w:r>
      <w:r w:rsidRPr="00B61988">
        <w:rPr>
          <w:rFonts w:ascii="Times New Roman" w:hAnsi="Times New Roman"/>
          <w:sz w:val="28"/>
          <w:szCs w:val="28"/>
        </w:rPr>
        <w:t>бере участь у матеріальному і моральному стимулюванні продуктивної праці, заохочує винахідницьку і раціоналізаторську діяльність,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988">
        <w:rPr>
          <w:rFonts w:ascii="Times New Roman" w:hAnsi="Times New Roman"/>
          <w:sz w:val="28"/>
          <w:szCs w:val="28"/>
        </w:rPr>
        <w:t>порушує клопотання про представлення працівників до нагородження і державних винагород.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61988">
        <w:rPr>
          <w:rFonts w:ascii="Times New Roman" w:hAnsi="Times New Roman"/>
          <w:sz w:val="28"/>
          <w:szCs w:val="28"/>
        </w:rPr>
        <w:t>овноваження трудового колективу реалізується загальними зборами і їх виборчим органом (про</w:t>
      </w:r>
      <w:r>
        <w:rPr>
          <w:rFonts w:ascii="Times New Roman" w:hAnsi="Times New Roman"/>
          <w:sz w:val="28"/>
          <w:szCs w:val="28"/>
        </w:rPr>
        <w:t>фспілковим комітетом КЗК МЦКіД).</w:t>
      </w:r>
    </w:p>
    <w:p w:rsidR="00085E88" w:rsidRDefault="00085E88" w:rsidP="009D0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Керівництво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 w:rsidRPr="008719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здійснює директор, який може бути тільки громадянином України, що має вищу фахову освіту і стаж роботи не менше трьох років.</w:t>
      </w:r>
    </w:p>
    <w:p w:rsidR="00085E88" w:rsidRPr="00F44402" w:rsidRDefault="00085E88" w:rsidP="009D0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5.5.</w:t>
      </w:r>
      <w:r w:rsidRPr="00F44402">
        <w:rPr>
          <w:rFonts w:ascii="Times New Roman" w:hAnsi="Times New Roman"/>
          <w:sz w:val="28"/>
          <w:szCs w:val="28"/>
        </w:rPr>
        <w:t xml:space="preserve"> Директор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 w:rsidRPr="008719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402">
        <w:rPr>
          <w:rFonts w:ascii="Times New Roman" w:hAnsi="Times New Roman"/>
          <w:sz w:val="28"/>
          <w:szCs w:val="28"/>
        </w:rPr>
        <w:t>призначається</w:t>
      </w:r>
      <w:r>
        <w:rPr>
          <w:rFonts w:ascii="Times New Roman" w:hAnsi="Times New Roman"/>
          <w:sz w:val="28"/>
          <w:szCs w:val="28"/>
        </w:rPr>
        <w:t xml:space="preserve"> на посаду</w:t>
      </w:r>
      <w:r w:rsidRPr="00F44402">
        <w:rPr>
          <w:rFonts w:ascii="Times New Roman" w:hAnsi="Times New Roman"/>
          <w:sz w:val="28"/>
          <w:szCs w:val="28"/>
        </w:rPr>
        <w:t xml:space="preserve"> і звільняється </w:t>
      </w:r>
      <w:r>
        <w:rPr>
          <w:rFonts w:ascii="Times New Roman" w:hAnsi="Times New Roman"/>
          <w:sz w:val="28"/>
          <w:szCs w:val="28"/>
        </w:rPr>
        <w:t>згідно законодавства України</w:t>
      </w:r>
      <w:r w:rsidRPr="00F44402">
        <w:rPr>
          <w:rFonts w:ascii="Times New Roman" w:hAnsi="Times New Roman"/>
          <w:sz w:val="28"/>
          <w:szCs w:val="28"/>
        </w:rPr>
        <w:t>, організовує всю роботу</w:t>
      </w:r>
      <w:r w:rsidRPr="009D0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4402">
        <w:rPr>
          <w:rFonts w:ascii="Times New Roman" w:hAnsi="Times New Roman"/>
          <w:sz w:val="28"/>
          <w:szCs w:val="28"/>
        </w:rPr>
        <w:t>і несе відповідальність за його діяльність.</w:t>
      </w:r>
    </w:p>
    <w:p w:rsidR="00085E88" w:rsidRDefault="00085E88" w:rsidP="009D0E2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5.6. Заступники директора призначаються і звільняються з посади директором за погодженням з Управлінням культури і туризму виконавчого комітету Кременчуцької міської Ради Полтавської області і несуть повну відповідальність за доручену їм ділянку роботи. Призначення та звільнення головного бухгалтера здійснюється директором відповідно до вимог законодавства про працю з урахуванням типових професійно - кваліфікаційних характеристик головного бухгалтера бюджетної установи, затверджених Кабінетом Міністрів. Державне казначейство України та головний розпорядник бюджетних коштів в межах своїх повноважень забезпечує організацію та координацію діяльності головного бухгалтера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>
        <w:rPr>
          <w:rFonts w:ascii="Times New Roman" w:hAnsi="Times New Roman"/>
          <w:sz w:val="28"/>
          <w:szCs w:val="28"/>
        </w:rPr>
        <w:t xml:space="preserve"> і контроль за виконанням ним своїх повноважень за допомогою оцінки його діяльності. Директор без доручення від імені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 w:rsidRPr="0087195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представляє його в усіх підприємствах та організаціях, розпоряджається майном закладу в межах своєї компетенції, заключає, укладає договори, видає доручення, відкриває в банку розрахункові рахунки. В межах своєї компетенції директор веде накази і дає вказівки, обов’язкові для всіх працівників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>
        <w:rPr>
          <w:rFonts w:ascii="Times New Roman" w:hAnsi="Times New Roman"/>
          <w:sz w:val="28"/>
          <w:szCs w:val="28"/>
        </w:rPr>
        <w:t>, звільняє працівника.</w:t>
      </w:r>
    </w:p>
    <w:p w:rsidR="00085E88" w:rsidRPr="00D76907" w:rsidRDefault="00085E88" w:rsidP="003D0C2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907">
        <w:rPr>
          <w:rFonts w:ascii="Times New Roman" w:hAnsi="Times New Roman"/>
          <w:sz w:val="28"/>
          <w:szCs w:val="28"/>
        </w:rPr>
        <w:t xml:space="preserve">Директор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>
        <w:rPr>
          <w:rFonts w:ascii="Times New Roman" w:hAnsi="Times New Roman"/>
          <w:sz w:val="28"/>
          <w:szCs w:val="28"/>
        </w:rPr>
        <w:t>:</w:t>
      </w:r>
      <w:r w:rsidRPr="00D76907">
        <w:rPr>
          <w:rFonts w:ascii="Times New Roman" w:hAnsi="Times New Roman"/>
          <w:sz w:val="28"/>
          <w:szCs w:val="28"/>
        </w:rPr>
        <w:t xml:space="preserve"> </w:t>
      </w:r>
    </w:p>
    <w:p w:rsidR="00085E88" w:rsidRDefault="00085E88" w:rsidP="009D0E29">
      <w:pPr>
        <w:pStyle w:val="ListParagraph"/>
        <w:tabs>
          <w:tab w:val="left" w:pos="360"/>
          <w:tab w:val="left" w:pos="72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здійснює керівництво колективом;</w:t>
      </w:r>
    </w:p>
    <w:p w:rsidR="00085E88" w:rsidRDefault="00085E88" w:rsidP="009D0E2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призначає та звільняє працівників </w:t>
      </w:r>
      <w:r w:rsidRPr="007D6C98">
        <w:rPr>
          <w:rFonts w:ascii="Times New Roman" w:hAnsi="Times New Roman"/>
          <w:color w:val="000000"/>
          <w:sz w:val="28"/>
          <w:szCs w:val="28"/>
        </w:rPr>
        <w:t>КЗК МЦКіД</w:t>
      </w:r>
      <w:r>
        <w:rPr>
          <w:rFonts w:ascii="Times New Roman" w:hAnsi="Times New Roman"/>
          <w:sz w:val="28"/>
          <w:szCs w:val="28"/>
        </w:rPr>
        <w:t>;</w:t>
      </w:r>
    </w:p>
    <w:p w:rsidR="00085E88" w:rsidRDefault="00085E88" w:rsidP="009D0E2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створює належні умови для підвищення фахового рівня працівників;</w:t>
      </w:r>
    </w:p>
    <w:p w:rsidR="00085E88" w:rsidRDefault="00085E88" w:rsidP="00EA4173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забезпечує дотримання вимог щодо санітарно - гігієнічних та       протипожежних норм, техніки безпеки;</w:t>
      </w:r>
    </w:p>
    <w:p w:rsidR="00085E88" w:rsidRPr="002B67C9" w:rsidRDefault="00085E88" w:rsidP="00EA4173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2B67C9">
        <w:rPr>
          <w:rFonts w:ascii="Times New Roman" w:hAnsi="Times New Roman"/>
          <w:sz w:val="28"/>
          <w:szCs w:val="28"/>
        </w:rPr>
        <w:t xml:space="preserve">          - розпоряджається в установленому порядку майном і коштами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КЗК </w:t>
      </w:r>
      <w:r w:rsidRPr="002B67C9">
        <w:rPr>
          <w:rFonts w:ascii="Times New Roman" w:hAnsi="Times New Roman"/>
          <w:color w:val="000000"/>
          <w:sz w:val="28"/>
          <w:szCs w:val="28"/>
        </w:rPr>
        <w:t>МЦКіД</w:t>
      </w:r>
      <w:r w:rsidRPr="002B6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B67C9">
        <w:rPr>
          <w:rFonts w:ascii="Times New Roman" w:hAnsi="Times New Roman"/>
          <w:sz w:val="28"/>
          <w:szCs w:val="28"/>
        </w:rPr>
        <w:t>, є розпорядником кредитів.</w:t>
      </w:r>
    </w:p>
    <w:p w:rsidR="00085E88" w:rsidRPr="009D7AC7" w:rsidRDefault="00085E88" w:rsidP="009D7A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D7AC7">
        <w:rPr>
          <w:rFonts w:ascii="Times New Roman" w:hAnsi="Times New Roman"/>
          <w:b/>
          <w:sz w:val="28"/>
          <w:szCs w:val="28"/>
        </w:rPr>
        <w:t>. ПРАЦЯ  І  ЗАРОБІТНА  ПЛАТА</w:t>
      </w:r>
    </w:p>
    <w:p w:rsidR="00085E88" w:rsidRDefault="00085E88" w:rsidP="00BA0C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</w:t>
      </w:r>
      <w:r w:rsidRPr="009D7AC7">
        <w:rPr>
          <w:rFonts w:ascii="Times New Roman" w:hAnsi="Times New Roman"/>
          <w:sz w:val="28"/>
          <w:szCs w:val="28"/>
        </w:rPr>
        <w:t>.1.Умови оплати праці і трудові відношення пра</w:t>
      </w:r>
      <w:r>
        <w:rPr>
          <w:rFonts w:ascii="Times New Roman" w:hAnsi="Times New Roman"/>
          <w:sz w:val="28"/>
          <w:szCs w:val="28"/>
        </w:rPr>
        <w:t xml:space="preserve">цівників КЗК МЦКіД регулюються </w:t>
      </w:r>
      <w:r w:rsidRPr="009D7AC7">
        <w:rPr>
          <w:rFonts w:ascii="Times New Roman" w:hAnsi="Times New Roman"/>
          <w:sz w:val="28"/>
          <w:szCs w:val="28"/>
        </w:rPr>
        <w:t>законодавством України.</w:t>
      </w:r>
    </w:p>
    <w:p w:rsidR="00085E88" w:rsidRDefault="00085E88" w:rsidP="00BA0CE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E88" w:rsidRDefault="00085E88" w:rsidP="002B67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5E88" w:rsidRDefault="00085E88" w:rsidP="002906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6A03B4">
        <w:rPr>
          <w:rFonts w:ascii="Times New Roman" w:hAnsi="Times New Roman"/>
          <w:b/>
          <w:sz w:val="28"/>
          <w:szCs w:val="28"/>
        </w:rPr>
        <w:t>. ЛІКВІДАЦІЯ ТА РЕОРГАНІЗАЦІЯ</w:t>
      </w:r>
    </w:p>
    <w:p w:rsidR="00085E88" w:rsidRPr="006A03B4" w:rsidRDefault="00085E88" w:rsidP="006A03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</w:t>
      </w:r>
      <w:r w:rsidRPr="006A03B4">
        <w:rPr>
          <w:rFonts w:ascii="Times New Roman" w:hAnsi="Times New Roman"/>
          <w:sz w:val="28"/>
          <w:szCs w:val="28"/>
        </w:rPr>
        <w:t>.1. Припиненн</w:t>
      </w:r>
      <w:r>
        <w:rPr>
          <w:rFonts w:ascii="Times New Roman" w:hAnsi="Times New Roman"/>
          <w:sz w:val="28"/>
          <w:szCs w:val="28"/>
        </w:rPr>
        <w:t>я діяльності КЗК МЦКіД здійснюється</w:t>
      </w:r>
      <w:r w:rsidRPr="006A03B4">
        <w:rPr>
          <w:rFonts w:ascii="Times New Roman" w:hAnsi="Times New Roman"/>
          <w:sz w:val="28"/>
          <w:szCs w:val="28"/>
        </w:rPr>
        <w:t xml:space="preserve"> в формі його реорганізації або ліквідації. </w:t>
      </w:r>
    </w:p>
    <w:p w:rsidR="00085E88" w:rsidRDefault="00085E88" w:rsidP="00B62AF4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7</w:t>
      </w:r>
      <w:r w:rsidRPr="006A03B4">
        <w:rPr>
          <w:rFonts w:ascii="Times New Roman" w:hAnsi="Times New Roman"/>
          <w:sz w:val="28"/>
          <w:szCs w:val="28"/>
        </w:rPr>
        <w:t>.2. Реорганізація закладу здійснюється за рішенням «Власника» з дотриманням діючих законодавчих актів України. При реорганізації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6A03B4">
        <w:rPr>
          <w:rFonts w:ascii="Times New Roman" w:hAnsi="Times New Roman"/>
          <w:sz w:val="28"/>
          <w:szCs w:val="28"/>
        </w:rPr>
        <w:t xml:space="preserve"> КЗК МЦКіД його права та обов`язки</w:t>
      </w:r>
      <w:r>
        <w:rPr>
          <w:rFonts w:ascii="Times New Roman" w:hAnsi="Times New Roman"/>
          <w:sz w:val="28"/>
          <w:szCs w:val="28"/>
        </w:rPr>
        <w:t xml:space="preserve"> переходять до правонаступників.</w:t>
      </w:r>
    </w:p>
    <w:p w:rsidR="00085E88" w:rsidRPr="006A03B4" w:rsidRDefault="00085E88" w:rsidP="00B370E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</w:t>
      </w:r>
      <w:r w:rsidRPr="006A03B4">
        <w:rPr>
          <w:rFonts w:ascii="Times New Roman" w:hAnsi="Times New Roman"/>
          <w:sz w:val="28"/>
          <w:szCs w:val="28"/>
        </w:rPr>
        <w:t>.3. Ліквідація КЗК МЦКіД проводиться за рішенням «Власника»</w:t>
      </w:r>
      <w:r>
        <w:rPr>
          <w:rFonts w:ascii="Times New Roman" w:hAnsi="Times New Roman"/>
          <w:sz w:val="28"/>
          <w:szCs w:val="28"/>
        </w:rPr>
        <w:t>.</w:t>
      </w:r>
      <w:r w:rsidRPr="006A03B4">
        <w:rPr>
          <w:rFonts w:ascii="Times New Roman" w:hAnsi="Times New Roman"/>
          <w:sz w:val="28"/>
          <w:szCs w:val="28"/>
        </w:rPr>
        <w:t xml:space="preserve"> </w:t>
      </w:r>
    </w:p>
    <w:p w:rsidR="00085E88" w:rsidRDefault="00085E88" w:rsidP="00B62AF4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7.4.</w:t>
      </w:r>
      <w:r w:rsidRPr="006A03B4">
        <w:rPr>
          <w:rFonts w:ascii="Times New Roman" w:hAnsi="Times New Roman"/>
          <w:sz w:val="28"/>
          <w:szCs w:val="28"/>
        </w:rPr>
        <w:t>Ліквідація КЗК МЦКіД здійснюється  ліквідаційною комісією</w:t>
      </w:r>
      <w:r>
        <w:rPr>
          <w:rFonts w:ascii="Times New Roman" w:hAnsi="Times New Roman"/>
          <w:sz w:val="28"/>
          <w:szCs w:val="28"/>
        </w:rPr>
        <w:t>,</w:t>
      </w:r>
      <w:r w:rsidRPr="006A03B4">
        <w:rPr>
          <w:rFonts w:ascii="Times New Roman" w:hAnsi="Times New Roman"/>
          <w:sz w:val="28"/>
          <w:szCs w:val="28"/>
        </w:rPr>
        <w:t xml:space="preserve"> створеною «Власником», або уповноваженим ним органом з включенням до комісії представника трудового колективу закладу.</w:t>
      </w:r>
    </w:p>
    <w:p w:rsidR="00085E88" w:rsidRPr="0060207F" w:rsidRDefault="00085E88" w:rsidP="00B62AF4">
      <w:pPr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7.5</w:t>
      </w:r>
      <w:r w:rsidRPr="0060207F">
        <w:rPr>
          <w:rFonts w:ascii="Times New Roman" w:hAnsi="Times New Roman"/>
          <w:sz w:val="28"/>
          <w:szCs w:val="28"/>
        </w:rPr>
        <w:t>. При реорганізації та ліквідації КЗК МЦКіД звільненим працівникам       гарантується дотримання їх прав та інтересів згідно з трудо</w:t>
      </w:r>
      <w:r>
        <w:rPr>
          <w:rFonts w:ascii="Times New Roman" w:hAnsi="Times New Roman"/>
          <w:sz w:val="28"/>
          <w:szCs w:val="28"/>
        </w:rPr>
        <w:t>вим законодавством України.</w:t>
      </w:r>
    </w:p>
    <w:p w:rsidR="00085E88" w:rsidRPr="00DF1DFD" w:rsidRDefault="00085E88" w:rsidP="00DF1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Pr="0060207F">
        <w:rPr>
          <w:rFonts w:ascii="Times New Roman" w:hAnsi="Times New Roman"/>
          <w:sz w:val="28"/>
          <w:szCs w:val="28"/>
        </w:rPr>
        <w:t>. КЗК МЦКіД вважається реорганізованим або ліквідованим з моменту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207F">
        <w:rPr>
          <w:rFonts w:ascii="Times New Roman" w:hAnsi="Times New Roman"/>
          <w:sz w:val="28"/>
          <w:szCs w:val="28"/>
        </w:rPr>
        <w:t>виведення його з єдиного державного реєстру України</w:t>
      </w:r>
      <w:r>
        <w:rPr>
          <w:rFonts w:ascii="Times New Roman" w:hAnsi="Times New Roman"/>
          <w:sz w:val="28"/>
          <w:szCs w:val="28"/>
        </w:rPr>
        <w:t>.</w:t>
      </w:r>
    </w:p>
    <w:p w:rsidR="00085E88" w:rsidRPr="0060207F" w:rsidRDefault="00085E88" w:rsidP="00DE45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5E88" w:rsidRPr="006A03B4" w:rsidRDefault="00085E88" w:rsidP="006A03B4">
      <w:p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</w:p>
    <w:p w:rsidR="00085E88" w:rsidRPr="006A03B4" w:rsidRDefault="00085E88" w:rsidP="006A03B4">
      <w:pPr>
        <w:spacing w:after="0"/>
        <w:ind w:hanging="540"/>
        <w:jc w:val="both"/>
        <w:rPr>
          <w:rFonts w:ascii="Times New Roman" w:hAnsi="Times New Roman"/>
          <w:sz w:val="28"/>
          <w:szCs w:val="28"/>
        </w:rPr>
      </w:pPr>
    </w:p>
    <w:p w:rsidR="00085E88" w:rsidRPr="009D7AC7" w:rsidRDefault="00085E88" w:rsidP="00B72327">
      <w:pPr>
        <w:rPr>
          <w:rFonts w:ascii="Times New Roman" w:hAnsi="Times New Roman"/>
          <w:sz w:val="28"/>
          <w:szCs w:val="28"/>
        </w:rPr>
      </w:pPr>
    </w:p>
    <w:p w:rsidR="00085E88" w:rsidRPr="009D7AC7" w:rsidRDefault="00085E88" w:rsidP="009D7AC7">
      <w:pPr>
        <w:jc w:val="center"/>
        <w:rPr>
          <w:rFonts w:ascii="Times New Roman" w:hAnsi="Times New Roman"/>
          <w:sz w:val="28"/>
          <w:szCs w:val="28"/>
        </w:rPr>
      </w:pPr>
    </w:p>
    <w:p w:rsidR="00085E88" w:rsidRPr="009D7AC7" w:rsidRDefault="00085E88" w:rsidP="009D7AC7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</w:p>
    <w:p w:rsidR="00085E88" w:rsidRPr="009D7AC7" w:rsidRDefault="00085E88" w:rsidP="009D7AC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85E88" w:rsidRPr="00B61988" w:rsidRDefault="00085E88" w:rsidP="009D7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E88" w:rsidRPr="00B61988" w:rsidRDefault="00085E88" w:rsidP="00B61988">
      <w:pPr>
        <w:spacing w:after="0"/>
        <w:ind w:hanging="1080"/>
        <w:jc w:val="both"/>
        <w:rPr>
          <w:rFonts w:ascii="Times New Roman" w:hAnsi="Times New Roman"/>
          <w:sz w:val="28"/>
          <w:szCs w:val="28"/>
        </w:rPr>
      </w:pPr>
    </w:p>
    <w:p w:rsidR="00085E88" w:rsidRPr="00B61988" w:rsidRDefault="00085E88" w:rsidP="00B619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5E88" w:rsidRPr="00B61988" w:rsidRDefault="00085E88" w:rsidP="00B619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5E88" w:rsidRPr="00607B37" w:rsidRDefault="00085E88" w:rsidP="00607B37">
      <w:pPr>
        <w:rPr>
          <w:rFonts w:ascii="Times New Roman" w:hAnsi="Times New Roman"/>
          <w:b/>
          <w:sz w:val="28"/>
          <w:szCs w:val="28"/>
        </w:rPr>
      </w:pPr>
    </w:p>
    <w:p w:rsidR="00085E88" w:rsidRPr="00607B37" w:rsidRDefault="00085E88" w:rsidP="00607B37">
      <w:pPr>
        <w:jc w:val="both"/>
        <w:rPr>
          <w:sz w:val="28"/>
          <w:szCs w:val="28"/>
        </w:rPr>
      </w:pPr>
    </w:p>
    <w:sectPr w:rsidR="00085E88" w:rsidRPr="00607B37" w:rsidSect="00ED11B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88" w:rsidRDefault="00085E88">
      <w:r>
        <w:separator/>
      </w:r>
    </w:p>
  </w:endnote>
  <w:endnote w:type="continuationSeparator" w:id="0">
    <w:p w:rsidR="00085E88" w:rsidRDefault="0008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88" w:rsidRDefault="00085E88">
      <w:r>
        <w:separator/>
      </w:r>
    </w:p>
  </w:footnote>
  <w:footnote w:type="continuationSeparator" w:id="0">
    <w:p w:rsidR="00085E88" w:rsidRDefault="00085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88" w:rsidRDefault="00085E88" w:rsidP="007018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5E88" w:rsidRDefault="00085E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88" w:rsidRDefault="00085E88" w:rsidP="00347D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5E88" w:rsidRDefault="00085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8EA"/>
    <w:multiLevelType w:val="multilevel"/>
    <w:tmpl w:val="576071F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  <w:color w:val="000000"/>
      </w:rPr>
    </w:lvl>
  </w:abstractNum>
  <w:abstractNum w:abstractNumId="1">
    <w:nsid w:val="14E96069"/>
    <w:multiLevelType w:val="hybridMultilevel"/>
    <w:tmpl w:val="E622599A"/>
    <w:lvl w:ilvl="0" w:tplc="6540D9B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D364C"/>
    <w:multiLevelType w:val="hybridMultilevel"/>
    <w:tmpl w:val="CFA8F3C2"/>
    <w:lvl w:ilvl="0" w:tplc="6540D9B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A2A23"/>
    <w:multiLevelType w:val="multilevel"/>
    <w:tmpl w:val="6AF220C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4">
    <w:nsid w:val="2B93638D"/>
    <w:multiLevelType w:val="multilevel"/>
    <w:tmpl w:val="E550BE2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5">
    <w:nsid w:val="2F7B3F3C"/>
    <w:multiLevelType w:val="multilevel"/>
    <w:tmpl w:val="594ADD5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6">
    <w:nsid w:val="3F0144AE"/>
    <w:multiLevelType w:val="hybridMultilevel"/>
    <w:tmpl w:val="EDF0D30C"/>
    <w:lvl w:ilvl="0" w:tplc="6540D9B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359"/>
    <w:multiLevelType w:val="multilevel"/>
    <w:tmpl w:val="733A0A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48577743"/>
    <w:multiLevelType w:val="hybridMultilevel"/>
    <w:tmpl w:val="36664FDE"/>
    <w:lvl w:ilvl="0" w:tplc="6540D9B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0239"/>
    <w:multiLevelType w:val="hybridMultilevel"/>
    <w:tmpl w:val="0C847118"/>
    <w:lvl w:ilvl="0" w:tplc="841CC3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F2A89"/>
    <w:multiLevelType w:val="hybridMultilevel"/>
    <w:tmpl w:val="830CEBF0"/>
    <w:lvl w:ilvl="0" w:tplc="6540D9B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412072"/>
    <w:multiLevelType w:val="hybridMultilevel"/>
    <w:tmpl w:val="A8B4844A"/>
    <w:lvl w:ilvl="0" w:tplc="A7329792">
      <w:start w:val="1"/>
      <w:numFmt w:val="bullet"/>
      <w:lvlText w:val="—"/>
      <w:lvlJc w:val="left"/>
      <w:pPr>
        <w:tabs>
          <w:tab w:val="num" w:pos="-191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BE1540A"/>
    <w:multiLevelType w:val="multilevel"/>
    <w:tmpl w:val="5714ED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EEF047E"/>
    <w:multiLevelType w:val="multilevel"/>
    <w:tmpl w:val="0CCA27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744413ED"/>
    <w:multiLevelType w:val="hybridMultilevel"/>
    <w:tmpl w:val="25A6DCD6"/>
    <w:lvl w:ilvl="0" w:tplc="6540D9BE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11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460"/>
    <w:rsid w:val="000051A5"/>
    <w:rsid w:val="000062A3"/>
    <w:rsid w:val="000223F1"/>
    <w:rsid w:val="00026CD2"/>
    <w:rsid w:val="000273D5"/>
    <w:rsid w:val="00035889"/>
    <w:rsid w:val="0005106E"/>
    <w:rsid w:val="00053C13"/>
    <w:rsid w:val="00055BC5"/>
    <w:rsid w:val="00084799"/>
    <w:rsid w:val="00085E88"/>
    <w:rsid w:val="00090E16"/>
    <w:rsid w:val="000978F5"/>
    <w:rsid w:val="000B74D8"/>
    <w:rsid w:val="000C14C8"/>
    <w:rsid w:val="000D2211"/>
    <w:rsid w:val="000D5CC8"/>
    <w:rsid w:val="000E1DE0"/>
    <w:rsid w:val="000F4567"/>
    <w:rsid w:val="000F6113"/>
    <w:rsid w:val="00122D27"/>
    <w:rsid w:val="00137478"/>
    <w:rsid w:val="0014050B"/>
    <w:rsid w:val="00140580"/>
    <w:rsid w:val="001464E5"/>
    <w:rsid w:val="00150D38"/>
    <w:rsid w:val="00157EA7"/>
    <w:rsid w:val="0017042D"/>
    <w:rsid w:val="00172A76"/>
    <w:rsid w:val="00182AA0"/>
    <w:rsid w:val="00185995"/>
    <w:rsid w:val="001919D6"/>
    <w:rsid w:val="00193646"/>
    <w:rsid w:val="001A3464"/>
    <w:rsid w:val="001A4864"/>
    <w:rsid w:val="001A6D1E"/>
    <w:rsid w:val="001B666E"/>
    <w:rsid w:val="001D1E99"/>
    <w:rsid w:val="001E0629"/>
    <w:rsid w:val="001E2DED"/>
    <w:rsid w:val="001E3E2A"/>
    <w:rsid w:val="001E4845"/>
    <w:rsid w:val="001F13B4"/>
    <w:rsid w:val="001F7C4F"/>
    <w:rsid w:val="002129B2"/>
    <w:rsid w:val="00213F47"/>
    <w:rsid w:val="002232F0"/>
    <w:rsid w:val="00243E84"/>
    <w:rsid w:val="0026197B"/>
    <w:rsid w:val="002622DA"/>
    <w:rsid w:val="00267240"/>
    <w:rsid w:val="002717BE"/>
    <w:rsid w:val="00274A15"/>
    <w:rsid w:val="00290654"/>
    <w:rsid w:val="00293B21"/>
    <w:rsid w:val="002A34D6"/>
    <w:rsid w:val="002B67C9"/>
    <w:rsid w:val="002C4DA8"/>
    <w:rsid w:val="002D323F"/>
    <w:rsid w:val="002D5061"/>
    <w:rsid w:val="002E2116"/>
    <w:rsid w:val="00300F78"/>
    <w:rsid w:val="003010F8"/>
    <w:rsid w:val="0031607E"/>
    <w:rsid w:val="003279C5"/>
    <w:rsid w:val="003349A4"/>
    <w:rsid w:val="00334B8B"/>
    <w:rsid w:val="00342956"/>
    <w:rsid w:val="00342D67"/>
    <w:rsid w:val="0034567D"/>
    <w:rsid w:val="00346596"/>
    <w:rsid w:val="00347D82"/>
    <w:rsid w:val="00351302"/>
    <w:rsid w:val="00352625"/>
    <w:rsid w:val="00357CB5"/>
    <w:rsid w:val="00364642"/>
    <w:rsid w:val="00367293"/>
    <w:rsid w:val="003714DA"/>
    <w:rsid w:val="0037181E"/>
    <w:rsid w:val="00387857"/>
    <w:rsid w:val="00390DC0"/>
    <w:rsid w:val="00392848"/>
    <w:rsid w:val="0039475A"/>
    <w:rsid w:val="003978A0"/>
    <w:rsid w:val="003A2BD7"/>
    <w:rsid w:val="003B02DA"/>
    <w:rsid w:val="003B40B0"/>
    <w:rsid w:val="003C140E"/>
    <w:rsid w:val="003C3DB8"/>
    <w:rsid w:val="003D0C2C"/>
    <w:rsid w:val="003D7B55"/>
    <w:rsid w:val="003E4225"/>
    <w:rsid w:val="004000ED"/>
    <w:rsid w:val="0040144C"/>
    <w:rsid w:val="00413658"/>
    <w:rsid w:val="00425AC4"/>
    <w:rsid w:val="004273FF"/>
    <w:rsid w:val="004336FA"/>
    <w:rsid w:val="00433AFD"/>
    <w:rsid w:val="004D4260"/>
    <w:rsid w:val="004D5BAB"/>
    <w:rsid w:val="004E05FB"/>
    <w:rsid w:val="004E1312"/>
    <w:rsid w:val="004F0460"/>
    <w:rsid w:val="004F3BF8"/>
    <w:rsid w:val="004F6656"/>
    <w:rsid w:val="005048C4"/>
    <w:rsid w:val="00506EE2"/>
    <w:rsid w:val="00510572"/>
    <w:rsid w:val="00516282"/>
    <w:rsid w:val="005163A4"/>
    <w:rsid w:val="005327EE"/>
    <w:rsid w:val="005364E1"/>
    <w:rsid w:val="00540E55"/>
    <w:rsid w:val="005620C1"/>
    <w:rsid w:val="00585F40"/>
    <w:rsid w:val="005861E3"/>
    <w:rsid w:val="00586424"/>
    <w:rsid w:val="005879FB"/>
    <w:rsid w:val="005A060D"/>
    <w:rsid w:val="005A088A"/>
    <w:rsid w:val="005A4DD0"/>
    <w:rsid w:val="005B7BD7"/>
    <w:rsid w:val="005C2F74"/>
    <w:rsid w:val="005D03C9"/>
    <w:rsid w:val="005F123A"/>
    <w:rsid w:val="0060207F"/>
    <w:rsid w:val="00607B37"/>
    <w:rsid w:val="00621774"/>
    <w:rsid w:val="00643E7F"/>
    <w:rsid w:val="00645AEF"/>
    <w:rsid w:val="00647615"/>
    <w:rsid w:val="00651E7E"/>
    <w:rsid w:val="00657194"/>
    <w:rsid w:val="00671245"/>
    <w:rsid w:val="00684B4E"/>
    <w:rsid w:val="0069145D"/>
    <w:rsid w:val="006A03B4"/>
    <w:rsid w:val="006A0BE1"/>
    <w:rsid w:val="006B5755"/>
    <w:rsid w:val="006C2397"/>
    <w:rsid w:val="006E04E3"/>
    <w:rsid w:val="00701897"/>
    <w:rsid w:val="00713609"/>
    <w:rsid w:val="0071545E"/>
    <w:rsid w:val="0073064C"/>
    <w:rsid w:val="0074480B"/>
    <w:rsid w:val="0074632D"/>
    <w:rsid w:val="00775178"/>
    <w:rsid w:val="00776691"/>
    <w:rsid w:val="007902D6"/>
    <w:rsid w:val="00793577"/>
    <w:rsid w:val="007A4BB5"/>
    <w:rsid w:val="007C1038"/>
    <w:rsid w:val="007C4CD8"/>
    <w:rsid w:val="007D6C98"/>
    <w:rsid w:val="007E758F"/>
    <w:rsid w:val="008035A0"/>
    <w:rsid w:val="008100A3"/>
    <w:rsid w:val="00821E0B"/>
    <w:rsid w:val="008253AD"/>
    <w:rsid w:val="00825BB7"/>
    <w:rsid w:val="00830F86"/>
    <w:rsid w:val="00832865"/>
    <w:rsid w:val="00842857"/>
    <w:rsid w:val="008623A1"/>
    <w:rsid w:val="00864696"/>
    <w:rsid w:val="00870C27"/>
    <w:rsid w:val="00871951"/>
    <w:rsid w:val="00876B2C"/>
    <w:rsid w:val="008958CB"/>
    <w:rsid w:val="0089696B"/>
    <w:rsid w:val="008B09D7"/>
    <w:rsid w:val="008E5DFB"/>
    <w:rsid w:val="008F559B"/>
    <w:rsid w:val="008F7310"/>
    <w:rsid w:val="00906463"/>
    <w:rsid w:val="00911A4F"/>
    <w:rsid w:val="00912E9B"/>
    <w:rsid w:val="00917B67"/>
    <w:rsid w:val="00921865"/>
    <w:rsid w:val="00931D27"/>
    <w:rsid w:val="00963B34"/>
    <w:rsid w:val="00971CDB"/>
    <w:rsid w:val="00972EF1"/>
    <w:rsid w:val="009742E3"/>
    <w:rsid w:val="00974E98"/>
    <w:rsid w:val="00981AD2"/>
    <w:rsid w:val="00983D54"/>
    <w:rsid w:val="009A2225"/>
    <w:rsid w:val="009B2707"/>
    <w:rsid w:val="009B35FE"/>
    <w:rsid w:val="009C4BE4"/>
    <w:rsid w:val="009C70A5"/>
    <w:rsid w:val="009D0E29"/>
    <w:rsid w:val="009D0EBC"/>
    <w:rsid w:val="009D685F"/>
    <w:rsid w:val="009D7AC7"/>
    <w:rsid w:val="009E14DB"/>
    <w:rsid w:val="009E1D56"/>
    <w:rsid w:val="009E58F9"/>
    <w:rsid w:val="009F158B"/>
    <w:rsid w:val="009F2C79"/>
    <w:rsid w:val="00A034D8"/>
    <w:rsid w:val="00A0616C"/>
    <w:rsid w:val="00A27E19"/>
    <w:rsid w:val="00A323EA"/>
    <w:rsid w:val="00A40575"/>
    <w:rsid w:val="00A41594"/>
    <w:rsid w:val="00A506FB"/>
    <w:rsid w:val="00A738CB"/>
    <w:rsid w:val="00A7423C"/>
    <w:rsid w:val="00A81173"/>
    <w:rsid w:val="00A83F4E"/>
    <w:rsid w:val="00AA5F80"/>
    <w:rsid w:val="00AB3F1B"/>
    <w:rsid w:val="00AB667A"/>
    <w:rsid w:val="00AC2EB1"/>
    <w:rsid w:val="00AD02D0"/>
    <w:rsid w:val="00AD3CD0"/>
    <w:rsid w:val="00B028A6"/>
    <w:rsid w:val="00B23802"/>
    <w:rsid w:val="00B26CC5"/>
    <w:rsid w:val="00B32A30"/>
    <w:rsid w:val="00B35E20"/>
    <w:rsid w:val="00B370E6"/>
    <w:rsid w:val="00B50940"/>
    <w:rsid w:val="00B557A5"/>
    <w:rsid w:val="00B61988"/>
    <w:rsid w:val="00B62AF4"/>
    <w:rsid w:val="00B72327"/>
    <w:rsid w:val="00B772E5"/>
    <w:rsid w:val="00B77E63"/>
    <w:rsid w:val="00B8397C"/>
    <w:rsid w:val="00B86FA1"/>
    <w:rsid w:val="00B94679"/>
    <w:rsid w:val="00B95313"/>
    <w:rsid w:val="00B97EDF"/>
    <w:rsid w:val="00BA04B2"/>
    <w:rsid w:val="00BA0C8D"/>
    <w:rsid w:val="00BA0CE1"/>
    <w:rsid w:val="00BA4970"/>
    <w:rsid w:val="00BC0FF9"/>
    <w:rsid w:val="00BC4810"/>
    <w:rsid w:val="00BD086D"/>
    <w:rsid w:val="00BD601A"/>
    <w:rsid w:val="00BF7D18"/>
    <w:rsid w:val="00C00114"/>
    <w:rsid w:val="00C044DB"/>
    <w:rsid w:val="00C062FE"/>
    <w:rsid w:val="00C07EA1"/>
    <w:rsid w:val="00C15B2E"/>
    <w:rsid w:val="00C212C2"/>
    <w:rsid w:val="00C247F2"/>
    <w:rsid w:val="00C2790E"/>
    <w:rsid w:val="00C301FF"/>
    <w:rsid w:val="00C34DA6"/>
    <w:rsid w:val="00C35095"/>
    <w:rsid w:val="00C36542"/>
    <w:rsid w:val="00C4234D"/>
    <w:rsid w:val="00C531D4"/>
    <w:rsid w:val="00C630FD"/>
    <w:rsid w:val="00C64452"/>
    <w:rsid w:val="00CA2D4E"/>
    <w:rsid w:val="00CC1232"/>
    <w:rsid w:val="00CC2A3C"/>
    <w:rsid w:val="00CC4AB9"/>
    <w:rsid w:val="00CE2752"/>
    <w:rsid w:val="00CF0286"/>
    <w:rsid w:val="00D04755"/>
    <w:rsid w:val="00D069E5"/>
    <w:rsid w:val="00D10562"/>
    <w:rsid w:val="00D22D50"/>
    <w:rsid w:val="00D4103B"/>
    <w:rsid w:val="00D435D2"/>
    <w:rsid w:val="00D60AA2"/>
    <w:rsid w:val="00D7065D"/>
    <w:rsid w:val="00D726BE"/>
    <w:rsid w:val="00D76907"/>
    <w:rsid w:val="00D82648"/>
    <w:rsid w:val="00D84C6D"/>
    <w:rsid w:val="00D851FB"/>
    <w:rsid w:val="00D85D8F"/>
    <w:rsid w:val="00D967E9"/>
    <w:rsid w:val="00DC142F"/>
    <w:rsid w:val="00DC1BE4"/>
    <w:rsid w:val="00DD2325"/>
    <w:rsid w:val="00DD2A07"/>
    <w:rsid w:val="00DD71A3"/>
    <w:rsid w:val="00DE3D65"/>
    <w:rsid w:val="00DE4531"/>
    <w:rsid w:val="00DE5BA9"/>
    <w:rsid w:val="00DE7B10"/>
    <w:rsid w:val="00DF1DFD"/>
    <w:rsid w:val="00DF665A"/>
    <w:rsid w:val="00E1276B"/>
    <w:rsid w:val="00E24C1B"/>
    <w:rsid w:val="00E40888"/>
    <w:rsid w:val="00E535D1"/>
    <w:rsid w:val="00E53768"/>
    <w:rsid w:val="00E63087"/>
    <w:rsid w:val="00E674D1"/>
    <w:rsid w:val="00E70102"/>
    <w:rsid w:val="00E717E2"/>
    <w:rsid w:val="00E83290"/>
    <w:rsid w:val="00E85345"/>
    <w:rsid w:val="00E957A2"/>
    <w:rsid w:val="00E96128"/>
    <w:rsid w:val="00EA4173"/>
    <w:rsid w:val="00ED11B0"/>
    <w:rsid w:val="00ED14DF"/>
    <w:rsid w:val="00ED27D3"/>
    <w:rsid w:val="00ED6C46"/>
    <w:rsid w:val="00ED7759"/>
    <w:rsid w:val="00EE0E19"/>
    <w:rsid w:val="00EE6C0E"/>
    <w:rsid w:val="00EF381A"/>
    <w:rsid w:val="00F03908"/>
    <w:rsid w:val="00F22E91"/>
    <w:rsid w:val="00F27528"/>
    <w:rsid w:val="00F32A55"/>
    <w:rsid w:val="00F44402"/>
    <w:rsid w:val="00F565D5"/>
    <w:rsid w:val="00F62070"/>
    <w:rsid w:val="00F6265D"/>
    <w:rsid w:val="00F6379A"/>
    <w:rsid w:val="00F9609B"/>
    <w:rsid w:val="00FA1E0C"/>
    <w:rsid w:val="00FA2879"/>
    <w:rsid w:val="00FA503D"/>
    <w:rsid w:val="00FB6319"/>
    <w:rsid w:val="00FC6E75"/>
    <w:rsid w:val="00FD3E24"/>
    <w:rsid w:val="00FE6165"/>
    <w:rsid w:val="00FF08EA"/>
    <w:rsid w:val="00FF09F8"/>
    <w:rsid w:val="00FF1557"/>
    <w:rsid w:val="00FF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DB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3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97ED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3DB8"/>
    <w:rPr>
      <w:rFonts w:cs="Times New Roman"/>
      <w:lang w:val="uk-UA" w:eastAsia="en-US"/>
    </w:rPr>
  </w:style>
  <w:style w:type="character" w:styleId="PageNumber">
    <w:name w:val="page number"/>
    <w:basedOn w:val="DefaultParagraphFont"/>
    <w:uiPriority w:val="99"/>
    <w:rsid w:val="00B97EDF"/>
    <w:rPr>
      <w:rFonts w:cs="Times New Roman"/>
    </w:rPr>
  </w:style>
  <w:style w:type="paragraph" w:customStyle="1" w:styleId="msonormalcxspmiddle">
    <w:name w:val="msonormalcxspmiddle"/>
    <w:basedOn w:val="Normal"/>
    <w:uiPriority w:val="99"/>
    <w:rsid w:val="002232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0223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0572"/>
    <w:rPr>
      <w:rFonts w:cs="Times New Roman"/>
      <w:lang w:val="uk-UA" w:eastAsia="en-US"/>
    </w:rPr>
  </w:style>
  <w:style w:type="paragraph" w:styleId="BodyTextIndent">
    <w:name w:val="Body Text Indent"/>
    <w:basedOn w:val="Normal"/>
    <w:link w:val="BodyTextIndentChar"/>
    <w:uiPriority w:val="99"/>
    <w:rsid w:val="00AB3F1B"/>
    <w:pPr>
      <w:spacing w:after="0" w:line="360" w:lineRule="auto"/>
      <w:ind w:left="420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24C1B"/>
    <w:rPr>
      <w:rFonts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407</TotalTime>
  <Pages>7</Pages>
  <Words>2210</Words>
  <Characters>12599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Чернова</cp:lastModifiedBy>
  <cp:revision>249</cp:revision>
  <cp:lastPrinted>2020-10-09T06:36:00Z</cp:lastPrinted>
  <dcterms:created xsi:type="dcterms:W3CDTF">2016-09-05T11:05:00Z</dcterms:created>
  <dcterms:modified xsi:type="dcterms:W3CDTF">2020-10-26T07:44:00Z</dcterms:modified>
</cp:coreProperties>
</file>