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57B" w:rsidRPr="008D657B" w:rsidRDefault="00163476" w:rsidP="008D657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Додаток 2</w:t>
      </w:r>
      <w:r w:rsidR="008D657B" w:rsidRPr="008D657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017B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до</w:t>
      </w:r>
      <w:r w:rsidR="008D657B" w:rsidRPr="008D657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8D657B" w:rsidRPr="008D657B" w:rsidRDefault="008D657B" w:rsidP="008D657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D657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рішення міської ради від</w:t>
      </w:r>
    </w:p>
    <w:p w:rsidR="008D657B" w:rsidRPr="008D657B" w:rsidRDefault="003B3EC9" w:rsidP="008D657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25 червня </w:t>
      </w:r>
      <w:r w:rsidR="008D657B" w:rsidRPr="008D657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2020 року</w:t>
      </w:r>
    </w:p>
    <w:p w:rsidR="00513281" w:rsidRPr="008D657B" w:rsidRDefault="00513281" w:rsidP="00513281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281" w:rsidRPr="008D657B" w:rsidRDefault="00513281" w:rsidP="00513281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D6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Додаток до Програми </w:t>
      </w:r>
    </w:p>
    <w:p w:rsidR="00513281" w:rsidRPr="00513281" w:rsidRDefault="00513281" w:rsidP="00513281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132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</w:t>
      </w:r>
      <w:r w:rsidRPr="0051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132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r w:rsidRPr="00513281">
        <w:rPr>
          <w:rFonts w:ascii="Calibri" w:eastAsia="Times New Roman" w:hAnsi="Calibri" w:cs="Times New Roman"/>
          <w:lang w:val="ru-RU" w:eastAsia="ru-RU"/>
        </w:rPr>
        <w:t xml:space="preserve"> </w:t>
      </w:r>
    </w:p>
    <w:p w:rsidR="00513281" w:rsidRPr="00513281" w:rsidRDefault="00513281" w:rsidP="00513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32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</w:t>
      </w:r>
      <w:r w:rsidRPr="00513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рограми </w:t>
      </w:r>
      <w:r w:rsidRPr="005132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оптимізації та розвитку системи </w:t>
      </w:r>
    </w:p>
    <w:p w:rsidR="00513281" w:rsidRPr="00513281" w:rsidRDefault="00513281" w:rsidP="00513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32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теплозабезпечення та гарячого</w:t>
      </w:r>
      <w:r w:rsidRPr="00513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32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водопостачання м. Кременчука</w:t>
      </w:r>
    </w:p>
    <w:p w:rsidR="00513281" w:rsidRPr="00513281" w:rsidRDefault="00513281" w:rsidP="001D1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на</w:t>
      </w:r>
      <w:r w:rsidRPr="00513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32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2019-2021 роки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1559"/>
        <w:gridCol w:w="1843"/>
        <w:gridCol w:w="1843"/>
        <w:gridCol w:w="2268"/>
      </w:tblGrid>
      <w:tr w:rsidR="00513281" w:rsidRPr="00513281" w:rsidTr="004779B6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 з/п</w:t>
            </w:r>
          </w:p>
        </w:tc>
        <w:tc>
          <w:tcPr>
            <w:tcW w:w="6521" w:type="dxa"/>
            <w:vMerge w:val="restart"/>
            <w:tcBorders>
              <w:top w:val="single" w:sz="12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Найменування заходу</w:t>
            </w:r>
          </w:p>
        </w:tc>
        <w:tc>
          <w:tcPr>
            <w:tcW w:w="751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Потреба у фінансовому забезпеченні </w:t>
            </w:r>
          </w:p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тис. грн.</w:t>
            </w:r>
            <w:bookmarkStart w:id="0" w:name="_GoBack"/>
            <w:bookmarkEnd w:id="0"/>
          </w:p>
        </w:tc>
      </w:tr>
      <w:tr w:rsidR="00513281" w:rsidRPr="00513281" w:rsidTr="004779B6"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bottom w:val="single" w:sz="12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2021</w:t>
            </w:r>
          </w:p>
        </w:tc>
      </w:tr>
      <w:tr w:rsidR="00513281" w:rsidRPr="00513281" w:rsidTr="004779B6">
        <w:trPr>
          <w:trHeight w:val="199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13281" w:rsidRPr="00513281" w:rsidTr="004779B6">
        <w:trPr>
          <w:trHeight w:val="296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Внески до статутного капіталу на придбання зварювальних агрегатів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998,0</w:t>
            </w:r>
            <w:r w:rsidR="004779B6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998,000</w:t>
            </w:r>
          </w:p>
        </w:tc>
      </w:tr>
      <w:tr w:rsidR="00513281" w:rsidRPr="00513281" w:rsidTr="004779B6">
        <w:trPr>
          <w:trHeight w:val="258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Внески до статутного капіталу на придбання пересувних дизельних компресорних станцій 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666,200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666,200</w:t>
            </w: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Внески до статутного капіталу на придбання обладнання для облаштування пересувної лабораторії по пошуку витоку води 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3853,500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3853,500</w:t>
            </w: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проектування та виконання робіт по заміні димових труб котелень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13204,136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5180,110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6049,026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1 975,000</w:t>
            </w:r>
          </w:p>
        </w:tc>
      </w:tr>
      <w:tr w:rsidR="00513281" w:rsidRPr="00513281" w:rsidTr="004779B6">
        <w:trPr>
          <w:trHeight w:val="42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Внески до статутного капіталу на придбання водонагрівачів 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1670,100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1670,100</w:t>
            </w:r>
          </w:p>
        </w:tc>
      </w:tr>
      <w:tr w:rsidR="00513281" w:rsidRPr="00513281" w:rsidTr="004779B6">
        <w:trPr>
          <w:trHeight w:val="55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проведення автоматизації на ЦТП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9422,400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9422,400</w:t>
            </w:r>
          </w:p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заміну насосного обладнання на ЦТП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4779B6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1454,400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4779B6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1454,400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проектування та виконання робіт по реконструкції котелень з заміною котлів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51413,864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12545,864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27678,000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11190,000</w:t>
            </w: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Внески до статутного капіталу на технічне переоснащення вводів холодного водопостачання зі встановленням вузлів комерційного обліку на ЦТП 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1966,100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1966,100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Внески до статутного капіталу на реконструкцію інженерних вводів системи гарячого водопостачання з встановленням вузлів обліку споживання гарячої води житлових будинків </w:t>
            </w:r>
          </w:p>
          <w:p w:rsidR="004779B6" w:rsidRPr="00513281" w:rsidRDefault="004779B6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60996,400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60996,400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79B6" w:rsidRPr="00513281" w:rsidTr="004779B6">
        <w:trPr>
          <w:trHeight w:val="346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4779B6" w:rsidRPr="00513281" w:rsidRDefault="004779B6" w:rsidP="007E75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79B6" w:rsidRPr="00513281" w:rsidRDefault="004779B6" w:rsidP="007E7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79B6" w:rsidRPr="001D1BFC" w:rsidRDefault="004779B6" w:rsidP="007E7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79B6" w:rsidRPr="001D1BFC" w:rsidRDefault="004779B6" w:rsidP="007E7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779B6" w:rsidRPr="001D1BFC" w:rsidRDefault="004779B6" w:rsidP="007E7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779B6" w:rsidRPr="001D1BFC" w:rsidRDefault="004779B6" w:rsidP="007E7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513281" w:rsidRPr="00513281" w:rsidTr="004779B6">
        <w:trPr>
          <w:trHeight w:val="73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Внески до статутного капіталу на придбання та встановлення комбінованого водо підготовчого обладнання на котельнях 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1651,600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1651,600</w:t>
            </w: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реконструкцію існуючої теплової мережі у мікрорайоні Раківка міста Кременчука з виносом та заміною ділянки трубопроводів від тепломережі до існуючої ТК 1/1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11148,083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1206,814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9941,269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реконструкцію інженерних вводів системи опалення з встановленням вузлів обліку споживання теплової енергії житлових будинків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1000,000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500,000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Розробка енергоефективної схеми теплопостачання міста Кременчука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500,000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500,000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Виконання зобов’язань які виникли у 2018 році та не були профінансовані, на оплату послуг з ремонту та повірки загальнобудинкових теплових приладів обліку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56,944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56,944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Виконання зобов’язань які виникли у 2018 році та не були профінансовані, по розробці енергоефективної схеми теплопостачання міста Кременчука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Оцінка реального теплового навантаження житлового масиву Раківка м. Кременчука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150,000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150,000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Реструктуризація заборгованості за природний газ (місцева гарантія)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2136,350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2136,350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Виплата заробітної плати та поповнення обігових коштів на умовах повернення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30 000,000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30 000,000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2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5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2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КП "Теплоенерго" на заміну (реконструкцію) мереж централізованого теплопостачання та гарячого водопостачання  м. Кременчука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11 000,000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BFC">
              <w:rPr>
                <w:rFonts w:ascii="Times New Roman" w:eastAsia="Calibri" w:hAnsi="Times New Roman" w:cs="Times New Roman"/>
                <w:sz w:val="24"/>
                <w:szCs w:val="24"/>
              </w:rPr>
              <w:t>11 000,000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13281" w:rsidRPr="001D1BFC" w:rsidRDefault="00513281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281" w:rsidRPr="00513281" w:rsidTr="004779B6">
        <w:trPr>
          <w:trHeight w:val="385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13281" w:rsidRPr="00513281" w:rsidRDefault="00513281" w:rsidP="005132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132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3281" w:rsidRPr="00513281" w:rsidRDefault="004779B6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203988,077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3281" w:rsidRPr="00513281" w:rsidRDefault="004779B6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20839,732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3281" w:rsidRPr="00513281" w:rsidRDefault="004779B6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151721,545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3281" w:rsidRPr="00513281" w:rsidRDefault="004779B6" w:rsidP="005132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31426,800</w:t>
            </w:r>
          </w:p>
        </w:tc>
      </w:tr>
    </w:tbl>
    <w:p w:rsidR="00513281" w:rsidRPr="00513281" w:rsidRDefault="00513281" w:rsidP="00513281">
      <w:pPr>
        <w:rPr>
          <w:rFonts w:ascii="Times New Roman" w:eastAsia="Times New Roman" w:hAnsi="Times New Roman" w:cs="Times New Roman"/>
          <w:lang w:eastAsia="ru-RU"/>
        </w:rPr>
      </w:pPr>
    </w:p>
    <w:p w:rsidR="00513281" w:rsidRPr="00513281" w:rsidRDefault="00513281" w:rsidP="0051328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3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КП «Теплоенерго»                                                                                        </w:t>
      </w:r>
      <w:r w:rsidR="0081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В. ОДНОШЕВНИЙ</w:t>
      </w:r>
    </w:p>
    <w:p w:rsidR="0001267C" w:rsidRDefault="00917960"/>
    <w:sectPr w:rsidR="0001267C" w:rsidSect="00513281">
      <w:headerReference w:type="default" r:id="rId8"/>
      <w:pgSz w:w="16838" w:h="11906" w:orient="landscape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960" w:rsidRDefault="00917960" w:rsidP="00513281">
      <w:pPr>
        <w:spacing w:after="0" w:line="240" w:lineRule="auto"/>
      </w:pPr>
      <w:r>
        <w:separator/>
      </w:r>
    </w:p>
  </w:endnote>
  <w:endnote w:type="continuationSeparator" w:id="0">
    <w:p w:rsidR="00917960" w:rsidRDefault="00917960" w:rsidP="0051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960" w:rsidRDefault="00917960" w:rsidP="00513281">
      <w:pPr>
        <w:spacing w:after="0" w:line="240" w:lineRule="auto"/>
      </w:pPr>
      <w:r>
        <w:separator/>
      </w:r>
    </w:p>
  </w:footnote>
  <w:footnote w:type="continuationSeparator" w:id="0">
    <w:p w:rsidR="00917960" w:rsidRDefault="00917960" w:rsidP="00513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09" w:rsidRPr="009D0655" w:rsidRDefault="00D62864" w:rsidP="000B74AB">
    <w:pPr>
      <w:pStyle w:val="a3"/>
      <w:jc w:val="center"/>
      <w:rPr>
        <w:rFonts w:ascii="Times New Roman" w:hAnsi="Times New Roman"/>
        <w:lang w:val="uk-UA"/>
      </w:rPr>
    </w:pPr>
    <w:r>
      <w:rPr>
        <w:rFonts w:ascii="Times New Roman" w:hAnsi="Times New Roman"/>
        <w:lang w:val="uk-UA"/>
      </w:rPr>
      <w:t xml:space="preserve">                                                                                                                                                                                                 </w:t>
    </w:r>
    <w:r w:rsidRPr="009D0655">
      <w:rPr>
        <w:rFonts w:ascii="Times New Roman" w:hAnsi="Times New Roman"/>
        <w:lang w:val="uk-UA"/>
      </w:rPr>
      <w:t xml:space="preserve">Продовження додатка </w:t>
    </w:r>
    <w:r>
      <w:rPr>
        <w:rFonts w:ascii="Times New Roman" w:hAnsi="Times New Roman"/>
        <w:lang w:val="uk-UA"/>
      </w:rP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A38"/>
    <w:rsid w:val="000017B4"/>
    <w:rsid w:val="00104152"/>
    <w:rsid w:val="00163476"/>
    <w:rsid w:val="001D1BFC"/>
    <w:rsid w:val="00282AFD"/>
    <w:rsid w:val="002C6D73"/>
    <w:rsid w:val="002E30C2"/>
    <w:rsid w:val="00375AE9"/>
    <w:rsid w:val="003B3EC9"/>
    <w:rsid w:val="003C069D"/>
    <w:rsid w:val="003D7C48"/>
    <w:rsid w:val="004779B6"/>
    <w:rsid w:val="00513281"/>
    <w:rsid w:val="005523AE"/>
    <w:rsid w:val="006F30BC"/>
    <w:rsid w:val="008126CB"/>
    <w:rsid w:val="008160BC"/>
    <w:rsid w:val="00840D2E"/>
    <w:rsid w:val="008D657B"/>
    <w:rsid w:val="00917960"/>
    <w:rsid w:val="00B02B76"/>
    <w:rsid w:val="00BA779D"/>
    <w:rsid w:val="00C61A38"/>
    <w:rsid w:val="00D6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28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13281"/>
    <w:rPr>
      <w:rFonts w:ascii="Calibri" w:eastAsia="Times New Roman" w:hAnsi="Calibri" w:cs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513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32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28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13281"/>
    <w:rPr>
      <w:rFonts w:ascii="Calibri" w:eastAsia="Times New Roman" w:hAnsi="Calibri" w:cs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513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3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821DE-7ADE-4089-9242-397ACFAA1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2078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TarifAdmin</dc:creator>
  <cp:keywords/>
  <dc:description/>
  <cp:lastModifiedBy>TarifAdmin</cp:lastModifiedBy>
  <cp:revision>12</cp:revision>
  <cp:lastPrinted>2020-05-25T05:21:00Z</cp:lastPrinted>
  <dcterms:created xsi:type="dcterms:W3CDTF">2020-05-19T13:48:00Z</dcterms:created>
  <dcterms:modified xsi:type="dcterms:W3CDTF">2020-06-30T13:36:00Z</dcterms:modified>
</cp:coreProperties>
</file>