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2922905</wp:posOffset>
            </wp:positionH>
            <wp:positionV relativeFrom="paragraph">
              <wp:posOffset>-81280</wp:posOffset>
            </wp:positionV>
            <wp:extent cx="457200" cy="60960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2F31">
        <w:rPr>
          <w:rFonts w:ascii="Times New Roman" w:eastAsia="Times New Roman" w:hAnsi="Times New Roman" w:cs="Times New Roman"/>
          <w:b/>
          <w:sz w:val="32"/>
          <w:szCs w:val="28"/>
          <w:lang w:val="uk-UA" w:eastAsia="ru-RU"/>
        </w:rPr>
        <w:br w:type="textWrapping" w:clear="all"/>
      </w: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КРЕМЕНЧУЦЬКА МІСЬКА РАДА </w:t>
      </w:r>
    </w:p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ПОЛТАВСЬКОЇ ОБЛАСТІ</w:t>
      </w:r>
    </w:p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C2F3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Х</w:t>
      </w:r>
      <w:r w:rsidRPr="007C2F3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L</w:t>
      </w:r>
      <w:r w:rsidR="0026414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ІІ</w:t>
      </w:r>
      <w:r w:rsidR="003428F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І</w:t>
      </w: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СЕСІЯ МІСЬКОЇ РАДИ </w:t>
      </w: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 СКЛИКАННЯ</w:t>
      </w:r>
    </w:p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C2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7C2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ІШЕННЯ </w:t>
      </w:r>
    </w:p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2F31" w:rsidRPr="007C2F31" w:rsidRDefault="007C2F31" w:rsidP="007C2F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 w:rsidR="003428F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23 квітня</w:t>
      </w:r>
      <w:r w:rsidR="00016C3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8C1E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2020</w:t>
      </w: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року</w:t>
      </w:r>
    </w:p>
    <w:p w:rsidR="007C2F31" w:rsidRPr="007C2F31" w:rsidRDefault="007C2F31" w:rsidP="007C2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C2F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Кременчук</w:t>
      </w:r>
    </w:p>
    <w:p w:rsidR="007C2F31" w:rsidRPr="007C2F31" w:rsidRDefault="007C2F31" w:rsidP="007C2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C1EBA" w:rsidRDefault="008C1EBA" w:rsidP="006528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внесення змін до рішення </w:t>
      </w:r>
    </w:p>
    <w:p w:rsidR="008C1EBA" w:rsidRDefault="008C1EBA" w:rsidP="006528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Кременчуцької міської ради </w:t>
      </w:r>
    </w:p>
    <w:p w:rsidR="008C1EBA" w:rsidRDefault="008C1EBA" w:rsidP="006528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Полтавської області </w:t>
      </w:r>
    </w:p>
    <w:p w:rsidR="008C1EBA" w:rsidRDefault="008C1EBA" w:rsidP="006528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12 грудня 2019 року </w:t>
      </w:r>
    </w:p>
    <w:p w:rsidR="007C2F31" w:rsidRDefault="008C1EBA" w:rsidP="006528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«</w:t>
      </w:r>
      <w:r w:rsidR="007C2F31"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</w:t>
      </w:r>
      <w:r w:rsidR="006528B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прогноз </w:t>
      </w:r>
      <w:r w:rsidR="007C2F3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місцев</w:t>
      </w:r>
      <w:r w:rsidR="006528B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ого</w:t>
      </w:r>
      <w:r w:rsidR="007C2F3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бюджет</w:t>
      </w:r>
      <w:r w:rsidR="006528B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у</w:t>
      </w:r>
    </w:p>
    <w:p w:rsidR="007C2F31" w:rsidRPr="007C2F31" w:rsidRDefault="007C2F31" w:rsidP="006528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м. Кременчука</w:t>
      </w:r>
      <w:r w:rsidR="006528B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на 2021-2022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р</w:t>
      </w:r>
      <w:r w:rsidR="006528B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оки</w:t>
      </w:r>
      <w:r w:rsidR="008C1EB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»</w:t>
      </w:r>
    </w:p>
    <w:p w:rsidR="00F16093" w:rsidRPr="00F16093" w:rsidRDefault="00F16093" w:rsidP="00F160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7C2F31" w:rsidRPr="00F44C18" w:rsidTr="006528BB">
        <w:trPr>
          <w:trHeight w:val="247"/>
        </w:trPr>
        <w:tc>
          <w:tcPr>
            <w:tcW w:w="9747" w:type="dxa"/>
          </w:tcPr>
          <w:p w:rsidR="007C2F31" w:rsidRPr="00D12BAD" w:rsidRDefault="006528BB" w:rsidP="008C1EBA">
            <w:pPr>
              <w:tabs>
                <w:tab w:val="left" w:pos="3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528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Відповідно до ст.</w:t>
            </w:r>
            <w:r w:rsidR="008C1E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ст.</w:t>
            </w:r>
            <w:r w:rsidRPr="006528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8C1E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13, </w:t>
            </w:r>
            <w:r w:rsidRPr="00652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75</w:t>
            </w:r>
            <w:r w:rsidRPr="00652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 w:eastAsia="ru-RU"/>
              </w:rPr>
              <w:t>1</w:t>
            </w:r>
            <w:r w:rsidRPr="006528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Бюджетного кодексу України та </w:t>
            </w:r>
            <w:proofErr w:type="spellStart"/>
            <w:r w:rsidRPr="006528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п.п</w:t>
            </w:r>
            <w:proofErr w:type="spellEnd"/>
            <w:r w:rsidRPr="006528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2 п.49 Прикінцевих та перехідних положень Бюджетного кодексу України, </w:t>
            </w:r>
            <w:r w:rsidR="000001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наказу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Міністерства фінансів України від 29.03.2019 №130 «Про затвердження Методичних рекомендацій щодо складання у 2019 році місцевих бюджетів на середньостроковий період», </w:t>
            </w:r>
            <w:r w:rsidR="00320E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ст.</w:t>
            </w:r>
            <w:r w:rsidR="00EA0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ст. 26,</w:t>
            </w:r>
            <w:r w:rsidR="00320E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="00320E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6528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Закону України «Про місцеве самоврядування в Україні», </w:t>
            </w:r>
            <w:r w:rsidR="008C1E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 зв</w:t>
            </w:r>
            <w:r w:rsidR="008C1EBA" w:rsidRPr="008C1E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’</w:t>
            </w:r>
            <w:r w:rsidR="008C1E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язку з уточненням терміну </w:t>
            </w:r>
            <w:proofErr w:type="spellStart"/>
            <w:r w:rsidR="008C1E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виборки</w:t>
            </w:r>
            <w:proofErr w:type="spellEnd"/>
            <w:r w:rsidR="008C1E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кредиту, </w:t>
            </w:r>
            <w:r w:rsidRPr="006528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Кременчуцьк</w:t>
            </w:r>
            <w:r w:rsidR="00A35D2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Pr="006528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</w:t>
            </w:r>
            <w:r w:rsidR="00A35D2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 </w:t>
            </w:r>
            <w:r w:rsidRPr="006528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ради Полтавської області</w:t>
            </w:r>
          </w:p>
          <w:p w:rsidR="00D12BAD" w:rsidRPr="00D12BAD" w:rsidRDefault="00D12BAD" w:rsidP="008C1EBA">
            <w:pPr>
              <w:tabs>
                <w:tab w:val="left" w:pos="36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7C2F31" w:rsidRDefault="002C34BA" w:rsidP="008C1EBA">
      <w:pPr>
        <w:tabs>
          <w:tab w:val="left" w:pos="993"/>
          <w:tab w:val="left" w:pos="2505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7C2F31" w:rsidRPr="007C2F31">
        <w:rPr>
          <w:rFonts w:ascii="Times New Roman" w:hAnsi="Times New Roman" w:cs="Times New Roman"/>
          <w:b/>
          <w:sz w:val="28"/>
          <w:szCs w:val="28"/>
          <w:lang w:val="uk-UA"/>
        </w:rPr>
        <w:t>ирішила</w:t>
      </w:r>
      <w:r w:rsidR="00A35D2B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D12BAD" w:rsidRPr="00D12BAD" w:rsidRDefault="00D12BAD" w:rsidP="008C1EBA">
      <w:pPr>
        <w:tabs>
          <w:tab w:val="left" w:pos="993"/>
          <w:tab w:val="left" w:pos="2505"/>
        </w:tabs>
        <w:spacing w:after="0"/>
        <w:ind w:firstLine="709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833D63" w:rsidRDefault="00A35D2B" w:rsidP="008C1EBA">
      <w:pPr>
        <w:pStyle w:val="a3"/>
        <w:numPr>
          <w:ilvl w:val="0"/>
          <w:numId w:val="6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1EBA">
        <w:rPr>
          <w:rFonts w:ascii="Times New Roman" w:hAnsi="Times New Roman" w:cs="Times New Roman"/>
          <w:sz w:val="28"/>
          <w:szCs w:val="28"/>
          <w:lang w:val="uk-UA"/>
        </w:rPr>
        <w:t>Схвалити</w:t>
      </w:r>
      <w:r w:rsidR="00375969" w:rsidRPr="008C1E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1EBA" w:rsidRPr="008C1EBA">
        <w:rPr>
          <w:rFonts w:ascii="Times New Roman" w:hAnsi="Times New Roman" w:cs="Times New Roman"/>
          <w:sz w:val="28"/>
          <w:szCs w:val="28"/>
          <w:lang w:val="uk-UA"/>
        </w:rPr>
        <w:t>внесення змін до</w:t>
      </w:r>
      <w:r w:rsidR="008C1EBA" w:rsidRPr="008C1EB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8C1EBA" w:rsidRPr="008C1EB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рішення Кременчуцької міської ради Полтавської області від 12 грудня 2019 року «Про прогноз місцевого бюджету м. Кременчука на 2021-2022  роки»</w:t>
      </w:r>
      <w:r w:rsidR="008C1EBA">
        <w:rPr>
          <w:rFonts w:ascii="Times New Roman" w:hAnsi="Times New Roman" w:cs="Times New Roman"/>
          <w:sz w:val="28"/>
          <w:szCs w:val="28"/>
          <w:lang w:val="uk-UA"/>
        </w:rPr>
        <w:t>, а саме:</w:t>
      </w:r>
    </w:p>
    <w:p w:rsidR="008C1EBA" w:rsidRPr="008C1EBA" w:rsidRDefault="008C1EBA" w:rsidP="008C1EBA">
      <w:pPr>
        <w:pStyle w:val="a3"/>
        <w:numPr>
          <w:ilvl w:val="1"/>
          <w:numId w:val="6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1EBA">
        <w:rPr>
          <w:rFonts w:ascii="Times New Roman" w:hAnsi="Times New Roman" w:cs="Times New Roman"/>
          <w:sz w:val="28"/>
          <w:szCs w:val="28"/>
          <w:lang w:val="uk-UA"/>
        </w:rPr>
        <w:t xml:space="preserve">В п. 2 додатку до рішення таблицю «Індикативні прогнозні показники бюджету </w:t>
      </w:r>
      <w:proofErr w:type="spellStart"/>
      <w:r w:rsidRPr="008C1EBA">
        <w:rPr>
          <w:rFonts w:ascii="Times New Roman" w:hAnsi="Times New Roman" w:cs="Times New Roman"/>
          <w:sz w:val="28"/>
          <w:szCs w:val="28"/>
          <w:lang w:val="uk-UA"/>
        </w:rPr>
        <w:t>м.Кременчука</w:t>
      </w:r>
      <w:proofErr w:type="spellEnd"/>
      <w:r w:rsidRPr="008C1EBA">
        <w:rPr>
          <w:rFonts w:ascii="Times New Roman" w:hAnsi="Times New Roman" w:cs="Times New Roman"/>
          <w:sz w:val="28"/>
          <w:szCs w:val="28"/>
          <w:lang w:val="uk-UA"/>
        </w:rPr>
        <w:t xml:space="preserve"> на 2021-2022 роки» викласти в новій редакції (додаток 1).</w:t>
      </w:r>
    </w:p>
    <w:p w:rsidR="008C1EBA" w:rsidRPr="008C1EBA" w:rsidRDefault="008C1EBA" w:rsidP="008C1EBA">
      <w:pPr>
        <w:pStyle w:val="a3"/>
        <w:numPr>
          <w:ilvl w:val="1"/>
          <w:numId w:val="6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1EBA">
        <w:rPr>
          <w:rFonts w:ascii="Times New Roman" w:hAnsi="Times New Roman" w:cs="Times New Roman"/>
          <w:sz w:val="28"/>
          <w:szCs w:val="28"/>
          <w:lang w:val="uk-UA"/>
        </w:rPr>
        <w:t xml:space="preserve"> В п.3 додатку до рішення таблицю «Індикативні прогнозні показники місцевого боргу та гарантованого територіальною громадою </w:t>
      </w:r>
      <w:proofErr w:type="spellStart"/>
      <w:r w:rsidRPr="008C1EBA">
        <w:rPr>
          <w:rFonts w:ascii="Times New Roman" w:hAnsi="Times New Roman" w:cs="Times New Roman"/>
          <w:sz w:val="28"/>
          <w:szCs w:val="28"/>
          <w:lang w:val="uk-UA"/>
        </w:rPr>
        <w:t>м.Кременчука</w:t>
      </w:r>
      <w:proofErr w:type="spellEnd"/>
      <w:r w:rsidRPr="008C1EBA">
        <w:rPr>
          <w:rFonts w:ascii="Times New Roman" w:hAnsi="Times New Roman" w:cs="Times New Roman"/>
          <w:sz w:val="28"/>
          <w:szCs w:val="28"/>
          <w:lang w:val="uk-UA"/>
        </w:rPr>
        <w:t xml:space="preserve"> боргу на 2021-2022 роки» викласти в новій редакції ( додаток 2). </w:t>
      </w:r>
    </w:p>
    <w:p w:rsidR="008C1EBA" w:rsidRPr="008C1EBA" w:rsidRDefault="008C1EBA" w:rsidP="008C1EBA">
      <w:pPr>
        <w:pStyle w:val="a3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4963" w:rsidRPr="006528BB" w:rsidRDefault="00FA6214" w:rsidP="008C1EBA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28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Оприлюднити рішення </w:t>
      </w:r>
      <w:r w:rsidRPr="00652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Start"/>
      <w:r w:rsidR="006528BB" w:rsidRPr="006528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ідповідно</w:t>
      </w:r>
      <w:proofErr w:type="spellEnd"/>
      <w:r w:rsidR="006528BB" w:rsidRPr="006528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</w:t>
      </w:r>
      <w:r w:rsidR="006528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вимог</w:t>
      </w:r>
      <w:r w:rsidR="006528BB" w:rsidRPr="006528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законодавства</w:t>
      </w:r>
      <w:r w:rsidR="006528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6528BB" w:rsidRPr="006528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6528BB" w:rsidRPr="006528BB" w:rsidRDefault="006528BB" w:rsidP="008C1EBA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C4963" w:rsidRPr="00F759FA" w:rsidRDefault="006528BB" w:rsidP="008C1EBA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759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рішення покласти на заступників міського голови згідно з розподілом </w:t>
      </w:r>
      <w:proofErr w:type="spellStart"/>
      <w:r w:rsidRPr="00F759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обов</w:t>
      </w:r>
      <w:proofErr w:type="spellEnd"/>
      <w:r w:rsidRPr="00F759FA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proofErr w:type="spellStart"/>
      <w:r w:rsidRPr="00F759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язків</w:t>
      </w:r>
      <w:proofErr w:type="spellEnd"/>
      <w:r w:rsidRPr="00F759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постійні депутатські комісії міської ради.</w:t>
      </w:r>
    </w:p>
    <w:p w:rsidR="006528BB" w:rsidRDefault="006528BB" w:rsidP="00F759FA">
      <w:pPr>
        <w:tabs>
          <w:tab w:val="left" w:pos="993"/>
          <w:tab w:val="left" w:pos="7088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528BB" w:rsidRDefault="006528BB" w:rsidP="006C4963">
      <w:pPr>
        <w:tabs>
          <w:tab w:val="left" w:pos="99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C2F31" w:rsidRPr="007C2F31" w:rsidRDefault="007C2F31" w:rsidP="006C4963">
      <w:pPr>
        <w:tabs>
          <w:tab w:val="left" w:pos="99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                                                                        В. МАЛЕЦЬКИЙ</w:t>
      </w:r>
    </w:p>
    <w:p w:rsidR="007C2F31" w:rsidRDefault="007C2F31" w:rsidP="006C4963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8C1EBA" w:rsidRPr="008C1EBA" w:rsidRDefault="008C1EBA" w:rsidP="008C1EBA">
      <w:pPr>
        <w:tabs>
          <w:tab w:val="left" w:pos="7088"/>
        </w:tabs>
        <w:spacing w:after="0" w:line="240" w:lineRule="auto"/>
        <w:ind w:firstLine="510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C1EB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Додаток 1</w:t>
      </w:r>
    </w:p>
    <w:p w:rsidR="008C1EBA" w:rsidRPr="008C1EBA" w:rsidRDefault="008C1EBA" w:rsidP="001323EA">
      <w:pPr>
        <w:tabs>
          <w:tab w:val="left" w:pos="7088"/>
        </w:tabs>
        <w:spacing w:after="0" w:line="240" w:lineRule="auto"/>
        <w:ind w:firstLine="510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C1EB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до рішення </w:t>
      </w:r>
      <w:r w:rsidR="001323E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міської ради</w:t>
      </w:r>
    </w:p>
    <w:p w:rsidR="008C1EBA" w:rsidRPr="008C1EBA" w:rsidRDefault="005F19F9" w:rsidP="005F19F9">
      <w:pPr>
        <w:tabs>
          <w:tab w:val="left" w:pos="7088"/>
        </w:tabs>
        <w:spacing w:after="0" w:line="240" w:lineRule="auto"/>
        <w:ind w:firstLine="510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від 23.04.2020</w:t>
      </w:r>
    </w:p>
    <w:p w:rsidR="008C1EBA" w:rsidRPr="008C1EBA" w:rsidRDefault="008C1EBA" w:rsidP="008C1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</w:pPr>
    </w:p>
    <w:p w:rsidR="008C1EBA" w:rsidRPr="008C1EBA" w:rsidRDefault="008C1EBA" w:rsidP="008C1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</w:pPr>
      <w:r w:rsidRPr="008C1EB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Індикативні прогнозні показники  бюджету</w:t>
      </w:r>
    </w:p>
    <w:p w:rsidR="008C1EBA" w:rsidRPr="008C1EBA" w:rsidRDefault="008C1EBA" w:rsidP="008C1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</w:pPr>
      <w:r w:rsidRPr="008C1EB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м. Кременчука на 2021-20</w:t>
      </w:r>
      <w:r w:rsidRPr="008C1EB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22</w:t>
      </w:r>
      <w:r w:rsidRPr="008C1EB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 xml:space="preserve"> роки</w:t>
      </w:r>
    </w:p>
    <w:p w:rsidR="008C1EBA" w:rsidRPr="008C1EBA" w:rsidRDefault="008C1EBA" w:rsidP="008C1EBA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111"/>
        <w:gridCol w:w="1701"/>
        <w:gridCol w:w="1842"/>
      </w:tblGrid>
      <w:tr w:rsidR="008C1EBA" w:rsidRPr="008C1EBA" w:rsidTr="002141EB">
        <w:trPr>
          <w:trHeight w:val="454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8C1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Назва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показника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2021 </w:t>
            </w:r>
            <w:proofErr w:type="spellStart"/>
            <w:proofErr w:type="gramStart"/>
            <w:r w:rsidRPr="008C1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</w:t>
            </w:r>
            <w:proofErr w:type="gramEnd"/>
            <w:r w:rsidRPr="008C1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2022 </w:t>
            </w:r>
            <w:proofErr w:type="spellStart"/>
            <w:proofErr w:type="gramStart"/>
            <w:r w:rsidRPr="008C1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</w:t>
            </w:r>
            <w:proofErr w:type="gramEnd"/>
            <w:r w:rsidRPr="008C1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ік</w:t>
            </w:r>
            <w:proofErr w:type="spellEnd"/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ДОХОДИ,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всього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2 223 215,8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2 377 560,0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gramStart"/>
            <w:r w:rsidRPr="008C1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</w:t>
            </w:r>
            <w:proofErr w:type="gramEnd"/>
            <w:r w:rsidRPr="008C1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тому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числі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Доходи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загального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фонду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1 821 941,9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1 953 742,0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з них за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основними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джерелами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 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податок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збі</w:t>
            </w:r>
            <w:proofErr w:type="gramStart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р</w:t>
            </w:r>
            <w:proofErr w:type="spellEnd"/>
            <w:proofErr w:type="gramEnd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на доходи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фізичних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осіб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1 350 000,0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1 450 000,0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акцизний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податок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реалізації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суб’єктами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господарювання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роздрібної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торгі</w:t>
            </w:r>
            <w:proofErr w:type="gramStart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вл</w:t>
            </w:r>
            <w:proofErr w:type="gramEnd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і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підакцизних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товарів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50 500,0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51 000,0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податок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майно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в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частині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земельного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податку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190 000,0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195 000,0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єдиний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податок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190 000,0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215 000,0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Доходи </w:t>
            </w:r>
            <w:proofErr w:type="spellStart"/>
            <w:proofErr w:type="gramStart"/>
            <w:r w:rsidRPr="008C1E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спец</w:t>
            </w:r>
            <w:proofErr w:type="gramEnd"/>
            <w:r w:rsidRPr="008C1E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іального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фонду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85 569,6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87 058,1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з них: бюджет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розвитку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4 099,6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3 583,1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з них за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основними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джерелами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надходження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коштів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пайової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участі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розвитку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інфраструктури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населеного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пункту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1 000,0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 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кошти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від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відчуження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майна,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що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належить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Автономній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республіці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Крим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та майна,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що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перебуває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в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комунальній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власності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1 599,6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2 083,1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кошти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від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продажу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землі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1 500,0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1 500,0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власні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надходження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бюджетних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установ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76 000,0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78 000,0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екологічний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податок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3 850,0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3 850,0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C1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Офіційні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трансферти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(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субвенції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),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всього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315 704,3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336 759,9</w:t>
            </w:r>
          </w:p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ВИДАТКИ,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всього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2 217 651,6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2 371 959,3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gramStart"/>
            <w:r w:rsidRPr="008C1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</w:t>
            </w:r>
            <w:proofErr w:type="gramEnd"/>
            <w:r w:rsidRPr="008C1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тому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числі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C1E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Видатки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загального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фонду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1 949 157,8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2 091 469,3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gramStart"/>
            <w:r w:rsidRPr="008C1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</w:t>
            </w:r>
            <w:proofErr w:type="gramEnd"/>
            <w:r w:rsidRPr="008C1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тому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числі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за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функціональним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призначенням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uk-UA"/>
              </w:rPr>
              <w:t> 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Державне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управління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186 275,5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197 861,8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Освіта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767 129,5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814 844,9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Охорона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здоров</w:t>
            </w:r>
            <w:proofErr w:type="gram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`я</w:t>
            </w:r>
            <w:proofErr w:type="spellEnd"/>
            <w:proofErr w:type="gram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190 618,3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202 474,8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proofErr w:type="spellStart"/>
            <w:proofErr w:type="gram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lastRenderedPageBreak/>
              <w:t>Соц</w:t>
            </w:r>
            <w:proofErr w:type="gram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іальний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захист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соціальне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забезпечення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127 401,8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135 326,2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Культура і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мистецтво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56 838,0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60 373,4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Фізична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культура і спорт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45 527,5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48 359,3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Житлово-комунальне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господарство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165 789,0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176 120,8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Сільське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лісове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рибне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господарство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мисливство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426,8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453,3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Будівництво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регіональний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розвиток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30,9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Транспорт та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транспортна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інфраструктура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дорожнє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господарство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181 569,3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192 862,9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Інші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програми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та заходи, </w:t>
            </w:r>
            <w:proofErr w:type="spellStart"/>
            <w:proofErr w:type="gram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пов'язан</w:t>
            </w:r>
            <w:proofErr w:type="gram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і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економічною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діяльністю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25 387,4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26 966,5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Захист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населення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і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територій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від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надзвичайних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ситуацій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gram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техногенного</w:t>
            </w:r>
            <w:proofErr w:type="gram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та природного характеру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7 408,7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7 869,5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Громадський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порядок та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безпека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13 417,4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14 251,9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Охорона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навколишнього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природного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середовища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1 234,1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1 310,9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Засоби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масової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інформації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17 987,3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19 106,1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Обслуговування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місцевого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боргу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379,9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273,0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Резервний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фонд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5 000,0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7 000,0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Реверсна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дотація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156 736,4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186 014,0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ФІНАНСУВАННЯ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-188 488,4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-199 032,6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gramStart"/>
            <w:r w:rsidRPr="008C1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</w:t>
            </w:r>
            <w:proofErr w:type="gramEnd"/>
            <w:r w:rsidRPr="008C1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тому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числі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uk-UA"/>
              </w:rPr>
              <w:t> 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uk-UA"/>
              </w:rPr>
              <w:t>к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  <w:t>ошти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  <w:t>одержані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  <w:t>із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  <w:t>загального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  <w:t xml:space="preserve"> фонду бюджету до бюджету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  <w:t>розвитку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  <w:t xml:space="preserve"> (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  <w:t>спеціального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  <w:t xml:space="preserve"> фонду)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uk-UA"/>
              </w:rPr>
              <w:t>-188 488,4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uk-UA"/>
              </w:rPr>
              <w:t>-199 032,6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зовнішнє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фінансування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 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КРЕДИТУВАННЯ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Надання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proofErr w:type="gramEnd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ільгового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довгострокового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громадянам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будівництво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(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реконструкцію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) та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придбання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житла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Повернення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коштів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наданих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для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кредитування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громадян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будівництво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(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реконструкцію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) та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придбання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житла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C1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Дефіцит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(«+»), </w:t>
            </w:r>
            <w:proofErr w:type="spellStart"/>
            <w:proofErr w:type="gramStart"/>
            <w:r w:rsidRPr="008C1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проф</w:t>
            </w:r>
            <w:proofErr w:type="gramEnd"/>
            <w:r w:rsidRPr="008C1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іцит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(«-»)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загального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фонду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0,00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C1E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Видатки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8C1E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спец</w:t>
            </w:r>
            <w:proofErr w:type="gramEnd"/>
            <w:r w:rsidRPr="008C1E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іального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фонду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268 </w:t>
            </w:r>
            <w:r w:rsidRPr="008C1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49</w:t>
            </w:r>
            <w:r w:rsidRPr="008C1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280 490,0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gramStart"/>
            <w:r w:rsidRPr="008C1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</w:t>
            </w:r>
            <w:proofErr w:type="gramEnd"/>
            <w:r w:rsidRPr="008C1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тому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числі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за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функціональним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призначенням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uk-UA"/>
              </w:rPr>
              <w:t> 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Державне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управління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4 930,1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5 150,1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Освіта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87 731,4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91 645,9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Охорона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здоров</w:t>
            </w:r>
            <w:proofErr w:type="gram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`я</w:t>
            </w:r>
            <w:proofErr w:type="spellEnd"/>
            <w:proofErr w:type="gram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6 903,6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7 211,7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proofErr w:type="spellStart"/>
            <w:proofErr w:type="gram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lastRenderedPageBreak/>
              <w:t>Соц</w:t>
            </w:r>
            <w:proofErr w:type="gram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іальний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захист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соціальне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забезпечення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2 745,7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2 868,2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Культура і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мистецтво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1 374,3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1 435,5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Фізична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культура і спорт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1 673,5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1 748,2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Житлово-комунальне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господарство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25 471,1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26 785,1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Будівництво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регіональний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розвиток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44 3</w:t>
            </w: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46 316,3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Транспорт та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транспортна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інфраструктура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дорожнє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господарство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18 1</w:t>
            </w: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18 938,4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Інші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програми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та заходи, </w:t>
            </w:r>
            <w:proofErr w:type="spellStart"/>
            <w:proofErr w:type="gram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пов'язан</w:t>
            </w:r>
            <w:proofErr w:type="gram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і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економічною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діяльністю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69 225,0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72 313,8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Захист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населення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і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територій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від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надзвичайних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ситуацій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gram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техногенного</w:t>
            </w:r>
            <w:proofErr w:type="gram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та природного характеру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1 626,7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1 699,3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Громадський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порядок та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безпека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Охорона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навколишнього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природного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середовища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3 850,0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3 850,0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Засоби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масової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інформації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505,0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527,5</w:t>
            </w:r>
          </w:p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ФІНАНСУВАННЯ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185 0</w:t>
            </w:r>
            <w:r w:rsidRPr="008C1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5</w:t>
            </w:r>
            <w:r w:rsidRPr="008C1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195 565,9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gramStart"/>
            <w:r w:rsidRPr="008C1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</w:t>
            </w:r>
            <w:proofErr w:type="gramEnd"/>
            <w:r w:rsidRPr="008C1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тому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числі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uk-UA"/>
              </w:rPr>
              <w:t> 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uk-UA"/>
              </w:rPr>
              <w:t>к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  <w:t>ошти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  <w:t>одержані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  <w:t>із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  <w:t>загального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  <w:t xml:space="preserve"> фонду бюджету до бюджету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  <w:t>розвитку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  <w:t xml:space="preserve"> (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  <w:t>спеціального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  <w:t xml:space="preserve"> фонду)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uk-UA"/>
              </w:rPr>
              <w:t>188 488,4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uk-UA"/>
              </w:rPr>
              <w:t>199 032,6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зовнішнє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фінансування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-3 4</w:t>
            </w: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-3 466,7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КРЕДИТУВАННЯ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2 134,0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2 134,0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Надання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proofErr w:type="gramEnd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ільгового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довгострокового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громадянам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будівництво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(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реконструкцію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) та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придбання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житла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3 000,0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3 000,0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Повернення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коштів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наданих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для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кредитування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громадян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будівництво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(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реконструкцію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) та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придбання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житла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-866,0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-866,0</w:t>
            </w:r>
          </w:p>
        </w:tc>
      </w:tr>
      <w:tr w:rsidR="008C1EBA" w:rsidRPr="008C1EBA" w:rsidTr="002141EB">
        <w:trPr>
          <w:trHeight w:val="4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C1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Дефіцит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(«+»), </w:t>
            </w:r>
            <w:proofErr w:type="spellStart"/>
            <w:proofErr w:type="gramStart"/>
            <w:r w:rsidRPr="008C1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проф</w:t>
            </w:r>
            <w:proofErr w:type="gramEnd"/>
            <w:r w:rsidRPr="008C1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іцит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(«-») </w:t>
            </w:r>
            <w:proofErr w:type="spellStart"/>
            <w:r w:rsidRPr="008C1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спеціального</w:t>
            </w:r>
            <w:proofErr w:type="spellEnd"/>
            <w:r w:rsidRPr="008C1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фонду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BA" w:rsidRPr="008C1EBA" w:rsidRDefault="008C1EBA" w:rsidP="008C1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C1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0,00</w:t>
            </w:r>
          </w:p>
        </w:tc>
      </w:tr>
    </w:tbl>
    <w:p w:rsidR="008C1EBA" w:rsidRPr="008C1EBA" w:rsidRDefault="008C1EBA" w:rsidP="008C1EBA">
      <w:pPr>
        <w:tabs>
          <w:tab w:val="left" w:pos="70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8C1EBA" w:rsidRPr="008C1EBA" w:rsidRDefault="008C1EBA" w:rsidP="008C1EBA">
      <w:pPr>
        <w:tabs>
          <w:tab w:val="left" w:pos="70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8C1EBA" w:rsidRPr="008C1EBA" w:rsidRDefault="008C1EBA" w:rsidP="008C1EBA">
      <w:pPr>
        <w:tabs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428FF" w:rsidRPr="003428FF" w:rsidRDefault="003428FF" w:rsidP="003428FF">
      <w:pPr>
        <w:tabs>
          <w:tab w:val="left" w:pos="5049"/>
        </w:tabs>
        <w:spacing w:after="0"/>
        <w:jc w:val="both"/>
        <w:rPr>
          <w:rFonts w:ascii="Times New Roman" w:hAnsi="Times New Roman" w:cs="Times New Roman"/>
          <w:b/>
          <w:sz w:val="28"/>
        </w:rPr>
      </w:pPr>
      <w:r w:rsidRPr="003428FF">
        <w:rPr>
          <w:rFonts w:ascii="Times New Roman" w:hAnsi="Times New Roman" w:cs="Times New Roman"/>
          <w:b/>
          <w:sz w:val="28"/>
        </w:rPr>
        <w:t xml:space="preserve">Заступник директора </w:t>
      </w:r>
    </w:p>
    <w:p w:rsidR="003428FF" w:rsidRPr="003428FF" w:rsidRDefault="003428FF" w:rsidP="003428FF">
      <w:pPr>
        <w:tabs>
          <w:tab w:val="left" w:pos="5049"/>
        </w:tabs>
        <w:spacing w:after="0"/>
        <w:jc w:val="both"/>
        <w:rPr>
          <w:rFonts w:ascii="Times New Roman" w:hAnsi="Times New Roman" w:cs="Times New Roman"/>
          <w:b/>
          <w:sz w:val="28"/>
        </w:rPr>
      </w:pPr>
      <w:r w:rsidRPr="003428FF">
        <w:rPr>
          <w:rFonts w:ascii="Times New Roman" w:hAnsi="Times New Roman" w:cs="Times New Roman"/>
          <w:b/>
          <w:sz w:val="28"/>
        </w:rPr>
        <w:t xml:space="preserve">Департаменту </w:t>
      </w:r>
      <w:proofErr w:type="spellStart"/>
      <w:r w:rsidRPr="003428FF">
        <w:rPr>
          <w:rFonts w:ascii="Times New Roman" w:hAnsi="Times New Roman" w:cs="Times New Roman"/>
          <w:b/>
          <w:sz w:val="28"/>
        </w:rPr>
        <w:t>фінансі</w:t>
      </w:r>
      <w:proofErr w:type="gramStart"/>
      <w:r w:rsidRPr="003428FF">
        <w:rPr>
          <w:rFonts w:ascii="Times New Roman" w:hAnsi="Times New Roman" w:cs="Times New Roman"/>
          <w:b/>
          <w:sz w:val="28"/>
        </w:rPr>
        <w:t>в</w:t>
      </w:r>
      <w:proofErr w:type="spellEnd"/>
      <w:proofErr w:type="gramEnd"/>
      <w:r w:rsidRPr="003428FF">
        <w:rPr>
          <w:rFonts w:ascii="Times New Roman" w:hAnsi="Times New Roman" w:cs="Times New Roman"/>
          <w:b/>
          <w:sz w:val="28"/>
        </w:rPr>
        <w:t>-</w:t>
      </w:r>
    </w:p>
    <w:p w:rsidR="008C1EBA" w:rsidRPr="003428FF" w:rsidRDefault="003428FF" w:rsidP="003428FF">
      <w:pPr>
        <w:tabs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28FF">
        <w:rPr>
          <w:rFonts w:ascii="Times New Roman" w:hAnsi="Times New Roman" w:cs="Times New Roman"/>
          <w:b/>
          <w:sz w:val="28"/>
        </w:rPr>
        <w:t xml:space="preserve">начальник </w:t>
      </w:r>
      <w:proofErr w:type="gramStart"/>
      <w:r w:rsidRPr="003428FF">
        <w:rPr>
          <w:rFonts w:ascii="Times New Roman" w:hAnsi="Times New Roman" w:cs="Times New Roman"/>
          <w:b/>
          <w:sz w:val="28"/>
        </w:rPr>
        <w:t>бюджетного</w:t>
      </w:r>
      <w:proofErr w:type="gramEnd"/>
      <w:r w:rsidRPr="003428F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428FF">
        <w:rPr>
          <w:rFonts w:ascii="Times New Roman" w:hAnsi="Times New Roman" w:cs="Times New Roman"/>
          <w:b/>
          <w:sz w:val="28"/>
        </w:rPr>
        <w:t>управління</w:t>
      </w:r>
      <w:proofErr w:type="spellEnd"/>
      <w:r w:rsidRPr="003428FF">
        <w:rPr>
          <w:rFonts w:ascii="Times New Roman" w:hAnsi="Times New Roman" w:cs="Times New Roman"/>
          <w:b/>
          <w:sz w:val="28"/>
        </w:rPr>
        <w:t xml:space="preserve">                                        Т.</w:t>
      </w:r>
      <w:r>
        <w:rPr>
          <w:rFonts w:ascii="Times New Roman" w:hAnsi="Times New Roman" w:cs="Times New Roman"/>
          <w:b/>
          <w:sz w:val="28"/>
          <w:lang w:val="uk-UA"/>
        </w:rPr>
        <w:t xml:space="preserve"> ТЄТЬОРКІНА</w:t>
      </w:r>
    </w:p>
    <w:p w:rsidR="008C1EBA" w:rsidRPr="003428FF" w:rsidRDefault="008C1EBA" w:rsidP="003428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C1EBA" w:rsidRPr="008C1EBA" w:rsidRDefault="008C1EBA" w:rsidP="008C1E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C1EBA" w:rsidRDefault="008C1EBA" w:rsidP="008C1E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428FF" w:rsidRDefault="003428FF" w:rsidP="008C1E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428FF" w:rsidRDefault="003428FF" w:rsidP="008C1E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428FF" w:rsidRPr="008C1EBA" w:rsidRDefault="003428FF" w:rsidP="008C1E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C1EBA" w:rsidRPr="008C1EBA" w:rsidRDefault="008C1EBA" w:rsidP="008C1EBA">
      <w:pPr>
        <w:tabs>
          <w:tab w:val="left" w:pos="7088"/>
        </w:tabs>
        <w:spacing w:after="0" w:line="240" w:lineRule="auto"/>
        <w:ind w:firstLine="510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C1EB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Додаток 2</w:t>
      </w:r>
    </w:p>
    <w:p w:rsidR="008C1EBA" w:rsidRPr="008C1EBA" w:rsidRDefault="008C1EBA" w:rsidP="001323EA">
      <w:pPr>
        <w:tabs>
          <w:tab w:val="left" w:pos="7088"/>
        </w:tabs>
        <w:spacing w:after="0" w:line="240" w:lineRule="auto"/>
        <w:ind w:firstLine="510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C1EB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до рішення </w:t>
      </w:r>
      <w:r w:rsidR="001323E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міської ради</w:t>
      </w:r>
    </w:p>
    <w:p w:rsidR="008C1EBA" w:rsidRPr="008C1EBA" w:rsidRDefault="00F44C18" w:rsidP="00F44C18">
      <w:pPr>
        <w:tabs>
          <w:tab w:val="left" w:pos="7088"/>
        </w:tabs>
        <w:spacing w:after="0" w:line="240" w:lineRule="auto"/>
        <w:ind w:firstLine="510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від 23.04.2020</w:t>
      </w:r>
    </w:p>
    <w:p w:rsidR="008C1EBA" w:rsidRPr="008C1EBA" w:rsidRDefault="008C1EBA" w:rsidP="008C1EBA">
      <w:pPr>
        <w:tabs>
          <w:tab w:val="left" w:pos="70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8C1EBA" w:rsidRPr="008C1EBA" w:rsidRDefault="008C1EBA" w:rsidP="008C1EB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C1E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Індикативні прогнозні  показники місцевого боргу та гарантованого територіальною громадою м. Кременчука боргу на 2021-2022 роки</w:t>
      </w:r>
    </w:p>
    <w:p w:rsidR="008C1EBA" w:rsidRPr="008C1EBA" w:rsidRDefault="008C1EBA" w:rsidP="008C1EB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C1EBA" w:rsidRPr="008C1EBA" w:rsidRDefault="008C1EBA" w:rsidP="008C1EB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1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тис. грн.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2410"/>
        <w:gridCol w:w="2126"/>
      </w:tblGrid>
      <w:tr w:rsidR="008C1EBA" w:rsidRPr="008C1EBA" w:rsidTr="005B0890">
        <w:trPr>
          <w:trHeight w:val="517"/>
        </w:trPr>
        <w:tc>
          <w:tcPr>
            <w:tcW w:w="5211" w:type="dxa"/>
            <w:shd w:val="clear" w:color="auto" w:fill="auto"/>
            <w:vAlign w:val="center"/>
          </w:tcPr>
          <w:p w:rsidR="008C1EBA" w:rsidRPr="008C1EBA" w:rsidRDefault="008C1EBA" w:rsidP="008C1EBA">
            <w:pPr>
              <w:widowControl w:val="0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C1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Індикативні прогнозні  показники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C1EBA" w:rsidRPr="008C1EBA" w:rsidRDefault="008C1EBA" w:rsidP="008C1EBA">
            <w:pPr>
              <w:widowControl w:val="0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C1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2021 рік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C1EBA" w:rsidRPr="008C1EBA" w:rsidRDefault="008C1EBA" w:rsidP="008C1EBA">
            <w:pPr>
              <w:widowControl w:val="0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C1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2022 рік</w:t>
            </w:r>
          </w:p>
        </w:tc>
      </w:tr>
      <w:tr w:rsidR="008C1EBA" w:rsidRPr="008C1EBA" w:rsidTr="005B0890">
        <w:tc>
          <w:tcPr>
            <w:tcW w:w="5211" w:type="dxa"/>
            <w:shd w:val="clear" w:color="auto" w:fill="auto"/>
            <w:vAlign w:val="center"/>
          </w:tcPr>
          <w:p w:rsidR="008C1EBA" w:rsidRPr="008C1EBA" w:rsidRDefault="008C1EBA" w:rsidP="008C1EBA">
            <w:pPr>
              <w:widowControl w:val="0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C1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Разом, в т. ч.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C1EBA" w:rsidRPr="008C1EBA" w:rsidRDefault="008C1EBA" w:rsidP="008C1EBA">
            <w:pPr>
              <w:widowControl w:val="0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C1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384 037,6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C1EBA" w:rsidRPr="008C1EBA" w:rsidRDefault="008C1EBA" w:rsidP="008C1EBA">
            <w:pPr>
              <w:widowControl w:val="0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C1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394 732,5</w:t>
            </w:r>
          </w:p>
        </w:tc>
      </w:tr>
      <w:tr w:rsidR="008C1EBA" w:rsidRPr="008C1EBA" w:rsidTr="005B0890">
        <w:tc>
          <w:tcPr>
            <w:tcW w:w="5211" w:type="dxa"/>
            <w:shd w:val="clear" w:color="auto" w:fill="auto"/>
            <w:vAlign w:val="center"/>
          </w:tcPr>
          <w:p w:rsidR="008C1EBA" w:rsidRPr="008C1EBA" w:rsidRDefault="008C1EBA" w:rsidP="008C1EBA">
            <w:pPr>
              <w:widowControl w:val="0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Місцевого боргу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C1EBA" w:rsidRPr="008C1EBA" w:rsidRDefault="008C1EBA" w:rsidP="008C1EBA">
            <w:pPr>
              <w:widowControl w:val="0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10 400,0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C1EBA" w:rsidRPr="008C1EBA" w:rsidRDefault="008C1EBA" w:rsidP="008C1EBA">
            <w:pPr>
              <w:widowControl w:val="0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6 933,3</w:t>
            </w:r>
          </w:p>
        </w:tc>
      </w:tr>
      <w:tr w:rsidR="008C1EBA" w:rsidRPr="008C1EBA" w:rsidTr="005B0890">
        <w:tc>
          <w:tcPr>
            <w:tcW w:w="5211" w:type="dxa"/>
            <w:shd w:val="clear" w:color="auto" w:fill="auto"/>
            <w:vAlign w:val="center"/>
          </w:tcPr>
          <w:p w:rsidR="008C1EBA" w:rsidRPr="008C1EBA" w:rsidRDefault="008C1EBA" w:rsidP="008C1EBA">
            <w:pPr>
              <w:widowControl w:val="0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Гарантованого територіальною громадою м. Кременчука боргу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C1EBA" w:rsidRPr="008C1EBA" w:rsidRDefault="008C1EBA" w:rsidP="008C1EBA">
            <w:pPr>
              <w:widowControl w:val="0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373 637,6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C1EBA" w:rsidRPr="008C1EBA" w:rsidRDefault="008C1EBA" w:rsidP="008C1EBA">
            <w:pPr>
              <w:widowControl w:val="0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C1E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387 799,2</w:t>
            </w:r>
          </w:p>
        </w:tc>
      </w:tr>
    </w:tbl>
    <w:p w:rsidR="008C1EBA" w:rsidRPr="008C1EBA" w:rsidRDefault="008C1EBA" w:rsidP="008C1EB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23EA" w:rsidRDefault="001323EA" w:rsidP="008C1EBA">
      <w:pPr>
        <w:tabs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323EA" w:rsidRDefault="001323EA" w:rsidP="008C1EBA">
      <w:pPr>
        <w:tabs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323EA" w:rsidRDefault="001323EA" w:rsidP="008C1EBA">
      <w:pPr>
        <w:tabs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428FF" w:rsidRPr="003428FF" w:rsidRDefault="003428FF" w:rsidP="003428FF">
      <w:pPr>
        <w:tabs>
          <w:tab w:val="left" w:pos="5049"/>
        </w:tabs>
        <w:spacing w:after="0"/>
        <w:jc w:val="both"/>
        <w:rPr>
          <w:rFonts w:ascii="Times New Roman" w:hAnsi="Times New Roman" w:cs="Times New Roman"/>
          <w:b/>
          <w:sz w:val="28"/>
        </w:rPr>
      </w:pPr>
      <w:r w:rsidRPr="003428FF">
        <w:rPr>
          <w:rFonts w:ascii="Times New Roman" w:hAnsi="Times New Roman" w:cs="Times New Roman"/>
          <w:b/>
          <w:sz w:val="28"/>
        </w:rPr>
        <w:t xml:space="preserve">Заступник директора </w:t>
      </w:r>
    </w:p>
    <w:p w:rsidR="003428FF" w:rsidRPr="003428FF" w:rsidRDefault="003428FF" w:rsidP="003428FF">
      <w:pPr>
        <w:tabs>
          <w:tab w:val="left" w:pos="5049"/>
        </w:tabs>
        <w:spacing w:after="0"/>
        <w:jc w:val="both"/>
        <w:rPr>
          <w:rFonts w:ascii="Times New Roman" w:hAnsi="Times New Roman" w:cs="Times New Roman"/>
          <w:b/>
          <w:sz w:val="28"/>
        </w:rPr>
      </w:pPr>
      <w:r w:rsidRPr="003428FF">
        <w:rPr>
          <w:rFonts w:ascii="Times New Roman" w:hAnsi="Times New Roman" w:cs="Times New Roman"/>
          <w:b/>
          <w:sz w:val="28"/>
        </w:rPr>
        <w:t xml:space="preserve">Департаменту </w:t>
      </w:r>
      <w:proofErr w:type="spellStart"/>
      <w:r w:rsidRPr="003428FF">
        <w:rPr>
          <w:rFonts w:ascii="Times New Roman" w:hAnsi="Times New Roman" w:cs="Times New Roman"/>
          <w:b/>
          <w:sz w:val="28"/>
        </w:rPr>
        <w:t>фінансі</w:t>
      </w:r>
      <w:proofErr w:type="gramStart"/>
      <w:r w:rsidRPr="003428FF">
        <w:rPr>
          <w:rFonts w:ascii="Times New Roman" w:hAnsi="Times New Roman" w:cs="Times New Roman"/>
          <w:b/>
          <w:sz w:val="28"/>
        </w:rPr>
        <w:t>в</w:t>
      </w:r>
      <w:proofErr w:type="spellEnd"/>
      <w:proofErr w:type="gramEnd"/>
      <w:r w:rsidRPr="003428FF">
        <w:rPr>
          <w:rFonts w:ascii="Times New Roman" w:hAnsi="Times New Roman" w:cs="Times New Roman"/>
          <w:b/>
          <w:sz w:val="28"/>
        </w:rPr>
        <w:t>-</w:t>
      </w:r>
    </w:p>
    <w:p w:rsidR="003428FF" w:rsidRPr="003428FF" w:rsidRDefault="003428FF" w:rsidP="003428FF">
      <w:pPr>
        <w:tabs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28FF">
        <w:rPr>
          <w:rFonts w:ascii="Times New Roman" w:hAnsi="Times New Roman" w:cs="Times New Roman"/>
          <w:b/>
          <w:sz w:val="28"/>
        </w:rPr>
        <w:t xml:space="preserve">начальник </w:t>
      </w:r>
      <w:proofErr w:type="gramStart"/>
      <w:r w:rsidRPr="003428FF">
        <w:rPr>
          <w:rFonts w:ascii="Times New Roman" w:hAnsi="Times New Roman" w:cs="Times New Roman"/>
          <w:b/>
          <w:sz w:val="28"/>
        </w:rPr>
        <w:t>бюджетного</w:t>
      </w:r>
      <w:proofErr w:type="gramEnd"/>
      <w:r w:rsidRPr="003428F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428FF">
        <w:rPr>
          <w:rFonts w:ascii="Times New Roman" w:hAnsi="Times New Roman" w:cs="Times New Roman"/>
          <w:b/>
          <w:sz w:val="28"/>
        </w:rPr>
        <w:t>управління</w:t>
      </w:r>
      <w:proofErr w:type="spellEnd"/>
      <w:r w:rsidRPr="003428FF">
        <w:rPr>
          <w:rFonts w:ascii="Times New Roman" w:hAnsi="Times New Roman" w:cs="Times New Roman"/>
          <w:b/>
          <w:sz w:val="28"/>
        </w:rPr>
        <w:t xml:space="preserve">                                        Т.</w:t>
      </w:r>
      <w:r>
        <w:rPr>
          <w:rFonts w:ascii="Times New Roman" w:hAnsi="Times New Roman" w:cs="Times New Roman"/>
          <w:b/>
          <w:sz w:val="28"/>
          <w:lang w:val="uk-UA"/>
        </w:rPr>
        <w:t xml:space="preserve"> ТЄТЬОРКІНА</w:t>
      </w:r>
    </w:p>
    <w:p w:rsidR="008C1EBA" w:rsidRPr="008C1EBA" w:rsidRDefault="008C1EBA" w:rsidP="008C1EBA">
      <w:pPr>
        <w:tabs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C1EBA" w:rsidRPr="008C1EBA" w:rsidRDefault="008C1EBA" w:rsidP="008C1E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C1EBA" w:rsidRPr="008C1EBA" w:rsidRDefault="008C1EBA" w:rsidP="008C1E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C1EBA" w:rsidRPr="008C1EBA" w:rsidRDefault="008C1EBA" w:rsidP="008C1E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C1EBA" w:rsidRPr="008C1EBA" w:rsidRDefault="008C1EBA" w:rsidP="008C1EBA">
      <w:pPr>
        <w:tabs>
          <w:tab w:val="left" w:pos="70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7C2F31" w:rsidRDefault="007C2F31" w:rsidP="006C4963">
      <w:pPr>
        <w:pStyle w:val="Default"/>
        <w:tabs>
          <w:tab w:val="left" w:pos="993"/>
        </w:tabs>
        <w:ind w:firstLine="709"/>
      </w:pPr>
    </w:p>
    <w:sectPr w:rsidR="007C2F31" w:rsidSect="0081232A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85301"/>
    <w:multiLevelType w:val="hybridMultilevel"/>
    <w:tmpl w:val="22BE24EE"/>
    <w:lvl w:ilvl="0" w:tplc="474A4C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E51AE"/>
    <w:multiLevelType w:val="hybridMultilevel"/>
    <w:tmpl w:val="75DAB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B057F"/>
    <w:multiLevelType w:val="multilevel"/>
    <w:tmpl w:val="755A8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89" w:hanging="2160"/>
      </w:pPr>
      <w:rPr>
        <w:rFonts w:hint="default"/>
      </w:rPr>
    </w:lvl>
  </w:abstractNum>
  <w:abstractNum w:abstractNumId="3">
    <w:nsid w:val="5A774DF9"/>
    <w:multiLevelType w:val="hybridMultilevel"/>
    <w:tmpl w:val="658650FC"/>
    <w:lvl w:ilvl="0" w:tplc="05EEBA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2331260"/>
    <w:multiLevelType w:val="hybridMultilevel"/>
    <w:tmpl w:val="132613DC"/>
    <w:lvl w:ilvl="0" w:tplc="5FB6294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743712"/>
    <w:multiLevelType w:val="hybridMultilevel"/>
    <w:tmpl w:val="848EB450"/>
    <w:lvl w:ilvl="0" w:tplc="4F7EF11C">
      <w:numFmt w:val="bullet"/>
      <w:lvlText w:val="-"/>
      <w:lvlJc w:val="left"/>
      <w:pPr>
        <w:ind w:left="151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8CA"/>
    <w:rsid w:val="000001E9"/>
    <w:rsid w:val="00016C33"/>
    <w:rsid w:val="001323EA"/>
    <w:rsid w:val="00162C54"/>
    <w:rsid w:val="001A4E21"/>
    <w:rsid w:val="002141EB"/>
    <w:rsid w:val="00243011"/>
    <w:rsid w:val="002630C1"/>
    <w:rsid w:val="0026414C"/>
    <w:rsid w:val="002B42C6"/>
    <w:rsid w:val="002C34BA"/>
    <w:rsid w:val="00320E33"/>
    <w:rsid w:val="003428FF"/>
    <w:rsid w:val="00375969"/>
    <w:rsid w:val="004C08CA"/>
    <w:rsid w:val="005F19F9"/>
    <w:rsid w:val="006528BB"/>
    <w:rsid w:val="006A0B8E"/>
    <w:rsid w:val="006C4963"/>
    <w:rsid w:val="006E04C9"/>
    <w:rsid w:val="007C2F31"/>
    <w:rsid w:val="0081232A"/>
    <w:rsid w:val="00833D63"/>
    <w:rsid w:val="008B1617"/>
    <w:rsid w:val="008C1EBA"/>
    <w:rsid w:val="009812BC"/>
    <w:rsid w:val="00A10E02"/>
    <w:rsid w:val="00A35D2B"/>
    <w:rsid w:val="00AD1ACA"/>
    <w:rsid w:val="00D12BAD"/>
    <w:rsid w:val="00D1522A"/>
    <w:rsid w:val="00EA0018"/>
    <w:rsid w:val="00EF1C25"/>
    <w:rsid w:val="00F123E4"/>
    <w:rsid w:val="00F16093"/>
    <w:rsid w:val="00F35358"/>
    <w:rsid w:val="00F44C18"/>
    <w:rsid w:val="00F759FA"/>
    <w:rsid w:val="00FA6214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2F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C2F31"/>
    <w:pPr>
      <w:ind w:left="720"/>
      <w:contextualSpacing/>
    </w:pPr>
  </w:style>
  <w:style w:type="paragraph" w:customStyle="1" w:styleId="a4">
    <w:name w:val="Знак Знак"/>
    <w:basedOn w:val="a"/>
    <w:rsid w:val="00FF6CA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5F19F9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9F9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2F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C2F31"/>
    <w:pPr>
      <w:ind w:left="720"/>
      <w:contextualSpacing/>
    </w:pPr>
  </w:style>
  <w:style w:type="paragraph" w:customStyle="1" w:styleId="a4">
    <w:name w:val="Знак Знак"/>
    <w:basedOn w:val="a"/>
    <w:rsid w:val="00FF6CA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5F19F9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9F9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3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13</cp:revision>
  <cp:lastPrinted>2020-04-27T11:57:00Z</cp:lastPrinted>
  <dcterms:created xsi:type="dcterms:W3CDTF">2020-02-19T13:13:00Z</dcterms:created>
  <dcterms:modified xsi:type="dcterms:W3CDTF">2020-04-27T12:12:00Z</dcterms:modified>
</cp:coreProperties>
</file>