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rPr>
          <w:rStyle w:val="565pt1"/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Look w:val="01E0"/>
      </w:tblPr>
      <w:tblGrid>
        <w:gridCol w:w="4068"/>
        <w:gridCol w:w="5503"/>
      </w:tblGrid>
      <w:tr w:rsidR="00703DEB" w:rsidRPr="002418D0">
        <w:tc>
          <w:tcPr>
            <w:tcW w:w="4068" w:type="dxa"/>
          </w:tcPr>
          <w:p w:rsidR="00703DEB" w:rsidRPr="002418D0" w:rsidRDefault="00703DEB" w:rsidP="00D57A37">
            <w:pPr>
              <w:pStyle w:val="1"/>
              <w:shd w:val="clear" w:color="auto" w:fill="auto"/>
              <w:tabs>
                <w:tab w:val="left" w:pos="0"/>
              </w:tabs>
              <w:spacing w:before="0" w:after="0" w:line="240" w:lineRule="auto"/>
              <w:ind w:right="-5" w:firstLine="0"/>
              <w:rPr>
                <w:rStyle w:val="565pt1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3" w:type="dxa"/>
          </w:tcPr>
          <w:p w:rsidR="00703DEB" w:rsidRPr="002418D0" w:rsidRDefault="00703DEB" w:rsidP="00D57A37">
            <w:pPr>
              <w:pStyle w:val="1"/>
              <w:shd w:val="clear" w:color="auto" w:fill="auto"/>
              <w:tabs>
                <w:tab w:val="left" w:pos="0"/>
              </w:tabs>
              <w:spacing w:before="0" w:after="0" w:line="240" w:lineRule="auto"/>
              <w:ind w:right="-5" w:firstLine="0"/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418D0"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  <w:t>ЗАТВЕРДЖЕНО</w:t>
            </w:r>
          </w:p>
          <w:p w:rsidR="00703DEB" w:rsidRPr="002418D0" w:rsidRDefault="00703DEB" w:rsidP="00D57A37">
            <w:pPr>
              <w:pStyle w:val="1"/>
              <w:shd w:val="clear" w:color="auto" w:fill="auto"/>
              <w:tabs>
                <w:tab w:val="left" w:pos="0"/>
              </w:tabs>
              <w:spacing w:before="0" w:after="0" w:line="240" w:lineRule="auto"/>
              <w:ind w:right="-5" w:firstLine="0"/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C2F4B"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  <w:t>ріш</w:t>
            </w:r>
            <w:r w:rsidRPr="002418D0"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енням Кременчуцької міської ради Полтавської області </w:t>
            </w:r>
          </w:p>
          <w:p w:rsidR="00703DEB" w:rsidRPr="002418D0" w:rsidRDefault="00703DEB" w:rsidP="00D57A37">
            <w:pPr>
              <w:pStyle w:val="1"/>
              <w:shd w:val="clear" w:color="auto" w:fill="auto"/>
              <w:tabs>
                <w:tab w:val="left" w:pos="0"/>
              </w:tabs>
              <w:spacing w:before="0" w:after="0" w:line="240" w:lineRule="auto"/>
              <w:ind w:right="-5" w:firstLine="0"/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418D0"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від </w:t>
            </w:r>
            <w:r w:rsidRPr="0092538F"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  <w:t>24 жовтня 2019</w:t>
            </w:r>
            <w:r w:rsidRPr="002418D0"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  <w:p w:rsidR="00703DEB" w:rsidRPr="002418D0" w:rsidRDefault="00703DEB" w:rsidP="00D57A37">
            <w:pPr>
              <w:pStyle w:val="1"/>
              <w:shd w:val="clear" w:color="auto" w:fill="auto"/>
              <w:tabs>
                <w:tab w:val="left" w:pos="0"/>
              </w:tabs>
              <w:spacing w:before="0" w:after="0" w:line="240" w:lineRule="auto"/>
              <w:ind w:right="-5" w:firstLine="0"/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703DEB" w:rsidRPr="002418D0" w:rsidRDefault="00703DEB" w:rsidP="00D57A37">
            <w:pPr>
              <w:pStyle w:val="1"/>
              <w:shd w:val="clear" w:color="auto" w:fill="auto"/>
              <w:tabs>
                <w:tab w:val="left" w:pos="0"/>
              </w:tabs>
              <w:spacing w:before="0" w:after="0" w:line="240" w:lineRule="auto"/>
              <w:ind w:right="-5" w:firstLine="0"/>
              <w:rPr>
                <w:rStyle w:val="565pt1"/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18D0">
              <w:rPr>
                <w:rStyle w:val="565pt1"/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Міський голова</w:t>
            </w:r>
          </w:p>
          <w:p w:rsidR="00703DEB" w:rsidRPr="002418D0" w:rsidRDefault="00703DEB" w:rsidP="00D57A37">
            <w:pPr>
              <w:pStyle w:val="1"/>
              <w:shd w:val="clear" w:color="auto" w:fill="auto"/>
              <w:tabs>
                <w:tab w:val="left" w:pos="0"/>
              </w:tabs>
              <w:spacing w:before="0" w:after="0" w:line="240" w:lineRule="auto"/>
              <w:ind w:right="-5" w:firstLine="0"/>
              <w:rPr>
                <w:rStyle w:val="565pt1"/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703DEB" w:rsidRPr="002418D0" w:rsidRDefault="00703DEB" w:rsidP="00D57A37">
            <w:pPr>
              <w:pStyle w:val="1"/>
              <w:shd w:val="clear" w:color="auto" w:fill="auto"/>
              <w:tabs>
                <w:tab w:val="left" w:pos="0"/>
              </w:tabs>
              <w:spacing w:before="0" w:after="0" w:line="240" w:lineRule="auto"/>
              <w:ind w:right="-5" w:firstLine="0"/>
              <w:rPr>
                <w:rStyle w:val="565pt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18D0">
              <w:rPr>
                <w:rStyle w:val="565pt1"/>
                <w:rFonts w:ascii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 w:rsidRPr="002418D0">
              <w:rPr>
                <w:rStyle w:val="565pt1"/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В.О.МАЛЕЦЬКИЙ</w:t>
            </w:r>
          </w:p>
        </w:tc>
      </w:tr>
    </w:tbl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b/>
          <w:bCs/>
          <w:sz w:val="28"/>
          <w:szCs w:val="28"/>
        </w:rPr>
      </w:pPr>
    </w:p>
    <w:p w:rsidR="00703DEB" w:rsidRPr="00EF2F0B" w:rsidRDefault="00703DEB" w:rsidP="00EF2F0B">
      <w:pPr>
        <w:widowControl w:val="0"/>
        <w:tabs>
          <w:tab w:val="left" w:pos="0"/>
        </w:tabs>
        <w:spacing w:after="0"/>
        <w:ind w:right="-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F2F0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СТАТУТ</w:t>
      </w:r>
    </w:p>
    <w:p w:rsidR="00703DEB" w:rsidRPr="00EF2F0B" w:rsidRDefault="00703DEB" w:rsidP="00EF2F0B">
      <w:pPr>
        <w:widowControl w:val="0"/>
        <w:tabs>
          <w:tab w:val="left" w:pos="0"/>
        </w:tabs>
        <w:spacing w:after="0"/>
        <w:ind w:right="-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F2F0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КОМУНАЛЬНОГО ПІДПРИЄМСТВА</w:t>
      </w:r>
    </w:p>
    <w:p w:rsidR="00703DEB" w:rsidRPr="00EF2F0B" w:rsidRDefault="00703DEB" w:rsidP="00EF2F0B">
      <w:pPr>
        <w:widowControl w:val="0"/>
        <w:tabs>
          <w:tab w:val="left" w:pos="0"/>
        </w:tabs>
        <w:spacing w:after="0"/>
        <w:ind w:right="-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F2F0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«КРЕМЕНЧУЦЬКЕ ТРОЛЕЙБУСНЕ УПРАВЛІННЯ </w:t>
      </w:r>
    </w:p>
    <w:p w:rsidR="00703DEB" w:rsidRPr="00EF2F0B" w:rsidRDefault="00703DEB" w:rsidP="00EF2F0B">
      <w:pPr>
        <w:widowControl w:val="0"/>
        <w:tabs>
          <w:tab w:val="left" w:pos="0"/>
        </w:tabs>
        <w:spacing w:after="0"/>
        <w:ind w:right="-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F2F0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ІМЕНІ </w:t>
      </w:r>
      <w:r w:rsidRPr="008D276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Л.Я. ЛЕВІТАНА</w:t>
      </w:r>
      <w:r w:rsidRPr="00EF2F0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703DEB" w:rsidRPr="00EF2F0B" w:rsidRDefault="00703DEB" w:rsidP="00EF2F0B">
      <w:pPr>
        <w:widowControl w:val="0"/>
        <w:tabs>
          <w:tab w:val="left" w:pos="0"/>
        </w:tabs>
        <w:spacing w:after="0"/>
        <w:ind w:right="-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F2F0B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 xml:space="preserve"> (В НОВІЙ РЕДАКЦІЇ)</w:t>
      </w: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2418D0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  <w:r w:rsidRPr="002418D0">
        <w:rPr>
          <w:rStyle w:val="565pt1"/>
          <w:rFonts w:ascii="Times New Roman" w:hAnsi="Times New Roman" w:cs="Times New Roman"/>
          <w:sz w:val="24"/>
          <w:szCs w:val="24"/>
        </w:rPr>
        <w:t>місто Кременчук</w:t>
      </w:r>
    </w:p>
    <w:p w:rsidR="00703DEB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  <w:r w:rsidRPr="002418D0">
        <w:rPr>
          <w:rStyle w:val="565pt1"/>
          <w:rFonts w:ascii="Times New Roman" w:hAnsi="Times New Roman" w:cs="Times New Roman"/>
          <w:sz w:val="24"/>
          <w:szCs w:val="24"/>
        </w:rPr>
        <w:t>2019</w:t>
      </w:r>
    </w:p>
    <w:p w:rsidR="00703DEB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sz w:val="24"/>
          <w:szCs w:val="24"/>
        </w:rPr>
      </w:pPr>
    </w:p>
    <w:p w:rsidR="00703DEB" w:rsidRPr="00EA26FF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b/>
          <w:bCs/>
          <w:sz w:val="28"/>
          <w:szCs w:val="28"/>
        </w:rPr>
      </w:pPr>
      <w:r w:rsidRPr="002418D0">
        <w:rPr>
          <w:rStyle w:val="565pt1"/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:rsidR="00703DEB" w:rsidRPr="00EA26FF" w:rsidRDefault="00703DEB" w:rsidP="00D57A37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5" w:firstLine="0"/>
        <w:jc w:val="center"/>
        <w:rPr>
          <w:rStyle w:val="565pt1"/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 xml:space="preserve">Комунальне підприємство </w:t>
      </w:r>
      <w:r w:rsidRPr="00F5743B">
        <w:rPr>
          <w:rFonts w:ascii="Times New Roman" w:hAnsi="Times New Roman" w:cs="Times New Roman"/>
          <w:sz w:val="28"/>
          <w:szCs w:val="28"/>
        </w:rPr>
        <w:t>«Кременчуцьке тролейбусне управління імені Л.Я.Левітана» (далі – Підприємст</w:t>
      </w:r>
      <w:r w:rsidRPr="002418D0">
        <w:rPr>
          <w:rFonts w:ascii="Times New Roman" w:hAnsi="Times New Roman" w:cs="Times New Roman"/>
          <w:sz w:val="28"/>
          <w:szCs w:val="28"/>
        </w:rPr>
        <w:t>во) створене та засноване на комунальній формі власності Кременчуцької міської ради Полтавської області. Засновником та власником комунального підприємства є територіальна громада м. Кременчука в особі Кременчуцької міської ради Полтавської області (надалі Власник).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Управління організаційною, фінансово-господарською діяльністю Підприємства здійснюється його адміністрацію в межах її повноважень.</w:t>
      </w:r>
    </w:p>
    <w:p w:rsidR="00703DEB" w:rsidRPr="00A36E68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6E68">
        <w:rPr>
          <w:rFonts w:ascii="Times New Roman" w:hAnsi="Times New Roman" w:cs="Times New Roman"/>
          <w:sz w:val="28"/>
          <w:szCs w:val="28"/>
        </w:rPr>
        <w:t>1.3. Загальний контроль за діяльністю Підприємства здійснюється уповноваженим відповідним структурним підрозділом виконавчого органу Власника у сфері транспорту виконавчого комітету Кременчуцької міської ради Полтавської області в межах, визначених цим Статутом та відповідним Положенням про структурний підрозділ у сфері транспорту.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Державний контроль за діяльністю Підприємства здійснюється уповноваженими на те органами в межах їх компетенції, визначеної Законами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Відносини в сфері господарювання Підприємства регулюються Конституцією України, господарським законодавством, нормативно-правовими актами органів державної влади та органів місцевого самоврядування, які не суперечать діючому законодавству.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1.5. Підприємство є самостійним господарюючим суб’єктом, який здійснює виробничу, організаційно-господарську та внутрішньо-господарську діяльність по обслуговуванню тролейбусного парку, переданого йому Власником за відповідним рішенням, надання транспортних послуг з перевезення населення, здійснює інші види діяльності, не заборонені чинним законодавством.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418D0">
        <w:rPr>
          <w:rFonts w:ascii="Times New Roman" w:hAnsi="Times New Roman" w:cs="Times New Roman"/>
          <w:sz w:val="28"/>
          <w:szCs w:val="28"/>
        </w:rPr>
        <w:t>Підпри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2418D0">
        <w:rPr>
          <w:rFonts w:ascii="Times New Roman" w:hAnsi="Times New Roman" w:cs="Times New Roman"/>
          <w:sz w:val="28"/>
          <w:szCs w:val="28"/>
        </w:rPr>
        <w:t>мство не несе відповідальності за зобов’язаннями Держави, або Власника.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Особливості господарської діяльності Підприємства визначаються Статутом відповідно до вимог, передбачених діючими кодексами та законами України.</w:t>
      </w:r>
    </w:p>
    <w:p w:rsidR="00703DEB" w:rsidRPr="00EF2F0B" w:rsidRDefault="00703DEB" w:rsidP="00EF2F0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2F0B">
        <w:rPr>
          <w:rFonts w:ascii="Times New Roman" w:hAnsi="Times New Roman" w:cs="Times New Roman"/>
          <w:sz w:val="28"/>
          <w:szCs w:val="28"/>
        </w:rPr>
        <w:t>1.8. Повне найменування Підприємства:</w:t>
      </w:r>
    </w:p>
    <w:p w:rsidR="00703DEB" w:rsidRPr="00EF2F0B" w:rsidRDefault="00703DEB" w:rsidP="00EF2F0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2F0B">
        <w:rPr>
          <w:rFonts w:ascii="Times New Roman" w:hAnsi="Times New Roman" w:cs="Times New Roman"/>
          <w:sz w:val="28"/>
          <w:szCs w:val="28"/>
        </w:rPr>
        <w:t>українською мовою:</w:t>
      </w:r>
    </w:p>
    <w:p w:rsidR="00703DEB" w:rsidRPr="0064139A" w:rsidRDefault="00703DEB" w:rsidP="00EF2F0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2F0B">
        <w:rPr>
          <w:rFonts w:ascii="Times New Roman" w:hAnsi="Times New Roman" w:cs="Times New Roman"/>
          <w:sz w:val="28"/>
          <w:szCs w:val="28"/>
        </w:rPr>
        <w:t xml:space="preserve">комунальне підприємство «Кременчуцьке тролейбусне управління імені </w:t>
      </w:r>
      <w:r w:rsidRPr="0064139A">
        <w:rPr>
          <w:rFonts w:ascii="Times New Roman" w:hAnsi="Times New Roman" w:cs="Times New Roman"/>
          <w:sz w:val="28"/>
          <w:szCs w:val="28"/>
        </w:rPr>
        <w:t>Л.Я. Левітана»,</w:t>
      </w:r>
    </w:p>
    <w:p w:rsidR="00703DEB" w:rsidRPr="0064139A" w:rsidRDefault="00703DEB" w:rsidP="00EF2F0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139A">
        <w:rPr>
          <w:rFonts w:ascii="Times New Roman" w:hAnsi="Times New Roman" w:cs="Times New Roman"/>
          <w:sz w:val="28"/>
          <w:szCs w:val="28"/>
        </w:rPr>
        <w:t>скорочене найменування Підприємства: КП «КТУ ім. Л.Я. Левітана».</w:t>
      </w:r>
    </w:p>
    <w:p w:rsidR="00703DEB" w:rsidRPr="0064139A" w:rsidRDefault="00703DEB" w:rsidP="00EF2F0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139A">
        <w:rPr>
          <w:rFonts w:ascii="Times New Roman" w:hAnsi="Times New Roman" w:cs="Times New Roman"/>
          <w:sz w:val="28"/>
          <w:szCs w:val="28"/>
        </w:rPr>
        <w:t>Англійською мовою: Communal Enterprise “Kremenchutske Troleybusne Upravlinnya name of L.Levitan”</w:t>
      </w:r>
    </w:p>
    <w:p w:rsidR="00703DEB" w:rsidRPr="0064139A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139A">
        <w:rPr>
          <w:rFonts w:ascii="Times New Roman" w:hAnsi="Times New Roman" w:cs="Times New Roman"/>
          <w:sz w:val="28"/>
          <w:szCs w:val="28"/>
        </w:rPr>
        <w:t>1.9. Юридична адреса Підприємства: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39631, Україна, Полтавська область, місто</w:t>
      </w:r>
    </w:p>
    <w:p w:rsidR="00703DEB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Кременчук</w:t>
      </w:r>
      <w:r>
        <w:rPr>
          <w:rFonts w:ascii="Times New Roman" w:hAnsi="Times New Roman" w:cs="Times New Roman"/>
          <w:sz w:val="28"/>
          <w:szCs w:val="28"/>
        </w:rPr>
        <w:t>, вулиця Київська, будинок № 69.</w:t>
      </w:r>
    </w:p>
    <w:p w:rsidR="00703DEB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03DEB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Pr="00F41AE7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9227F6">
      <w:pPr>
        <w:pStyle w:val="Compact"/>
        <w:numPr>
          <w:ilvl w:val="0"/>
          <w:numId w:val="20"/>
        </w:numP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8D0">
        <w:rPr>
          <w:rFonts w:ascii="Times New Roman" w:hAnsi="Times New Roman" w:cs="Times New Roman"/>
          <w:b/>
          <w:bCs/>
          <w:sz w:val="28"/>
          <w:szCs w:val="28"/>
        </w:rPr>
        <w:t>ЮРИДИЧНИЙ СТАТУС ПІДПРИЄМСТВА</w:t>
      </w:r>
    </w:p>
    <w:p w:rsidR="00703DEB" w:rsidRPr="002418D0" w:rsidRDefault="00703DEB" w:rsidP="001C2F4B">
      <w:pPr>
        <w:pStyle w:val="Compact"/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9227F6">
      <w:pPr>
        <w:pStyle w:val="Compac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 xml:space="preserve">2.1. Підприємство є самостійною юридичною особою </w:t>
      </w:r>
      <w:r>
        <w:rPr>
          <w:rFonts w:ascii="Times New Roman" w:hAnsi="Times New Roman" w:cs="Times New Roman"/>
          <w:sz w:val="28"/>
          <w:szCs w:val="28"/>
        </w:rPr>
        <w:t>- має самостійний баланс,</w:t>
      </w:r>
      <w:r w:rsidRPr="002418D0">
        <w:rPr>
          <w:rFonts w:ascii="Times New Roman" w:hAnsi="Times New Roman" w:cs="Times New Roman"/>
          <w:sz w:val="28"/>
          <w:szCs w:val="28"/>
        </w:rPr>
        <w:t xml:space="preserve"> розрахункові, поточні, розподільчі та інші рахунки в банківських та кредитних установах;</w:t>
      </w:r>
    </w:p>
    <w:p w:rsidR="00703DEB" w:rsidRPr="00EA26FF" w:rsidRDefault="00703DEB" w:rsidP="001C2F4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26FF">
        <w:rPr>
          <w:rFonts w:ascii="Times New Roman" w:hAnsi="Times New Roman" w:cs="Times New Roman"/>
          <w:sz w:val="28"/>
          <w:szCs w:val="28"/>
        </w:rPr>
        <w:t>власне найменування;</w:t>
      </w:r>
    </w:p>
    <w:p w:rsidR="00703DEB" w:rsidRPr="00EA26FF" w:rsidRDefault="00703DEB" w:rsidP="001C2F4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26FF">
        <w:rPr>
          <w:rFonts w:ascii="Times New Roman" w:hAnsi="Times New Roman" w:cs="Times New Roman"/>
          <w:sz w:val="28"/>
          <w:szCs w:val="28"/>
        </w:rPr>
        <w:t>печатку із зображенням Державного Герба України, печатки, штампи та бланк із своїм найменуванням та ідентифікаційним номером;</w:t>
      </w:r>
    </w:p>
    <w:p w:rsidR="00703DEB" w:rsidRPr="00EA26FF" w:rsidRDefault="00703DEB" w:rsidP="001C2F4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26FF">
        <w:rPr>
          <w:rFonts w:ascii="Times New Roman" w:hAnsi="Times New Roman" w:cs="Times New Roman"/>
          <w:sz w:val="28"/>
          <w:szCs w:val="28"/>
        </w:rPr>
        <w:t>діє на підставі Статуту;</w:t>
      </w:r>
    </w:p>
    <w:p w:rsidR="00703DEB" w:rsidRPr="00EA26FF" w:rsidRDefault="00703DEB" w:rsidP="001C2F4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26FF">
        <w:rPr>
          <w:rFonts w:ascii="Times New Roman" w:hAnsi="Times New Roman" w:cs="Times New Roman"/>
          <w:sz w:val="28"/>
          <w:szCs w:val="28"/>
        </w:rPr>
        <w:t>має право від свого імені укладати угоди;</w:t>
      </w:r>
    </w:p>
    <w:p w:rsidR="00703DEB" w:rsidRPr="00EA26FF" w:rsidRDefault="00703DEB" w:rsidP="001C2F4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26FF">
        <w:rPr>
          <w:rFonts w:ascii="Times New Roman" w:hAnsi="Times New Roman" w:cs="Times New Roman"/>
          <w:sz w:val="28"/>
          <w:szCs w:val="28"/>
        </w:rPr>
        <w:t>користується усіма майновими і немайновими правами;</w:t>
      </w:r>
    </w:p>
    <w:p w:rsidR="00703DEB" w:rsidRPr="00EA26FF" w:rsidRDefault="00703DEB" w:rsidP="001C2F4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26FF">
        <w:rPr>
          <w:rFonts w:ascii="Times New Roman" w:hAnsi="Times New Roman" w:cs="Times New Roman"/>
          <w:sz w:val="28"/>
          <w:szCs w:val="28"/>
        </w:rPr>
        <w:t>несе майнову відповідальність по зобов’язанням згідно чинного законодавства України;</w:t>
      </w:r>
    </w:p>
    <w:p w:rsidR="00703DEB" w:rsidRPr="00EA26FF" w:rsidRDefault="00703DEB" w:rsidP="001C2F4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26FF">
        <w:rPr>
          <w:rFonts w:ascii="Times New Roman" w:hAnsi="Times New Roman" w:cs="Times New Roman"/>
          <w:sz w:val="28"/>
          <w:szCs w:val="28"/>
        </w:rPr>
        <w:t>має право бути позивачем, відповідачем, третьою (чи зацікавленою) особою в судах України з усіма процесуальними правами та обов’язками, а також діяти через повноважного представника Підприємства.</w:t>
      </w: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26FF">
        <w:rPr>
          <w:rFonts w:ascii="Times New Roman" w:hAnsi="Times New Roman" w:cs="Times New Roman"/>
          <w:sz w:val="28"/>
          <w:szCs w:val="28"/>
        </w:rPr>
        <w:t>2.2. Підприємство набуває статусу юридичної особи з моменту державної реєстрації у виконавчому комітеті Кременчуцької міської ради  Полтавської області та здійснює свою діяльність на основі цього Статуту і в межах діючого законодавства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Власник гарантує додержання усіх прав і законних інтересів Підприємства, яке при здійсненні господарської та будь-якої іншої діяльності має право самостійно приймати рішення, що не віднесені до компетенції Власника і не суперечать законодавству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Органи управління комунальним майном та органи державного контролю за діяльністю Підприємства не несуть відповідальності за дії чи бездіяльність його посадових осіб.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2.5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за відповідним рішенням Власника частково фінансується (дотується) з місцевого й </w:t>
      </w:r>
      <w:r w:rsidRPr="00EA26FF">
        <w:rPr>
          <w:rFonts w:ascii="Times New Roman" w:hAnsi="Times New Roman" w:cs="Times New Roman"/>
          <w:sz w:val="28"/>
          <w:szCs w:val="28"/>
        </w:rPr>
        <w:t>Державного</w:t>
      </w:r>
      <w:r w:rsidRPr="002418D0">
        <w:rPr>
          <w:rFonts w:ascii="Times New Roman" w:hAnsi="Times New Roman" w:cs="Times New Roman"/>
          <w:sz w:val="28"/>
          <w:szCs w:val="28"/>
        </w:rPr>
        <w:t xml:space="preserve"> бюджетів та використовує отримані кошти.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2.6. За рішенням виконавчого комітету Кременчуцької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Полтавської області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може бути звільнене повністю або частково від перерахування (чи сплати) цільових коштів, податків, зборів в межах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передбачених Законами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2.7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здійснює перерахування (чи сплату) цільових коштів, передбачених у п.2.6. Статуту законами, виходячи з письмово доведених йому нормативів у відповідності з вимогами чинного законодавства України.</w:t>
      </w:r>
    </w:p>
    <w:p w:rsidR="00703DEB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2.8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користується усіма пільгами,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передбаченими законодавством України. Особливості правового Статусу Підприємства встановлюються Конституцію України, кодексами та законами України, цим Статутом.</w:t>
      </w:r>
    </w:p>
    <w:p w:rsidR="00703DEB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B96688">
      <w:pPr>
        <w:pStyle w:val="Compact"/>
        <w:numPr>
          <w:ilvl w:val="0"/>
          <w:numId w:val="20"/>
        </w:numP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8D0">
        <w:rPr>
          <w:rFonts w:ascii="Times New Roman" w:hAnsi="Times New Roman" w:cs="Times New Roman"/>
          <w:b/>
          <w:bCs/>
          <w:sz w:val="28"/>
          <w:szCs w:val="28"/>
        </w:rPr>
        <w:t>ПРЕДМЕТ, ЦІЛІ ТА ОСНОВНІ ВИДИ ДІЯЛЬНОСТІ</w:t>
      </w:r>
    </w:p>
    <w:p w:rsidR="00703DEB" w:rsidRPr="002418D0" w:rsidRDefault="00703DEB" w:rsidP="00F41AE7">
      <w:pPr>
        <w:pStyle w:val="Compact"/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B22E37">
      <w:pPr>
        <w:pStyle w:val="Compac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Предметом діяльності Підприємства є забезпечення потреб населення у пасажирських перевезеннях міським електротранспортом на території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418D0">
        <w:rPr>
          <w:rFonts w:ascii="Times New Roman" w:hAnsi="Times New Roman" w:cs="Times New Roman"/>
          <w:sz w:val="28"/>
          <w:szCs w:val="28"/>
        </w:rPr>
        <w:t>м. Кременчука з високою якістю та культурою обслуговування.</w:t>
      </w:r>
    </w:p>
    <w:p w:rsidR="00703DEB" w:rsidRDefault="00703DEB" w:rsidP="00B22E37">
      <w:pPr>
        <w:pStyle w:val="Compac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3.2. Основними цілями Підприємства є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3DEB" w:rsidRPr="002418D0" w:rsidRDefault="00703DEB" w:rsidP="00B22E37">
      <w:pPr>
        <w:pStyle w:val="Compac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2418D0">
        <w:rPr>
          <w:rFonts w:ascii="Times New Roman" w:hAnsi="Times New Roman" w:cs="Times New Roman"/>
          <w:sz w:val="28"/>
          <w:szCs w:val="28"/>
        </w:rPr>
        <w:t>забезпечення повного та своєчасного виконання затверджених показників діяльності по кількісним та якісним характеристикам;</w:t>
      </w:r>
    </w:p>
    <w:p w:rsidR="00703DEB" w:rsidRPr="002418D0" w:rsidRDefault="00703DEB" w:rsidP="00F41A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керівництво та контроль за забезпеченням збереження тролейбусного парку, що експлуатується, проведення планових та поточних ремонтів рухомого складу;</w:t>
      </w:r>
    </w:p>
    <w:p w:rsidR="00703DEB" w:rsidRPr="002418D0" w:rsidRDefault="00703DEB" w:rsidP="00F41A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робота з населенням в межах повноважень Підприємства, визначених чинним законодавством України, а також надання платних послуг населенню;</w:t>
      </w:r>
    </w:p>
    <w:p w:rsidR="00703DEB" w:rsidRPr="002418D0" w:rsidRDefault="00703DEB" w:rsidP="00F41A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виконання на договірних засадах робіт чи надання послуг Підприємствам, організаціям та установам незалежно від форм власності.</w:t>
      </w:r>
    </w:p>
    <w:p w:rsidR="00703DEB" w:rsidRPr="00F41AE7" w:rsidRDefault="00703DEB" w:rsidP="00F41AE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26FF">
        <w:rPr>
          <w:rFonts w:ascii="Times New Roman" w:hAnsi="Times New Roman" w:cs="Times New Roman"/>
          <w:sz w:val="28"/>
          <w:szCs w:val="28"/>
        </w:rPr>
        <w:t>3.3. Головним видом діяльності Підприємства є перевезення пасажирів.</w:t>
      </w: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Основними видами діяльності Підприємства є:</w:t>
      </w:r>
    </w:p>
    <w:p w:rsidR="00703DEB" w:rsidRPr="002418D0" w:rsidRDefault="00703DEB" w:rsidP="00F41AE7">
      <w:p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2418D0">
        <w:rPr>
          <w:rFonts w:ascii="Times New Roman" w:hAnsi="Times New Roman" w:cs="Times New Roman"/>
          <w:sz w:val="28"/>
          <w:szCs w:val="28"/>
        </w:rPr>
        <w:t>перевезення пасажирів міським електротранспортом;</w:t>
      </w:r>
    </w:p>
    <w:p w:rsidR="00703DEB" w:rsidRDefault="00703DEB" w:rsidP="00F41A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надання послуг з обслуговування та ремонту транспортних засобів, електротранспорту;</w:t>
      </w:r>
    </w:p>
    <w:p w:rsidR="00703DEB" w:rsidRPr="00EA26FF" w:rsidRDefault="00703DEB" w:rsidP="00F41A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26FF">
        <w:rPr>
          <w:rFonts w:ascii="Times New Roman" w:hAnsi="Times New Roman" w:cs="Times New Roman"/>
          <w:sz w:val="28"/>
          <w:szCs w:val="28"/>
        </w:rPr>
        <w:t>- надання послуг з перевезення пасажирів і небезпечних вантажів автомобільним транспортом;</w:t>
      </w:r>
    </w:p>
    <w:p w:rsidR="00703DEB" w:rsidRPr="00EA26FF" w:rsidRDefault="00703DEB" w:rsidP="00F41A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26FF">
        <w:rPr>
          <w:rFonts w:ascii="Times New Roman" w:hAnsi="Times New Roman" w:cs="Times New Roman"/>
          <w:sz w:val="28"/>
          <w:szCs w:val="28"/>
        </w:rPr>
        <w:t>- створення та експлуатація станцій технічного обслуговування, автозаправних станій, платних автостоянок, гаражів, закладів торгівлі та спеціалізованих ринків;</w:t>
      </w:r>
    </w:p>
    <w:p w:rsidR="00703DEB" w:rsidRPr="00EA26FF" w:rsidRDefault="00703DEB" w:rsidP="00650DF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26FF">
        <w:rPr>
          <w:rFonts w:ascii="Times New Roman" w:hAnsi="Times New Roman" w:cs="Times New Roman"/>
          <w:sz w:val="28"/>
          <w:szCs w:val="28"/>
        </w:rPr>
        <w:t>- здійснення централізованої диспетчеризації транспортних засобів, які надають послуги з перевезення пасажирів на території м. Кременчука;</w:t>
      </w:r>
    </w:p>
    <w:p w:rsidR="00703DEB" w:rsidRPr="00EA26FF" w:rsidRDefault="00703DEB" w:rsidP="00650DF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26FF">
        <w:rPr>
          <w:rFonts w:ascii="Times New Roman" w:hAnsi="Times New Roman" w:cs="Times New Roman"/>
          <w:sz w:val="28"/>
          <w:szCs w:val="28"/>
        </w:rPr>
        <w:t>- здійснення, в установленому законодавством порядку, підготовку водіїв тролейбусу, підвищення кваліфікації водіїв тролейбусу, організацію професійної технічної освіти, організацію освіти дорослих та інші види освітньої діяльності;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26F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26FF">
        <w:rPr>
          <w:rFonts w:ascii="Times New Roman" w:hAnsi="Times New Roman" w:cs="Times New Roman"/>
          <w:sz w:val="28"/>
          <w:szCs w:val="28"/>
        </w:rPr>
        <w:t>постачання електричної енергії за нерегульованими тарифами.</w:t>
      </w: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3.5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418D0">
        <w:rPr>
          <w:rFonts w:ascii="Times New Roman" w:hAnsi="Times New Roman" w:cs="Times New Roman"/>
          <w:sz w:val="28"/>
          <w:szCs w:val="28"/>
        </w:rPr>
        <w:t xml:space="preserve"> Іншими видами діяльності Підприємства є: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2418D0">
        <w:rPr>
          <w:rFonts w:ascii="Times New Roman" w:hAnsi="Times New Roman" w:cs="Times New Roman"/>
          <w:sz w:val="28"/>
          <w:szCs w:val="28"/>
        </w:rPr>
        <w:t>забезпечення випуску на лінію технічно-справного рухомого складу;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виконання капітального та середнього ремонтів рухомого складу, контактно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418D0">
        <w:rPr>
          <w:rFonts w:ascii="Times New Roman" w:hAnsi="Times New Roman" w:cs="Times New Roman"/>
          <w:sz w:val="28"/>
          <w:szCs w:val="28"/>
        </w:rPr>
        <w:t>кабельної мережі, обладнання тягових підстанцій, будівель, які знаходяться на балансі Підприємства;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здійснення комерційної, торгівельної-закупівельної та посередницької діяльності, в тому числі товарами народного споживання, продукцією промислово - технічного призначення, продуктами харчування;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інші індивідуальні послуги;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діяльність автомобільного вантажного транспорту;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ремонт та обслуговування інженерного обладнання;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26FF">
        <w:rPr>
          <w:rFonts w:ascii="Times New Roman" w:hAnsi="Times New Roman" w:cs="Times New Roman"/>
          <w:sz w:val="28"/>
          <w:szCs w:val="28"/>
        </w:rPr>
        <w:t>надання в</w:t>
      </w:r>
      <w:r w:rsidRPr="002418D0">
        <w:rPr>
          <w:rFonts w:ascii="Times New Roman" w:hAnsi="Times New Roman" w:cs="Times New Roman"/>
          <w:sz w:val="28"/>
          <w:szCs w:val="28"/>
        </w:rPr>
        <w:t xml:space="preserve"> оренду обладнання, механізмів, автотранспорту, тролейбусів, транспортних засобів, будівель, споруд та приміщень;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розміщення реклами на рухомому склад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 xml:space="preserve"> тролейбусах, інших транспортних засобах та інше;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надання платних послуг населенню та іншим юридичним особам, або укладання договірних відносин з відшкодування та компенсації проїзду;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надання послуг з відповідального зберігання майна інших осіб;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проведення перед рейсового медичного огляду водіїв тролейбусів та автотранспорту Підприємства;</w:t>
      </w:r>
    </w:p>
    <w:p w:rsidR="00703DEB" w:rsidRPr="002418D0" w:rsidRDefault="00703DEB" w:rsidP="00650DF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проведення перед рейсового медичного огляду водіїв приватного автотранспорту на договірних засадах;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діяльність, пов’язана з реалізацію транспортних засобів, які підлягають реєстрації та обліку в органах внутрішніх справ;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надання послуг з прокату транспортних засобів;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надання послуг оптової та роздрібної торгівлі, в тому числі: комісійної, зустрічної, аукціонної та іншої, якими завгодно товарами, не вилученими з цивільного обороту, нерухомим майном; придбання та реалізація нафти, газу, продуктів їх переробки; виконання всіх видів будівельних, монтажних, ремонтних, реставраційних, конструкторських та проектних, інженерно-пошукових робіт, тощо;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2418D0">
        <w:rPr>
          <w:rFonts w:ascii="Times New Roman" w:hAnsi="Times New Roman" w:cs="Times New Roman"/>
          <w:sz w:val="28"/>
          <w:szCs w:val="28"/>
        </w:rPr>
        <w:t xml:space="preserve">промислове, житлове, шляхове будівництво, 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 xml:space="preserve">виконання робіт, пов’язаних з охороною колективної та приватної власності, а також охороною громадян; 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виготовлення, монтаж, ремонт, профілактичне обслуговування засобів охоронної сигналізації;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використання радіочастот;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будівництво та технічне обслуговування мереж зв’язку з рухомими об’єктами;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організація підприємств громадського харчування;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надання послуг для отримання середньо</w:t>
      </w:r>
      <w:r>
        <w:rPr>
          <w:rFonts w:ascii="Times New Roman" w:hAnsi="Times New Roman" w:cs="Times New Roman"/>
          <w:sz w:val="28"/>
          <w:szCs w:val="28"/>
        </w:rPr>
        <w:t xml:space="preserve">ї </w:t>
      </w:r>
      <w:r w:rsidRPr="002418D0">
        <w:rPr>
          <w:rFonts w:ascii="Times New Roman" w:hAnsi="Times New Roman" w:cs="Times New Roman"/>
          <w:sz w:val="28"/>
          <w:szCs w:val="28"/>
        </w:rPr>
        <w:t>технічної освіти, підготовка спеціалістів різних рівнів кваліфікації;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надання послуг, пов’язаних з професійною орієнтацію населення;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посередництво при працевлаштуванні;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виробництво, передача та постачання електроенергії;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збір та придбання побутового лому та відходів кольорових та чорних металів;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надання складських та консигнаційних послуг;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створення та використання лікарських закладів, окремих спеціалізованих лікарських кабінетів, центрів фізичної культури, спортивних секцій та виставок;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створення та експлуатація пунктів побутового обслуговування: лазень, пралень, ательє, готелів та інше;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організація дозвілля та відпочинку.</w:t>
      </w: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Для здійснення видів діяльності які підлягають ліцензуванню, Підприємство зобов’язане отримати необхідну ліцензію у встановленому законом порядку.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3.7.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Підприємство вправі за належним чином оформленими господарсько - або цивільно-правовими угодами доручити своїм дочірнім Підприємствам, іншим юридичним особам, приватним підприємцям чи громадянам здійснення видів діяльності, визначених Статутом.</w:t>
      </w:r>
    </w:p>
    <w:p w:rsidR="00703DEB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3.8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вправі вільно обирати системи оподаткування, визначені чинним законодавством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0E1049">
      <w:pPr>
        <w:pStyle w:val="BodyText"/>
        <w:spacing w:before="0"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8D0"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b/>
          <w:bCs/>
          <w:sz w:val="28"/>
          <w:szCs w:val="28"/>
        </w:rPr>
        <w:t>МАЙНО ПІДПРИЄМСТВА</w:t>
      </w:r>
    </w:p>
    <w:p w:rsidR="00703DEB" w:rsidRPr="002418D0" w:rsidRDefault="00703DEB" w:rsidP="000E1049">
      <w:pPr>
        <w:pStyle w:val="BodyText"/>
        <w:spacing w:before="0"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Майно Підприємства становлять основні фонди та оборотні кошти, а також інші цінності, вартість яких відображена у його самостійному балансі.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Майно Підприємства відповідно до діючих законів перебуває у комунальній власності Кременчуцької міської ради Полтавської області та закріплене за ним на праві повного господарського відання.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Власник здійснює контроль за використанням та збереженням переданого майна, не втручаючись в оперативно-господарську, організаційно- кадрову діяльність Підприємства.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4.4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418D0">
        <w:rPr>
          <w:rFonts w:ascii="Times New Roman" w:hAnsi="Times New Roman" w:cs="Times New Roman"/>
          <w:sz w:val="28"/>
          <w:szCs w:val="28"/>
        </w:rPr>
        <w:t>Підприємство має право володіти, користуватись та розпоряджатись закріпленими за ним оборотними, статутними коштами на свій розсуд, а також списувати їх з балансу без дозволу Власника.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Підприємство має право володіти, користуватись майном, що відноситься до основних фондів Підприємства, а розпоряджатись ним дозволяється тільки за рішенням Власника.</w:t>
      </w:r>
      <w:bookmarkStart w:id="0" w:name="_GoBack"/>
      <w:bookmarkEnd w:id="0"/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4.5.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Джерела формування майна Підприємства: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грошові та майнові внески Засновника;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доходи, отримані від фактичної реалізації продукції, виконання робіт, а також і інших видів господарської діяльності;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доходи від цінних паперів;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кредити банків та інших кредиторів;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капітальні вкладення та дотаці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2418D0">
        <w:rPr>
          <w:rFonts w:ascii="Times New Roman" w:hAnsi="Times New Roman" w:cs="Times New Roman"/>
          <w:sz w:val="28"/>
          <w:szCs w:val="28"/>
        </w:rPr>
        <w:t xml:space="preserve"> бюджетів;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надходження з бюджетів коштів на відшкодування усіх видів пільг та субсидій населенню, планових збитків: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надходження за виконання цивільно-правових угод;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придбання майна іншого Підприємства;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безоплатні або благодійні внески, пожертвування підприємств та громадян;</w:t>
      </w:r>
    </w:p>
    <w:p w:rsidR="00703DEB" w:rsidRPr="002418D0" w:rsidRDefault="00703DEB" w:rsidP="000E4D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інші джерела, не заборонені законодавством.</w:t>
      </w: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4.6.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Володіння і користування природними ресурсами Підприємство здійснює у встановленому законом Порядку, а у випадках, передбачених законодавчими актами Украйни,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418D0">
        <w:rPr>
          <w:rFonts w:ascii="Times New Roman" w:hAnsi="Times New Roman" w:cs="Times New Roman"/>
          <w:sz w:val="28"/>
          <w:szCs w:val="28"/>
        </w:rPr>
        <w:t>- на пільгових умовах.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4.7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418D0">
        <w:rPr>
          <w:rFonts w:ascii="Times New Roman" w:hAnsi="Times New Roman" w:cs="Times New Roman"/>
          <w:sz w:val="28"/>
          <w:szCs w:val="28"/>
        </w:rPr>
        <w:t>Підприємство є єдиним майновим комплексом, що використовується для здійснення господарської діяльності. До складу Підприємства входять усі види майна, призначені для його діяльності. Власник гарантує захист майнових прав Підприємства.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4.8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не несе відповідальності по зобов’язанням Держави, Засновника перед фізичними та юридичними особами.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Підприємство надає пільги в порядку і розмірах, визначених в законодавстві, інших бюджетних нормативно-правових актах, за наявності безпосередньо визнаного обов’язку та відповідної витратної частини.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26FF">
        <w:rPr>
          <w:rFonts w:ascii="Times New Roman" w:hAnsi="Times New Roman" w:cs="Times New Roman"/>
          <w:sz w:val="28"/>
          <w:szCs w:val="28"/>
        </w:rPr>
        <w:t>Підприємство повинно одержувати відшкодування нарахованих пільг на субсидії населенню в межах встановлених асигнувань Державним та місцевими бюджетами та в строки, визначені законодавством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Покладення обов’язків Держави на Підприємство не дозволяється.</w:t>
      </w:r>
    </w:p>
    <w:p w:rsidR="00703DEB" w:rsidRPr="002418D0" w:rsidRDefault="00703DEB" w:rsidP="000E1049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4.9.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Збитки, завдані Підприємству в результаті порушення його майнових прав громадянами, юридичними особами і державними органами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18D0">
        <w:rPr>
          <w:rFonts w:ascii="Times New Roman" w:hAnsi="Times New Roman" w:cs="Times New Roman"/>
          <w:sz w:val="28"/>
          <w:szCs w:val="28"/>
        </w:rPr>
        <w:t xml:space="preserve"> відшкодовуються Підприємству у визначеному законодавством порядку.</w:t>
      </w:r>
    </w:p>
    <w:p w:rsidR="00703DEB" w:rsidRPr="00F5743B" w:rsidRDefault="00703DEB" w:rsidP="000E1049">
      <w:pPr>
        <w:pStyle w:val="BodyText"/>
        <w:spacing w:before="0" w:after="0"/>
        <w:ind w:firstLine="851"/>
        <w:jc w:val="both"/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A26FF">
        <w:rPr>
          <w:rStyle w:val="565pt1"/>
          <w:rFonts w:ascii="Times New Roman" w:hAnsi="Times New Roman" w:cs="Times New Roman"/>
          <w:sz w:val="28"/>
          <w:szCs w:val="28"/>
          <w:lang w:eastAsia="en-US"/>
        </w:rPr>
        <w:t xml:space="preserve">4.10. Статутний капітал підприємства утворюється Власником за рахунок грошових й майнових внесків та становить </w:t>
      </w:r>
      <w:r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  <w:t>12 213 580,37</w:t>
      </w:r>
      <w:r w:rsidRPr="00F5743B"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грн. (</w:t>
      </w:r>
      <w:r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дванадцять </w:t>
      </w:r>
      <w:r w:rsidRPr="00F5743B"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  <w:t>мільйон</w:t>
      </w:r>
      <w:r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ів двісті тринадцять </w:t>
      </w:r>
      <w:r w:rsidRPr="00F5743B"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  <w:t>тисяч</w:t>
      </w:r>
      <w:r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п’ятсот вісімдесят</w:t>
      </w:r>
      <w:r w:rsidRPr="00F5743B"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гривень </w:t>
      </w:r>
      <w:r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  <w:t>37</w:t>
      </w:r>
      <w:r w:rsidRPr="00F5743B">
        <w:rPr>
          <w:rStyle w:val="565pt1"/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коп.).</w:t>
      </w:r>
    </w:p>
    <w:p w:rsidR="00703DEB" w:rsidRPr="002418D0" w:rsidRDefault="00703DEB" w:rsidP="000E1049">
      <w:pPr>
        <w:pStyle w:val="BodyText"/>
        <w:spacing w:before="0" w:after="0"/>
        <w:ind w:firstLine="851"/>
        <w:jc w:val="both"/>
        <w:rPr>
          <w:rStyle w:val="565pt1"/>
          <w:rFonts w:ascii="Times New Roman" w:hAnsi="Times New Roman" w:cs="Times New Roman"/>
          <w:color w:val="auto"/>
          <w:sz w:val="28"/>
          <w:szCs w:val="28"/>
          <w:shd w:val="clear" w:color="auto" w:fill="auto"/>
          <w:lang w:eastAsia="en-US"/>
        </w:rPr>
      </w:pPr>
      <w:r w:rsidRPr="00EA26FF">
        <w:rPr>
          <w:rStyle w:val="565pt1"/>
          <w:rFonts w:ascii="Times New Roman" w:hAnsi="Times New Roman" w:cs="Times New Roman"/>
          <w:sz w:val="28"/>
          <w:szCs w:val="28"/>
          <w:lang w:eastAsia="en-US"/>
        </w:rPr>
        <w:t>4.11. Статутний капітал наданий підприємству Власником у вигляді обігових коштів використовується адміністрацією відповідно до потреб підприємства (виконання статутних завдань, виконання рішень сесій та місцевих програм, погашення кредитних зобов’язань, погашення заборгованостей тощо).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C928B6">
      <w:pPr>
        <w:pStyle w:val="Compact"/>
        <w:spacing w:before="0" w:after="0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8D0">
        <w:rPr>
          <w:rFonts w:ascii="Times New Roman" w:hAnsi="Times New Roman" w:cs="Times New Roman"/>
          <w:b/>
          <w:bCs/>
          <w:sz w:val="28"/>
          <w:szCs w:val="28"/>
        </w:rPr>
        <w:t>5. СТРУКТУРА ТА УПРАВЛИННЯ ПІДПРИЄМСТВОМ, САМОВРЯДУВАННЯ ТРУДОВОГО КОЛЕКТИВУ</w:t>
      </w:r>
    </w:p>
    <w:p w:rsidR="00703DEB" w:rsidRPr="002418D0" w:rsidRDefault="00703DEB" w:rsidP="00C928B6">
      <w:pPr>
        <w:pStyle w:val="Compact"/>
        <w:spacing w:before="0" w:after="0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C928B6">
      <w:pPr>
        <w:pStyle w:val="Compac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Управління Підприємством здійснюється відповідно до Статуту, на основі повноважень, визначених Власником щодо господарського використання свого майна і принципів самоврядування трудового колективу. Підприємство самостійно, за погодженням з структурним підрозділом у сфері транспорту виконавчого комету Кременчуцької міської ради Полтавської область, визначає структуру управління, встановлює штатну чисельність. В трудових відносинах Підприємство, в особі його адміністрації, діє як уповноважений Власником орган.</w:t>
      </w: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Власник не несе відповідальності за порушення Підприємством, його посадовими особами трудових прав та інтересів працівників.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 xml:space="preserve">Керівник Підприємства призначається на посаду та звільняється з посади міським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2418D0">
        <w:rPr>
          <w:rFonts w:ascii="Times New Roman" w:hAnsi="Times New Roman" w:cs="Times New Roman"/>
          <w:sz w:val="28"/>
          <w:szCs w:val="28"/>
        </w:rPr>
        <w:t>оловою. Повноваження керівника визначаються цим Статутом, Контрактом та чинним законодавством України. Контракт складається між Власником або уповноваженим ним органом та керівником Підприємства.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26FF">
        <w:rPr>
          <w:rFonts w:ascii="Times New Roman" w:hAnsi="Times New Roman" w:cs="Times New Roman"/>
          <w:sz w:val="28"/>
          <w:szCs w:val="28"/>
        </w:rPr>
        <w:t>5.3. Керівник Підприємства одноособово, самостійно вирішує питання: внутрішньогосподарської, фінансово-економічної, соціальної організаційно- кадрової діяльності Підприємства, за винятком тих, які віднесені цим Статутом до компетенції Власника.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Власник майна не має права втручатися в оперативну діяльність Підприємства.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Власник може вносити пропозиції, рекомендації щодо більш ефективного вирішення питань діяльності Підприємства.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Кер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>вник Підприємства несе персональну відповідальність за обґрунтованість та виваженість прийнятих ним рішень.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Кер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 xml:space="preserve">вник Підприємства окрім зобов’язань, передбачених Контрактом, укладеним при призначенні на посаду: несе повну відповідальність за діяльність Підприємства; діє без оформлення доручення від імені та в інтересах Підприємства, представляє його інтереси в усіх державних і недержавних, судових і адміністративних, кооперативних і громадських установах та організаціях, відділах Державної виконавчої служби із усіма процесуальними правами та обов’язками; розпоряджається коштами та майном у відповідності з діючим законодавством та цим Статутом; укладає цивільно-правові, трудові, господарські, фінансові, кредитні угоди чи договори, видає доручення на представництво інтересів Підприємства і довіреності на отримання товарно-матеріальних цінностей; відкриває в установах банків розрахункові та інші рахунки; несе відповідальність за оформлення та </w:t>
      </w:r>
      <w:r w:rsidRPr="00EA26FF">
        <w:rPr>
          <w:rFonts w:ascii="Times New Roman" w:hAnsi="Times New Roman" w:cs="Times New Roman"/>
          <w:sz w:val="28"/>
          <w:szCs w:val="28"/>
        </w:rPr>
        <w:t>виконання фінансових планів.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Кер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>вника Підприємства може бути звільнено з посади до закінчення строку дії Контракту на підставах, передбачених у Контракті або згідно законодавства Украйни.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 xml:space="preserve">Трудовий колектив Підприємства становлять усі громадяни, які своєю працею беруть участь у його діяльності на основі трудового договору (контракту, угоди), а також інших форм, що регулюють трудові відносини працівника з Підприємством (наймані працівники). 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>дносини з особами, які беруть участь в діяльності Підприємства відповідно до п.5.8. Статуту, Підприємство будує на підставі колективної угоди, відповідно до законодавства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Кер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>вник Підприємства є уповноваженою Власником особою (органом) на укладання колективного договору з первинними профспілковими організаціями, які діють на Підприємстві відповідно до своїх статутів, а у разі їх відсутності</w:t>
      </w:r>
      <w:r>
        <w:rPr>
          <w:rFonts w:ascii="Times New Roman" w:hAnsi="Times New Roman" w:cs="Times New Roman"/>
          <w:sz w:val="28"/>
          <w:szCs w:val="28"/>
        </w:rPr>
        <w:t xml:space="preserve"> – п</w:t>
      </w:r>
      <w:r w:rsidRPr="002418D0">
        <w:rPr>
          <w:rFonts w:ascii="Times New Roman" w:hAnsi="Times New Roman" w:cs="Times New Roman"/>
          <w:sz w:val="28"/>
          <w:szCs w:val="28"/>
        </w:rPr>
        <w:t>редставниками, вільно обраними на загальних зборах найманих працівників або уповноважених ними органів.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Зм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 xml:space="preserve">ст колективного договору визначається відповідно до ст.7 Закону України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418D0">
        <w:rPr>
          <w:rFonts w:ascii="Times New Roman" w:hAnsi="Times New Roman" w:cs="Times New Roman"/>
          <w:sz w:val="28"/>
          <w:szCs w:val="28"/>
        </w:rPr>
        <w:t>Про колективні договори та угоди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18D0">
        <w:rPr>
          <w:rFonts w:ascii="Times New Roman" w:hAnsi="Times New Roman" w:cs="Times New Roman"/>
          <w:sz w:val="28"/>
          <w:szCs w:val="28"/>
        </w:rPr>
        <w:t xml:space="preserve">, ст.13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418D0">
        <w:rPr>
          <w:rFonts w:ascii="Times New Roman" w:hAnsi="Times New Roman" w:cs="Times New Roman"/>
          <w:sz w:val="28"/>
          <w:szCs w:val="28"/>
        </w:rPr>
        <w:t>Кодексу законів про працю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18D0">
        <w:rPr>
          <w:rFonts w:ascii="Times New Roman" w:hAnsi="Times New Roman" w:cs="Times New Roman"/>
          <w:sz w:val="28"/>
          <w:szCs w:val="28"/>
        </w:rPr>
        <w:t>, інших актів чинного законодавства та цього Статуту.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В колективному договорі забороняється зменшувати обсяг прав найманих працівників, встановлений чинним законодавством.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Колективний договір повинен регулювати виробничу, трудову, економічні відносини трудового колективу з адміністрацією Підприємства, питань охорони праці і соціального розвитку. Сторони, які уклали колективний договір, не менше двох разів на рік взаємно звітують про його виконання на зборах трудового колективу.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18F7">
        <w:rPr>
          <w:rFonts w:ascii="Times New Roman" w:hAnsi="Times New Roman" w:cs="Times New Roman"/>
          <w:sz w:val="28"/>
          <w:szCs w:val="28"/>
        </w:rPr>
        <w:t>5.12. Адміністрацією Підприємства є посадові особи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6618F7">
        <w:rPr>
          <w:rFonts w:ascii="Times New Roman" w:hAnsi="Times New Roman" w:cs="Times New Roman"/>
          <w:sz w:val="28"/>
          <w:szCs w:val="28"/>
        </w:rPr>
        <w:t>керівник, головний інженер і головний бухгалтер, а також, за наявності, керівники структурних підрозділів та служб.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Вказані особи виконують функціональні обов’язки на підставі затверджених керівником Підприємства посадових інструк</w:t>
      </w:r>
      <w:r>
        <w:rPr>
          <w:rFonts w:ascii="Times New Roman" w:hAnsi="Times New Roman" w:cs="Times New Roman"/>
          <w:sz w:val="28"/>
          <w:szCs w:val="28"/>
        </w:rPr>
        <w:t>ці</w:t>
      </w:r>
      <w:r w:rsidRPr="002418D0">
        <w:rPr>
          <w:rFonts w:ascii="Times New Roman" w:hAnsi="Times New Roman" w:cs="Times New Roman"/>
          <w:sz w:val="28"/>
          <w:szCs w:val="28"/>
        </w:rPr>
        <w:t>й та несуть в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>дповідальн</w:t>
      </w:r>
      <w:r>
        <w:rPr>
          <w:rFonts w:ascii="Times New Roman" w:hAnsi="Times New Roman" w:cs="Times New Roman"/>
          <w:sz w:val="28"/>
          <w:szCs w:val="28"/>
        </w:rPr>
        <w:t>іс</w:t>
      </w:r>
      <w:r w:rsidRPr="002418D0">
        <w:rPr>
          <w:rFonts w:ascii="Times New Roman" w:hAnsi="Times New Roman" w:cs="Times New Roman"/>
          <w:sz w:val="28"/>
          <w:szCs w:val="28"/>
        </w:rPr>
        <w:t>ть за недотримання вимог нормативних та локальних актив згідно законодавства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Вза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2418D0">
        <w:rPr>
          <w:rFonts w:ascii="Times New Roman" w:hAnsi="Times New Roman" w:cs="Times New Roman"/>
          <w:sz w:val="28"/>
          <w:szCs w:val="28"/>
        </w:rPr>
        <w:t>мов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>дносини Підприємства з органами Державного управління і місцевого самоврядування будуються відповідно до Законів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Підприємство на добровільних засадах може брати участь у формуванні цільових фондів районних місцевих рад.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5.15. Підприємство складається з виробничих структурних підрозділів, а також функціональних структурних підрозділів апарату управління. Функції підрозділів визначаються положеннями про них, які затверджуються керівником Підприємства.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5556BE">
      <w:pPr>
        <w:pStyle w:val="Compact"/>
        <w:numPr>
          <w:ilvl w:val="0"/>
          <w:numId w:val="13"/>
        </w:numPr>
        <w:spacing w:before="0" w:after="0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8D0">
        <w:rPr>
          <w:rFonts w:ascii="Times New Roman" w:hAnsi="Times New Roman" w:cs="Times New Roman"/>
          <w:b/>
          <w:bCs/>
          <w:sz w:val="28"/>
          <w:szCs w:val="28"/>
        </w:rPr>
        <w:t>ГОСПОДАРСЬКА, ЕКОНОМІЧНА І СОЦІАЛЬНА ДЯЛЬНІСТЬ ПІДРИЄМСТВА</w:t>
      </w:r>
    </w:p>
    <w:p w:rsidR="00703DEB" w:rsidRPr="002418D0" w:rsidRDefault="00703DEB" w:rsidP="00A20712">
      <w:pPr>
        <w:pStyle w:val="Compact"/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 xml:space="preserve">Мінімальний розмір заробітної плати працівників, які працюють за трудовим договором, визначається відповідно до Закону України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418D0">
        <w:rPr>
          <w:rFonts w:ascii="Times New Roman" w:hAnsi="Times New Roman" w:cs="Times New Roman"/>
          <w:sz w:val="28"/>
          <w:szCs w:val="28"/>
        </w:rPr>
        <w:t>Про оплату праці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18D0">
        <w:rPr>
          <w:rFonts w:ascii="Times New Roman" w:hAnsi="Times New Roman" w:cs="Times New Roman"/>
          <w:sz w:val="28"/>
          <w:szCs w:val="28"/>
        </w:rPr>
        <w:t>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Підприємство самостійно, за погодженням із структурним підрозділом у сфері транспорту виконавчого комітету Кременчуцької міської ради Полтавської області встановлює форми, системи і розміри оплати праці, а також інші види доходів працівників відповідно до чинного законодавства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Адміністрація Підприємства встановлює фонд оплати праці на умовах, визначених галузевою угодою та колективним договором. Трудові доходи найманого працівника визначаються трудовим договором відповідно до законодавства про працю, а для інших працівників</w:t>
      </w:r>
      <w:r>
        <w:rPr>
          <w:rFonts w:ascii="Times New Roman" w:hAnsi="Times New Roman" w:cs="Times New Roman"/>
          <w:sz w:val="28"/>
          <w:szCs w:val="28"/>
        </w:rPr>
        <w:t xml:space="preserve"> – у</w:t>
      </w:r>
      <w:r w:rsidRPr="002418D0">
        <w:rPr>
          <w:rFonts w:ascii="Times New Roman" w:hAnsi="Times New Roman" w:cs="Times New Roman"/>
          <w:sz w:val="28"/>
          <w:szCs w:val="28"/>
        </w:rPr>
        <w:t>годою між ними.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6.4. Підприємство самостійно планує свою діяльність і визначає перспективи розвитку, виходячи з попиту на послуги та необхідності забезпечення виробничого та соціального розвитку Підприємства.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 xml:space="preserve">Основу планів становлять замовлення та договори, укладені з </w:t>
      </w:r>
      <w:r>
        <w:rPr>
          <w:rFonts w:ascii="Times New Roman" w:hAnsi="Times New Roman" w:cs="Times New Roman"/>
          <w:sz w:val="28"/>
          <w:szCs w:val="28"/>
        </w:rPr>
        <w:t>замовником перевезень</w:t>
      </w:r>
      <w:r w:rsidRPr="002418D0">
        <w:rPr>
          <w:rFonts w:ascii="Times New Roman" w:hAnsi="Times New Roman" w:cs="Times New Roman"/>
          <w:sz w:val="28"/>
          <w:szCs w:val="28"/>
        </w:rPr>
        <w:t>, Власником (уповноваженим органом).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Відносини Підприємства з іншими Підприємствами, суб’єктами підприємницької діяльності і громадянами в усіх сферах господарської чи професійної діяльності будуються на основі договорів та угод.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Підприємство вільне у виборі предмету договору, визначенні зобов’язань, будь-яких інших умов господарських відносин, що не суперечать Статуту та чинному законодавству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Роботи та послуги, ціни та тарифи на які встановлені державою або Власником, Підприємство реалізує за цими цінами.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 xml:space="preserve">На роботи та послуги, ціни та тарифи на які не встановлені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418D0">
        <w:rPr>
          <w:rFonts w:ascii="Times New Roman" w:hAnsi="Times New Roman" w:cs="Times New Roman"/>
          <w:sz w:val="28"/>
          <w:szCs w:val="28"/>
        </w:rPr>
        <w:t>ержавою або Власником, Підприємство має право встановлювати вільні (договірні) ціни. Між Підприємством та орендарем нежитлового приміщення може бути встановлена договірна ціна на орендну плату.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може бути споживачем комунальних послуг (електро -, газо-, теплопостачання), які надаються ліцензованими енергопостачальними організаціями для забезпечення внутрішньогосподарської діяльності Підприємства (будівлі управління Підприємства, майстерні, виробничі приміщення господарчого призначення і т.п.) і, в цій частині, може укладати будь - які угоди.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6.9. Підприємство користується банківським кредитом на пільгових умовах чи на комерційних договірних засадах. Підприємство може відкривати депозитні рахунки.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має право відкривати поточні та інші рахунки в банківських установах для зберігання грошових коштів здійснення усіх видів операцій у будь-яких банках України за своїм вибором і за згодою цих банків у порядку, що встановлюється Національним Банком Украйни.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Підприємство самостійно встановлює черговість і напрям списання грошових коштів з власних рахунків, яке здійснюється установами банків за дорученням Підприємства. Розрахунки з іншими Підприємствами за своїми зобов’язаннями здійснюються через установи банків у порядку, встановленому Національним Банком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6.11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несе в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>дповідальн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>сть за додержання розрахункової дисципліни.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6.12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418D0">
        <w:rPr>
          <w:rFonts w:ascii="Times New Roman" w:hAnsi="Times New Roman" w:cs="Times New Roman"/>
          <w:sz w:val="28"/>
          <w:szCs w:val="28"/>
        </w:rPr>
        <w:t xml:space="preserve">Підприємство 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2418D0">
        <w:rPr>
          <w:rFonts w:ascii="Times New Roman" w:hAnsi="Times New Roman" w:cs="Times New Roman"/>
          <w:sz w:val="28"/>
          <w:szCs w:val="28"/>
        </w:rPr>
        <w:t xml:space="preserve"> комунальною власністю і на нього розповсюджуються усі особливості та обмеження, передбачені Законом України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418D0">
        <w:rPr>
          <w:rFonts w:ascii="Times New Roman" w:hAnsi="Times New Roman" w:cs="Times New Roman"/>
          <w:sz w:val="28"/>
          <w:szCs w:val="28"/>
        </w:rPr>
        <w:t>Про відновлення платоспроможності боржника або визнання його банкрутом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18D0">
        <w:rPr>
          <w:rFonts w:ascii="Times New Roman" w:hAnsi="Times New Roman" w:cs="Times New Roman"/>
          <w:sz w:val="28"/>
          <w:szCs w:val="28"/>
        </w:rPr>
        <w:t xml:space="preserve"> та іншими нормативно-правовими актами.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 xml:space="preserve">6.13. Підприємство у відповідності з колективним договором, може вирішувати питання соціального розвитку, включаючи поліпшення умов праці, життя і </w:t>
      </w:r>
      <w:r>
        <w:rPr>
          <w:rFonts w:ascii="Times New Roman" w:hAnsi="Times New Roman" w:cs="Times New Roman"/>
          <w:sz w:val="28"/>
          <w:szCs w:val="28"/>
        </w:rPr>
        <w:t>здоров’я</w:t>
      </w:r>
      <w:r w:rsidRPr="002418D0">
        <w:rPr>
          <w:rFonts w:ascii="Times New Roman" w:hAnsi="Times New Roman" w:cs="Times New Roman"/>
          <w:sz w:val="28"/>
          <w:szCs w:val="28"/>
        </w:rPr>
        <w:t>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6.14. Підприємство зобов’язане забезпечити всім працюючим на Підприємстві безпечні та нешкідливі умови праці і несе відповідальність у встановленому законодавством порядку за шкоду‚ заподіяну їх здоров’ю та працездатності.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6.15.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Підприємство зобов’язане постійно поліпшувати умови праці та побут жінок, підлітків, забезпечувати їх роботою переважно в денний час із скороченим робочим днем, жінок, які мають малолітніх дітей, вагітних жінок переводити на легшу роботу з нешкідливими умовами праці та надавати інші пільги, передбачені законодавством.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Підприємство має право самостійно встановлювати для своїх працівників додаткові відпустки, скорочений робочий день та інші пільги, а також заохочувати працівників інших підприємств, установ чи окремих суб’єктів підприємницької діяльності, які обслуговують трудовий колектив, але не входять до його складу.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8E2C87">
      <w:pPr>
        <w:pStyle w:val="Compact"/>
        <w:numPr>
          <w:ilvl w:val="0"/>
          <w:numId w:val="14"/>
        </w:numPr>
        <w:spacing w:before="0" w:after="0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8D0">
        <w:rPr>
          <w:rFonts w:ascii="Times New Roman" w:hAnsi="Times New Roman" w:cs="Times New Roman"/>
          <w:b/>
          <w:bCs/>
          <w:sz w:val="28"/>
          <w:szCs w:val="28"/>
        </w:rPr>
        <w:t>ОБЛІК ТА ЗВІТНІСТЬ</w:t>
      </w:r>
    </w:p>
    <w:p w:rsidR="00703DEB" w:rsidRPr="002418D0" w:rsidRDefault="00703DEB" w:rsidP="00A20712">
      <w:pPr>
        <w:pStyle w:val="Compact"/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7.1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веде первинний та бухгалтерський облік результатів своєї роботи, складає статистичну, фінансову та податкову звітність в межах, визначених чинним законодавством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Підприємство подає додаткову довідкову інформацію до структурного підрозділу у сфері транспорту виконавчого комітету Кременчуцької міської ради Полтавської області, яка не суперечить діючим нормативно-правовим актам.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Порядок організації та ведення бухгалтерського обліку, подання статистичної, фінансової та податкової звітності визначається законодавством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7.3.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Відомості, не передбачені звітно-статистичною документацією, Підприємством можуть бути подані запитувачем на договірній основі, а судам, органам прокуратури, служби безпеки, органам внутрішніх справ, податкової служби, Антимонопольному комітету України, аудиторським організаціям і державним виконавцям та іншим особам</w:t>
      </w:r>
      <w:r>
        <w:rPr>
          <w:rFonts w:ascii="Times New Roman" w:hAnsi="Times New Roman" w:cs="Times New Roman"/>
          <w:sz w:val="28"/>
          <w:szCs w:val="28"/>
        </w:rPr>
        <w:t xml:space="preserve"> – у </w:t>
      </w:r>
      <w:r w:rsidRPr="002418D0">
        <w:rPr>
          <w:rFonts w:ascii="Times New Roman" w:hAnsi="Times New Roman" w:cs="Times New Roman"/>
          <w:sz w:val="28"/>
          <w:szCs w:val="28"/>
        </w:rPr>
        <w:t>випадках, передбачених законодавством, на їх письмовий запит.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7.4. Підприємство та його відособлені структурні підрозділи зобов’язані безоплатно надавати Рахунковій палаті усі необхідні відомості та інші матеріали щодо використання бюджетних коштів.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7.5.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Посадові особи Підприємства за порушення порядку подання статистичної, фінансової та податкової звітності несуть відповідальність відповідно до законодавства.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7.6.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Керівник Підприємства щорічно у встановленому порядку подає до виконавчого комітету Кременчуцької міської ради Полтавської області фінансовий план та несе персональну відповідальність за його виконання.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7.7.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Керівник та головний бухгалтер Підприємства несуть особисту відповідальність за дотримання порядку ведення та достовірності обліку та статистичної звітності.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7.8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зобов’язане забезпечити своєчасну сплату податків та інших відрахувань відповідно до чинного законодавства; здійснювати оперативну діяльність з матеріально-технічного забезпечення виробництва; здійснювати бухгалтерський, оперативний облік, вести статистичну звітність згідно чинного законодавства.</w:t>
      </w:r>
    </w:p>
    <w:p w:rsidR="00703DEB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7.9.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Перевірка діяльності Підприємства здійснюється згідно чинного законодавства.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AC63F5">
      <w:pPr>
        <w:pStyle w:val="Compact"/>
        <w:numPr>
          <w:ilvl w:val="0"/>
          <w:numId w:val="15"/>
        </w:numPr>
        <w:spacing w:before="0" w:after="0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8D0">
        <w:rPr>
          <w:rFonts w:ascii="Times New Roman" w:hAnsi="Times New Roman" w:cs="Times New Roman"/>
          <w:b/>
          <w:bCs/>
          <w:sz w:val="28"/>
          <w:szCs w:val="28"/>
        </w:rPr>
        <w:t>КОНТРОЛЬ ЗА ДЯЛЬНІСТЮ ПІДПРИЄМСТВА</w:t>
      </w:r>
    </w:p>
    <w:p w:rsidR="00703DEB" w:rsidRPr="002418D0" w:rsidRDefault="00703DEB" w:rsidP="008B7711">
      <w:pPr>
        <w:pStyle w:val="Compact"/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AC63F5">
      <w:pPr>
        <w:pStyle w:val="Compac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8.1.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Контроль за діяльністю Підприємства здійснюють державні органи та Власник відповідно до законодавства.</w:t>
      </w: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8.2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418D0">
        <w:rPr>
          <w:rFonts w:ascii="Times New Roman" w:hAnsi="Times New Roman" w:cs="Times New Roman"/>
          <w:sz w:val="28"/>
          <w:szCs w:val="28"/>
        </w:rPr>
        <w:t>Підприємство має право на одержання інформації про результати таких перевірок. Результати перевірок можуть бути оскаржені Власником та (або) керівником Підприємства в порядку, визначеному законодавством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8.3.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 xml:space="preserve">Контроль за фінансово-господарською діяльністю Підприємства здійснюється ревізійною комісією, яка призначається </w:t>
      </w:r>
      <w:r>
        <w:rPr>
          <w:rFonts w:ascii="Times New Roman" w:hAnsi="Times New Roman" w:cs="Times New Roman"/>
          <w:sz w:val="28"/>
          <w:szCs w:val="28"/>
        </w:rPr>
        <w:t>Власником</w:t>
      </w:r>
      <w:r w:rsidRPr="002418D0">
        <w:rPr>
          <w:rFonts w:ascii="Times New Roman" w:hAnsi="Times New Roman" w:cs="Times New Roman"/>
          <w:sz w:val="28"/>
          <w:szCs w:val="28"/>
        </w:rPr>
        <w:t xml:space="preserve"> у відповідності до З</w:t>
      </w:r>
      <w:r>
        <w:rPr>
          <w:rFonts w:ascii="Times New Roman" w:hAnsi="Times New Roman" w:cs="Times New Roman"/>
          <w:sz w:val="28"/>
          <w:szCs w:val="28"/>
        </w:rPr>
        <w:t>акону України</w:t>
      </w:r>
      <w:r w:rsidRPr="002418D0">
        <w:rPr>
          <w:rFonts w:ascii="Times New Roman" w:hAnsi="Times New Roman" w:cs="Times New Roman"/>
          <w:sz w:val="28"/>
          <w:szCs w:val="28"/>
        </w:rPr>
        <w:t xml:space="preserve"> «Про місцеве самоврядування в Україні».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Рев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>зійна комісія має право вимагати від посадових осіб Підприємства надання усіх необхідних матеріалів, бухгалтерських та інших документів, особистих пояснень і подає результати проведених документальних перевірок органу, який призначив перевірку.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8.5.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Ревізійна комісія надає висновки по річним звітам та балансам і може направляти подання Засновнику або уповноваженому ним органу про позачерговий звіт керівника Підприємства, якщо виникла загроза інтересам Підприємства, Власника або виявлені зловживання службовим становищем посадових осіб Підприємства.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5556BE">
      <w:pPr>
        <w:pStyle w:val="Compact"/>
        <w:numPr>
          <w:ilvl w:val="0"/>
          <w:numId w:val="16"/>
        </w:numPr>
        <w:spacing w:before="0" w:after="0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8D0">
        <w:rPr>
          <w:rFonts w:ascii="Times New Roman" w:hAnsi="Times New Roman" w:cs="Times New Roman"/>
          <w:b/>
          <w:bCs/>
          <w:sz w:val="28"/>
          <w:szCs w:val="28"/>
        </w:rPr>
        <w:t>РЕОРГАНІЗАЦІЯ ТА ЛІКВІДАЦІЯ ПІДПРИЄМСТВА</w:t>
      </w:r>
    </w:p>
    <w:p w:rsidR="00703DEB" w:rsidRPr="002418D0" w:rsidRDefault="00703DEB" w:rsidP="008B7711">
      <w:pPr>
        <w:pStyle w:val="Compact"/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BF6A63">
      <w:pPr>
        <w:pStyle w:val="Compac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Ліквідація та реорганізація (шляхом злиття, розподілу, відокремлення, перетворення) Підприємства проводяться:</w:t>
      </w:r>
    </w:p>
    <w:p w:rsidR="00703DEB" w:rsidRPr="002418D0" w:rsidRDefault="00703DEB" w:rsidP="008B771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за рішенням Власника;</w:t>
      </w:r>
    </w:p>
    <w:p w:rsidR="00703DEB" w:rsidRPr="002418D0" w:rsidRDefault="00703DEB" w:rsidP="008B771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у випадках, передбачених законом;</w:t>
      </w:r>
    </w:p>
    <w:p w:rsidR="00703DEB" w:rsidRPr="002418D0" w:rsidRDefault="00703DEB" w:rsidP="008B771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18D0">
        <w:rPr>
          <w:rFonts w:ascii="Times New Roman" w:hAnsi="Times New Roman" w:cs="Times New Roman"/>
          <w:sz w:val="28"/>
          <w:szCs w:val="28"/>
        </w:rPr>
        <w:t>за рішенням суду.</w:t>
      </w: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Ліквідація Підприємства здійснюється ліквідаційною комісі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2418D0">
        <w:rPr>
          <w:rFonts w:ascii="Times New Roman" w:hAnsi="Times New Roman" w:cs="Times New Roman"/>
          <w:sz w:val="28"/>
          <w:szCs w:val="28"/>
        </w:rPr>
        <w:t>ю, яка створюється Власником.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У разі визнання Підприємства банкрутом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418D0">
        <w:rPr>
          <w:rFonts w:ascii="Times New Roman" w:hAnsi="Times New Roman" w:cs="Times New Roman"/>
          <w:sz w:val="28"/>
          <w:szCs w:val="28"/>
        </w:rPr>
        <w:t xml:space="preserve">порядок створення ліквідаційної комісії, а також інші умови ліквідації/банкрутства Підприємства визначаються Законом України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418D0">
        <w:rPr>
          <w:rFonts w:ascii="Times New Roman" w:hAnsi="Times New Roman" w:cs="Times New Roman"/>
          <w:sz w:val="28"/>
          <w:szCs w:val="28"/>
        </w:rPr>
        <w:t>Про відновлення платоспроможності боржника або визнання його банкрутом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18D0">
        <w:rPr>
          <w:rFonts w:ascii="Times New Roman" w:hAnsi="Times New Roman" w:cs="Times New Roman"/>
          <w:sz w:val="28"/>
          <w:szCs w:val="28"/>
        </w:rPr>
        <w:t>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 xml:space="preserve">У разі визнання Підприємства банкрутом, черговість задоволення претензій кредиторів проводиться у відповідності до Закону України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418D0">
        <w:rPr>
          <w:rFonts w:ascii="Times New Roman" w:hAnsi="Times New Roman" w:cs="Times New Roman"/>
          <w:sz w:val="28"/>
          <w:szCs w:val="28"/>
        </w:rPr>
        <w:t>Про відновлення платоспроможності боржника або визнання його банкрутом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18D0">
        <w:rPr>
          <w:rFonts w:ascii="Times New Roman" w:hAnsi="Times New Roman" w:cs="Times New Roman"/>
          <w:sz w:val="28"/>
          <w:szCs w:val="28"/>
        </w:rPr>
        <w:t>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9.5. Майно, що залишилось після задоволення претензій кредиторів, використовується за вказівкою Власника.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9.6.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У разі реорганізації Підприємства його права та обов’язки переходять до правонаступників у відповідності до норм чинного законодавства.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9.7.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При ліквідації та реорганізації Підприємства працівникам, які звільняються, гарантується дотримання прав та законних інтересів у відповідності з законодавством України про працю.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9.8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418D0">
        <w:rPr>
          <w:rFonts w:ascii="Times New Roman" w:hAnsi="Times New Roman" w:cs="Times New Roman"/>
          <w:sz w:val="28"/>
          <w:szCs w:val="28"/>
        </w:rPr>
        <w:t xml:space="preserve"> Підприємство вважається ліквідованим або реорганізованим з моменту виключення його з Єдиного державного реєстру Підприємств та організацій України.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5556BE">
      <w:pPr>
        <w:pStyle w:val="Compact"/>
        <w:numPr>
          <w:ilvl w:val="0"/>
          <w:numId w:val="18"/>
        </w:numPr>
        <w:spacing w:before="0" w:after="0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8D0">
        <w:rPr>
          <w:rFonts w:ascii="Times New Roman" w:hAnsi="Times New Roman" w:cs="Times New Roman"/>
          <w:b/>
          <w:bCs/>
          <w:sz w:val="28"/>
          <w:szCs w:val="28"/>
        </w:rPr>
        <w:t>ПОРЯДОК ВНЕСЕННЯ ЗМІН ТА ДОПОВНЕНЬ ДО СТАТУТУ ПІДПРИЄМСТВА</w:t>
      </w:r>
    </w:p>
    <w:p w:rsidR="00703DEB" w:rsidRPr="002418D0" w:rsidRDefault="00703DEB" w:rsidP="008B7711">
      <w:pPr>
        <w:pStyle w:val="Compact"/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03DEB" w:rsidRPr="002418D0" w:rsidRDefault="00703DEB" w:rsidP="00D57A37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10.1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18D0">
        <w:rPr>
          <w:rFonts w:ascii="Times New Roman" w:hAnsi="Times New Roman" w:cs="Times New Roman"/>
          <w:sz w:val="28"/>
          <w:szCs w:val="28"/>
        </w:rPr>
        <w:t xml:space="preserve"> Зміни і доповнення до цього Статуту підлягають державний реєстрації.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10.2.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Доповнення до Статуту оформляються додатками чи шляхом викладу Статуту у нов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418D0">
        <w:rPr>
          <w:rFonts w:ascii="Times New Roman" w:hAnsi="Times New Roman" w:cs="Times New Roman"/>
          <w:sz w:val="28"/>
          <w:szCs w:val="28"/>
        </w:rPr>
        <w:t>й редакції.</w:t>
      </w:r>
    </w:p>
    <w:p w:rsidR="00703DEB" w:rsidRPr="002418D0" w:rsidRDefault="00703DEB" w:rsidP="00D57A37">
      <w:pPr>
        <w:pStyle w:val="BodyTex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10.3.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У випадку внесення до Статуту змін, пов’язаних із зміною найменування, форм власності або організаційної форми, проводиться перереєстрація Підприємства.</w:t>
      </w:r>
    </w:p>
    <w:p w:rsidR="00703DEB" w:rsidRPr="002418D0" w:rsidRDefault="00703DEB" w:rsidP="00D57A37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3DEB" w:rsidRDefault="00703DEB" w:rsidP="001C3D26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комунального підприємства</w:t>
      </w:r>
    </w:p>
    <w:p w:rsidR="00703DEB" w:rsidRDefault="00703DEB" w:rsidP="001C3D26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2418D0">
        <w:rPr>
          <w:rFonts w:ascii="Times New Roman" w:hAnsi="Times New Roman" w:cs="Times New Roman"/>
          <w:sz w:val="28"/>
          <w:szCs w:val="28"/>
        </w:rPr>
        <w:t>«Кременчуцьке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8D0">
        <w:rPr>
          <w:rFonts w:ascii="Times New Roman" w:hAnsi="Times New Roman" w:cs="Times New Roman"/>
          <w:sz w:val="28"/>
          <w:szCs w:val="28"/>
        </w:rPr>
        <w:t>тролейбусне управління</w:t>
      </w:r>
    </w:p>
    <w:p w:rsidR="00703DEB" w:rsidRPr="002418D0" w:rsidRDefault="00703DEB" w:rsidP="001C3D26">
      <w:pPr>
        <w:pStyle w:val="BodyText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64139A">
        <w:rPr>
          <w:rFonts w:ascii="Times New Roman" w:hAnsi="Times New Roman" w:cs="Times New Roman"/>
          <w:sz w:val="28"/>
          <w:szCs w:val="28"/>
        </w:rPr>
        <w:t>імені Л.Я.Левітана»</w:t>
      </w:r>
      <w:r w:rsidRPr="002418D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418D0">
        <w:rPr>
          <w:rFonts w:ascii="Times New Roman" w:hAnsi="Times New Roman" w:cs="Times New Roman"/>
          <w:sz w:val="28"/>
          <w:szCs w:val="28"/>
        </w:rPr>
        <w:t xml:space="preserve">          О.М. Вертюх</w:t>
      </w:r>
    </w:p>
    <w:sectPr w:rsidR="00703DEB" w:rsidRPr="002418D0" w:rsidSect="002418D0">
      <w:pgSz w:w="12240" w:h="15840"/>
      <w:pgMar w:top="567" w:right="567" w:bottom="56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DEB" w:rsidRDefault="00703DEB">
      <w:pPr>
        <w:spacing w:after="0"/>
      </w:pPr>
      <w:r>
        <w:separator/>
      </w:r>
    </w:p>
  </w:endnote>
  <w:endnote w:type="continuationSeparator" w:id="0">
    <w:p w:rsidR="00703DEB" w:rsidRDefault="00703DE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DEB" w:rsidRDefault="00703DEB">
      <w:r>
        <w:separator/>
      </w:r>
    </w:p>
  </w:footnote>
  <w:footnote w:type="continuationSeparator" w:id="0">
    <w:p w:rsidR="00703DEB" w:rsidRDefault="00703D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93D859F"/>
    <w:multiLevelType w:val="multilevel"/>
    <w:tmpl w:val="88187248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C1B64615"/>
    <w:multiLevelType w:val="multilevel"/>
    <w:tmpl w:val="36D626FE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D02FF056"/>
    <w:multiLevelType w:val="multilevel"/>
    <w:tmpl w:val="0502608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E17F69BA"/>
    <w:multiLevelType w:val="multilevel"/>
    <w:tmpl w:val="22962A1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F43B5220"/>
    <w:multiLevelType w:val="multilevel"/>
    <w:tmpl w:val="76202F22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0F29A3"/>
    <w:multiLevelType w:val="hybridMultilevel"/>
    <w:tmpl w:val="4580C9C4"/>
    <w:lvl w:ilvl="0" w:tplc="26608B9C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ECD6805"/>
    <w:multiLevelType w:val="hybridMultilevel"/>
    <w:tmpl w:val="446A025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80178A"/>
    <w:multiLevelType w:val="multilevel"/>
    <w:tmpl w:val="D6D09948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A3D504"/>
    <w:multiLevelType w:val="multilevel"/>
    <w:tmpl w:val="D26635FC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EF805B"/>
    <w:multiLevelType w:val="multilevel"/>
    <w:tmpl w:val="5986CE5E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B5D17A"/>
    <w:multiLevelType w:val="multilevel"/>
    <w:tmpl w:val="6E46EBE2"/>
    <w:lvl w:ilvl="0">
      <w:start w:val="10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0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0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0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0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0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0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E8001E"/>
    <w:multiLevelType w:val="multilevel"/>
    <w:tmpl w:val="5822A514"/>
    <w:lvl w:ilvl="0">
      <w:start w:val="9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7901451"/>
    <w:multiLevelType w:val="multilevel"/>
    <w:tmpl w:val="A0AEA69C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FF9F716"/>
    <w:multiLevelType w:val="multilevel"/>
    <w:tmpl w:val="97A40394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9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5">
    <w:abstractNumId w:val="13"/>
  </w:num>
  <w:num w:numId="6">
    <w:abstractNumId w:val="0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7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13">
    <w:abstractNumId w:val="8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14">
    <w:abstractNumId w:val="4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</w:num>
  <w:num w:numId="15">
    <w:abstractNumId w:val="12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</w:num>
  <w:num w:numId="16">
    <w:abstractNumId w:val="11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</w:num>
  <w:num w:numId="17">
    <w:abstractNumId w:val="13"/>
  </w:num>
  <w:num w:numId="18">
    <w:abstractNumId w:val="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</w:num>
  <w:num w:numId="19">
    <w:abstractNumId w:val="5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20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0D07"/>
    <w:rsid w:val="0000283F"/>
    <w:rsid w:val="00011C8B"/>
    <w:rsid w:val="00015D8D"/>
    <w:rsid w:val="00025BA6"/>
    <w:rsid w:val="000510A8"/>
    <w:rsid w:val="00051485"/>
    <w:rsid w:val="000722E5"/>
    <w:rsid w:val="0007798E"/>
    <w:rsid w:val="000D2C38"/>
    <w:rsid w:val="000D38E5"/>
    <w:rsid w:val="000E1049"/>
    <w:rsid w:val="000E4D72"/>
    <w:rsid w:val="000E6410"/>
    <w:rsid w:val="001013B0"/>
    <w:rsid w:val="001021AC"/>
    <w:rsid w:val="001112B0"/>
    <w:rsid w:val="00114846"/>
    <w:rsid w:val="00121E96"/>
    <w:rsid w:val="00127DAD"/>
    <w:rsid w:val="00164F25"/>
    <w:rsid w:val="001B0F61"/>
    <w:rsid w:val="001C2F4B"/>
    <w:rsid w:val="001C3D26"/>
    <w:rsid w:val="001F181D"/>
    <w:rsid w:val="00205CC5"/>
    <w:rsid w:val="00206538"/>
    <w:rsid w:val="0021412B"/>
    <w:rsid w:val="00221183"/>
    <w:rsid w:val="00233D04"/>
    <w:rsid w:val="002418D0"/>
    <w:rsid w:val="0025604D"/>
    <w:rsid w:val="0026472F"/>
    <w:rsid w:val="00275533"/>
    <w:rsid w:val="00283D93"/>
    <w:rsid w:val="002A65A0"/>
    <w:rsid w:val="002E6E59"/>
    <w:rsid w:val="002F2C47"/>
    <w:rsid w:val="003378D6"/>
    <w:rsid w:val="00366578"/>
    <w:rsid w:val="00367966"/>
    <w:rsid w:val="003715C2"/>
    <w:rsid w:val="003807CF"/>
    <w:rsid w:val="00390339"/>
    <w:rsid w:val="00396145"/>
    <w:rsid w:val="003A1A7A"/>
    <w:rsid w:val="003B63C8"/>
    <w:rsid w:val="003C5C5C"/>
    <w:rsid w:val="0040596A"/>
    <w:rsid w:val="00406DAD"/>
    <w:rsid w:val="004167B5"/>
    <w:rsid w:val="00421610"/>
    <w:rsid w:val="0043733A"/>
    <w:rsid w:val="00471663"/>
    <w:rsid w:val="0049550A"/>
    <w:rsid w:val="004B3F2B"/>
    <w:rsid w:val="004B5719"/>
    <w:rsid w:val="004B65CB"/>
    <w:rsid w:val="004C3EE7"/>
    <w:rsid w:val="004D2A96"/>
    <w:rsid w:val="004D4CBA"/>
    <w:rsid w:val="004E29B3"/>
    <w:rsid w:val="0053402D"/>
    <w:rsid w:val="00553EDE"/>
    <w:rsid w:val="005556BE"/>
    <w:rsid w:val="00580286"/>
    <w:rsid w:val="00590D07"/>
    <w:rsid w:val="005A4EC0"/>
    <w:rsid w:val="005B3B75"/>
    <w:rsid w:val="005C6EA2"/>
    <w:rsid w:val="005F5038"/>
    <w:rsid w:val="00600BDA"/>
    <w:rsid w:val="006355FC"/>
    <w:rsid w:val="00635AD9"/>
    <w:rsid w:val="0064139A"/>
    <w:rsid w:val="006465CC"/>
    <w:rsid w:val="00650DF0"/>
    <w:rsid w:val="006618F7"/>
    <w:rsid w:val="0066217C"/>
    <w:rsid w:val="0068353C"/>
    <w:rsid w:val="00693D72"/>
    <w:rsid w:val="006B28A6"/>
    <w:rsid w:val="006E1D98"/>
    <w:rsid w:val="006E4B8B"/>
    <w:rsid w:val="00703DEB"/>
    <w:rsid w:val="0070669C"/>
    <w:rsid w:val="00720AFE"/>
    <w:rsid w:val="00751F15"/>
    <w:rsid w:val="00753EC6"/>
    <w:rsid w:val="007616AE"/>
    <w:rsid w:val="00784D58"/>
    <w:rsid w:val="00797707"/>
    <w:rsid w:val="007C6A66"/>
    <w:rsid w:val="007D3683"/>
    <w:rsid w:val="007D6036"/>
    <w:rsid w:val="00802118"/>
    <w:rsid w:val="00816D06"/>
    <w:rsid w:val="00862F19"/>
    <w:rsid w:val="00876054"/>
    <w:rsid w:val="008765EA"/>
    <w:rsid w:val="0088083E"/>
    <w:rsid w:val="008B7711"/>
    <w:rsid w:val="008D276B"/>
    <w:rsid w:val="008D6863"/>
    <w:rsid w:val="008E2C87"/>
    <w:rsid w:val="009227F6"/>
    <w:rsid w:val="0092538F"/>
    <w:rsid w:val="00926A84"/>
    <w:rsid w:val="00937AC1"/>
    <w:rsid w:val="009525AA"/>
    <w:rsid w:val="00960799"/>
    <w:rsid w:val="009778B8"/>
    <w:rsid w:val="009A1244"/>
    <w:rsid w:val="009B03E5"/>
    <w:rsid w:val="009D3E47"/>
    <w:rsid w:val="00A20712"/>
    <w:rsid w:val="00A22541"/>
    <w:rsid w:val="00A36E68"/>
    <w:rsid w:val="00A710F7"/>
    <w:rsid w:val="00A93CA9"/>
    <w:rsid w:val="00AB28DA"/>
    <w:rsid w:val="00AB3BE1"/>
    <w:rsid w:val="00AC63F5"/>
    <w:rsid w:val="00AD1E23"/>
    <w:rsid w:val="00AD7B99"/>
    <w:rsid w:val="00B13F4C"/>
    <w:rsid w:val="00B22E37"/>
    <w:rsid w:val="00B2420F"/>
    <w:rsid w:val="00B504EC"/>
    <w:rsid w:val="00B5432A"/>
    <w:rsid w:val="00B65EEF"/>
    <w:rsid w:val="00B86B75"/>
    <w:rsid w:val="00B96458"/>
    <w:rsid w:val="00B96688"/>
    <w:rsid w:val="00BA401F"/>
    <w:rsid w:val="00BB4251"/>
    <w:rsid w:val="00BC48D5"/>
    <w:rsid w:val="00BD5505"/>
    <w:rsid w:val="00BF6A63"/>
    <w:rsid w:val="00C02990"/>
    <w:rsid w:val="00C26EA8"/>
    <w:rsid w:val="00C36279"/>
    <w:rsid w:val="00C45A5D"/>
    <w:rsid w:val="00C51086"/>
    <w:rsid w:val="00C56164"/>
    <w:rsid w:val="00C71FA6"/>
    <w:rsid w:val="00C806DB"/>
    <w:rsid w:val="00C86496"/>
    <w:rsid w:val="00C928B6"/>
    <w:rsid w:val="00CB27C8"/>
    <w:rsid w:val="00CC1ECC"/>
    <w:rsid w:val="00CD76E3"/>
    <w:rsid w:val="00CE5422"/>
    <w:rsid w:val="00D0413A"/>
    <w:rsid w:val="00D10363"/>
    <w:rsid w:val="00D1253F"/>
    <w:rsid w:val="00D22621"/>
    <w:rsid w:val="00D4305E"/>
    <w:rsid w:val="00D46B08"/>
    <w:rsid w:val="00D57A37"/>
    <w:rsid w:val="00D65CBC"/>
    <w:rsid w:val="00D65E51"/>
    <w:rsid w:val="00D74F2A"/>
    <w:rsid w:val="00D801AC"/>
    <w:rsid w:val="00D80B8A"/>
    <w:rsid w:val="00D8599E"/>
    <w:rsid w:val="00DA62A6"/>
    <w:rsid w:val="00DC278B"/>
    <w:rsid w:val="00DC7CB2"/>
    <w:rsid w:val="00DD0703"/>
    <w:rsid w:val="00DD67EC"/>
    <w:rsid w:val="00E315A3"/>
    <w:rsid w:val="00E4044B"/>
    <w:rsid w:val="00E42461"/>
    <w:rsid w:val="00EA26FF"/>
    <w:rsid w:val="00EA6E9B"/>
    <w:rsid w:val="00EB471E"/>
    <w:rsid w:val="00EE7E6D"/>
    <w:rsid w:val="00EF2F0B"/>
    <w:rsid w:val="00F048CD"/>
    <w:rsid w:val="00F116E7"/>
    <w:rsid w:val="00F41AE7"/>
    <w:rsid w:val="00F47AF7"/>
    <w:rsid w:val="00F51119"/>
    <w:rsid w:val="00F53214"/>
    <w:rsid w:val="00F56198"/>
    <w:rsid w:val="00F5743B"/>
    <w:rsid w:val="00F641C7"/>
    <w:rsid w:val="00F66FA8"/>
    <w:rsid w:val="00F7538C"/>
    <w:rsid w:val="00F93D69"/>
    <w:rsid w:val="00FA0B0F"/>
    <w:rsid w:val="00FA1051"/>
    <w:rsid w:val="00FA5CFA"/>
    <w:rsid w:val="00FC5ACE"/>
    <w:rsid w:val="00FE30AD"/>
    <w:rsid w:val="00FE3254"/>
    <w:rsid w:val="00FF7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37AC1"/>
    <w:pPr>
      <w:spacing w:after="200"/>
    </w:pPr>
    <w:rPr>
      <w:rFonts w:cs="Cambria"/>
      <w:sz w:val="24"/>
      <w:szCs w:val="24"/>
      <w:lang w:val="uk-UA" w:eastAsia="en-US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937AC1"/>
    <w:pPr>
      <w:keepNext/>
      <w:keepLines/>
      <w:spacing w:before="480" w:after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937AC1"/>
    <w:pPr>
      <w:keepNext/>
      <w:keepLines/>
      <w:spacing w:before="200" w:after="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937AC1"/>
    <w:pPr>
      <w:keepNext/>
      <w:keepLines/>
      <w:spacing w:before="200" w:after="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937AC1"/>
    <w:pPr>
      <w:keepNext/>
      <w:keepLines/>
      <w:spacing w:before="200" w:after="0"/>
      <w:outlineLvl w:val="3"/>
    </w:pPr>
    <w:rPr>
      <w:rFonts w:ascii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BodyText"/>
    <w:link w:val="Heading5Char"/>
    <w:uiPriority w:val="99"/>
    <w:qFormat/>
    <w:rsid w:val="00937AC1"/>
    <w:pPr>
      <w:keepNext/>
      <w:keepLines/>
      <w:spacing w:before="200" w:after="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BodyText"/>
    <w:link w:val="Heading6Char"/>
    <w:uiPriority w:val="99"/>
    <w:qFormat/>
    <w:rsid w:val="00937AC1"/>
    <w:pPr>
      <w:keepNext/>
      <w:keepLines/>
      <w:spacing w:before="200" w:after="0"/>
      <w:outlineLvl w:val="5"/>
    </w:pPr>
    <w:rPr>
      <w:rFonts w:ascii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96458"/>
    <w:rPr>
      <w:rFonts w:ascii="Cambria" w:hAnsi="Cambria" w:cs="Cambria"/>
      <w:b/>
      <w:bCs/>
      <w:kern w:val="32"/>
      <w:sz w:val="32"/>
      <w:szCs w:val="32"/>
      <w:lang w:val="uk-UA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96458"/>
    <w:rPr>
      <w:rFonts w:ascii="Cambria" w:hAnsi="Cambria" w:cs="Cambria"/>
      <w:b/>
      <w:bCs/>
      <w:i/>
      <w:iCs/>
      <w:sz w:val="28"/>
      <w:szCs w:val="28"/>
      <w:lang w:val="uk-UA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96458"/>
    <w:rPr>
      <w:rFonts w:ascii="Cambria" w:hAnsi="Cambria" w:cs="Cambria"/>
      <w:b/>
      <w:bCs/>
      <w:sz w:val="26"/>
      <w:szCs w:val="26"/>
      <w:lang w:val="uk-UA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96458"/>
    <w:rPr>
      <w:rFonts w:ascii="Calibri" w:hAnsi="Calibri" w:cs="Calibri"/>
      <w:b/>
      <w:bCs/>
      <w:sz w:val="28"/>
      <w:szCs w:val="28"/>
      <w:lang w:val="uk-UA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96458"/>
    <w:rPr>
      <w:rFonts w:ascii="Calibri" w:hAnsi="Calibri" w:cs="Calibri"/>
      <w:b/>
      <w:bCs/>
      <w:i/>
      <w:iCs/>
      <w:sz w:val="26"/>
      <w:szCs w:val="26"/>
      <w:lang w:val="uk-UA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96458"/>
    <w:rPr>
      <w:rFonts w:ascii="Calibri" w:hAnsi="Calibri" w:cs="Calibri"/>
      <w:b/>
      <w:bCs/>
      <w:lang w:val="uk-UA" w:eastAsia="en-US"/>
    </w:rPr>
  </w:style>
  <w:style w:type="paragraph" w:styleId="BodyText">
    <w:name w:val="Body Text"/>
    <w:basedOn w:val="Normal"/>
    <w:link w:val="BodyTextChar"/>
    <w:uiPriority w:val="99"/>
    <w:rsid w:val="00937AC1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96458"/>
    <w:rPr>
      <w:sz w:val="24"/>
      <w:szCs w:val="24"/>
      <w:lang w:val="uk-UA" w:eastAsia="en-US"/>
    </w:rPr>
  </w:style>
  <w:style w:type="paragraph" w:customStyle="1" w:styleId="FirstParagraph">
    <w:name w:val="First Paragraph"/>
    <w:basedOn w:val="BodyText"/>
    <w:next w:val="BodyText"/>
    <w:uiPriority w:val="99"/>
    <w:rsid w:val="00937AC1"/>
  </w:style>
  <w:style w:type="paragraph" w:customStyle="1" w:styleId="Compact">
    <w:name w:val="Compact"/>
    <w:basedOn w:val="BodyText"/>
    <w:uiPriority w:val="99"/>
    <w:rsid w:val="00937AC1"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99"/>
    <w:qFormat/>
    <w:rsid w:val="00937AC1"/>
    <w:pPr>
      <w:keepNext/>
      <w:keepLines/>
      <w:spacing w:before="480" w:after="240"/>
      <w:jc w:val="center"/>
    </w:pPr>
    <w:rPr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B96458"/>
    <w:rPr>
      <w:rFonts w:ascii="Cambria" w:hAnsi="Cambria" w:cs="Cambria"/>
      <w:b/>
      <w:bCs/>
      <w:kern w:val="28"/>
      <w:sz w:val="32"/>
      <w:szCs w:val="32"/>
      <w:lang w:val="uk-UA" w:eastAsia="en-US"/>
    </w:rPr>
  </w:style>
  <w:style w:type="paragraph" w:styleId="Subtitle">
    <w:name w:val="Subtitle"/>
    <w:basedOn w:val="Title"/>
    <w:next w:val="BodyText"/>
    <w:link w:val="SubtitleChar"/>
    <w:uiPriority w:val="99"/>
    <w:qFormat/>
    <w:rsid w:val="00937AC1"/>
    <w:pPr>
      <w:spacing w:before="240"/>
    </w:pPr>
    <w:rPr>
      <w:b w:val="0"/>
      <w:bCs w:val="0"/>
      <w:kern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96458"/>
    <w:rPr>
      <w:rFonts w:ascii="Cambria" w:hAnsi="Cambria" w:cs="Cambria"/>
      <w:sz w:val="24"/>
      <w:szCs w:val="24"/>
      <w:lang w:val="uk-UA" w:eastAsia="en-US"/>
    </w:rPr>
  </w:style>
  <w:style w:type="paragraph" w:customStyle="1" w:styleId="Author">
    <w:name w:val="Author"/>
    <w:next w:val="BodyText"/>
    <w:uiPriority w:val="99"/>
    <w:rsid w:val="00937AC1"/>
    <w:pPr>
      <w:keepNext/>
      <w:keepLines/>
      <w:spacing w:after="200"/>
      <w:jc w:val="center"/>
    </w:pPr>
    <w:rPr>
      <w:rFonts w:cs="Cambria"/>
      <w:sz w:val="24"/>
      <w:szCs w:val="24"/>
      <w:lang w:val="en-US" w:eastAsia="en-US"/>
    </w:rPr>
  </w:style>
  <w:style w:type="paragraph" w:styleId="Date">
    <w:name w:val="Date"/>
    <w:basedOn w:val="Normal"/>
    <w:next w:val="BodyText"/>
    <w:link w:val="DateChar"/>
    <w:uiPriority w:val="99"/>
    <w:rsid w:val="00937AC1"/>
    <w:pPr>
      <w:keepNext/>
      <w:keepLines/>
      <w:jc w:val="center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B96458"/>
    <w:rPr>
      <w:sz w:val="24"/>
      <w:szCs w:val="24"/>
      <w:lang w:val="uk-UA" w:eastAsia="en-US"/>
    </w:rPr>
  </w:style>
  <w:style w:type="paragraph" w:customStyle="1" w:styleId="Abstract">
    <w:name w:val="Abstract"/>
    <w:basedOn w:val="Normal"/>
    <w:next w:val="BodyText"/>
    <w:uiPriority w:val="99"/>
    <w:rsid w:val="00937AC1"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uiPriority w:val="99"/>
    <w:rsid w:val="00937AC1"/>
  </w:style>
  <w:style w:type="paragraph" w:styleId="BlockText">
    <w:name w:val="Block Text"/>
    <w:basedOn w:val="BodyText"/>
    <w:next w:val="BodyText"/>
    <w:uiPriority w:val="99"/>
    <w:rsid w:val="00937AC1"/>
    <w:pPr>
      <w:spacing w:before="100" w:after="100"/>
    </w:pPr>
    <w:rPr>
      <w:rFonts w:ascii="Calibri" w:eastAsia="Times New Roman" w:hAnsi="Calibri" w:cs="Calibr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937AC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B96458"/>
    <w:rPr>
      <w:sz w:val="20"/>
      <w:szCs w:val="20"/>
      <w:lang w:val="uk-UA" w:eastAsia="en-US"/>
    </w:rPr>
  </w:style>
  <w:style w:type="paragraph" w:customStyle="1" w:styleId="DefinitionTerm">
    <w:name w:val="Definition Term"/>
    <w:basedOn w:val="Normal"/>
    <w:next w:val="Definition"/>
    <w:uiPriority w:val="99"/>
    <w:rsid w:val="00937AC1"/>
    <w:pPr>
      <w:keepNext/>
      <w:keepLines/>
      <w:spacing w:after="0"/>
    </w:pPr>
    <w:rPr>
      <w:b/>
      <w:bCs/>
    </w:rPr>
  </w:style>
  <w:style w:type="paragraph" w:customStyle="1" w:styleId="Definition">
    <w:name w:val="Definition"/>
    <w:basedOn w:val="Normal"/>
    <w:uiPriority w:val="99"/>
    <w:rsid w:val="00937AC1"/>
  </w:style>
  <w:style w:type="paragraph" w:styleId="Caption">
    <w:name w:val="caption"/>
    <w:basedOn w:val="Normal"/>
    <w:link w:val="CaptionChar"/>
    <w:uiPriority w:val="99"/>
    <w:qFormat/>
    <w:rsid w:val="00937AC1"/>
    <w:pPr>
      <w:spacing w:after="120"/>
    </w:pPr>
    <w:rPr>
      <w:i/>
      <w:iCs/>
    </w:rPr>
  </w:style>
  <w:style w:type="paragraph" w:customStyle="1" w:styleId="TableCaption">
    <w:name w:val="Table Caption"/>
    <w:basedOn w:val="Caption"/>
    <w:uiPriority w:val="99"/>
    <w:rsid w:val="00937AC1"/>
    <w:pPr>
      <w:keepNext/>
    </w:pPr>
  </w:style>
  <w:style w:type="paragraph" w:customStyle="1" w:styleId="ImageCaption">
    <w:name w:val="Image Caption"/>
    <w:basedOn w:val="Caption"/>
    <w:uiPriority w:val="99"/>
    <w:rsid w:val="00937AC1"/>
  </w:style>
  <w:style w:type="paragraph" w:customStyle="1" w:styleId="Figure">
    <w:name w:val="Figure"/>
    <w:basedOn w:val="Normal"/>
    <w:uiPriority w:val="99"/>
    <w:rsid w:val="00937AC1"/>
  </w:style>
  <w:style w:type="paragraph" w:customStyle="1" w:styleId="FigurewithCaption">
    <w:name w:val="Figure with Caption"/>
    <w:basedOn w:val="Figure"/>
    <w:uiPriority w:val="99"/>
    <w:rsid w:val="00937AC1"/>
    <w:pPr>
      <w:keepNext/>
    </w:pPr>
  </w:style>
  <w:style w:type="character" w:customStyle="1" w:styleId="CaptionChar">
    <w:name w:val="Caption Char"/>
    <w:basedOn w:val="DefaultParagraphFont"/>
    <w:link w:val="Caption"/>
    <w:uiPriority w:val="99"/>
    <w:locked/>
    <w:rsid w:val="00937AC1"/>
  </w:style>
  <w:style w:type="character" w:customStyle="1" w:styleId="VerbatimChar">
    <w:name w:val="Verbatim Char"/>
    <w:link w:val="SourceCode"/>
    <w:uiPriority w:val="99"/>
    <w:locked/>
    <w:rsid w:val="00937AC1"/>
    <w:rPr>
      <w:rFonts w:ascii="Consolas" w:hAnsi="Consolas" w:cs="Consolas"/>
      <w:sz w:val="22"/>
      <w:szCs w:val="22"/>
    </w:rPr>
  </w:style>
  <w:style w:type="character" w:styleId="FootnoteReference">
    <w:name w:val="footnote reference"/>
    <w:basedOn w:val="DefaultParagraphFont"/>
    <w:uiPriority w:val="99"/>
    <w:semiHidden/>
    <w:rsid w:val="00937AC1"/>
    <w:rPr>
      <w:vertAlign w:val="superscript"/>
    </w:rPr>
  </w:style>
  <w:style w:type="character" w:styleId="Hyperlink">
    <w:name w:val="Hyperlink"/>
    <w:basedOn w:val="DefaultParagraphFont"/>
    <w:uiPriority w:val="99"/>
    <w:rsid w:val="00937AC1"/>
    <w:rPr>
      <w:color w:val="auto"/>
    </w:rPr>
  </w:style>
  <w:style w:type="paragraph" w:styleId="TOCHeading">
    <w:name w:val="TOC Heading"/>
    <w:basedOn w:val="Heading1"/>
    <w:next w:val="BodyText"/>
    <w:uiPriority w:val="99"/>
    <w:qFormat/>
    <w:rsid w:val="00937AC1"/>
    <w:pPr>
      <w:spacing w:before="240" w:line="259" w:lineRule="auto"/>
      <w:outlineLvl w:val="9"/>
    </w:pPr>
    <w:rPr>
      <w:b w:val="0"/>
      <w:bCs w:val="0"/>
      <w:color w:val="365F91"/>
    </w:rPr>
  </w:style>
  <w:style w:type="paragraph" w:customStyle="1" w:styleId="SourceCode">
    <w:name w:val="Source Code"/>
    <w:basedOn w:val="Normal"/>
    <w:link w:val="VerbatimChar"/>
    <w:uiPriority w:val="99"/>
    <w:rsid w:val="00937AC1"/>
    <w:pPr>
      <w:wordWrap w:val="0"/>
    </w:pPr>
    <w:rPr>
      <w:rFonts w:ascii="Consolas" w:hAnsi="Consolas" w:cs="Consolas"/>
      <w:sz w:val="22"/>
      <w:szCs w:val="22"/>
      <w:lang w:val="ru-RU" w:eastAsia="ru-RU"/>
    </w:rPr>
  </w:style>
  <w:style w:type="character" w:customStyle="1" w:styleId="KeywordTok">
    <w:name w:val="KeywordTok"/>
    <w:uiPriority w:val="99"/>
    <w:rsid w:val="00937AC1"/>
    <w:rPr>
      <w:rFonts w:ascii="Consolas" w:hAnsi="Consolas" w:cs="Consolas"/>
      <w:b/>
      <w:bCs/>
      <w:color w:val="auto"/>
      <w:sz w:val="22"/>
      <w:szCs w:val="22"/>
    </w:rPr>
  </w:style>
  <w:style w:type="character" w:customStyle="1" w:styleId="DataTypeTok">
    <w:name w:val="DataType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DecValTok">
    <w:name w:val="DecVal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BaseNTok">
    <w:name w:val="BaseN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FloatTok">
    <w:name w:val="Float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ConstantTok">
    <w:name w:val="Constant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CharTok">
    <w:name w:val="Char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SpecialCharTok">
    <w:name w:val="SpecialChar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StringTok">
    <w:name w:val="String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VerbatimStringTok">
    <w:name w:val="VerbatimString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SpecialStringTok">
    <w:name w:val="SpecialString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ImportTok">
    <w:name w:val="ImportTok"/>
    <w:uiPriority w:val="99"/>
    <w:rsid w:val="00937AC1"/>
    <w:rPr>
      <w:rFonts w:ascii="Consolas" w:hAnsi="Consolas" w:cs="Consolas"/>
      <w:sz w:val="22"/>
      <w:szCs w:val="22"/>
    </w:rPr>
  </w:style>
  <w:style w:type="character" w:customStyle="1" w:styleId="CommentTok">
    <w:name w:val="CommentTok"/>
    <w:uiPriority w:val="99"/>
    <w:rsid w:val="00937AC1"/>
    <w:rPr>
      <w:rFonts w:ascii="Consolas" w:hAnsi="Consolas" w:cs="Consolas"/>
      <w:i/>
      <w:iCs/>
      <w:color w:val="auto"/>
      <w:sz w:val="22"/>
      <w:szCs w:val="22"/>
    </w:rPr>
  </w:style>
  <w:style w:type="character" w:customStyle="1" w:styleId="DocumentationTok">
    <w:name w:val="DocumentationTok"/>
    <w:uiPriority w:val="99"/>
    <w:rsid w:val="00937AC1"/>
    <w:rPr>
      <w:rFonts w:ascii="Consolas" w:hAnsi="Consolas" w:cs="Consolas"/>
      <w:i/>
      <w:iCs/>
      <w:color w:val="auto"/>
      <w:sz w:val="22"/>
      <w:szCs w:val="22"/>
    </w:rPr>
  </w:style>
  <w:style w:type="character" w:customStyle="1" w:styleId="AnnotationTok">
    <w:name w:val="AnnotationTok"/>
    <w:uiPriority w:val="99"/>
    <w:rsid w:val="00937AC1"/>
    <w:rPr>
      <w:rFonts w:ascii="Consolas" w:hAnsi="Consolas" w:cs="Consolas"/>
      <w:b/>
      <w:bCs/>
      <w:i/>
      <w:iCs/>
      <w:color w:val="auto"/>
      <w:sz w:val="22"/>
      <w:szCs w:val="22"/>
    </w:rPr>
  </w:style>
  <w:style w:type="character" w:customStyle="1" w:styleId="CommentVarTok">
    <w:name w:val="CommentVarTok"/>
    <w:uiPriority w:val="99"/>
    <w:rsid w:val="00937AC1"/>
    <w:rPr>
      <w:rFonts w:ascii="Consolas" w:hAnsi="Consolas" w:cs="Consolas"/>
      <w:b/>
      <w:bCs/>
      <w:i/>
      <w:iCs/>
      <w:color w:val="auto"/>
      <w:sz w:val="22"/>
      <w:szCs w:val="22"/>
    </w:rPr>
  </w:style>
  <w:style w:type="character" w:customStyle="1" w:styleId="OtherTok">
    <w:name w:val="Other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FunctionTok">
    <w:name w:val="Function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VariableTok">
    <w:name w:val="Variable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ControlFlowTok">
    <w:name w:val="ControlFlowTok"/>
    <w:uiPriority w:val="99"/>
    <w:rsid w:val="00937AC1"/>
    <w:rPr>
      <w:rFonts w:ascii="Consolas" w:hAnsi="Consolas" w:cs="Consolas"/>
      <w:b/>
      <w:bCs/>
      <w:color w:val="auto"/>
      <w:sz w:val="22"/>
      <w:szCs w:val="22"/>
    </w:rPr>
  </w:style>
  <w:style w:type="character" w:customStyle="1" w:styleId="OperatorTok">
    <w:name w:val="Operator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BuiltInTok">
    <w:name w:val="BuiltInTok"/>
    <w:uiPriority w:val="99"/>
    <w:rsid w:val="00937AC1"/>
    <w:rPr>
      <w:rFonts w:ascii="Consolas" w:hAnsi="Consolas" w:cs="Consolas"/>
      <w:sz w:val="22"/>
      <w:szCs w:val="22"/>
    </w:rPr>
  </w:style>
  <w:style w:type="character" w:customStyle="1" w:styleId="ExtensionTok">
    <w:name w:val="ExtensionTok"/>
    <w:uiPriority w:val="99"/>
    <w:rsid w:val="00937AC1"/>
    <w:rPr>
      <w:rFonts w:ascii="Consolas" w:hAnsi="Consolas" w:cs="Consolas"/>
      <w:sz w:val="22"/>
      <w:szCs w:val="22"/>
    </w:rPr>
  </w:style>
  <w:style w:type="character" w:customStyle="1" w:styleId="PreprocessorTok">
    <w:name w:val="Preprocessor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AttributeTok">
    <w:name w:val="AttributeTok"/>
    <w:uiPriority w:val="99"/>
    <w:rsid w:val="00937AC1"/>
    <w:rPr>
      <w:rFonts w:ascii="Consolas" w:hAnsi="Consolas" w:cs="Consolas"/>
      <w:color w:val="auto"/>
      <w:sz w:val="22"/>
      <w:szCs w:val="22"/>
    </w:rPr>
  </w:style>
  <w:style w:type="character" w:customStyle="1" w:styleId="RegionMarkerTok">
    <w:name w:val="RegionMarkerTok"/>
    <w:uiPriority w:val="99"/>
    <w:rsid w:val="00937AC1"/>
    <w:rPr>
      <w:rFonts w:ascii="Consolas" w:hAnsi="Consolas" w:cs="Consolas"/>
      <w:sz w:val="22"/>
      <w:szCs w:val="22"/>
    </w:rPr>
  </w:style>
  <w:style w:type="character" w:customStyle="1" w:styleId="InformationTok">
    <w:name w:val="InformationTok"/>
    <w:uiPriority w:val="99"/>
    <w:rsid w:val="00937AC1"/>
    <w:rPr>
      <w:rFonts w:ascii="Consolas" w:hAnsi="Consolas" w:cs="Consolas"/>
      <w:b/>
      <w:bCs/>
      <w:i/>
      <w:iCs/>
      <w:color w:val="auto"/>
      <w:sz w:val="22"/>
      <w:szCs w:val="22"/>
    </w:rPr>
  </w:style>
  <w:style w:type="character" w:customStyle="1" w:styleId="WarningTok">
    <w:name w:val="WarningTok"/>
    <w:uiPriority w:val="99"/>
    <w:rsid w:val="00937AC1"/>
    <w:rPr>
      <w:rFonts w:ascii="Consolas" w:hAnsi="Consolas" w:cs="Consolas"/>
      <w:b/>
      <w:bCs/>
      <w:i/>
      <w:iCs/>
      <w:color w:val="auto"/>
      <w:sz w:val="22"/>
      <w:szCs w:val="22"/>
    </w:rPr>
  </w:style>
  <w:style w:type="character" w:customStyle="1" w:styleId="AlertTok">
    <w:name w:val="AlertTok"/>
    <w:uiPriority w:val="99"/>
    <w:rsid w:val="00937AC1"/>
    <w:rPr>
      <w:rFonts w:ascii="Consolas" w:hAnsi="Consolas" w:cs="Consolas"/>
      <w:b/>
      <w:bCs/>
      <w:color w:val="FF0000"/>
      <w:sz w:val="22"/>
      <w:szCs w:val="22"/>
    </w:rPr>
  </w:style>
  <w:style w:type="character" w:customStyle="1" w:styleId="ErrorTok">
    <w:name w:val="ErrorTok"/>
    <w:uiPriority w:val="99"/>
    <w:rsid w:val="00937AC1"/>
    <w:rPr>
      <w:rFonts w:ascii="Consolas" w:hAnsi="Consolas" w:cs="Consolas"/>
      <w:b/>
      <w:bCs/>
      <w:color w:val="FF0000"/>
      <w:sz w:val="22"/>
      <w:szCs w:val="22"/>
    </w:rPr>
  </w:style>
  <w:style w:type="character" w:customStyle="1" w:styleId="NormalTok">
    <w:name w:val="NormalTok"/>
    <w:uiPriority w:val="99"/>
    <w:rsid w:val="00937AC1"/>
    <w:rPr>
      <w:rFonts w:ascii="Consolas" w:hAnsi="Consolas" w:cs="Consolas"/>
      <w:sz w:val="22"/>
      <w:szCs w:val="22"/>
    </w:rPr>
  </w:style>
  <w:style w:type="character" w:customStyle="1" w:styleId="a">
    <w:name w:val="Основной текст_"/>
    <w:link w:val="1"/>
    <w:uiPriority w:val="99"/>
    <w:locked/>
    <w:rsid w:val="00D57A37"/>
    <w:rPr>
      <w:spacing w:val="10"/>
      <w:sz w:val="114"/>
      <w:szCs w:val="114"/>
      <w:shd w:val="clear" w:color="auto" w:fill="FFFFFF"/>
    </w:rPr>
  </w:style>
  <w:style w:type="character" w:customStyle="1" w:styleId="565pt1">
    <w:name w:val="Основной текст + 56.5 pt1"/>
    <w:aliases w:val="Интервал 0 pt"/>
    <w:uiPriority w:val="99"/>
    <w:rsid w:val="00D57A37"/>
    <w:rPr>
      <w:color w:val="000000"/>
      <w:spacing w:val="0"/>
      <w:w w:val="100"/>
      <w:position w:val="0"/>
      <w:sz w:val="113"/>
      <w:szCs w:val="113"/>
      <w:shd w:val="clear" w:color="auto" w:fill="FFFFFF"/>
      <w:lang w:val="uk-UA"/>
    </w:rPr>
  </w:style>
  <w:style w:type="paragraph" w:customStyle="1" w:styleId="1">
    <w:name w:val="Основной текст1"/>
    <w:basedOn w:val="Normal"/>
    <w:link w:val="a"/>
    <w:uiPriority w:val="99"/>
    <w:rsid w:val="00D57A37"/>
    <w:pPr>
      <w:widowControl w:val="0"/>
      <w:shd w:val="clear" w:color="auto" w:fill="FFFFFF"/>
      <w:spacing w:before="1740" w:after="720" w:line="1360" w:lineRule="exact"/>
      <w:ind w:hanging="1640"/>
      <w:jc w:val="both"/>
    </w:pPr>
    <w:rPr>
      <w:spacing w:val="10"/>
      <w:sz w:val="114"/>
      <w:szCs w:val="11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57</TotalTime>
  <Pages>12</Pages>
  <Words>4110</Words>
  <Characters>23429</Characters>
  <Application>Microsoft Office Outlook</Application>
  <DocSecurity>0</DocSecurity>
  <Lines>0</Lines>
  <Paragraphs>0</Paragraphs>
  <ScaleCrop>false</ScaleCrop>
  <Company>isp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nevmivaka</dc:creator>
  <cp:keywords/>
  <dc:description/>
  <cp:lastModifiedBy>nevmivaka</cp:lastModifiedBy>
  <cp:revision>13</cp:revision>
  <dcterms:created xsi:type="dcterms:W3CDTF">2019-06-07T06:51:00Z</dcterms:created>
  <dcterms:modified xsi:type="dcterms:W3CDTF">2019-10-02T10:59:00Z</dcterms:modified>
</cp:coreProperties>
</file>