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44" w:rsidRPr="00A81148" w:rsidRDefault="00953644" w:rsidP="00D7572E">
      <w:pPr>
        <w:jc w:val="center"/>
        <w:rPr>
          <w:b/>
          <w:sz w:val="28"/>
          <w:szCs w:val="28"/>
          <w:lang w:val="uk-UA"/>
        </w:rPr>
      </w:pPr>
      <w:r w:rsidRPr="00A81148">
        <w:rPr>
          <w:b/>
          <w:sz w:val="28"/>
          <w:szCs w:val="28"/>
          <w:lang w:val="uk-UA"/>
        </w:rPr>
        <w:t>Пояснювальна записка</w:t>
      </w:r>
    </w:p>
    <w:p w:rsidR="00953644" w:rsidRPr="00A81148" w:rsidRDefault="00953644" w:rsidP="00D7572E">
      <w:pPr>
        <w:jc w:val="center"/>
        <w:rPr>
          <w:b/>
          <w:bCs/>
          <w:sz w:val="28"/>
          <w:szCs w:val="28"/>
          <w:lang w:val="uk-UA"/>
        </w:rPr>
      </w:pPr>
      <w:r w:rsidRPr="00A81148">
        <w:rPr>
          <w:b/>
          <w:sz w:val="28"/>
          <w:szCs w:val="28"/>
          <w:lang w:val="uk-UA"/>
        </w:rPr>
        <w:t xml:space="preserve">до рішення </w:t>
      </w:r>
      <w:r>
        <w:rPr>
          <w:b/>
          <w:sz w:val="28"/>
          <w:szCs w:val="28"/>
          <w:lang w:val="uk-UA"/>
        </w:rPr>
        <w:t>«</w:t>
      </w:r>
      <w:r w:rsidRPr="00A81148">
        <w:rPr>
          <w:b/>
          <w:sz w:val="28"/>
          <w:szCs w:val="28"/>
        </w:rPr>
        <w:t xml:space="preserve">Про </w:t>
      </w:r>
      <w:r w:rsidRPr="00D7572E">
        <w:rPr>
          <w:b/>
          <w:sz w:val="28"/>
          <w:szCs w:val="28"/>
          <w:lang w:val="uk-UA"/>
        </w:rPr>
        <w:t>затвердження</w:t>
      </w:r>
      <w:r w:rsidRPr="00A81148">
        <w:rPr>
          <w:b/>
          <w:sz w:val="28"/>
          <w:szCs w:val="28"/>
          <w:lang w:val="uk-UA"/>
        </w:rPr>
        <w:t xml:space="preserve"> </w:t>
      </w:r>
      <w:r w:rsidRPr="00A81148">
        <w:rPr>
          <w:b/>
          <w:color w:val="000000"/>
          <w:sz w:val="28"/>
          <w:szCs w:val="28"/>
          <w:lang w:val="uk-UA"/>
        </w:rPr>
        <w:t xml:space="preserve">Програми </w:t>
      </w:r>
      <w:r w:rsidRPr="00A81148">
        <w:rPr>
          <w:b/>
          <w:bCs/>
          <w:sz w:val="28"/>
          <w:szCs w:val="28"/>
          <w:lang w:val="uk-UA"/>
        </w:rPr>
        <w:t>діяльності та розвитку</w:t>
      </w:r>
    </w:p>
    <w:p w:rsidR="00953644" w:rsidRDefault="00953644" w:rsidP="00D7572E">
      <w:pPr>
        <w:jc w:val="center"/>
        <w:rPr>
          <w:b/>
          <w:bCs/>
          <w:sz w:val="28"/>
          <w:szCs w:val="28"/>
          <w:lang w:val="uk-UA"/>
        </w:rPr>
      </w:pPr>
      <w:r w:rsidRPr="00A81148">
        <w:rPr>
          <w:b/>
          <w:bCs/>
          <w:sz w:val="28"/>
          <w:szCs w:val="28"/>
          <w:lang w:val="uk-UA"/>
        </w:rPr>
        <w:t>комунального підприємства  Благоустрій Кременчука» на 201</w:t>
      </w:r>
      <w:r>
        <w:rPr>
          <w:b/>
          <w:bCs/>
          <w:sz w:val="28"/>
          <w:szCs w:val="28"/>
          <w:lang w:val="uk-UA"/>
        </w:rPr>
        <w:t>9</w:t>
      </w:r>
      <w:r w:rsidRPr="00A81148">
        <w:rPr>
          <w:b/>
          <w:bCs/>
          <w:sz w:val="28"/>
          <w:szCs w:val="28"/>
          <w:lang w:val="uk-UA"/>
        </w:rPr>
        <w:t xml:space="preserve"> рік</w:t>
      </w:r>
    </w:p>
    <w:p w:rsidR="00953644" w:rsidRPr="00A81148" w:rsidRDefault="00953644" w:rsidP="00D7572E">
      <w:pPr>
        <w:jc w:val="center"/>
        <w:rPr>
          <w:b/>
          <w:sz w:val="28"/>
          <w:szCs w:val="28"/>
          <w:lang w:val="uk-UA"/>
        </w:rPr>
      </w:pPr>
    </w:p>
    <w:p w:rsidR="00953644" w:rsidRPr="001925C1" w:rsidRDefault="00953644" w:rsidP="00D7572E">
      <w:pPr>
        <w:pStyle w:val="BodyText"/>
        <w:ind w:firstLine="709"/>
        <w:rPr>
          <w:sz w:val="28"/>
          <w:szCs w:val="28"/>
        </w:rPr>
      </w:pPr>
      <w:r>
        <w:t xml:space="preserve">  </w:t>
      </w:r>
      <w:r w:rsidRPr="001925C1">
        <w:rPr>
          <w:sz w:val="28"/>
          <w:szCs w:val="28"/>
        </w:rPr>
        <w:t>Комунальне підприємство «Благоустрій Кременчука», як  спеціалізоване підприємство, діяльність якого спрямована на виконання робіт з благоустрою міста,  працює над розвитком зелених зон</w:t>
      </w:r>
      <w:r>
        <w:rPr>
          <w:sz w:val="28"/>
          <w:szCs w:val="28"/>
        </w:rPr>
        <w:t>,</w:t>
      </w:r>
      <w:r w:rsidRPr="001925C1">
        <w:rPr>
          <w:sz w:val="28"/>
          <w:szCs w:val="28"/>
        </w:rPr>
        <w:t xml:space="preserve"> належним утриманням зелених насаджень, своєчасним знесенням аварійних, сухостійних та фаутних дерев, здійснення інших видів робіт з благоустрою міста Кременчука. </w:t>
      </w:r>
    </w:p>
    <w:p w:rsidR="00953644" w:rsidRDefault="00953644" w:rsidP="00D7572E">
      <w:pPr>
        <w:ind w:firstLine="709"/>
        <w:jc w:val="both"/>
        <w:rPr>
          <w:sz w:val="28"/>
          <w:szCs w:val="28"/>
          <w:lang w:val="uk-UA"/>
        </w:rPr>
      </w:pPr>
      <w:r w:rsidRPr="00D7572E">
        <w:rPr>
          <w:sz w:val="28"/>
          <w:szCs w:val="28"/>
          <w:lang w:val="uk-UA"/>
        </w:rPr>
        <w:t xml:space="preserve">Для якісного і оперативного виконання функцій, пов’язаних з поточним ремонтом зелених насаджень, їх утриманням, збереженням існуючої зеленої зони міста, створенням нових зелених насаджень, утриманням обладнання фонтанів та систем автоматичного поливу,  утриманням підпорядкованих територій, </w:t>
      </w:r>
      <w:r>
        <w:rPr>
          <w:sz w:val="28"/>
          <w:szCs w:val="28"/>
          <w:lang w:val="uk-UA"/>
        </w:rPr>
        <w:t xml:space="preserve">ремонту та </w:t>
      </w:r>
      <w:r w:rsidRPr="00D7572E">
        <w:rPr>
          <w:sz w:val="28"/>
          <w:szCs w:val="28"/>
          <w:lang w:val="uk-UA"/>
        </w:rPr>
        <w:t>утримання зупинок громадського транспорту, закріплених за підприємством, утримання станцій перекачок зливових вод, виконання робіт з демонтажу і евакуації безхазяйного майна і майна, що розміщене на території міста з порушенням правил благоустрою</w:t>
      </w:r>
      <w:r>
        <w:rPr>
          <w:sz w:val="28"/>
          <w:szCs w:val="28"/>
          <w:lang w:val="uk-UA"/>
        </w:rPr>
        <w:t>, капітальних поліпшень основних фондів підприємству</w:t>
      </w:r>
      <w:r w:rsidRPr="00A81148">
        <w:rPr>
          <w:sz w:val="28"/>
          <w:szCs w:val="28"/>
          <w:lang w:val="uk-UA"/>
        </w:rPr>
        <w:t xml:space="preserve">, яке налічує </w:t>
      </w:r>
      <w:r>
        <w:rPr>
          <w:sz w:val="28"/>
          <w:szCs w:val="28"/>
          <w:lang w:val="uk-UA"/>
        </w:rPr>
        <w:t xml:space="preserve">277 </w:t>
      </w:r>
      <w:r w:rsidRPr="00A81148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их</w:t>
      </w:r>
      <w:r w:rsidRPr="00A811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одиниць</w:t>
      </w:r>
      <w:r w:rsidRPr="00A81148">
        <w:rPr>
          <w:sz w:val="28"/>
          <w:szCs w:val="28"/>
          <w:lang w:val="uk-UA"/>
        </w:rPr>
        <w:t>, в 201</w:t>
      </w:r>
      <w:r>
        <w:rPr>
          <w:sz w:val="28"/>
          <w:szCs w:val="28"/>
          <w:lang w:val="uk-UA"/>
        </w:rPr>
        <w:t>9</w:t>
      </w:r>
      <w:r w:rsidRPr="00A81148">
        <w:rPr>
          <w:sz w:val="28"/>
          <w:szCs w:val="28"/>
          <w:lang w:val="uk-UA"/>
        </w:rPr>
        <w:t xml:space="preserve"> році необхідно передбачити кошти в сумі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94 </w:t>
      </w:r>
      <w:r w:rsidRPr="00D7572E">
        <w:rPr>
          <w:b/>
          <w:sz w:val="28"/>
          <w:szCs w:val="28"/>
          <w:lang w:val="uk-UA"/>
        </w:rPr>
        <w:t xml:space="preserve">902,4 </w:t>
      </w:r>
      <w:r>
        <w:rPr>
          <w:b/>
          <w:sz w:val="28"/>
          <w:szCs w:val="28"/>
          <w:lang w:val="uk-UA"/>
        </w:rPr>
        <w:t xml:space="preserve"> </w:t>
      </w:r>
      <w:r w:rsidRPr="00E55881">
        <w:rPr>
          <w:b/>
          <w:sz w:val="28"/>
          <w:szCs w:val="28"/>
          <w:lang w:val="uk-UA"/>
        </w:rPr>
        <w:t>тис. грн.</w:t>
      </w:r>
      <w:r w:rsidRPr="006F31F7">
        <w:rPr>
          <w:sz w:val="28"/>
          <w:szCs w:val="28"/>
          <w:lang w:val="uk-UA"/>
        </w:rPr>
        <w:t xml:space="preserve"> на</w:t>
      </w:r>
      <w:r w:rsidRPr="00A81148">
        <w:rPr>
          <w:sz w:val="28"/>
          <w:szCs w:val="28"/>
          <w:lang w:val="uk-UA"/>
        </w:rPr>
        <w:t xml:space="preserve"> наступні заходи:</w:t>
      </w:r>
    </w:p>
    <w:p w:rsidR="00953644" w:rsidRPr="00D7572E" w:rsidRDefault="00953644" w:rsidP="00D7572E">
      <w:pPr>
        <w:ind w:firstLine="709"/>
        <w:jc w:val="both"/>
        <w:rPr>
          <w:sz w:val="28"/>
          <w:szCs w:val="28"/>
          <w:lang w:val="uk-UA"/>
        </w:rPr>
      </w:pPr>
    </w:p>
    <w:p w:rsidR="00953644" w:rsidRDefault="00953644" w:rsidP="006B20EC">
      <w:pPr>
        <w:ind w:left="375"/>
        <w:jc w:val="both"/>
        <w:rPr>
          <w:sz w:val="4"/>
          <w:szCs w:val="4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>Утримання та поточний ремонт фонтанів</w:t>
      </w:r>
      <w:r w:rsidRPr="000A75EB">
        <w:rPr>
          <w:b/>
          <w:sz w:val="28"/>
          <w:szCs w:val="28"/>
          <w:u w:val="single"/>
        </w:rPr>
        <w:t xml:space="preserve"> та систем</w:t>
      </w:r>
      <w:r w:rsidRPr="000A75EB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автоматичного</w:t>
      </w:r>
      <w:r w:rsidRPr="000A75EB">
        <w:rPr>
          <w:b/>
          <w:sz w:val="28"/>
          <w:szCs w:val="28"/>
          <w:u w:val="single"/>
          <w:lang w:val="uk-UA"/>
        </w:rPr>
        <w:t xml:space="preserve"> поливу, орієнтовна сума складає – 1340,1 тис. грн.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Утримання 3-х фонтанів ,  а також п’яти систем автоматичного поливу </w:t>
      </w:r>
      <w:r w:rsidRPr="00196110">
        <w:rPr>
          <w:sz w:val="28"/>
          <w:szCs w:val="28"/>
          <w:lang w:val="uk-UA"/>
        </w:rPr>
        <w:t xml:space="preserve">включає </w:t>
      </w:r>
      <w:r>
        <w:rPr>
          <w:sz w:val="28"/>
          <w:szCs w:val="28"/>
          <w:lang w:val="uk-UA"/>
        </w:rPr>
        <w:t xml:space="preserve">орієнтовні </w:t>
      </w:r>
      <w:r w:rsidRPr="00196110">
        <w:rPr>
          <w:sz w:val="28"/>
          <w:szCs w:val="28"/>
          <w:lang w:val="uk-UA"/>
        </w:rPr>
        <w:t>витрати на</w:t>
      </w:r>
      <w:r>
        <w:rPr>
          <w:sz w:val="28"/>
          <w:szCs w:val="28"/>
          <w:lang w:val="uk-UA"/>
        </w:rPr>
        <w:t>: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 xml:space="preserve">заробітну плату з нарахуванням – 785,6 тис. грн., 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матеріали, витрати по водовідведенню та електроенергії -  470,9 тис. грн. (</w:t>
      </w:r>
      <w:r>
        <w:rPr>
          <w:sz w:val="28"/>
          <w:szCs w:val="28"/>
          <w:lang w:val="uk-UA"/>
        </w:rPr>
        <w:t xml:space="preserve">в </w:t>
      </w:r>
      <w:r w:rsidRPr="002473DE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Pr="002473DE">
        <w:rPr>
          <w:sz w:val="28"/>
          <w:szCs w:val="28"/>
          <w:lang w:val="uk-UA"/>
        </w:rPr>
        <w:t>ч. перекис водню – 350л, гідро хлорид натрію – 500л, електроліт - 170л);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 xml:space="preserve">послуги з ремонту та обслуговування допоміжних механізмів та автотранспорту – 83,6 тис. грн. </w:t>
      </w:r>
    </w:p>
    <w:p w:rsidR="00953644" w:rsidRDefault="00953644" w:rsidP="002473D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Утримання в належному санітарному стані закріплених територій міста, розподільчих смуг, площ,  скверів, парків, бульварів, </w:t>
      </w:r>
      <w:r>
        <w:rPr>
          <w:b/>
          <w:sz w:val="28"/>
          <w:szCs w:val="28"/>
          <w:u w:val="single"/>
          <w:lang w:val="uk-UA"/>
        </w:rPr>
        <w:t xml:space="preserve">їх </w:t>
      </w:r>
      <w:r w:rsidRPr="000A75EB">
        <w:rPr>
          <w:b/>
          <w:sz w:val="28"/>
          <w:szCs w:val="28"/>
          <w:u w:val="single"/>
          <w:lang w:val="uk-UA"/>
        </w:rPr>
        <w:t>прибирання та поточний ремонт, демонтаж та евакуація безхазяйного майна</w:t>
      </w:r>
      <w:r>
        <w:rPr>
          <w:b/>
          <w:sz w:val="28"/>
          <w:szCs w:val="28"/>
          <w:u w:val="single"/>
          <w:lang w:val="uk-UA"/>
        </w:rPr>
        <w:t xml:space="preserve">, </w:t>
      </w:r>
      <w:r w:rsidRPr="00C5228A">
        <w:rPr>
          <w:b/>
          <w:sz w:val="28"/>
          <w:szCs w:val="28"/>
          <w:u w:val="single"/>
          <w:lang w:val="uk-UA"/>
        </w:rPr>
        <w:t>що розміщене на території міста з порушенням правил благоустрою</w:t>
      </w:r>
      <w:r w:rsidRPr="000A75EB">
        <w:rPr>
          <w:b/>
          <w:sz w:val="28"/>
          <w:szCs w:val="28"/>
          <w:u w:val="single"/>
          <w:lang w:val="uk-UA"/>
        </w:rPr>
        <w:t xml:space="preserve">, орієнтовна сума складає  - 21 183,9 тис. грн. 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Орієнтовна вартість витрат </w:t>
      </w:r>
      <w:r w:rsidRPr="0019611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ключає: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заробітну плату з нарахуванням – </w:t>
      </w:r>
      <w:r w:rsidRPr="002473DE">
        <w:rPr>
          <w:sz w:val="28"/>
          <w:szCs w:val="28"/>
          <w:lang w:val="uk-UA"/>
        </w:rPr>
        <w:t>12 864</w:t>
      </w:r>
      <w:r>
        <w:rPr>
          <w:sz w:val="28"/>
          <w:szCs w:val="28"/>
          <w:lang w:val="uk-UA"/>
        </w:rPr>
        <w:t xml:space="preserve">,9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</w:t>
      </w:r>
      <w:r w:rsidRPr="00196110">
        <w:rPr>
          <w:sz w:val="28"/>
          <w:szCs w:val="28"/>
          <w:lang w:val="uk-UA"/>
        </w:rPr>
        <w:t xml:space="preserve"> на ПММ (паливо, оливи) – </w:t>
      </w:r>
      <w:r>
        <w:rPr>
          <w:sz w:val="28"/>
          <w:szCs w:val="28"/>
          <w:lang w:val="uk-UA"/>
        </w:rPr>
        <w:t>5300</w:t>
      </w:r>
      <w:r w:rsidRPr="00196110">
        <w:rPr>
          <w:sz w:val="28"/>
          <w:szCs w:val="28"/>
          <w:lang w:val="uk-UA"/>
        </w:rPr>
        <w:t xml:space="preserve">,0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ремонт та </w:t>
      </w:r>
      <w:r>
        <w:rPr>
          <w:sz w:val="28"/>
          <w:szCs w:val="28"/>
          <w:lang w:val="uk-UA"/>
        </w:rPr>
        <w:t>технічне</w:t>
      </w:r>
      <w:r w:rsidRPr="00196110">
        <w:rPr>
          <w:sz w:val="28"/>
          <w:szCs w:val="28"/>
          <w:lang w:val="uk-UA"/>
        </w:rPr>
        <w:t xml:space="preserve"> обслуговування техніки, яка задіяна для виконання робіт</w:t>
      </w:r>
      <w:r>
        <w:rPr>
          <w:sz w:val="28"/>
          <w:szCs w:val="28"/>
          <w:lang w:val="uk-UA"/>
        </w:rPr>
        <w:t>; послуги підрядних організацій</w:t>
      </w:r>
      <w:r w:rsidRPr="0019611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1022,2</w:t>
      </w:r>
      <w:r w:rsidRPr="00196110">
        <w:rPr>
          <w:sz w:val="28"/>
          <w:szCs w:val="28"/>
          <w:lang w:val="uk-UA"/>
        </w:rPr>
        <w:t xml:space="preserve">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>миючий засіб</w:t>
      </w:r>
      <w:r>
        <w:rPr>
          <w:sz w:val="28"/>
          <w:szCs w:val="28"/>
          <w:lang w:val="uk-UA"/>
        </w:rPr>
        <w:t xml:space="preserve"> типу</w:t>
      </w:r>
      <w:r w:rsidRPr="00196110">
        <w:rPr>
          <w:sz w:val="28"/>
          <w:szCs w:val="28"/>
          <w:lang w:val="uk-UA"/>
        </w:rPr>
        <w:t xml:space="preserve"> </w:t>
      </w:r>
      <w:r w:rsidRPr="002473DE">
        <w:rPr>
          <w:sz w:val="28"/>
          <w:szCs w:val="28"/>
          <w:lang w:val="uk-UA"/>
        </w:rPr>
        <w:t>RM</w:t>
      </w:r>
      <w:r w:rsidRPr="00196110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, RM22 та </w:t>
      </w:r>
      <w:r w:rsidRPr="002473DE">
        <w:rPr>
          <w:sz w:val="28"/>
          <w:szCs w:val="28"/>
          <w:lang w:val="uk-UA"/>
        </w:rPr>
        <w:t>RM</w:t>
      </w:r>
      <w:r w:rsidRPr="00196110">
        <w:rPr>
          <w:sz w:val="28"/>
          <w:szCs w:val="28"/>
          <w:lang w:val="uk-UA"/>
        </w:rPr>
        <w:t xml:space="preserve">25 для миття тротуарної плитки – </w:t>
      </w:r>
      <w:r>
        <w:rPr>
          <w:sz w:val="28"/>
          <w:szCs w:val="28"/>
          <w:lang w:val="uk-UA"/>
        </w:rPr>
        <w:t>5</w:t>
      </w:r>
      <w:r w:rsidRPr="00196110">
        <w:rPr>
          <w:sz w:val="28"/>
          <w:szCs w:val="28"/>
          <w:lang w:val="uk-UA"/>
        </w:rPr>
        <w:t xml:space="preserve">00,0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матеріали, запчастини, шини, </w:t>
      </w:r>
      <w:r w:rsidRPr="00241248">
        <w:rPr>
          <w:sz w:val="28"/>
          <w:szCs w:val="28"/>
          <w:lang w:val="uk-UA"/>
        </w:rPr>
        <w:t>інші матеріали, електроенергія, опалення, водовідведення</w:t>
      </w:r>
      <w:r>
        <w:rPr>
          <w:sz w:val="28"/>
          <w:szCs w:val="28"/>
          <w:lang w:val="uk-UA"/>
        </w:rPr>
        <w:t>, водопостачання</w:t>
      </w:r>
      <w:r w:rsidRPr="00241248">
        <w:rPr>
          <w:sz w:val="28"/>
          <w:szCs w:val="28"/>
          <w:lang w:val="uk-UA"/>
        </w:rPr>
        <w:t xml:space="preserve">  </w:t>
      </w:r>
      <w:r w:rsidRPr="0019611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1496,8</w:t>
      </w:r>
      <w:r w:rsidRPr="00196110">
        <w:rPr>
          <w:sz w:val="28"/>
          <w:szCs w:val="28"/>
          <w:lang w:val="uk-UA"/>
        </w:rPr>
        <w:t xml:space="preserve"> тис. грн.</w:t>
      </w:r>
    </w:p>
    <w:p w:rsidR="00953644" w:rsidRDefault="00953644" w:rsidP="002473D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 Поточний ремонт та утримання</w:t>
      </w:r>
      <w:r>
        <w:rPr>
          <w:b/>
          <w:sz w:val="28"/>
          <w:szCs w:val="28"/>
          <w:u w:val="single"/>
          <w:lang w:val="uk-UA"/>
        </w:rPr>
        <w:t xml:space="preserve"> в належному санітарному стані</w:t>
      </w:r>
      <w:r w:rsidRPr="000A75EB">
        <w:rPr>
          <w:b/>
          <w:sz w:val="28"/>
          <w:szCs w:val="28"/>
          <w:u w:val="single"/>
          <w:lang w:val="uk-UA"/>
        </w:rPr>
        <w:t xml:space="preserve"> зупинок громадського транспорт</w:t>
      </w:r>
      <w:r>
        <w:rPr>
          <w:b/>
          <w:sz w:val="28"/>
          <w:szCs w:val="28"/>
          <w:u w:val="single"/>
          <w:lang w:val="uk-UA"/>
        </w:rPr>
        <w:t>у, орієнтовна сума складає  - 22</w:t>
      </w:r>
      <w:r w:rsidRPr="000A75EB">
        <w:rPr>
          <w:b/>
          <w:sz w:val="28"/>
          <w:szCs w:val="28"/>
          <w:u w:val="single"/>
          <w:lang w:val="uk-UA"/>
        </w:rPr>
        <w:t>43,2 тис. грн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виконання ріше</w:t>
      </w:r>
      <w:r w:rsidRPr="0019611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Pr="00196110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>
        <w:rPr>
          <w:sz w:val="28"/>
          <w:szCs w:val="28"/>
          <w:lang w:val="uk-UA"/>
        </w:rPr>
        <w:t>для благоустрою, поточного ремонту та</w:t>
      </w:r>
      <w:r w:rsidRPr="00196110">
        <w:rPr>
          <w:sz w:val="28"/>
          <w:szCs w:val="28"/>
          <w:lang w:val="uk-UA"/>
        </w:rPr>
        <w:t xml:space="preserve"> обслуговування</w:t>
      </w:r>
      <w:r>
        <w:rPr>
          <w:sz w:val="28"/>
          <w:szCs w:val="28"/>
          <w:lang w:val="uk-UA"/>
        </w:rPr>
        <w:t xml:space="preserve"> 130</w:t>
      </w:r>
      <w:r w:rsidRPr="00196110">
        <w:rPr>
          <w:sz w:val="28"/>
          <w:szCs w:val="28"/>
          <w:lang w:val="uk-UA"/>
        </w:rPr>
        <w:t xml:space="preserve"> зупин</w:t>
      </w:r>
      <w:r>
        <w:rPr>
          <w:sz w:val="28"/>
          <w:szCs w:val="28"/>
          <w:lang w:val="uk-UA"/>
        </w:rPr>
        <w:t>о</w:t>
      </w:r>
      <w:r w:rsidRPr="00196110">
        <w:rPr>
          <w:sz w:val="28"/>
          <w:szCs w:val="28"/>
          <w:lang w:val="uk-UA"/>
        </w:rPr>
        <w:t xml:space="preserve">к громадського транспорту, </w:t>
      </w:r>
      <w:r>
        <w:rPr>
          <w:sz w:val="28"/>
          <w:szCs w:val="28"/>
          <w:lang w:val="uk-UA"/>
        </w:rPr>
        <w:t xml:space="preserve">що </w:t>
      </w:r>
      <w:r w:rsidRPr="00196110">
        <w:rPr>
          <w:sz w:val="28"/>
          <w:szCs w:val="28"/>
          <w:lang w:val="uk-UA"/>
        </w:rPr>
        <w:t>закріплен</w:t>
      </w:r>
      <w:r>
        <w:rPr>
          <w:sz w:val="28"/>
          <w:szCs w:val="28"/>
          <w:lang w:val="uk-UA"/>
        </w:rPr>
        <w:t>і</w:t>
      </w:r>
      <w:r w:rsidRPr="00196110">
        <w:rPr>
          <w:sz w:val="28"/>
          <w:szCs w:val="28"/>
          <w:lang w:val="uk-UA"/>
        </w:rPr>
        <w:t xml:space="preserve"> за КП «Благоустрій Кременчука», необхідні кошти в сумі: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заробітну плату з нарахуванням -  </w:t>
      </w:r>
      <w:r>
        <w:rPr>
          <w:sz w:val="28"/>
          <w:szCs w:val="28"/>
          <w:lang w:val="uk-UA"/>
        </w:rPr>
        <w:t xml:space="preserve">289,3 </w:t>
      </w:r>
      <w:r w:rsidRPr="00196110">
        <w:rPr>
          <w:sz w:val="28"/>
          <w:szCs w:val="28"/>
          <w:lang w:val="uk-UA"/>
        </w:rPr>
        <w:t>тис. грн.,</w:t>
      </w:r>
    </w:p>
    <w:p w:rsidR="00953644" w:rsidRPr="00196110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на придбання урн. – </w:t>
      </w:r>
      <w:r>
        <w:rPr>
          <w:sz w:val="28"/>
          <w:szCs w:val="28"/>
          <w:lang w:val="uk-UA"/>
        </w:rPr>
        <w:t xml:space="preserve">25,0 </w:t>
      </w:r>
      <w:r w:rsidRPr="00196110">
        <w:rPr>
          <w:sz w:val="28"/>
          <w:szCs w:val="28"/>
          <w:lang w:val="uk-UA"/>
        </w:rPr>
        <w:t>тис. грн. (</w:t>
      </w:r>
      <w:r>
        <w:rPr>
          <w:sz w:val="28"/>
          <w:szCs w:val="28"/>
          <w:lang w:val="uk-UA"/>
        </w:rPr>
        <w:t>1</w:t>
      </w:r>
      <w:r w:rsidRPr="00196110">
        <w:rPr>
          <w:sz w:val="28"/>
          <w:szCs w:val="28"/>
          <w:lang w:val="uk-UA"/>
        </w:rPr>
        <w:t>00 шт.*</w:t>
      </w:r>
      <w:r>
        <w:rPr>
          <w:sz w:val="28"/>
          <w:szCs w:val="28"/>
          <w:lang w:val="uk-UA"/>
        </w:rPr>
        <w:t>250</w:t>
      </w:r>
      <w:r w:rsidRPr="00196110">
        <w:rPr>
          <w:sz w:val="28"/>
          <w:szCs w:val="28"/>
          <w:lang w:val="uk-UA"/>
        </w:rPr>
        <w:t>,0 грн.);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>поточний ремонт зупинок (придбання необхідних матеріалів</w:t>
      </w:r>
      <w:r>
        <w:rPr>
          <w:sz w:val="28"/>
          <w:szCs w:val="28"/>
          <w:lang w:val="uk-UA"/>
        </w:rPr>
        <w:t xml:space="preserve">, заміна скляних частин, </w:t>
      </w:r>
      <w:r w:rsidRPr="00196110">
        <w:rPr>
          <w:sz w:val="28"/>
          <w:szCs w:val="28"/>
          <w:lang w:val="uk-UA"/>
        </w:rPr>
        <w:t>шифер, цвяхи шиферні, фарба, бруски для лавок, дошки</w:t>
      </w:r>
      <w:r w:rsidRPr="00586A9B">
        <w:rPr>
          <w:sz w:val="28"/>
          <w:szCs w:val="28"/>
          <w:lang w:val="uk-UA"/>
        </w:rPr>
        <w:t xml:space="preserve"> </w:t>
      </w:r>
      <w:r w:rsidRPr="00196110">
        <w:rPr>
          <w:sz w:val="28"/>
          <w:szCs w:val="28"/>
          <w:lang w:val="uk-UA"/>
        </w:rPr>
        <w:t xml:space="preserve">та брус для решетування навісу зупинки, гайки з болтом (для лавок), цвяхи будівельні) – </w:t>
      </w:r>
      <w:r>
        <w:rPr>
          <w:sz w:val="28"/>
          <w:szCs w:val="28"/>
          <w:lang w:val="uk-UA"/>
        </w:rPr>
        <w:t xml:space="preserve">1567,8 тис. </w:t>
      </w:r>
      <w:r w:rsidRPr="00196110">
        <w:rPr>
          <w:sz w:val="28"/>
          <w:szCs w:val="28"/>
          <w:lang w:val="uk-UA"/>
        </w:rPr>
        <w:t xml:space="preserve">грн.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ремонт та </w:t>
      </w:r>
      <w:r>
        <w:rPr>
          <w:sz w:val="28"/>
          <w:szCs w:val="28"/>
          <w:lang w:val="uk-UA"/>
        </w:rPr>
        <w:t>технічне</w:t>
      </w:r>
      <w:r w:rsidRPr="00196110">
        <w:rPr>
          <w:sz w:val="28"/>
          <w:szCs w:val="28"/>
          <w:lang w:val="uk-UA"/>
        </w:rPr>
        <w:t xml:space="preserve"> обслуговування техніки, яка задіяна для виконання робіт</w:t>
      </w:r>
      <w:r>
        <w:rPr>
          <w:sz w:val="28"/>
          <w:szCs w:val="28"/>
          <w:lang w:val="uk-UA"/>
        </w:rPr>
        <w:t>; послуги підрядних організацій</w:t>
      </w:r>
      <w:r w:rsidRPr="0019611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361,1 тис. грн.</w:t>
      </w:r>
      <w:r w:rsidRPr="00196110">
        <w:rPr>
          <w:sz w:val="28"/>
          <w:szCs w:val="28"/>
          <w:lang w:val="uk-UA"/>
        </w:rPr>
        <w:t xml:space="preserve"> </w:t>
      </w:r>
    </w:p>
    <w:p w:rsidR="00953644" w:rsidRDefault="00953644" w:rsidP="002473D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Утримання станцій перекачок зливових вод, орієнтовно сума складає – 2705,1  тис. грн. 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>Утримання дев’яти станцій перекачок зливових вод на рік включає</w:t>
      </w:r>
      <w:r>
        <w:rPr>
          <w:sz w:val="28"/>
          <w:szCs w:val="28"/>
          <w:lang w:val="uk-UA"/>
        </w:rPr>
        <w:t>: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>витрати на заробітну плату мотористів</w:t>
      </w:r>
      <w:r>
        <w:rPr>
          <w:sz w:val="28"/>
          <w:szCs w:val="28"/>
          <w:lang w:val="uk-UA"/>
        </w:rPr>
        <w:t xml:space="preserve">, орієнтовно </w:t>
      </w:r>
      <w:r w:rsidRPr="0019611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2283,2</w:t>
      </w:r>
      <w:r w:rsidRPr="00196110">
        <w:rPr>
          <w:sz w:val="28"/>
          <w:szCs w:val="28"/>
          <w:lang w:val="uk-UA"/>
        </w:rPr>
        <w:t xml:space="preserve">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96110">
        <w:rPr>
          <w:sz w:val="28"/>
          <w:szCs w:val="28"/>
          <w:lang w:val="uk-UA"/>
        </w:rPr>
        <w:t>итрат на електроенергію,</w:t>
      </w:r>
      <w:r>
        <w:rPr>
          <w:sz w:val="28"/>
          <w:szCs w:val="28"/>
          <w:lang w:val="uk-UA"/>
        </w:rPr>
        <w:t xml:space="preserve"> водовідведення,</w:t>
      </w:r>
      <w:r w:rsidRPr="00196110">
        <w:rPr>
          <w:sz w:val="28"/>
          <w:szCs w:val="28"/>
          <w:lang w:val="uk-UA"/>
        </w:rPr>
        <w:t xml:space="preserve"> матеріали для поточного ремонту</w:t>
      </w:r>
      <w:r>
        <w:rPr>
          <w:sz w:val="28"/>
          <w:szCs w:val="28"/>
          <w:lang w:val="uk-UA"/>
        </w:rPr>
        <w:t>, орієнтовно</w:t>
      </w:r>
      <w:r w:rsidRPr="00196110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295,3</w:t>
      </w:r>
      <w:r w:rsidRPr="00196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</w:t>
      </w:r>
      <w:r w:rsidRPr="00196110">
        <w:rPr>
          <w:sz w:val="28"/>
          <w:szCs w:val="28"/>
          <w:lang w:val="uk-UA"/>
        </w:rPr>
        <w:t>.</w:t>
      </w:r>
    </w:p>
    <w:p w:rsidR="00953644" w:rsidRPr="00F06CF7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з ремонту та обслуговування допоміжних механізмів та автотранспорту – 126,6 тис. грн. </w:t>
      </w: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Покіс трави на закріплених територіях, орієнтовно сума складає  - 8187,7 тис. грн. </w:t>
      </w:r>
    </w:p>
    <w:p w:rsidR="00953644" w:rsidRDefault="00953644" w:rsidP="006B20E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Орієнтовна ва</w:t>
      </w:r>
      <w:r w:rsidRPr="00196110">
        <w:rPr>
          <w:bCs/>
          <w:sz w:val="28"/>
          <w:szCs w:val="28"/>
          <w:lang w:val="uk-UA"/>
        </w:rPr>
        <w:t xml:space="preserve">ртість покосу складається </w:t>
      </w:r>
      <w:r>
        <w:rPr>
          <w:bCs/>
          <w:sz w:val="28"/>
          <w:szCs w:val="28"/>
          <w:lang w:val="uk-UA"/>
        </w:rPr>
        <w:t>з: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заробітної плати косарів з нарахуванням – 4611,6 тис. грн.,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 xml:space="preserve">вартості ПММ (паливо, оливи) – 1120,8 тис. грн., 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 xml:space="preserve">матеріальних витрат – 1166,1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технічного обслуговування та ремонту техніки та механізмів задіяних  в роботі – 1289,2 тис. грн.</w:t>
      </w:r>
    </w:p>
    <w:p w:rsidR="00953644" w:rsidRPr="002473DE" w:rsidRDefault="00953644" w:rsidP="002473D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Поточний ремонт зелених насаджень, орієнтовна сума складає – 15222,2 тис. грн. </w:t>
      </w:r>
    </w:p>
    <w:p w:rsidR="00953644" w:rsidRPr="00196110" w:rsidRDefault="00953644" w:rsidP="006B20EC">
      <w:pPr>
        <w:jc w:val="both"/>
        <w:rPr>
          <w:bCs/>
          <w:sz w:val="28"/>
          <w:szCs w:val="28"/>
          <w:lang w:val="uk-UA"/>
        </w:rPr>
      </w:pPr>
      <w:r w:rsidRPr="00196110">
        <w:rPr>
          <w:bCs/>
          <w:sz w:val="28"/>
          <w:szCs w:val="28"/>
          <w:lang w:val="uk-UA"/>
        </w:rPr>
        <w:t>До поточного ремонту на об’єктах зеленого господарства належать: садіння квітів з усіма попередніми супровідними роботами, санітарна та формувальна обрізка  дерев, кущів, догляд за квітниками, газонами, видалення окремих засохлих чи фаутних дерев та кущів, видалення пеньків та інші види робіт.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Орієнтовна в</w:t>
      </w:r>
      <w:r w:rsidRPr="00196110">
        <w:rPr>
          <w:sz w:val="28"/>
          <w:szCs w:val="28"/>
          <w:lang w:val="uk-UA"/>
        </w:rPr>
        <w:t>артість поточного ремонту складається</w:t>
      </w:r>
      <w:r>
        <w:rPr>
          <w:sz w:val="28"/>
          <w:szCs w:val="28"/>
          <w:lang w:val="uk-UA"/>
        </w:rPr>
        <w:t xml:space="preserve"> з: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заробітної плати працівників з нарахуванням  - </w:t>
      </w:r>
      <w:r>
        <w:rPr>
          <w:sz w:val="28"/>
          <w:szCs w:val="28"/>
          <w:lang w:val="uk-UA"/>
        </w:rPr>
        <w:t>9668,5</w:t>
      </w:r>
      <w:r w:rsidRPr="00196110">
        <w:rPr>
          <w:sz w:val="28"/>
          <w:szCs w:val="28"/>
          <w:lang w:val="uk-UA"/>
        </w:rPr>
        <w:t xml:space="preserve"> тис. грн.,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витрат  на паливно-мастильні матеріали (паливо, оливи) – </w:t>
      </w:r>
      <w:r>
        <w:rPr>
          <w:sz w:val="28"/>
          <w:szCs w:val="28"/>
          <w:lang w:val="uk-UA"/>
        </w:rPr>
        <w:t>2245</w:t>
      </w:r>
      <w:r w:rsidRPr="00196110">
        <w:rPr>
          <w:sz w:val="28"/>
          <w:szCs w:val="28"/>
          <w:lang w:val="uk-UA"/>
        </w:rPr>
        <w:t xml:space="preserve">,0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матеріалів</w:t>
      </w:r>
      <w:r w:rsidRPr="00196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(господарчі та с/г </w:t>
      </w:r>
      <w:r w:rsidRPr="00196110">
        <w:rPr>
          <w:sz w:val="28"/>
          <w:szCs w:val="28"/>
          <w:lang w:val="uk-UA"/>
        </w:rPr>
        <w:t>матеріали, запчастини, шини</w:t>
      </w:r>
      <w:r>
        <w:rPr>
          <w:sz w:val="28"/>
          <w:szCs w:val="28"/>
          <w:lang w:val="uk-UA"/>
        </w:rPr>
        <w:t xml:space="preserve">, </w:t>
      </w:r>
      <w:r w:rsidRPr="00241248">
        <w:rPr>
          <w:sz w:val="28"/>
          <w:szCs w:val="28"/>
          <w:lang w:val="uk-UA"/>
        </w:rPr>
        <w:t>інші матеріали, електроенергія, опалення, водовідведення</w:t>
      </w:r>
      <w:r>
        <w:rPr>
          <w:sz w:val="28"/>
          <w:szCs w:val="28"/>
          <w:lang w:val="uk-UA"/>
        </w:rPr>
        <w:t>, водопостачання</w:t>
      </w:r>
      <w:r w:rsidRPr="00196110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1841,6</w:t>
      </w:r>
      <w:r w:rsidRPr="00196110">
        <w:rPr>
          <w:sz w:val="28"/>
          <w:szCs w:val="28"/>
          <w:lang w:val="uk-UA"/>
        </w:rPr>
        <w:t xml:space="preserve">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</w:t>
      </w:r>
      <w:r w:rsidRPr="00196110">
        <w:rPr>
          <w:sz w:val="28"/>
          <w:szCs w:val="28"/>
          <w:lang w:val="uk-UA"/>
        </w:rPr>
        <w:t xml:space="preserve"> на ремонт та технічне обслуговування техніки і механізмів – </w:t>
      </w:r>
      <w:r>
        <w:rPr>
          <w:sz w:val="28"/>
          <w:szCs w:val="28"/>
          <w:lang w:val="uk-UA"/>
        </w:rPr>
        <w:t>1467,1</w:t>
      </w:r>
      <w:r w:rsidRPr="00196110">
        <w:rPr>
          <w:sz w:val="28"/>
          <w:szCs w:val="28"/>
          <w:lang w:val="uk-UA"/>
        </w:rPr>
        <w:t xml:space="preserve"> тис. грн</w:t>
      </w:r>
      <w:r>
        <w:rPr>
          <w:sz w:val="28"/>
          <w:szCs w:val="28"/>
          <w:lang w:val="uk-UA"/>
        </w:rPr>
        <w:t xml:space="preserve">. </w:t>
      </w:r>
    </w:p>
    <w:p w:rsidR="00953644" w:rsidRPr="002473DE" w:rsidRDefault="00953644" w:rsidP="002473D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>Ремонт та утримання в належному санітарному стані пам’ятників міста, орієнтовна сума складає – 506,3 тис. грн.</w:t>
      </w:r>
    </w:p>
    <w:p w:rsidR="00953644" w:rsidRDefault="00953644" w:rsidP="006B20EC">
      <w:pPr>
        <w:pStyle w:val="BodyText"/>
        <w:rPr>
          <w:sz w:val="28"/>
          <w:szCs w:val="28"/>
        </w:rPr>
      </w:pPr>
      <w:r w:rsidRPr="00196110">
        <w:rPr>
          <w:sz w:val="28"/>
          <w:szCs w:val="28"/>
        </w:rPr>
        <w:t>На балансі підприємства налічується 21 пам'ятник. До поточного ремонту та утримання  відноситься дрібний ремонт та фарбування пам’ятників</w:t>
      </w:r>
      <w:r>
        <w:rPr>
          <w:sz w:val="28"/>
          <w:szCs w:val="28"/>
        </w:rPr>
        <w:t>, утримання включає санітарне миття пам’ятника</w:t>
      </w:r>
      <w:r w:rsidRPr="00196110">
        <w:rPr>
          <w:sz w:val="28"/>
          <w:szCs w:val="28"/>
        </w:rPr>
        <w:t xml:space="preserve">. </w:t>
      </w:r>
    </w:p>
    <w:p w:rsidR="00953644" w:rsidRDefault="00953644" w:rsidP="006B20E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Орієнтовна в</w:t>
      </w:r>
      <w:r w:rsidRPr="00196110">
        <w:rPr>
          <w:sz w:val="28"/>
          <w:szCs w:val="28"/>
        </w:rPr>
        <w:t>артість ремонту</w:t>
      </w:r>
      <w:r>
        <w:rPr>
          <w:sz w:val="28"/>
          <w:szCs w:val="28"/>
        </w:rPr>
        <w:t xml:space="preserve"> та утримання </w:t>
      </w:r>
      <w:r w:rsidRPr="00196110">
        <w:rPr>
          <w:sz w:val="28"/>
          <w:szCs w:val="28"/>
        </w:rPr>
        <w:t>складається</w:t>
      </w:r>
      <w:r>
        <w:rPr>
          <w:sz w:val="28"/>
          <w:szCs w:val="28"/>
        </w:rPr>
        <w:t xml:space="preserve"> з: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заробітн</w:t>
      </w:r>
      <w:r>
        <w:rPr>
          <w:sz w:val="28"/>
          <w:szCs w:val="28"/>
          <w:lang w:val="uk-UA"/>
        </w:rPr>
        <w:t>ої плати</w:t>
      </w:r>
      <w:r w:rsidRPr="002473DE">
        <w:rPr>
          <w:sz w:val="28"/>
          <w:szCs w:val="28"/>
          <w:lang w:val="uk-UA"/>
        </w:rPr>
        <w:t xml:space="preserve"> з нарахуванням</w:t>
      </w:r>
      <w:r>
        <w:rPr>
          <w:sz w:val="28"/>
          <w:szCs w:val="28"/>
          <w:lang w:val="uk-UA"/>
        </w:rPr>
        <w:t>и</w:t>
      </w:r>
      <w:r w:rsidRPr="002473DE">
        <w:rPr>
          <w:sz w:val="28"/>
          <w:szCs w:val="28"/>
          <w:lang w:val="uk-UA"/>
        </w:rPr>
        <w:t xml:space="preserve"> – 137,5 тис. грн.,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матеріалів</w:t>
      </w:r>
      <w:r w:rsidRPr="002473DE">
        <w:rPr>
          <w:sz w:val="28"/>
          <w:szCs w:val="28"/>
          <w:lang w:val="uk-UA"/>
        </w:rPr>
        <w:t xml:space="preserve"> для ремонту пам’ятників – 297,2 тис. грн., </w:t>
      </w:r>
    </w:p>
    <w:p w:rsidR="00953644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</w:t>
      </w:r>
      <w:r w:rsidRPr="002473DE">
        <w:rPr>
          <w:sz w:val="28"/>
          <w:szCs w:val="28"/>
          <w:lang w:val="uk-UA"/>
        </w:rPr>
        <w:t xml:space="preserve"> на ремонт та технічне обслуговування техніки і механізмів – 71,6 тис. грн.</w:t>
      </w:r>
    </w:p>
    <w:p w:rsidR="00953644" w:rsidRPr="002473DE" w:rsidRDefault="00953644" w:rsidP="00D7572E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0A75EB">
        <w:rPr>
          <w:b/>
          <w:sz w:val="28"/>
          <w:szCs w:val="28"/>
          <w:u w:val="single"/>
          <w:lang w:val="uk-UA"/>
        </w:rPr>
        <w:t xml:space="preserve">Видалення аварійних дерев протягом доби (обов’язки МНС), орієнтовна сума складає – 1102,1 тис. грн. </w:t>
      </w:r>
    </w:p>
    <w:p w:rsidR="00953644" w:rsidRDefault="00953644" w:rsidP="006B20EC">
      <w:pPr>
        <w:pStyle w:val="BodyText"/>
        <w:rPr>
          <w:sz w:val="28"/>
          <w:szCs w:val="28"/>
        </w:rPr>
      </w:pPr>
      <w:r w:rsidRPr="00196110">
        <w:rPr>
          <w:sz w:val="28"/>
          <w:szCs w:val="28"/>
        </w:rPr>
        <w:t xml:space="preserve">Видалення аварійних дерев здійснюється на підставі рішення виконавчого комітету Кременчуцької міської ради Полтавської області від 06.05.2011 р. №352 «Про покладання обов’язків з видалення аварійно-небезпечних дерев на комунальне підприємство «Благоустрій Кременчука» відповідно звернень громадян до Служби оперативної обстановки в місті. </w:t>
      </w:r>
      <w:r>
        <w:rPr>
          <w:sz w:val="28"/>
          <w:szCs w:val="28"/>
        </w:rPr>
        <w:t>Орієнтовні витрати включають: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 xml:space="preserve">заробітна плата з нарахуванням – 592,9 тис. грн., 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паливно-мастильні матеріали та інші матеріали, електроенергія, опалення, водовідведення, водопостачання  – 437,7 тис. грн.,</w:t>
      </w:r>
    </w:p>
    <w:p w:rsidR="00953644" w:rsidRPr="002473DE" w:rsidRDefault="00953644" w:rsidP="002473D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витрати на ремонт та технічне обслуговування техніки і механізмів – 71,5 тис. грн.</w:t>
      </w:r>
    </w:p>
    <w:p w:rsidR="00953644" w:rsidRPr="00196110" w:rsidRDefault="00953644" w:rsidP="006B20EC">
      <w:pPr>
        <w:pStyle w:val="BodyText"/>
        <w:rPr>
          <w:sz w:val="4"/>
          <w:szCs w:val="4"/>
        </w:rPr>
      </w:pPr>
    </w:p>
    <w:p w:rsidR="00953644" w:rsidRPr="00196110" w:rsidRDefault="00953644" w:rsidP="006B20EC">
      <w:pPr>
        <w:pStyle w:val="BodyText"/>
        <w:rPr>
          <w:sz w:val="4"/>
          <w:szCs w:val="4"/>
        </w:rPr>
      </w:pPr>
    </w:p>
    <w:p w:rsidR="00953644" w:rsidRPr="00196110" w:rsidRDefault="00953644" w:rsidP="006B20EC">
      <w:pPr>
        <w:pStyle w:val="BodyText"/>
        <w:rPr>
          <w:sz w:val="4"/>
          <w:szCs w:val="4"/>
        </w:rPr>
      </w:pPr>
    </w:p>
    <w:p w:rsidR="00953644" w:rsidRPr="003B2954" w:rsidRDefault="00953644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3B2954">
        <w:rPr>
          <w:b/>
          <w:sz w:val="28"/>
          <w:szCs w:val="28"/>
          <w:u w:val="single"/>
          <w:lang w:val="uk-UA"/>
        </w:rPr>
        <w:t>Благоустрій територій, орієнтовна сума складає – 330,0 тис. грн.:</w:t>
      </w:r>
    </w:p>
    <w:p w:rsidR="00953644" w:rsidRPr="002473DE" w:rsidRDefault="00953644" w:rsidP="00045920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473DE">
        <w:rPr>
          <w:sz w:val="28"/>
          <w:szCs w:val="28"/>
          <w:lang w:val="uk-UA"/>
        </w:rPr>
        <w:t>укладання тротуарної плитки на територіях, закріплених за підприємством (зелені зони загального користування) -  200,0 тис. грн.</w:t>
      </w:r>
    </w:p>
    <w:p w:rsidR="00953644" w:rsidRDefault="00953644" w:rsidP="00045920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оздоблення </w:t>
      </w:r>
      <w:r w:rsidRPr="00E503C2">
        <w:rPr>
          <w:sz w:val="28"/>
          <w:szCs w:val="28"/>
          <w:lang w:val="uk-UA"/>
        </w:rPr>
        <w:t>центральних зон відпочинку нашого міста</w:t>
      </w:r>
      <w:r>
        <w:rPr>
          <w:sz w:val="28"/>
          <w:szCs w:val="28"/>
          <w:lang w:val="uk-UA"/>
        </w:rPr>
        <w:t xml:space="preserve"> та  придбання</w:t>
      </w:r>
      <w:r w:rsidRPr="00E503C2">
        <w:rPr>
          <w:sz w:val="28"/>
          <w:szCs w:val="28"/>
          <w:lang w:val="uk-UA"/>
        </w:rPr>
        <w:t xml:space="preserve"> святкових т</w:t>
      </w:r>
      <w:r>
        <w:rPr>
          <w:sz w:val="28"/>
          <w:szCs w:val="28"/>
          <w:lang w:val="uk-UA"/>
        </w:rPr>
        <w:t>ематичних прикрас та конструкцій під час підготовки до проведення загальноукраїнських та православних святкових днів - 130 тис. грн.</w:t>
      </w:r>
    </w:p>
    <w:p w:rsidR="00953644" w:rsidRDefault="00953644" w:rsidP="00045920">
      <w:pPr>
        <w:pStyle w:val="ListParagraph"/>
        <w:ind w:left="360"/>
        <w:jc w:val="both"/>
        <w:rPr>
          <w:sz w:val="28"/>
          <w:szCs w:val="28"/>
          <w:lang w:val="uk-UA"/>
        </w:rPr>
      </w:pPr>
    </w:p>
    <w:p w:rsidR="00953644" w:rsidRPr="003B295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3B2954">
        <w:rPr>
          <w:b/>
          <w:sz w:val="28"/>
          <w:szCs w:val="28"/>
          <w:u w:val="single"/>
          <w:lang w:val="uk-UA"/>
        </w:rPr>
        <w:t>У</w:t>
      </w:r>
      <w:r>
        <w:rPr>
          <w:b/>
          <w:sz w:val="28"/>
          <w:szCs w:val="28"/>
          <w:u w:val="single"/>
          <w:lang w:val="uk-UA"/>
        </w:rPr>
        <w:t xml:space="preserve">тримання скверу імені Олега Бабаєва,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</w:t>
      </w:r>
      <w:r>
        <w:rPr>
          <w:b/>
          <w:sz w:val="28"/>
          <w:szCs w:val="28"/>
          <w:u w:val="single"/>
          <w:lang w:val="uk-UA"/>
        </w:rPr>
        <w:t xml:space="preserve"> – 411</w:t>
      </w:r>
      <w:r w:rsidRPr="003B2954">
        <w:rPr>
          <w:b/>
          <w:sz w:val="28"/>
          <w:szCs w:val="28"/>
          <w:u w:val="single"/>
          <w:lang w:val="uk-UA"/>
        </w:rPr>
        <w:t xml:space="preserve">,8 тис. грн.  </w:t>
      </w:r>
    </w:p>
    <w:p w:rsidR="00953644" w:rsidRPr="00196110" w:rsidRDefault="00953644" w:rsidP="00045920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96110">
        <w:rPr>
          <w:sz w:val="28"/>
          <w:szCs w:val="28"/>
          <w:lang w:val="uk-UA"/>
        </w:rPr>
        <w:t xml:space="preserve">ослуги з охорони – </w:t>
      </w:r>
      <w:r w:rsidRPr="001D3D83">
        <w:rPr>
          <w:sz w:val="28"/>
          <w:szCs w:val="28"/>
          <w:lang w:val="uk-UA"/>
        </w:rPr>
        <w:t>29</w:t>
      </w:r>
      <w:r w:rsidRPr="00196110">
        <w:rPr>
          <w:sz w:val="28"/>
          <w:szCs w:val="28"/>
          <w:lang w:val="uk-UA"/>
        </w:rPr>
        <w:t>0,0 тис. грн. (вартість послуги виставляється по факту почасово</w:t>
      </w:r>
      <w:r>
        <w:rPr>
          <w:sz w:val="28"/>
          <w:szCs w:val="28"/>
          <w:lang w:val="uk-UA"/>
        </w:rPr>
        <w:t>, орієнтовна сума на місяць – 29</w:t>
      </w:r>
      <w:r w:rsidRPr="00196110">
        <w:rPr>
          <w:sz w:val="28"/>
          <w:szCs w:val="28"/>
          <w:lang w:val="uk-UA"/>
        </w:rPr>
        <w:t>,0 тис. грн.)</w:t>
      </w:r>
    </w:p>
    <w:p w:rsidR="00953644" w:rsidRPr="001D3D83" w:rsidRDefault="00953644" w:rsidP="00045920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D3D83">
        <w:rPr>
          <w:sz w:val="28"/>
          <w:szCs w:val="28"/>
          <w:lang w:val="uk-UA"/>
        </w:rPr>
        <w:t>оботи з заміни брусу на лавках (70 лавок) – 121,8 тис.грн.,</w:t>
      </w:r>
    </w:p>
    <w:p w:rsidR="00953644" w:rsidRDefault="00953644" w:rsidP="006B20EC">
      <w:pPr>
        <w:pStyle w:val="BodyText"/>
        <w:rPr>
          <w:sz w:val="28"/>
          <w:szCs w:val="28"/>
        </w:rPr>
      </w:pPr>
    </w:p>
    <w:p w:rsidR="00953644" w:rsidRPr="003B295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Виявлення, локалізація</w:t>
      </w:r>
      <w:r w:rsidRPr="003B2954">
        <w:rPr>
          <w:b/>
          <w:sz w:val="28"/>
          <w:szCs w:val="28"/>
          <w:u w:val="single"/>
          <w:lang w:val="uk-UA"/>
        </w:rPr>
        <w:t xml:space="preserve"> та лікв</w:t>
      </w:r>
      <w:r>
        <w:rPr>
          <w:b/>
          <w:sz w:val="28"/>
          <w:szCs w:val="28"/>
          <w:u w:val="single"/>
          <w:lang w:val="uk-UA"/>
        </w:rPr>
        <w:t>ідація</w:t>
      </w:r>
      <w:r w:rsidRPr="003B2954">
        <w:rPr>
          <w:b/>
          <w:sz w:val="28"/>
          <w:szCs w:val="28"/>
          <w:u w:val="single"/>
          <w:lang w:val="uk-UA"/>
        </w:rPr>
        <w:t xml:space="preserve"> карантинних бур’янів у м. Кременчуці</w:t>
      </w:r>
      <w:r>
        <w:rPr>
          <w:b/>
          <w:sz w:val="28"/>
          <w:szCs w:val="28"/>
          <w:u w:val="single"/>
          <w:lang w:val="uk-UA"/>
        </w:rPr>
        <w:t xml:space="preserve">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 – 1000,0 тис. грн.</w:t>
      </w:r>
    </w:p>
    <w:p w:rsidR="00953644" w:rsidRPr="00045920" w:rsidRDefault="00953644" w:rsidP="00045920">
      <w:pPr>
        <w:widowControl w:val="0"/>
        <w:suppressAutoHyphens/>
        <w:ind w:left="720"/>
        <w:jc w:val="both"/>
        <w:rPr>
          <w:b/>
          <w:sz w:val="28"/>
          <w:szCs w:val="28"/>
          <w:u w:val="single"/>
          <w:lang w:val="uk-UA"/>
        </w:rPr>
      </w:pPr>
    </w:p>
    <w:p w:rsidR="00953644" w:rsidRPr="003B295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Видалення</w:t>
      </w:r>
      <w:r w:rsidRPr="003B2954">
        <w:rPr>
          <w:b/>
          <w:sz w:val="28"/>
          <w:szCs w:val="28"/>
          <w:u w:val="single"/>
          <w:lang w:val="uk-UA"/>
        </w:rPr>
        <w:t xml:space="preserve"> аварійни</w:t>
      </w:r>
      <w:r>
        <w:rPr>
          <w:b/>
          <w:sz w:val="28"/>
          <w:szCs w:val="28"/>
          <w:u w:val="single"/>
          <w:lang w:val="uk-UA"/>
        </w:rPr>
        <w:t xml:space="preserve">х, сухостійних та фаутних дерев, в тому числі </w:t>
      </w:r>
      <w:r w:rsidRPr="003B2954">
        <w:rPr>
          <w:b/>
          <w:sz w:val="28"/>
          <w:szCs w:val="28"/>
          <w:u w:val="single"/>
          <w:lang w:val="uk-UA"/>
        </w:rPr>
        <w:t xml:space="preserve"> видалення дерев вздовж тролейбусних ліній відповідно існуючих актів обстеження</w:t>
      </w:r>
      <w:r>
        <w:rPr>
          <w:b/>
          <w:sz w:val="28"/>
          <w:szCs w:val="28"/>
          <w:u w:val="single"/>
          <w:lang w:val="uk-UA"/>
        </w:rPr>
        <w:t xml:space="preserve">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 - 1500,0 тис. грн.</w:t>
      </w:r>
    </w:p>
    <w:p w:rsidR="00953644" w:rsidRPr="006B20EC" w:rsidRDefault="00953644" w:rsidP="00045920">
      <w:pPr>
        <w:widowControl w:val="0"/>
        <w:suppressAutoHyphens/>
        <w:ind w:left="720"/>
        <w:jc w:val="both"/>
        <w:rPr>
          <w:b/>
          <w:sz w:val="28"/>
          <w:szCs w:val="28"/>
          <w:u w:val="single"/>
          <w:lang w:val="uk-UA"/>
        </w:rPr>
      </w:pPr>
    </w:p>
    <w:p w:rsidR="00953644" w:rsidRPr="006B20EC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П</w:t>
      </w:r>
      <w:r w:rsidRPr="003B2954">
        <w:rPr>
          <w:b/>
          <w:sz w:val="28"/>
          <w:szCs w:val="28"/>
          <w:u w:val="single"/>
          <w:lang w:val="uk-UA"/>
        </w:rPr>
        <w:t>ридбання посадкового матеріалу</w:t>
      </w:r>
      <w:r>
        <w:rPr>
          <w:b/>
          <w:sz w:val="28"/>
          <w:szCs w:val="28"/>
          <w:u w:val="single"/>
          <w:lang w:val="uk-UA"/>
        </w:rPr>
        <w:t xml:space="preserve">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 – 4</w:t>
      </w:r>
      <w:r>
        <w:rPr>
          <w:b/>
          <w:sz w:val="28"/>
          <w:szCs w:val="28"/>
          <w:u w:val="single"/>
          <w:lang w:val="uk-UA"/>
        </w:rPr>
        <w:t>7</w:t>
      </w:r>
      <w:r w:rsidRPr="003B2954">
        <w:rPr>
          <w:b/>
          <w:sz w:val="28"/>
          <w:szCs w:val="28"/>
          <w:u w:val="single"/>
          <w:lang w:val="uk-UA"/>
        </w:rPr>
        <w:t xml:space="preserve">00,0 тис. грн.       </w:t>
      </w:r>
    </w:p>
    <w:p w:rsidR="00953644" w:rsidRPr="006B20EC" w:rsidRDefault="00953644" w:rsidP="00045920">
      <w:pPr>
        <w:widowControl w:val="0"/>
        <w:suppressAutoHyphens/>
        <w:ind w:left="360"/>
        <w:jc w:val="both"/>
        <w:rPr>
          <w:b/>
          <w:sz w:val="28"/>
          <w:szCs w:val="28"/>
          <w:u w:val="single"/>
          <w:lang w:val="uk-UA"/>
        </w:rPr>
      </w:pPr>
    </w:p>
    <w:p w:rsidR="00953644" w:rsidRPr="00045920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Pr="003B2954">
        <w:rPr>
          <w:b/>
          <w:sz w:val="28"/>
          <w:szCs w:val="28"/>
          <w:u w:val="single"/>
          <w:lang w:val="uk-UA"/>
        </w:rPr>
        <w:t>ридб</w:t>
      </w:r>
      <w:r>
        <w:rPr>
          <w:b/>
          <w:sz w:val="28"/>
          <w:szCs w:val="28"/>
          <w:u w:val="single"/>
          <w:lang w:val="uk-UA"/>
        </w:rPr>
        <w:t xml:space="preserve">ання механізмів,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</w:t>
      </w:r>
      <w:r>
        <w:rPr>
          <w:b/>
          <w:sz w:val="28"/>
          <w:szCs w:val="28"/>
          <w:u w:val="single"/>
          <w:lang w:val="uk-UA"/>
        </w:rPr>
        <w:t xml:space="preserve"> – 754</w:t>
      </w:r>
      <w:r w:rsidRPr="003B2954">
        <w:rPr>
          <w:b/>
          <w:sz w:val="28"/>
          <w:szCs w:val="28"/>
          <w:u w:val="single"/>
          <w:lang w:val="uk-UA"/>
        </w:rPr>
        <w:t>,0 тис. грн: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1D3D83">
        <w:rPr>
          <w:sz w:val="28"/>
          <w:szCs w:val="28"/>
          <w:lang w:val="uk-UA"/>
        </w:rPr>
        <w:t>ензинові газонокосарки в кількості 5 шт. на суму – 90,0 тис. грн. (ціна однієї газонокосарки згідно комерційної пропозиції – 18</w:t>
      </w:r>
      <w:r>
        <w:rPr>
          <w:sz w:val="28"/>
          <w:szCs w:val="28"/>
          <w:lang w:val="uk-UA"/>
        </w:rPr>
        <w:t xml:space="preserve"> тис. грн.);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 xml:space="preserve">бензопили </w:t>
      </w:r>
      <w:r w:rsidRPr="001D3D83">
        <w:rPr>
          <w:sz w:val="28"/>
          <w:szCs w:val="28"/>
          <w:lang w:val="en-US"/>
        </w:rPr>
        <w:t>Stihl</w:t>
      </w:r>
      <w:r w:rsidRPr="001D3D83">
        <w:rPr>
          <w:sz w:val="28"/>
          <w:szCs w:val="28"/>
          <w:lang w:val="uk-UA"/>
        </w:rPr>
        <w:t xml:space="preserve"> </w:t>
      </w:r>
      <w:r w:rsidRPr="001D3D83">
        <w:rPr>
          <w:sz w:val="28"/>
          <w:szCs w:val="28"/>
          <w:lang w:val="en-US"/>
        </w:rPr>
        <w:t>MS</w:t>
      </w:r>
      <w:r w:rsidRPr="001D3D83">
        <w:rPr>
          <w:sz w:val="28"/>
          <w:szCs w:val="28"/>
          <w:lang w:val="uk-UA"/>
        </w:rPr>
        <w:t>260 в кількості 3 шт. на суму 39,0 тис. грн. (вартість однієї – 13,0</w:t>
      </w:r>
      <w:r>
        <w:rPr>
          <w:sz w:val="28"/>
          <w:szCs w:val="28"/>
          <w:lang w:val="uk-UA"/>
        </w:rPr>
        <w:t xml:space="preserve"> тис. грн.);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 xml:space="preserve">бензопили </w:t>
      </w:r>
      <w:r w:rsidRPr="001D3D83">
        <w:rPr>
          <w:sz w:val="28"/>
          <w:szCs w:val="28"/>
          <w:lang w:val="en-US"/>
        </w:rPr>
        <w:t>Stihl</w:t>
      </w:r>
      <w:r w:rsidRPr="001D3D83">
        <w:rPr>
          <w:sz w:val="28"/>
          <w:szCs w:val="28"/>
          <w:lang w:val="uk-UA"/>
        </w:rPr>
        <w:t xml:space="preserve"> </w:t>
      </w:r>
      <w:r w:rsidRPr="001D3D83">
        <w:rPr>
          <w:sz w:val="28"/>
          <w:szCs w:val="28"/>
          <w:lang w:val="en-US"/>
        </w:rPr>
        <w:t>MS</w:t>
      </w:r>
      <w:r w:rsidRPr="001D3D83">
        <w:rPr>
          <w:sz w:val="28"/>
          <w:szCs w:val="28"/>
          <w:lang w:val="uk-UA"/>
        </w:rPr>
        <w:t>361 в кількості 2 шт. на суму – 32,0 тис. грн. (вартість однієї – 16,0 тис. грн.)</w:t>
      </w:r>
      <w:r>
        <w:rPr>
          <w:sz w:val="28"/>
          <w:szCs w:val="28"/>
          <w:lang w:val="uk-UA"/>
        </w:rPr>
        <w:t>;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>культиватор в кількості 1 шт.  – 22</w:t>
      </w:r>
      <w:r>
        <w:rPr>
          <w:sz w:val="28"/>
          <w:szCs w:val="28"/>
          <w:lang w:val="uk-UA"/>
        </w:rPr>
        <w:t>,0 тис. грн;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>бензогенератор –30,0 тис. грн</w:t>
      </w:r>
      <w:r>
        <w:rPr>
          <w:sz w:val="28"/>
          <w:szCs w:val="28"/>
          <w:lang w:val="uk-UA"/>
        </w:rPr>
        <w:t>;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>кторний причіп – 200,0 тис. грн;</w:t>
      </w:r>
    </w:p>
    <w:p w:rsidR="00953644" w:rsidRPr="001D3D83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1D3D83">
        <w:rPr>
          <w:sz w:val="28"/>
          <w:szCs w:val="28"/>
          <w:lang w:val="uk-UA"/>
        </w:rPr>
        <w:t xml:space="preserve">причіп для перевезення спецтехніки </w:t>
      </w:r>
      <w:r>
        <w:rPr>
          <w:sz w:val="28"/>
          <w:szCs w:val="28"/>
          <w:lang w:val="uk-UA"/>
        </w:rPr>
        <w:t xml:space="preserve">- </w:t>
      </w:r>
      <w:r w:rsidRPr="001D3D83">
        <w:rPr>
          <w:sz w:val="28"/>
          <w:szCs w:val="28"/>
          <w:lang w:val="uk-UA"/>
        </w:rPr>
        <w:t xml:space="preserve">341,0 тис. грн.  </w:t>
      </w:r>
    </w:p>
    <w:p w:rsidR="00953644" w:rsidRPr="00196110" w:rsidRDefault="00953644" w:rsidP="006B20EC">
      <w:p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    </w:t>
      </w:r>
    </w:p>
    <w:p w:rsidR="00953644" w:rsidRPr="003B295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3B2954">
        <w:rPr>
          <w:b/>
          <w:sz w:val="28"/>
          <w:szCs w:val="28"/>
          <w:u w:val="single"/>
          <w:lang w:val="uk-UA"/>
        </w:rPr>
        <w:t xml:space="preserve">  Для придбання навісного обладнання для </w:t>
      </w:r>
      <w:r w:rsidRPr="00AB7776">
        <w:rPr>
          <w:b/>
          <w:sz w:val="28"/>
          <w:szCs w:val="28"/>
          <w:u w:val="single"/>
          <w:lang w:val="uk-UA"/>
        </w:rPr>
        <w:t>тракторів</w:t>
      </w:r>
      <w:r w:rsidRPr="001D3D83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та навантажувачів,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3B2954">
        <w:rPr>
          <w:b/>
          <w:sz w:val="28"/>
          <w:szCs w:val="28"/>
          <w:u w:val="single"/>
          <w:lang w:val="uk-UA"/>
        </w:rPr>
        <w:t xml:space="preserve"> – </w:t>
      </w:r>
      <w:r>
        <w:rPr>
          <w:b/>
          <w:sz w:val="28"/>
          <w:szCs w:val="28"/>
          <w:u w:val="single"/>
          <w:lang w:val="uk-UA"/>
        </w:rPr>
        <w:t>1342,0</w:t>
      </w:r>
      <w:r w:rsidRPr="003B2954">
        <w:rPr>
          <w:b/>
          <w:sz w:val="28"/>
          <w:szCs w:val="28"/>
          <w:u w:val="single"/>
          <w:lang w:val="uk-UA"/>
        </w:rPr>
        <w:t xml:space="preserve"> тис. грн.</w:t>
      </w:r>
    </w:p>
    <w:p w:rsidR="00953644" w:rsidRPr="00B76011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76011">
        <w:rPr>
          <w:sz w:val="28"/>
          <w:szCs w:val="28"/>
          <w:lang w:val="uk-UA"/>
        </w:rPr>
        <w:t>авісне обладнання (вили) – 100,0 тис. грн.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76011">
        <w:rPr>
          <w:sz w:val="28"/>
          <w:szCs w:val="28"/>
          <w:lang w:val="uk-UA"/>
        </w:rPr>
        <w:t>авісне обладнання (ротор сніговий) – 432,0 тис. грн.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навісне обладнання (видалення порослі) – 500,0 тис. грн.  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96110">
        <w:rPr>
          <w:sz w:val="28"/>
          <w:szCs w:val="28"/>
          <w:lang w:val="uk-UA"/>
        </w:rPr>
        <w:t xml:space="preserve">авісне обладнання (щітка кутова) – </w:t>
      </w:r>
      <w:r>
        <w:rPr>
          <w:sz w:val="28"/>
          <w:szCs w:val="28"/>
          <w:lang w:val="uk-UA"/>
        </w:rPr>
        <w:t>310,0</w:t>
      </w:r>
      <w:r w:rsidRPr="00196110">
        <w:rPr>
          <w:sz w:val="28"/>
          <w:szCs w:val="28"/>
          <w:lang w:val="uk-UA"/>
        </w:rPr>
        <w:t xml:space="preserve"> тис. грн.</w:t>
      </w:r>
    </w:p>
    <w:p w:rsidR="00953644" w:rsidRPr="00196110" w:rsidRDefault="00953644" w:rsidP="001D3D83">
      <w:pPr>
        <w:pStyle w:val="ListParagraph"/>
        <w:jc w:val="both"/>
        <w:rPr>
          <w:sz w:val="28"/>
          <w:szCs w:val="28"/>
          <w:lang w:val="uk-UA"/>
        </w:rPr>
      </w:pPr>
    </w:p>
    <w:p w:rsidR="00953644" w:rsidRPr="003B295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3B2954">
        <w:rPr>
          <w:b/>
          <w:sz w:val="28"/>
          <w:szCs w:val="28"/>
          <w:u w:val="single"/>
          <w:lang w:val="uk-UA"/>
        </w:rPr>
        <w:t xml:space="preserve">  Для придбання транспортних засобів</w:t>
      </w:r>
      <w:r>
        <w:rPr>
          <w:b/>
          <w:sz w:val="28"/>
          <w:szCs w:val="28"/>
          <w:u w:val="single"/>
          <w:lang w:val="uk-UA"/>
        </w:rPr>
        <w:t xml:space="preserve">, </w:t>
      </w:r>
      <w:r w:rsidRPr="003B2954">
        <w:rPr>
          <w:b/>
          <w:sz w:val="28"/>
          <w:szCs w:val="28"/>
          <w:u w:val="single"/>
          <w:lang w:val="uk-UA"/>
        </w:rPr>
        <w:t>орієнтовна сума складає</w:t>
      </w:r>
      <w:r>
        <w:rPr>
          <w:b/>
          <w:sz w:val="28"/>
          <w:szCs w:val="28"/>
          <w:u w:val="single"/>
          <w:lang w:val="uk-UA"/>
        </w:rPr>
        <w:t xml:space="preserve"> – 17</w:t>
      </w:r>
      <w:r w:rsidRPr="003B2954">
        <w:rPr>
          <w:b/>
          <w:sz w:val="28"/>
          <w:szCs w:val="28"/>
          <w:u w:val="single"/>
          <w:lang w:val="uk-UA"/>
        </w:rPr>
        <w:t>800,0 тис. грн.</w:t>
      </w:r>
    </w:p>
    <w:p w:rsidR="00953644" w:rsidRPr="001D3D83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3D83">
        <w:rPr>
          <w:sz w:val="28"/>
          <w:szCs w:val="28"/>
          <w:lang w:val="uk-UA"/>
        </w:rPr>
        <w:t>пеціальний автомобіль-маніпулятор – 9000,00 тис. грн. (орієнтовна ціна згідно комерційної пропозиції);</w:t>
      </w:r>
    </w:p>
    <w:p w:rsidR="00953644" w:rsidRPr="001D3D83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1D3D83">
        <w:rPr>
          <w:sz w:val="28"/>
          <w:szCs w:val="28"/>
          <w:lang w:val="uk-UA"/>
        </w:rPr>
        <w:t>втобус максимально пристосований для експлуатації у важких умовах міста, для переведення великих бригад працівників разом з інвентарем. Розрахункова вартість на надійний автобус, з низькими експлуатаційними витратами, становить 2</w:t>
      </w:r>
      <w:r>
        <w:rPr>
          <w:sz w:val="28"/>
          <w:szCs w:val="28"/>
          <w:lang w:val="uk-UA"/>
        </w:rPr>
        <w:t> </w:t>
      </w:r>
      <w:r w:rsidRPr="001D3D8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00,0 тис.</w:t>
      </w:r>
      <w:r w:rsidRPr="001D3D83">
        <w:rPr>
          <w:sz w:val="28"/>
          <w:szCs w:val="28"/>
          <w:lang w:val="uk-UA"/>
        </w:rPr>
        <w:t xml:space="preserve"> грн. </w:t>
      </w:r>
    </w:p>
    <w:p w:rsidR="00953644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D3D83">
        <w:rPr>
          <w:sz w:val="28"/>
          <w:szCs w:val="28"/>
          <w:lang w:val="uk-UA"/>
        </w:rPr>
        <w:t xml:space="preserve">оливомийний автомобіль у комплекті з комунальним устаткуванням (відвал) – 3500,0 тис. грн. </w:t>
      </w:r>
    </w:p>
    <w:p w:rsidR="00953644" w:rsidRPr="001D3D83" w:rsidRDefault="00953644" w:rsidP="001D3D83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самоскиди з трьохстороннім розвантаженням, вантажопідйомністю 6,5 тн – 3000,0 тис. грн.</w:t>
      </w:r>
    </w:p>
    <w:p w:rsidR="00953644" w:rsidRPr="00196110" w:rsidRDefault="00953644" w:rsidP="006B20EC">
      <w:pPr>
        <w:jc w:val="both"/>
        <w:rPr>
          <w:bCs/>
          <w:sz w:val="28"/>
          <w:szCs w:val="28"/>
          <w:lang w:val="uk-UA"/>
        </w:rPr>
      </w:pPr>
    </w:p>
    <w:p w:rsidR="00953644" w:rsidRPr="00045920" w:rsidRDefault="00953644" w:rsidP="006B20EC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3B2954">
        <w:rPr>
          <w:b/>
          <w:sz w:val="28"/>
          <w:szCs w:val="28"/>
          <w:u w:val="single"/>
          <w:lang w:val="uk-UA"/>
        </w:rPr>
        <w:t>Для встановлення та обслуговування головної Новорічної ялинки міста, орієнтовна сума складає  - 500,0 тис. грн.</w:t>
      </w:r>
      <w:r w:rsidRPr="00045920">
        <w:rPr>
          <w:b/>
          <w:sz w:val="28"/>
          <w:szCs w:val="28"/>
          <w:u w:val="single"/>
          <w:lang w:val="uk-UA"/>
        </w:rPr>
        <w:t xml:space="preserve"> </w:t>
      </w:r>
    </w:p>
    <w:p w:rsidR="00953644" w:rsidRPr="00196110" w:rsidRDefault="00953644" w:rsidP="0004592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В</w:t>
      </w:r>
      <w:r w:rsidRPr="00196110">
        <w:rPr>
          <w:sz w:val="28"/>
          <w:szCs w:val="28"/>
        </w:rPr>
        <w:t>становлення та утримання новорічної ялинки, придбання</w:t>
      </w:r>
      <w:r>
        <w:rPr>
          <w:sz w:val="28"/>
          <w:szCs w:val="28"/>
        </w:rPr>
        <w:t xml:space="preserve"> та оновлення</w:t>
      </w:r>
      <w:r w:rsidRPr="00196110">
        <w:rPr>
          <w:sz w:val="28"/>
          <w:szCs w:val="28"/>
        </w:rPr>
        <w:t xml:space="preserve"> ялинкових прикрас</w:t>
      </w:r>
      <w:r>
        <w:rPr>
          <w:sz w:val="28"/>
          <w:szCs w:val="28"/>
        </w:rPr>
        <w:t>.</w:t>
      </w:r>
    </w:p>
    <w:p w:rsidR="00953644" w:rsidRPr="00196110" w:rsidRDefault="00953644" w:rsidP="006B20EC">
      <w:pPr>
        <w:jc w:val="both"/>
        <w:rPr>
          <w:sz w:val="28"/>
          <w:szCs w:val="28"/>
          <w:lang w:val="uk-UA" w:eastAsia="ar-SA"/>
        </w:rPr>
      </w:pPr>
    </w:p>
    <w:p w:rsidR="00953644" w:rsidRPr="003B2954" w:rsidRDefault="00953644" w:rsidP="006B20EC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Інвентаризація</w:t>
      </w:r>
      <w:r w:rsidRPr="003B2954">
        <w:rPr>
          <w:b/>
          <w:sz w:val="28"/>
          <w:szCs w:val="28"/>
          <w:u w:val="single"/>
          <w:lang w:val="uk-UA"/>
        </w:rPr>
        <w:t xml:space="preserve"> зелених насаджень, орієнтовна сума складає  - 190,0 тис. грн.</w:t>
      </w:r>
    </w:p>
    <w:p w:rsidR="00953644" w:rsidRPr="00196110" w:rsidRDefault="00953644" w:rsidP="00045920">
      <w:pPr>
        <w:pStyle w:val="BodyText"/>
        <w:rPr>
          <w:sz w:val="28"/>
          <w:szCs w:val="28"/>
        </w:rPr>
      </w:pPr>
      <w:r w:rsidRPr="00196110">
        <w:rPr>
          <w:sz w:val="28"/>
          <w:szCs w:val="28"/>
        </w:rPr>
        <w:t xml:space="preserve">Інвентаризація зелених насаджень , яка потрібна для одержання достовірних даних щодо кількісних і якісних характеристик та для посилення відповідальності за збереженням зелених насаджень в місті, не проводилась   більше 10 років. </w:t>
      </w:r>
      <w:r>
        <w:rPr>
          <w:sz w:val="28"/>
          <w:szCs w:val="28"/>
        </w:rPr>
        <w:t>В</w:t>
      </w:r>
      <w:r w:rsidRPr="00196110">
        <w:rPr>
          <w:sz w:val="28"/>
          <w:szCs w:val="28"/>
        </w:rPr>
        <w:t xml:space="preserve"> 2016 році розпочаті роботи з інвентаризації зелених насаджень. Виконано інвентаризацію скверу імені Бабаєва та пам'ятки  природи місцевого значення «Міський сад». Для можливості подальшої інвентаризації зелених насаджень паркі</w:t>
      </w:r>
      <w:r>
        <w:rPr>
          <w:sz w:val="28"/>
          <w:szCs w:val="28"/>
        </w:rPr>
        <w:t>в та скверів, необхідно  в 2019</w:t>
      </w:r>
      <w:r w:rsidRPr="00196110">
        <w:rPr>
          <w:sz w:val="28"/>
          <w:szCs w:val="28"/>
        </w:rPr>
        <w:t xml:space="preserve"> році передбачити кошти в сумі – </w:t>
      </w:r>
      <w:r w:rsidRPr="001D3D83">
        <w:rPr>
          <w:sz w:val="28"/>
          <w:szCs w:val="28"/>
        </w:rPr>
        <w:t xml:space="preserve">190,0 </w:t>
      </w:r>
      <w:r w:rsidRPr="00196110">
        <w:rPr>
          <w:sz w:val="28"/>
          <w:szCs w:val="28"/>
        </w:rPr>
        <w:t>тис. грн. Дана сума є орієнтовною, фактична сума буде відома після безпосереднього проведення інвентаризації.</w:t>
      </w:r>
    </w:p>
    <w:p w:rsidR="00953644" w:rsidRPr="00196110" w:rsidRDefault="00953644" w:rsidP="006B20EC">
      <w:pPr>
        <w:jc w:val="both"/>
        <w:rPr>
          <w:sz w:val="28"/>
          <w:szCs w:val="28"/>
          <w:lang w:val="uk-UA"/>
        </w:rPr>
      </w:pPr>
    </w:p>
    <w:p w:rsidR="00953644" w:rsidRPr="00543F63" w:rsidRDefault="00953644" w:rsidP="006B20EC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Б</w:t>
      </w:r>
      <w:r w:rsidRPr="003B2954">
        <w:rPr>
          <w:b/>
          <w:sz w:val="28"/>
          <w:szCs w:val="28"/>
          <w:u w:val="single"/>
          <w:lang w:val="uk-UA"/>
        </w:rPr>
        <w:t>удівництво системи автоматичного поливу клумб вздовж проспекту Свободи в м. Кременчуці, орієнтовна сума складає  – 750,0 тис. грн</w:t>
      </w:r>
      <w:r w:rsidRPr="00543F63">
        <w:rPr>
          <w:sz w:val="28"/>
          <w:szCs w:val="28"/>
          <w:lang w:val="uk-UA"/>
        </w:rPr>
        <w:t>.(закінчення будівництва системи поливу)</w:t>
      </w:r>
    </w:p>
    <w:p w:rsidR="00953644" w:rsidRDefault="00953644" w:rsidP="006B20EC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953644" w:rsidRDefault="00953644" w:rsidP="006B20EC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Придбання насосів на фонтани (</w:t>
      </w:r>
      <w:r w:rsidRPr="003B2954">
        <w:rPr>
          <w:b/>
          <w:sz w:val="28"/>
          <w:szCs w:val="28"/>
          <w:u w:val="single"/>
          <w:lang w:val="uk-UA"/>
        </w:rPr>
        <w:t>4 насоси</w:t>
      </w:r>
      <w:r>
        <w:rPr>
          <w:b/>
          <w:sz w:val="28"/>
          <w:szCs w:val="28"/>
          <w:u w:val="single"/>
          <w:lang w:val="uk-UA"/>
        </w:rPr>
        <w:t xml:space="preserve">), </w:t>
      </w:r>
      <w:r w:rsidRPr="003B2954">
        <w:rPr>
          <w:b/>
          <w:sz w:val="28"/>
          <w:szCs w:val="28"/>
          <w:u w:val="single"/>
          <w:lang w:val="uk-UA"/>
        </w:rPr>
        <w:t xml:space="preserve">орієнтовна сума складає – </w:t>
      </w:r>
      <w:r>
        <w:rPr>
          <w:b/>
          <w:sz w:val="28"/>
          <w:szCs w:val="28"/>
          <w:u w:val="single"/>
          <w:lang w:val="uk-UA"/>
        </w:rPr>
        <w:t>125,0 тис. грн.</w:t>
      </w:r>
    </w:p>
    <w:p w:rsidR="00953644" w:rsidRPr="00B76011" w:rsidRDefault="00953644" w:rsidP="006B20EC">
      <w:pPr>
        <w:ind w:left="360"/>
        <w:jc w:val="both"/>
        <w:rPr>
          <w:sz w:val="28"/>
          <w:szCs w:val="28"/>
          <w:lang w:val="uk-UA"/>
        </w:rPr>
      </w:pPr>
      <w:r w:rsidRPr="00B76011">
        <w:rPr>
          <w:sz w:val="28"/>
          <w:szCs w:val="28"/>
          <w:lang w:val="uk-UA"/>
        </w:rPr>
        <w:t>які будуть встановлені:</w:t>
      </w:r>
    </w:p>
    <w:p w:rsidR="00953644" w:rsidRPr="00B76011" w:rsidRDefault="00953644" w:rsidP="00045920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B76011">
        <w:rPr>
          <w:sz w:val="28"/>
          <w:szCs w:val="28"/>
          <w:lang w:val="uk-UA"/>
        </w:rPr>
        <w:t>онтан на вул. Київській – 2 шт. для якісної роботи фонтану на повну потужність, вартість – 85 тис. грн.</w:t>
      </w:r>
    </w:p>
    <w:p w:rsidR="00953644" w:rsidRPr="00B76011" w:rsidRDefault="00953644" w:rsidP="00045920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B76011">
        <w:rPr>
          <w:sz w:val="28"/>
          <w:szCs w:val="28"/>
          <w:lang w:val="uk-UA"/>
        </w:rPr>
        <w:t>насос на р. Дніпро для поливу зелених насаджень в місті – 1 шт. на суму – 20, тис. грн;</w:t>
      </w:r>
    </w:p>
    <w:p w:rsidR="00953644" w:rsidRPr="00B76011" w:rsidRDefault="00953644" w:rsidP="00045920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B76011">
        <w:rPr>
          <w:sz w:val="28"/>
          <w:szCs w:val="28"/>
          <w:lang w:val="uk-UA"/>
        </w:rPr>
        <w:t>фонтан на бульварі Пушкіна – 1 шт. на суму – 20,0 тис. грн.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953644" w:rsidRPr="00045920" w:rsidRDefault="00953644" w:rsidP="006B20EC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Проектні роботи та б</w:t>
      </w:r>
      <w:r w:rsidRPr="003B2954">
        <w:rPr>
          <w:b/>
          <w:sz w:val="28"/>
          <w:szCs w:val="28"/>
          <w:u w:val="single"/>
          <w:lang w:val="uk-UA"/>
        </w:rPr>
        <w:t xml:space="preserve">удівництво </w:t>
      </w:r>
      <w:r>
        <w:rPr>
          <w:b/>
          <w:sz w:val="28"/>
          <w:szCs w:val="28"/>
          <w:u w:val="single"/>
          <w:lang w:val="uk-UA"/>
        </w:rPr>
        <w:t>боксу</w:t>
      </w:r>
      <w:r w:rsidRPr="003B2954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для ремонту  автотранспорту, </w:t>
      </w:r>
      <w:r w:rsidRPr="003B2954">
        <w:rPr>
          <w:b/>
          <w:sz w:val="28"/>
          <w:szCs w:val="28"/>
          <w:u w:val="single"/>
          <w:lang w:val="uk-UA"/>
        </w:rPr>
        <w:t xml:space="preserve">орієнтовна сума складає – </w:t>
      </w:r>
      <w:r>
        <w:rPr>
          <w:b/>
          <w:sz w:val="28"/>
          <w:szCs w:val="28"/>
          <w:u w:val="single"/>
          <w:lang w:val="uk-UA"/>
        </w:rPr>
        <w:t>1500,0 тис. грн.</w:t>
      </w:r>
    </w:p>
    <w:p w:rsidR="00953644" w:rsidRDefault="00953644" w:rsidP="00045920">
      <w:pPr>
        <w:pStyle w:val="BodyText"/>
        <w:rPr>
          <w:sz w:val="28"/>
          <w:szCs w:val="28"/>
        </w:rPr>
      </w:pPr>
      <w:r w:rsidRPr="003B2954">
        <w:rPr>
          <w:sz w:val="28"/>
          <w:szCs w:val="28"/>
        </w:rPr>
        <w:t xml:space="preserve">Закінчення будівництва </w:t>
      </w:r>
      <w:r>
        <w:rPr>
          <w:sz w:val="28"/>
          <w:szCs w:val="28"/>
        </w:rPr>
        <w:t>споруди</w:t>
      </w:r>
      <w:r w:rsidRPr="003B295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ремонту та </w:t>
      </w:r>
      <w:r w:rsidRPr="003B2954">
        <w:rPr>
          <w:sz w:val="28"/>
          <w:szCs w:val="28"/>
        </w:rPr>
        <w:t>зберігання автотран</w:t>
      </w:r>
      <w:r>
        <w:rPr>
          <w:sz w:val="28"/>
          <w:szCs w:val="28"/>
        </w:rPr>
        <w:t>спорту підприємства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</w:p>
    <w:p w:rsidR="0095364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Оцінка майна</w:t>
      </w:r>
      <w:r w:rsidRPr="00367F86">
        <w:rPr>
          <w:b/>
          <w:sz w:val="28"/>
          <w:szCs w:val="28"/>
          <w:u w:val="single"/>
          <w:lang w:val="uk-UA"/>
        </w:rPr>
        <w:t xml:space="preserve">, орієнтовна сума складає  - </w:t>
      </w:r>
      <w:r>
        <w:rPr>
          <w:b/>
          <w:sz w:val="28"/>
          <w:szCs w:val="28"/>
          <w:u w:val="single"/>
          <w:lang w:val="uk-UA"/>
        </w:rPr>
        <w:t>199</w:t>
      </w:r>
      <w:r w:rsidRPr="00367F86">
        <w:rPr>
          <w:b/>
          <w:sz w:val="28"/>
          <w:szCs w:val="28"/>
          <w:u w:val="single"/>
          <w:lang w:val="uk-UA"/>
        </w:rPr>
        <w:t xml:space="preserve"> тис. грн.</w:t>
      </w:r>
    </w:p>
    <w:p w:rsidR="00953644" w:rsidRDefault="00953644" w:rsidP="00045920">
      <w:pPr>
        <w:pStyle w:val="BodyText"/>
        <w:rPr>
          <w:sz w:val="28"/>
          <w:szCs w:val="28"/>
        </w:rPr>
      </w:pPr>
      <w:r w:rsidRPr="00B76011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Pr="00B76011">
        <w:rPr>
          <w:sz w:val="28"/>
          <w:szCs w:val="28"/>
        </w:rPr>
        <w:t xml:space="preserve"> з</w:t>
      </w:r>
      <w:r w:rsidRPr="006B54DE">
        <w:rPr>
          <w:sz w:val="28"/>
          <w:szCs w:val="28"/>
        </w:rPr>
        <w:t>упин</w:t>
      </w:r>
      <w:r>
        <w:rPr>
          <w:sz w:val="28"/>
          <w:szCs w:val="28"/>
        </w:rPr>
        <w:t>о</w:t>
      </w:r>
      <w:r w:rsidRPr="006B54DE">
        <w:rPr>
          <w:sz w:val="28"/>
          <w:szCs w:val="28"/>
        </w:rPr>
        <w:t xml:space="preserve">к громадського транспорту. </w:t>
      </w:r>
      <w:r>
        <w:rPr>
          <w:sz w:val="28"/>
          <w:szCs w:val="28"/>
        </w:rPr>
        <w:t>Д</w:t>
      </w:r>
      <w:r w:rsidRPr="006B54DE">
        <w:rPr>
          <w:sz w:val="28"/>
          <w:szCs w:val="28"/>
        </w:rPr>
        <w:t xml:space="preserve">ля правильного ведення бухгалтерського обліку комунального майна потрібно провести роботи з оцінки закріплених за КП «Благоустрій Кременчука» зупинок громадського транспорту. </w:t>
      </w:r>
    </w:p>
    <w:p w:rsidR="00953644" w:rsidRPr="00196110" w:rsidRDefault="00953644" w:rsidP="006B20EC">
      <w:pPr>
        <w:ind w:left="375"/>
        <w:jc w:val="both"/>
        <w:rPr>
          <w:sz w:val="4"/>
          <w:szCs w:val="4"/>
          <w:lang w:val="uk-UA"/>
        </w:rPr>
      </w:pPr>
    </w:p>
    <w:p w:rsidR="00953644" w:rsidRDefault="00953644" w:rsidP="006B20EC">
      <w:pPr>
        <w:ind w:left="375"/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ind w:left="375"/>
        <w:jc w:val="both"/>
        <w:rPr>
          <w:sz w:val="4"/>
          <w:szCs w:val="4"/>
          <w:lang w:val="uk-UA"/>
        </w:rPr>
      </w:pPr>
    </w:p>
    <w:p w:rsidR="00953644" w:rsidRPr="00F673C5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F673C5">
        <w:rPr>
          <w:b/>
          <w:sz w:val="28"/>
          <w:szCs w:val="28"/>
          <w:u w:val="single"/>
          <w:lang w:val="uk-UA"/>
        </w:rPr>
        <w:t>Капітальний ремонт об’єктів благоустрою зеленого г</w:t>
      </w:r>
      <w:r>
        <w:rPr>
          <w:b/>
          <w:sz w:val="28"/>
          <w:szCs w:val="28"/>
          <w:u w:val="single"/>
          <w:lang w:val="uk-UA"/>
        </w:rPr>
        <w:t>осподарства,</w:t>
      </w:r>
      <w:r w:rsidRPr="00F673C5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орієнтовна </w:t>
      </w:r>
      <w:r w:rsidRPr="00F673C5">
        <w:rPr>
          <w:b/>
          <w:sz w:val="28"/>
          <w:szCs w:val="28"/>
          <w:u w:val="single"/>
          <w:lang w:val="uk-UA"/>
        </w:rPr>
        <w:t xml:space="preserve">сума складає </w:t>
      </w:r>
      <w:r>
        <w:rPr>
          <w:b/>
          <w:sz w:val="28"/>
          <w:szCs w:val="28"/>
          <w:u w:val="single"/>
          <w:lang w:val="uk-UA"/>
        </w:rPr>
        <w:t xml:space="preserve">- </w:t>
      </w:r>
      <w:r w:rsidRPr="00F673C5">
        <w:rPr>
          <w:b/>
          <w:sz w:val="28"/>
          <w:szCs w:val="28"/>
          <w:u w:val="single"/>
          <w:lang w:val="uk-UA"/>
        </w:rPr>
        <w:t xml:space="preserve"> 1500,0 тис. грн.</w:t>
      </w:r>
    </w:p>
    <w:p w:rsidR="00953644" w:rsidRDefault="00953644" w:rsidP="0004592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Для упорядкування зелених зон загального користування, новостворених скверів в м. Кременчуці, забезпечення належної організації робіт з садіння нових дерев та кущів; омолоджування старих дерев; видалення чагарників та фаутних дерев; відновлення газонів; заміни та відновлення квітників; улаштування нового поливального водопроводу; улаштування дорожнього покриття алей, майданчиків, пішохідних та велосипедних доріжок; ремонту, відновлення та будівництва фонтанів; встановлення опор та світильників; ремонт застарілих конструкцій опор світильників, освітлювальної арматури, дротів, кабелів; заміна, встановлення або ремонт малих архітектурних форм; інші роботи з капітального ремонту скверів.     </w:t>
      </w:r>
    </w:p>
    <w:p w:rsidR="00953644" w:rsidRDefault="00953644" w:rsidP="006B20EC">
      <w:pPr>
        <w:ind w:firstLine="708"/>
        <w:jc w:val="both"/>
        <w:rPr>
          <w:sz w:val="28"/>
          <w:szCs w:val="28"/>
          <w:lang w:val="uk-UA"/>
        </w:rPr>
      </w:pPr>
    </w:p>
    <w:p w:rsidR="00953644" w:rsidRPr="00F673C5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Pr="00F673C5">
        <w:rPr>
          <w:b/>
          <w:sz w:val="28"/>
          <w:szCs w:val="28"/>
          <w:u w:val="single"/>
          <w:lang w:val="uk-UA"/>
        </w:rPr>
        <w:t>Ландшафтна реконструкція зелених зон</w:t>
      </w:r>
      <w:r>
        <w:rPr>
          <w:b/>
          <w:sz w:val="28"/>
          <w:szCs w:val="28"/>
          <w:u w:val="single"/>
          <w:lang w:val="uk-UA"/>
        </w:rPr>
        <w:t xml:space="preserve">, орієнтовна </w:t>
      </w:r>
      <w:r w:rsidRPr="00F673C5">
        <w:rPr>
          <w:b/>
          <w:sz w:val="28"/>
          <w:szCs w:val="28"/>
          <w:u w:val="single"/>
          <w:lang w:val="uk-UA"/>
        </w:rPr>
        <w:t xml:space="preserve">сума складає </w:t>
      </w:r>
      <w:r>
        <w:rPr>
          <w:b/>
          <w:sz w:val="28"/>
          <w:szCs w:val="28"/>
          <w:u w:val="single"/>
          <w:lang w:val="uk-UA"/>
        </w:rPr>
        <w:t>-</w:t>
      </w:r>
      <w:r w:rsidRPr="00F673C5">
        <w:rPr>
          <w:b/>
          <w:sz w:val="28"/>
          <w:szCs w:val="28"/>
          <w:u w:val="single"/>
          <w:lang w:val="uk-UA"/>
        </w:rPr>
        <w:t xml:space="preserve"> 500,0 тис. грн.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75D70">
        <w:rPr>
          <w:sz w:val="28"/>
          <w:szCs w:val="28"/>
          <w:lang w:val="uk-UA"/>
        </w:rPr>
        <w:t>роведе</w:t>
      </w:r>
      <w:r>
        <w:rPr>
          <w:sz w:val="28"/>
          <w:szCs w:val="28"/>
          <w:lang w:val="uk-UA"/>
        </w:rPr>
        <w:t>н</w:t>
      </w:r>
      <w:r w:rsidRPr="00675D70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ландшафтної </w:t>
      </w:r>
      <w:r w:rsidRPr="00675D70">
        <w:rPr>
          <w:sz w:val="28"/>
          <w:szCs w:val="28"/>
          <w:lang w:val="uk-UA"/>
        </w:rPr>
        <w:t xml:space="preserve">реконструкції  </w:t>
      </w:r>
      <w:r>
        <w:rPr>
          <w:sz w:val="28"/>
          <w:szCs w:val="28"/>
          <w:lang w:val="uk-UA"/>
        </w:rPr>
        <w:t>зелених зон</w:t>
      </w:r>
      <w:r w:rsidRPr="00675D70">
        <w:rPr>
          <w:sz w:val="28"/>
          <w:szCs w:val="28"/>
          <w:lang w:val="uk-UA"/>
        </w:rPr>
        <w:t xml:space="preserve">, загальний благоустрій території </w:t>
      </w:r>
      <w:r>
        <w:rPr>
          <w:sz w:val="28"/>
          <w:szCs w:val="28"/>
          <w:lang w:val="uk-UA"/>
        </w:rPr>
        <w:t>Р</w:t>
      </w:r>
      <w:r w:rsidRPr="00265154">
        <w:rPr>
          <w:sz w:val="28"/>
          <w:szCs w:val="28"/>
          <w:lang w:val="uk-UA"/>
        </w:rPr>
        <w:t xml:space="preserve">еконструкція передбачає передусім </w:t>
      </w:r>
      <w:r>
        <w:rPr>
          <w:sz w:val="28"/>
          <w:szCs w:val="28"/>
          <w:lang w:val="uk-UA"/>
        </w:rPr>
        <w:t xml:space="preserve">прокладання додаткових доріжок, влаштування площадок, формування </w:t>
      </w:r>
      <w:r w:rsidRPr="00265154">
        <w:rPr>
          <w:sz w:val="28"/>
          <w:szCs w:val="28"/>
          <w:lang w:val="uk-UA"/>
        </w:rPr>
        <w:t>насаджень з урахуванням</w:t>
      </w:r>
      <w:r>
        <w:rPr>
          <w:sz w:val="28"/>
          <w:szCs w:val="28"/>
          <w:lang w:val="uk-UA"/>
        </w:rPr>
        <w:t xml:space="preserve"> </w:t>
      </w:r>
      <w:r w:rsidRPr="00265154">
        <w:rPr>
          <w:sz w:val="28"/>
          <w:szCs w:val="28"/>
          <w:lang w:val="uk-UA"/>
        </w:rPr>
        <w:t>прийнятних</w:t>
      </w:r>
      <w:r>
        <w:rPr>
          <w:sz w:val="28"/>
          <w:szCs w:val="28"/>
          <w:lang w:val="uk-UA"/>
        </w:rPr>
        <w:t xml:space="preserve"> </w:t>
      </w:r>
      <w:r w:rsidRPr="00265154">
        <w:rPr>
          <w:sz w:val="28"/>
          <w:szCs w:val="28"/>
          <w:lang w:val="uk-UA"/>
        </w:rPr>
        <w:t>маршрутів та їх закріпле</w:t>
      </w:r>
      <w:r>
        <w:rPr>
          <w:sz w:val="28"/>
          <w:szCs w:val="28"/>
          <w:lang w:val="uk-UA"/>
        </w:rPr>
        <w:t>ння</w:t>
      </w:r>
      <w:r w:rsidRPr="002651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Розрахункова вартість проведення в 2019 році комплексу робіт з реконструкції зелених зон, парків, скверів з повною або частковою заміною об’єктів благоустрою, що  </w:t>
      </w:r>
      <w:r w:rsidRPr="00675D70">
        <w:rPr>
          <w:sz w:val="28"/>
          <w:szCs w:val="28"/>
          <w:lang w:val="uk-UA"/>
        </w:rPr>
        <w:t>передбачає зміну планувальн</w:t>
      </w:r>
      <w:r>
        <w:rPr>
          <w:sz w:val="28"/>
          <w:szCs w:val="28"/>
          <w:lang w:val="uk-UA"/>
        </w:rPr>
        <w:t xml:space="preserve">ої структури сформованих зелених зон; ландшафтну </w:t>
      </w:r>
      <w:r w:rsidRPr="00675D70">
        <w:rPr>
          <w:sz w:val="28"/>
          <w:szCs w:val="28"/>
          <w:lang w:val="uk-UA"/>
        </w:rPr>
        <w:t>реконструк</w:t>
      </w:r>
      <w:r>
        <w:rPr>
          <w:sz w:val="28"/>
          <w:szCs w:val="28"/>
          <w:lang w:val="uk-UA"/>
        </w:rPr>
        <w:t>цію зелених насаджень, рельєфу або</w:t>
      </w:r>
      <w:r w:rsidRPr="00675D70">
        <w:rPr>
          <w:sz w:val="28"/>
          <w:szCs w:val="28"/>
          <w:lang w:val="uk-UA"/>
        </w:rPr>
        <w:t xml:space="preserve"> інших елементів</w:t>
      </w:r>
      <w:r>
        <w:rPr>
          <w:sz w:val="28"/>
          <w:szCs w:val="28"/>
          <w:lang w:val="uk-UA"/>
        </w:rPr>
        <w:t xml:space="preserve">.  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</w:p>
    <w:p w:rsidR="00953644" w:rsidRPr="00504D69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AB7776">
        <w:rPr>
          <w:b/>
          <w:sz w:val="28"/>
          <w:szCs w:val="28"/>
          <w:u w:val="single"/>
          <w:lang w:val="uk-UA"/>
        </w:rPr>
        <w:t>Капітальний ремонт зупинок громадського транспорту</w:t>
      </w:r>
      <w:r w:rsidRPr="003B2954">
        <w:rPr>
          <w:b/>
          <w:sz w:val="28"/>
          <w:szCs w:val="28"/>
          <w:u w:val="single"/>
          <w:lang w:val="uk-UA"/>
        </w:rPr>
        <w:t xml:space="preserve">, орієнтовна сума складає  - </w:t>
      </w:r>
      <w:r>
        <w:rPr>
          <w:b/>
          <w:sz w:val="28"/>
          <w:szCs w:val="28"/>
          <w:u w:val="single"/>
          <w:lang w:val="uk-UA"/>
        </w:rPr>
        <w:t>3560</w:t>
      </w:r>
      <w:r w:rsidRPr="003B2954">
        <w:rPr>
          <w:b/>
          <w:sz w:val="28"/>
          <w:szCs w:val="28"/>
          <w:u w:val="single"/>
          <w:lang w:val="uk-UA"/>
        </w:rPr>
        <w:t>,0 тис. грн.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 зупинок громадського транспорту.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проектної документації, виготовлення, монтаж, благоустрій прилеглої території.</w:t>
      </w:r>
    </w:p>
    <w:p w:rsidR="00953644" w:rsidRDefault="00953644" w:rsidP="006B20EC">
      <w:pPr>
        <w:jc w:val="both"/>
        <w:rPr>
          <w:sz w:val="28"/>
          <w:szCs w:val="28"/>
          <w:lang w:val="uk-UA"/>
        </w:rPr>
      </w:pPr>
    </w:p>
    <w:p w:rsidR="00953644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A54932">
        <w:rPr>
          <w:b/>
          <w:sz w:val="28"/>
          <w:szCs w:val="28"/>
          <w:u w:val="single"/>
          <w:lang w:val="uk-UA"/>
        </w:rPr>
        <w:t>Капітальний ремонт</w:t>
      </w:r>
      <w:r>
        <w:rPr>
          <w:b/>
          <w:sz w:val="28"/>
          <w:szCs w:val="28"/>
          <w:u w:val="single"/>
          <w:lang w:val="uk-UA"/>
        </w:rPr>
        <w:t xml:space="preserve"> насосної станції</w:t>
      </w:r>
      <w:r w:rsidRPr="003B2954">
        <w:rPr>
          <w:b/>
          <w:sz w:val="28"/>
          <w:szCs w:val="28"/>
          <w:u w:val="single"/>
          <w:lang w:val="uk-UA"/>
        </w:rPr>
        <w:t xml:space="preserve">, орієнтовна сума складає  - </w:t>
      </w:r>
      <w:r>
        <w:rPr>
          <w:b/>
          <w:sz w:val="28"/>
          <w:szCs w:val="28"/>
          <w:u w:val="single"/>
          <w:lang w:val="uk-UA"/>
        </w:rPr>
        <w:t>800</w:t>
      </w:r>
      <w:r w:rsidRPr="003B2954">
        <w:rPr>
          <w:b/>
          <w:sz w:val="28"/>
          <w:szCs w:val="28"/>
          <w:u w:val="single"/>
          <w:lang w:val="uk-UA"/>
        </w:rPr>
        <w:t>,0 тис. грн.</w:t>
      </w:r>
    </w:p>
    <w:p w:rsidR="00953644" w:rsidRDefault="00953644" w:rsidP="00A54932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проектної документації, капітальний ремонт приміщення насосної станції по вул. Олександрійській.</w:t>
      </w:r>
    </w:p>
    <w:p w:rsidR="00953644" w:rsidRDefault="00953644" w:rsidP="00A54932">
      <w:pPr>
        <w:suppressAutoHyphens/>
        <w:rPr>
          <w:sz w:val="28"/>
          <w:szCs w:val="28"/>
          <w:lang w:val="uk-UA"/>
        </w:rPr>
      </w:pPr>
    </w:p>
    <w:p w:rsidR="00953644" w:rsidRDefault="00953644" w:rsidP="00A54932">
      <w:pPr>
        <w:numPr>
          <w:ilvl w:val="0"/>
          <w:numId w:val="10"/>
        </w:numPr>
        <w:suppressAutoHyphens/>
        <w:rPr>
          <w:b/>
          <w:sz w:val="28"/>
          <w:szCs w:val="28"/>
          <w:u w:val="single"/>
          <w:lang w:val="uk-UA"/>
        </w:rPr>
      </w:pPr>
      <w:r w:rsidRPr="00A54932">
        <w:rPr>
          <w:b/>
          <w:sz w:val="28"/>
          <w:szCs w:val="28"/>
          <w:u w:val="single"/>
          <w:lang w:val="uk-UA"/>
        </w:rPr>
        <w:t>Придбання новорічних вуличних прикрас, елементів освітлення,</w:t>
      </w:r>
      <w:r>
        <w:rPr>
          <w:b/>
          <w:sz w:val="28"/>
          <w:szCs w:val="28"/>
          <w:u w:val="single"/>
          <w:lang w:val="uk-UA"/>
        </w:rPr>
        <w:t xml:space="preserve"> допоміжного обладнання,</w:t>
      </w:r>
      <w:r>
        <w:rPr>
          <w:sz w:val="28"/>
          <w:szCs w:val="28"/>
          <w:lang w:val="uk-UA"/>
        </w:rPr>
        <w:t xml:space="preserve"> </w:t>
      </w:r>
      <w:r w:rsidRPr="003B2954">
        <w:rPr>
          <w:b/>
          <w:sz w:val="28"/>
          <w:szCs w:val="28"/>
          <w:u w:val="single"/>
          <w:lang w:val="uk-UA"/>
        </w:rPr>
        <w:t xml:space="preserve">орієнтовна сума складає  - </w:t>
      </w:r>
      <w:r>
        <w:rPr>
          <w:b/>
          <w:sz w:val="28"/>
          <w:szCs w:val="28"/>
          <w:u w:val="single"/>
          <w:lang w:val="uk-UA"/>
        </w:rPr>
        <w:t>1550</w:t>
      </w:r>
      <w:r w:rsidRPr="003B2954">
        <w:rPr>
          <w:b/>
          <w:sz w:val="28"/>
          <w:szCs w:val="28"/>
          <w:u w:val="single"/>
          <w:lang w:val="uk-UA"/>
        </w:rPr>
        <w:t>,0 тис. грн.</w:t>
      </w:r>
    </w:p>
    <w:p w:rsidR="00953644" w:rsidRDefault="00953644" w:rsidP="00AE3266">
      <w:pPr>
        <w:suppressAutoHyphens/>
        <w:ind w:left="720"/>
        <w:rPr>
          <w:b/>
          <w:sz w:val="28"/>
          <w:szCs w:val="28"/>
          <w:u w:val="single"/>
          <w:lang w:val="uk-UA"/>
        </w:rPr>
      </w:pPr>
    </w:p>
    <w:p w:rsidR="00953644" w:rsidRDefault="00953644" w:rsidP="00A54932">
      <w:pPr>
        <w:numPr>
          <w:ilvl w:val="0"/>
          <w:numId w:val="10"/>
        </w:numPr>
        <w:suppressAutoHyphens/>
        <w:rPr>
          <w:b/>
          <w:sz w:val="28"/>
          <w:szCs w:val="28"/>
          <w:u w:val="single"/>
          <w:lang w:val="uk-UA"/>
        </w:rPr>
      </w:pPr>
      <w:r w:rsidRPr="004129DC">
        <w:rPr>
          <w:b/>
          <w:sz w:val="28"/>
          <w:szCs w:val="28"/>
          <w:u w:val="single"/>
          <w:lang w:val="uk-UA"/>
        </w:rPr>
        <w:t xml:space="preserve"> Проектування</w:t>
      </w:r>
      <w:r>
        <w:rPr>
          <w:b/>
          <w:sz w:val="28"/>
          <w:szCs w:val="28"/>
          <w:u w:val="single"/>
          <w:lang w:val="uk-UA"/>
        </w:rPr>
        <w:t xml:space="preserve"> та будівництво об’єкта «Будівництво меморіальної форми для увічнення пам’яті учасників, загиблих (померлих) учасників АТО з назвою «ДНК пам’яті» у м. Кременчуці», </w:t>
      </w:r>
      <w:r w:rsidRPr="003B2954">
        <w:rPr>
          <w:b/>
          <w:sz w:val="28"/>
          <w:szCs w:val="28"/>
          <w:u w:val="single"/>
          <w:lang w:val="uk-UA"/>
        </w:rPr>
        <w:t xml:space="preserve">орієнтовна сума складає  - </w:t>
      </w:r>
      <w:r>
        <w:rPr>
          <w:b/>
          <w:sz w:val="28"/>
          <w:szCs w:val="28"/>
          <w:u w:val="single"/>
          <w:lang w:val="uk-UA"/>
        </w:rPr>
        <w:t>3200</w:t>
      </w:r>
      <w:r w:rsidRPr="003B2954">
        <w:rPr>
          <w:b/>
          <w:sz w:val="28"/>
          <w:szCs w:val="28"/>
          <w:u w:val="single"/>
          <w:lang w:val="uk-UA"/>
        </w:rPr>
        <w:t>,0 тис. грн.</w:t>
      </w:r>
      <w:r>
        <w:rPr>
          <w:b/>
          <w:sz w:val="28"/>
          <w:szCs w:val="28"/>
          <w:u w:val="single"/>
          <w:lang w:val="uk-UA"/>
        </w:rPr>
        <w:t xml:space="preserve">  </w:t>
      </w:r>
    </w:p>
    <w:p w:rsidR="00953644" w:rsidRDefault="00953644" w:rsidP="00874B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проектної документації переможцем відкритого конкурсу в м. Кременчуці на визначення найкращого проекту  – 200,00 тис. грн.</w:t>
      </w:r>
    </w:p>
    <w:p w:rsidR="00953644" w:rsidRPr="00874B86" w:rsidRDefault="00953644" w:rsidP="00874B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об’єкта – 3000,0 тис.грн.</w:t>
      </w:r>
      <w:r w:rsidRPr="00874B86">
        <w:rPr>
          <w:sz w:val="28"/>
          <w:szCs w:val="28"/>
          <w:lang w:val="uk-UA"/>
        </w:rPr>
        <w:t xml:space="preserve"> </w:t>
      </w:r>
    </w:p>
    <w:p w:rsidR="00953644" w:rsidRDefault="00953644" w:rsidP="004129DC">
      <w:pPr>
        <w:suppressAutoHyphens/>
        <w:ind w:left="360"/>
        <w:rPr>
          <w:b/>
          <w:sz w:val="28"/>
          <w:szCs w:val="28"/>
          <w:u w:val="single"/>
          <w:lang w:val="uk-UA"/>
        </w:rPr>
      </w:pPr>
    </w:p>
    <w:p w:rsidR="00953644" w:rsidRDefault="00953644" w:rsidP="00874B86">
      <w:pPr>
        <w:pStyle w:val="ListParagraph"/>
        <w:numPr>
          <w:ilvl w:val="0"/>
          <w:numId w:val="10"/>
        </w:numPr>
        <w:suppressAutoHyphens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Відновлення пошкодженого пам’ятника льотчика Миколи Виноградова та впорядкування могили, </w:t>
      </w:r>
      <w:r w:rsidRPr="003B2954">
        <w:rPr>
          <w:b/>
          <w:sz w:val="28"/>
          <w:szCs w:val="28"/>
          <w:u w:val="single"/>
          <w:lang w:val="uk-UA"/>
        </w:rPr>
        <w:t xml:space="preserve">орієнтовна сума складає  - </w:t>
      </w:r>
      <w:r>
        <w:rPr>
          <w:b/>
          <w:sz w:val="28"/>
          <w:szCs w:val="28"/>
          <w:u w:val="single"/>
          <w:lang w:val="uk-UA"/>
        </w:rPr>
        <w:t>200</w:t>
      </w:r>
      <w:r w:rsidRPr="003B2954">
        <w:rPr>
          <w:b/>
          <w:sz w:val="28"/>
          <w:szCs w:val="28"/>
          <w:u w:val="single"/>
          <w:lang w:val="uk-UA"/>
        </w:rPr>
        <w:t>,0 тис. грн.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953644" w:rsidRDefault="00953644" w:rsidP="00874B86">
      <w:pPr>
        <w:suppressAutoHyphens/>
        <w:rPr>
          <w:b/>
          <w:sz w:val="28"/>
          <w:szCs w:val="28"/>
          <w:u w:val="single"/>
          <w:lang w:val="uk-UA"/>
        </w:rPr>
      </w:pPr>
    </w:p>
    <w:p w:rsidR="00953644" w:rsidRDefault="00953644" w:rsidP="00874B86">
      <w:pPr>
        <w:suppressAutoHyphens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953644" w:rsidRPr="00A735B4" w:rsidRDefault="00953644" w:rsidP="00874B86">
      <w:pPr>
        <w:suppressAutoHyphens/>
        <w:rPr>
          <w:b/>
          <w:sz w:val="28"/>
          <w:szCs w:val="28"/>
          <w:u w:val="single"/>
          <w:lang w:val="en-US"/>
        </w:rPr>
      </w:pPr>
    </w:p>
    <w:p w:rsidR="00953644" w:rsidRPr="00874B86" w:rsidRDefault="00953644" w:rsidP="00874B86">
      <w:pPr>
        <w:jc w:val="both"/>
        <w:rPr>
          <w:sz w:val="28"/>
          <w:szCs w:val="28"/>
          <w:lang w:val="uk-UA"/>
        </w:rPr>
      </w:pPr>
      <w:r w:rsidRPr="00874B86">
        <w:rPr>
          <w:sz w:val="28"/>
          <w:szCs w:val="28"/>
          <w:lang w:val="uk-UA"/>
        </w:rPr>
        <w:t xml:space="preserve">Генеральний директор </w:t>
      </w:r>
    </w:p>
    <w:p w:rsidR="00953644" w:rsidRPr="00874B86" w:rsidRDefault="00953644" w:rsidP="00874B86">
      <w:pPr>
        <w:jc w:val="both"/>
        <w:rPr>
          <w:sz w:val="28"/>
          <w:szCs w:val="28"/>
          <w:lang w:val="uk-UA"/>
        </w:rPr>
      </w:pPr>
      <w:r w:rsidRPr="00874B86">
        <w:rPr>
          <w:sz w:val="28"/>
          <w:szCs w:val="28"/>
          <w:lang w:val="uk-UA"/>
        </w:rPr>
        <w:t xml:space="preserve">КП «Благоустрій Кременчука» </w:t>
      </w:r>
      <w:r w:rsidRPr="00874B86">
        <w:rPr>
          <w:sz w:val="28"/>
          <w:szCs w:val="28"/>
          <w:lang w:val="uk-UA"/>
        </w:rPr>
        <w:tab/>
      </w:r>
      <w:r w:rsidRPr="00874B86">
        <w:rPr>
          <w:sz w:val="28"/>
          <w:szCs w:val="28"/>
          <w:lang w:val="uk-UA"/>
        </w:rPr>
        <w:tab/>
      </w:r>
      <w:r w:rsidRPr="00874B86">
        <w:rPr>
          <w:sz w:val="28"/>
          <w:szCs w:val="28"/>
          <w:lang w:val="uk-UA"/>
        </w:rPr>
        <w:tab/>
      </w:r>
      <w:r w:rsidRPr="00874B86">
        <w:rPr>
          <w:sz w:val="28"/>
          <w:szCs w:val="28"/>
          <w:lang w:val="uk-UA"/>
        </w:rPr>
        <w:tab/>
      </w:r>
      <w:r w:rsidRPr="00874B86">
        <w:rPr>
          <w:sz w:val="28"/>
          <w:szCs w:val="28"/>
          <w:lang w:val="uk-UA"/>
        </w:rPr>
        <w:tab/>
      </w:r>
      <w:r w:rsidRPr="00A735B4">
        <w:rPr>
          <w:sz w:val="28"/>
          <w:szCs w:val="28"/>
        </w:rPr>
        <w:t xml:space="preserve">    </w:t>
      </w:r>
      <w:r w:rsidRPr="00874B86">
        <w:rPr>
          <w:sz w:val="28"/>
          <w:szCs w:val="28"/>
          <w:lang w:val="uk-UA"/>
        </w:rPr>
        <w:t>В.В. Василенко</w:t>
      </w:r>
    </w:p>
    <w:sectPr w:rsidR="00953644" w:rsidRPr="00874B86" w:rsidSect="00A735B4">
      <w:pgSz w:w="11906" w:h="16838" w:code="9"/>
      <w:pgMar w:top="1134" w:right="851" w:bottom="1134" w:left="1701" w:header="0" w:footer="0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44" w:rsidRDefault="00953644" w:rsidP="003C36F1">
      <w:r>
        <w:separator/>
      </w:r>
    </w:p>
  </w:endnote>
  <w:endnote w:type="continuationSeparator" w:id="0">
    <w:p w:rsidR="00953644" w:rsidRDefault="00953644" w:rsidP="003C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44" w:rsidRDefault="00953644" w:rsidP="003C36F1">
      <w:r>
        <w:separator/>
      </w:r>
    </w:p>
  </w:footnote>
  <w:footnote w:type="continuationSeparator" w:id="0">
    <w:p w:rsidR="00953644" w:rsidRDefault="00953644" w:rsidP="003C3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6A3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06B1A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F50CF5"/>
    <w:multiLevelType w:val="hybridMultilevel"/>
    <w:tmpl w:val="1884F5AE"/>
    <w:lvl w:ilvl="0" w:tplc="AEF2F0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A255A"/>
    <w:multiLevelType w:val="hybridMultilevel"/>
    <w:tmpl w:val="616E1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B6A6F"/>
    <w:multiLevelType w:val="hybridMultilevel"/>
    <w:tmpl w:val="E5F6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F6245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B2412F"/>
    <w:multiLevelType w:val="hybridMultilevel"/>
    <w:tmpl w:val="A8C081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BB5CE5"/>
    <w:multiLevelType w:val="hybridMultilevel"/>
    <w:tmpl w:val="B0ECD2DE"/>
    <w:lvl w:ilvl="0" w:tplc="1F9269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CB0508"/>
    <w:multiLevelType w:val="hybridMultilevel"/>
    <w:tmpl w:val="359E7F12"/>
    <w:lvl w:ilvl="0" w:tplc="F8A6A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314EE0"/>
    <w:multiLevelType w:val="hybridMultilevel"/>
    <w:tmpl w:val="4A10A7F8"/>
    <w:lvl w:ilvl="0" w:tplc="A5064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4055C"/>
    <w:multiLevelType w:val="hybridMultilevel"/>
    <w:tmpl w:val="E38AE2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6816D1"/>
    <w:multiLevelType w:val="hybridMultilevel"/>
    <w:tmpl w:val="6082D586"/>
    <w:lvl w:ilvl="0" w:tplc="1FB4AF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F9508EF"/>
    <w:multiLevelType w:val="hybridMultilevel"/>
    <w:tmpl w:val="19DEE394"/>
    <w:lvl w:ilvl="0" w:tplc="6ADCFE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4593AF9"/>
    <w:multiLevelType w:val="hybridMultilevel"/>
    <w:tmpl w:val="01FEB650"/>
    <w:lvl w:ilvl="0" w:tplc="A5064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648D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6A098E"/>
    <w:multiLevelType w:val="hybridMultilevel"/>
    <w:tmpl w:val="6F58E41A"/>
    <w:lvl w:ilvl="0" w:tplc="0618071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6A3"/>
    <w:rsid w:val="00020F67"/>
    <w:rsid w:val="0002392B"/>
    <w:rsid w:val="00045920"/>
    <w:rsid w:val="0004594D"/>
    <w:rsid w:val="000459E6"/>
    <w:rsid w:val="00057ACB"/>
    <w:rsid w:val="00061607"/>
    <w:rsid w:val="000631D0"/>
    <w:rsid w:val="00065E79"/>
    <w:rsid w:val="00073854"/>
    <w:rsid w:val="00082DB2"/>
    <w:rsid w:val="000852BF"/>
    <w:rsid w:val="00094D24"/>
    <w:rsid w:val="00096A7F"/>
    <w:rsid w:val="000A5F34"/>
    <w:rsid w:val="000A75EB"/>
    <w:rsid w:val="000B22E3"/>
    <w:rsid w:val="000B56F2"/>
    <w:rsid w:val="000C42A5"/>
    <w:rsid w:val="000D22AD"/>
    <w:rsid w:val="000F17E2"/>
    <w:rsid w:val="000F7D5E"/>
    <w:rsid w:val="0010066F"/>
    <w:rsid w:val="001038B0"/>
    <w:rsid w:val="001335A8"/>
    <w:rsid w:val="001344F0"/>
    <w:rsid w:val="001463C0"/>
    <w:rsid w:val="00160910"/>
    <w:rsid w:val="0016368C"/>
    <w:rsid w:val="00170D1B"/>
    <w:rsid w:val="00173B0C"/>
    <w:rsid w:val="001834BA"/>
    <w:rsid w:val="0018402F"/>
    <w:rsid w:val="0018705A"/>
    <w:rsid w:val="00187B64"/>
    <w:rsid w:val="001925C1"/>
    <w:rsid w:val="001951D3"/>
    <w:rsid w:val="00196110"/>
    <w:rsid w:val="001964FF"/>
    <w:rsid w:val="001A64D7"/>
    <w:rsid w:val="001B0E55"/>
    <w:rsid w:val="001B1462"/>
    <w:rsid w:val="001B53DE"/>
    <w:rsid w:val="001C0769"/>
    <w:rsid w:val="001D3D83"/>
    <w:rsid w:val="001F21D1"/>
    <w:rsid w:val="002021FB"/>
    <w:rsid w:val="00202CAE"/>
    <w:rsid w:val="002250AF"/>
    <w:rsid w:val="00231535"/>
    <w:rsid w:val="00241248"/>
    <w:rsid w:val="0024367E"/>
    <w:rsid w:val="002473DE"/>
    <w:rsid w:val="002635F0"/>
    <w:rsid w:val="00265154"/>
    <w:rsid w:val="002934E4"/>
    <w:rsid w:val="00295752"/>
    <w:rsid w:val="00296FBA"/>
    <w:rsid w:val="00297C0D"/>
    <w:rsid w:val="002C0D70"/>
    <w:rsid w:val="002C575F"/>
    <w:rsid w:val="002C6476"/>
    <w:rsid w:val="002D3E14"/>
    <w:rsid w:val="002D5551"/>
    <w:rsid w:val="002D62FC"/>
    <w:rsid w:val="002E6464"/>
    <w:rsid w:val="00304409"/>
    <w:rsid w:val="003059F8"/>
    <w:rsid w:val="0031529D"/>
    <w:rsid w:val="003157D4"/>
    <w:rsid w:val="003241D7"/>
    <w:rsid w:val="00327781"/>
    <w:rsid w:val="00345894"/>
    <w:rsid w:val="00356D5A"/>
    <w:rsid w:val="00367F86"/>
    <w:rsid w:val="00370F73"/>
    <w:rsid w:val="00384F8F"/>
    <w:rsid w:val="00392F8A"/>
    <w:rsid w:val="0039647F"/>
    <w:rsid w:val="00397A11"/>
    <w:rsid w:val="003A3504"/>
    <w:rsid w:val="003B2954"/>
    <w:rsid w:val="003C0293"/>
    <w:rsid w:val="003C05C1"/>
    <w:rsid w:val="003C36F1"/>
    <w:rsid w:val="003D69EC"/>
    <w:rsid w:val="003D70EC"/>
    <w:rsid w:val="003D79EB"/>
    <w:rsid w:val="00400A51"/>
    <w:rsid w:val="00405765"/>
    <w:rsid w:val="004113D5"/>
    <w:rsid w:val="00412671"/>
    <w:rsid w:val="004129DC"/>
    <w:rsid w:val="00416B07"/>
    <w:rsid w:val="0042684E"/>
    <w:rsid w:val="0043134F"/>
    <w:rsid w:val="00440CE7"/>
    <w:rsid w:val="00442474"/>
    <w:rsid w:val="00453A56"/>
    <w:rsid w:val="00454B0C"/>
    <w:rsid w:val="00454C7B"/>
    <w:rsid w:val="00454DFF"/>
    <w:rsid w:val="004563A9"/>
    <w:rsid w:val="004748FF"/>
    <w:rsid w:val="00474973"/>
    <w:rsid w:val="00475A15"/>
    <w:rsid w:val="00476E12"/>
    <w:rsid w:val="00482969"/>
    <w:rsid w:val="00486D41"/>
    <w:rsid w:val="00494A30"/>
    <w:rsid w:val="004A4E36"/>
    <w:rsid w:val="004B47B0"/>
    <w:rsid w:val="004E0218"/>
    <w:rsid w:val="004E1909"/>
    <w:rsid w:val="004F68BD"/>
    <w:rsid w:val="00502C27"/>
    <w:rsid w:val="00504D55"/>
    <w:rsid w:val="00504D69"/>
    <w:rsid w:val="00514146"/>
    <w:rsid w:val="00532D2C"/>
    <w:rsid w:val="00543F63"/>
    <w:rsid w:val="00544D6F"/>
    <w:rsid w:val="00554178"/>
    <w:rsid w:val="00557DCD"/>
    <w:rsid w:val="005623B2"/>
    <w:rsid w:val="00562B83"/>
    <w:rsid w:val="0056457C"/>
    <w:rsid w:val="00583A5A"/>
    <w:rsid w:val="00583A62"/>
    <w:rsid w:val="00586A9B"/>
    <w:rsid w:val="0059320A"/>
    <w:rsid w:val="005A6ABC"/>
    <w:rsid w:val="005B5A8B"/>
    <w:rsid w:val="005C59B5"/>
    <w:rsid w:val="005D1ECE"/>
    <w:rsid w:val="00603E7C"/>
    <w:rsid w:val="0060486A"/>
    <w:rsid w:val="0061665E"/>
    <w:rsid w:val="00657CD6"/>
    <w:rsid w:val="00675D70"/>
    <w:rsid w:val="0068536F"/>
    <w:rsid w:val="006A5412"/>
    <w:rsid w:val="006B20EC"/>
    <w:rsid w:val="006B54DE"/>
    <w:rsid w:val="006C437A"/>
    <w:rsid w:val="006D06DB"/>
    <w:rsid w:val="006E3022"/>
    <w:rsid w:val="006E35D6"/>
    <w:rsid w:val="006E591B"/>
    <w:rsid w:val="006F31F7"/>
    <w:rsid w:val="0070755C"/>
    <w:rsid w:val="007212B2"/>
    <w:rsid w:val="007216A3"/>
    <w:rsid w:val="00740E6A"/>
    <w:rsid w:val="00756072"/>
    <w:rsid w:val="007613F2"/>
    <w:rsid w:val="00761EA5"/>
    <w:rsid w:val="00767450"/>
    <w:rsid w:val="00771D18"/>
    <w:rsid w:val="007772DB"/>
    <w:rsid w:val="0078306B"/>
    <w:rsid w:val="0078396D"/>
    <w:rsid w:val="007A42AB"/>
    <w:rsid w:val="007C32AA"/>
    <w:rsid w:val="007C4AAD"/>
    <w:rsid w:val="007E117E"/>
    <w:rsid w:val="007F2675"/>
    <w:rsid w:val="00840D41"/>
    <w:rsid w:val="00841575"/>
    <w:rsid w:val="008468BA"/>
    <w:rsid w:val="00855035"/>
    <w:rsid w:val="00857C48"/>
    <w:rsid w:val="008659B5"/>
    <w:rsid w:val="00874B86"/>
    <w:rsid w:val="00892356"/>
    <w:rsid w:val="008A2E4F"/>
    <w:rsid w:val="008B32DF"/>
    <w:rsid w:val="008D09A4"/>
    <w:rsid w:val="008D4DA5"/>
    <w:rsid w:val="008F0DE7"/>
    <w:rsid w:val="00905636"/>
    <w:rsid w:val="00926CE4"/>
    <w:rsid w:val="00943EE7"/>
    <w:rsid w:val="00953644"/>
    <w:rsid w:val="00975BA7"/>
    <w:rsid w:val="00987D95"/>
    <w:rsid w:val="00990DDB"/>
    <w:rsid w:val="00996F9F"/>
    <w:rsid w:val="009A253B"/>
    <w:rsid w:val="009A761C"/>
    <w:rsid w:val="009B48FA"/>
    <w:rsid w:val="009B7299"/>
    <w:rsid w:val="009C2776"/>
    <w:rsid w:val="009C38CE"/>
    <w:rsid w:val="009E7458"/>
    <w:rsid w:val="009F6B61"/>
    <w:rsid w:val="009F73FE"/>
    <w:rsid w:val="00A067C8"/>
    <w:rsid w:val="00A32772"/>
    <w:rsid w:val="00A4223D"/>
    <w:rsid w:val="00A43CF7"/>
    <w:rsid w:val="00A47D61"/>
    <w:rsid w:val="00A54932"/>
    <w:rsid w:val="00A735B4"/>
    <w:rsid w:val="00A7633D"/>
    <w:rsid w:val="00A81148"/>
    <w:rsid w:val="00A96E8F"/>
    <w:rsid w:val="00AB7776"/>
    <w:rsid w:val="00AC303A"/>
    <w:rsid w:val="00AE3266"/>
    <w:rsid w:val="00AE49A8"/>
    <w:rsid w:val="00AF2AE9"/>
    <w:rsid w:val="00B064D1"/>
    <w:rsid w:val="00B11B6C"/>
    <w:rsid w:val="00B20A9D"/>
    <w:rsid w:val="00B20F63"/>
    <w:rsid w:val="00B24DA6"/>
    <w:rsid w:val="00B35972"/>
    <w:rsid w:val="00B436F5"/>
    <w:rsid w:val="00B55775"/>
    <w:rsid w:val="00B76011"/>
    <w:rsid w:val="00B92AAD"/>
    <w:rsid w:val="00B93DD5"/>
    <w:rsid w:val="00BD6268"/>
    <w:rsid w:val="00BE2E86"/>
    <w:rsid w:val="00BF63EB"/>
    <w:rsid w:val="00BF6CFE"/>
    <w:rsid w:val="00BF747D"/>
    <w:rsid w:val="00C327A7"/>
    <w:rsid w:val="00C3569E"/>
    <w:rsid w:val="00C3792D"/>
    <w:rsid w:val="00C5228A"/>
    <w:rsid w:val="00C64857"/>
    <w:rsid w:val="00C74502"/>
    <w:rsid w:val="00C82682"/>
    <w:rsid w:val="00C86BE7"/>
    <w:rsid w:val="00C95D86"/>
    <w:rsid w:val="00CA25AE"/>
    <w:rsid w:val="00CB060A"/>
    <w:rsid w:val="00CB68A0"/>
    <w:rsid w:val="00CB74E2"/>
    <w:rsid w:val="00CE1F33"/>
    <w:rsid w:val="00CF36CC"/>
    <w:rsid w:val="00CF7103"/>
    <w:rsid w:val="00D009D7"/>
    <w:rsid w:val="00D553FE"/>
    <w:rsid w:val="00D648AD"/>
    <w:rsid w:val="00D7572E"/>
    <w:rsid w:val="00D84F4A"/>
    <w:rsid w:val="00DA4871"/>
    <w:rsid w:val="00DB0227"/>
    <w:rsid w:val="00DB4434"/>
    <w:rsid w:val="00DB5654"/>
    <w:rsid w:val="00DC2561"/>
    <w:rsid w:val="00DC4E4E"/>
    <w:rsid w:val="00DD55C3"/>
    <w:rsid w:val="00DE6965"/>
    <w:rsid w:val="00DF6F8D"/>
    <w:rsid w:val="00E03B53"/>
    <w:rsid w:val="00E35C87"/>
    <w:rsid w:val="00E419D4"/>
    <w:rsid w:val="00E47FAC"/>
    <w:rsid w:val="00E503C2"/>
    <w:rsid w:val="00E55881"/>
    <w:rsid w:val="00E5663D"/>
    <w:rsid w:val="00E77A31"/>
    <w:rsid w:val="00E84D19"/>
    <w:rsid w:val="00E87971"/>
    <w:rsid w:val="00EA476E"/>
    <w:rsid w:val="00EA749B"/>
    <w:rsid w:val="00EB73B2"/>
    <w:rsid w:val="00ED1FB3"/>
    <w:rsid w:val="00ED7E2B"/>
    <w:rsid w:val="00F01484"/>
    <w:rsid w:val="00F02AE1"/>
    <w:rsid w:val="00F0488F"/>
    <w:rsid w:val="00F06CF7"/>
    <w:rsid w:val="00F14B61"/>
    <w:rsid w:val="00F24758"/>
    <w:rsid w:val="00F36280"/>
    <w:rsid w:val="00F579B3"/>
    <w:rsid w:val="00F670B4"/>
    <w:rsid w:val="00F673C5"/>
    <w:rsid w:val="00FB49BF"/>
    <w:rsid w:val="00FC1617"/>
    <w:rsid w:val="00FE7B5D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A3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78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16A3"/>
    <w:pPr>
      <w:keepNext/>
      <w:jc w:val="center"/>
      <w:outlineLvl w:val="4"/>
    </w:pPr>
    <w:rPr>
      <w:b/>
      <w:sz w:val="1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7781"/>
    <w:rPr>
      <w:rFonts w:ascii="Cambria" w:hAnsi="Cambria" w:cs="Times New Roman"/>
      <w:color w:val="365F91"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16A3"/>
    <w:rPr>
      <w:b/>
      <w:sz w:val="1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7216A3"/>
    <w:pPr>
      <w:jc w:val="center"/>
    </w:pPr>
    <w:rPr>
      <w:b/>
      <w:sz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216A3"/>
    <w:rPr>
      <w:b/>
      <w:sz w:val="24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7216A3"/>
    <w:pPr>
      <w:jc w:val="center"/>
    </w:pPr>
    <w:rPr>
      <w:sz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6A3"/>
    <w:rPr>
      <w:sz w:val="28"/>
      <w:lang w:val="uk-UA" w:eastAsia="ru-RU"/>
    </w:rPr>
  </w:style>
  <w:style w:type="paragraph" w:styleId="Header">
    <w:name w:val="header"/>
    <w:basedOn w:val="Normal"/>
    <w:link w:val="HeaderChar"/>
    <w:uiPriority w:val="99"/>
    <w:rsid w:val="003C36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6F1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3C36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6F1"/>
    <w:rPr>
      <w:rFonts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C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36F1"/>
    <w:rPr>
      <w:rFonts w:ascii="Tahoma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99"/>
    <w:qFormat/>
    <w:rsid w:val="00187B6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60910"/>
    <w:pPr>
      <w:ind w:left="720"/>
      <w:contextualSpacing/>
    </w:pPr>
  </w:style>
  <w:style w:type="paragraph" w:styleId="NoSpacing">
    <w:name w:val="No Spacing"/>
    <w:uiPriority w:val="99"/>
    <w:qFormat/>
    <w:rsid w:val="007C32AA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4E1909"/>
    <w:pPr>
      <w:jc w:val="both"/>
    </w:pPr>
    <w:rPr>
      <w:sz w:val="26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909"/>
    <w:rPr>
      <w:rFonts w:cs="Times New Roman"/>
      <w:sz w:val="26"/>
      <w:lang w:eastAsia="ru-RU"/>
    </w:rPr>
  </w:style>
  <w:style w:type="character" w:styleId="Hyperlink">
    <w:name w:val="Hyperlink"/>
    <w:basedOn w:val="DefaultParagraphFont"/>
    <w:uiPriority w:val="99"/>
    <w:semiHidden/>
    <w:rsid w:val="00327781"/>
    <w:rPr>
      <w:rFonts w:cs="Times New Roman"/>
      <w:color w:val="0000FF"/>
      <w:u w:val="single"/>
    </w:rPr>
  </w:style>
  <w:style w:type="paragraph" w:customStyle="1" w:styleId="txts">
    <w:name w:val="txts"/>
    <w:basedOn w:val="Normal"/>
    <w:uiPriority w:val="99"/>
    <w:rsid w:val="0032778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st">
    <w:name w:val="st"/>
    <w:basedOn w:val="DefaultParagraphFont"/>
    <w:uiPriority w:val="99"/>
    <w:rsid w:val="00F02AE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E6965"/>
    <w:rPr>
      <w:rFonts w:ascii="Courier New" w:hAnsi="Courier New"/>
      <w:lang w:val="uk-UA"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6965"/>
    <w:rPr>
      <w:rFonts w:ascii="Courier New" w:hAnsi="Courier New" w:cs="Times New Roman"/>
    </w:rPr>
  </w:style>
  <w:style w:type="paragraph" w:customStyle="1" w:styleId="a">
    <w:name w:val="Стиль"/>
    <w:basedOn w:val="Normal"/>
    <w:next w:val="Title"/>
    <w:link w:val="a0"/>
    <w:uiPriority w:val="99"/>
    <w:rsid w:val="006B20EC"/>
    <w:pPr>
      <w:jc w:val="center"/>
    </w:pPr>
    <w:rPr>
      <w:b/>
      <w:sz w:val="24"/>
      <w:lang w:val="uk-UA"/>
    </w:rPr>
  </w:style>
  <w:style w:type="character" w:customStyle="1" w:styleId="a0">
    <w:name w:val="Название Знак"/>
    <w:link w:val="a"/>
    <w:uiPriority w:val="99"/>
    <w:locked/>
    <w:rsid w:val="006B20EC"/>
    <w:rPr>
      <w:b/>
      <w:sz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7</Pages>
  <Words>1992</Words>
  <Characters>11358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smetchik</cp:lastModifiedBy>
  <cp:revision>22</cp:revision>
  <cp:lastPrinted>2018-11-13T12:23:00Z</cp:lastPrinted>
  <dcterms:created xsi:type="dcterms:W3CDTF">2018-10-25T05:06:00Z</dcterms:created>
  <dcterms:modified xsi:type="dcterms:W3CDTF">2018-11-13T12:28:00Z</dcterms:modified>
</cp:coreProperties>
</file>