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B" w:rsidRPr="00611A07" w:rsidRDefault="00176870" w:rsidP="00900D21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</w:t>
      </w:r>
      <w:r w:rsidR="0005041B" w:rsidRPr="00611A07">
        <w:rPr>
          <w:b/>
          <w:sz w:val="28"/>
          <w:szCs w:val="28"/>
        </w:rPr>
        <w:t xml:space="preserve">Додаток </w:t>
      </w:r>
      <w:r w:rsidR="00F93BF8">
        <w:rPr>
          <w:b/>
          <w:sz w:val="28"/>
          <w:szCs w:val="28"/>
        </w:rPr>
        <w:t>1</w:t>
      </w:r>
    </w:p>
    <w:p w:rsidR="00CE5C62" w:rsidRPr="002D2820" w:rsidRDefault="0005041B" w:rsidP="002D2820">
      <w:pPr>
        <w:pStyle w:val="1"/>
        <w:shd w:val="clear" w:color="auto" w:fill="auto"/>
        <w:tabs>
          <w:tab w:val="right" w:leader="underscore" w:pos="6926"/>
          <w:tab w:val="right" w:pos="7480"/>
        </w:tabs>
        <w:spacing w:after="296" w:line="240" w:lineRule="auto"/>
        <w:ind w:left="5245" w:right="1240"/>
        <w:rPr>
          <w:b/>
          <w:sz w:val="28"/>
          <w:szCs w:val="28"/>
        </w:rPr>
      </w:pPr>
      <w:r w:rsidRPr="00611A07">
        <w:rPr>
          <w:b/>
          <w:sz w:val="28"/>
          <w:szCs w:val="28"/>
        </w:rPr>
        <w:t xml:space="preserve">до рішення міської </w:t>
      </w:r>
      <w:r>
        <w:rPr>
          <w:b/>
          <w:sz w:val="28"/>
          <w:szCs w:val="28"/>
        </w:rPr>
        <w:t>р</w:t>
      </w:r>
      <w:r w:rsidRPr="00611A07">
        <w:rPr>
          <w:b/>
          <w:sz w:val="28"/>
          <w:szCs w:val="28"/>
        </w:rPr>
        <w:t>ади від</w:t>
      </w:r>
      <w:r w:rsidR="00176870">
        <w:rPr>
          <w:b/>
          <w:sz w:val="28"/>
          <w:szCs w:val="28"/>
          <w:lang w:val="ru-RU"/>
        </w:rPr>
        <w:t xml:space="preserve"> </w:t>
      </w:r>
      <w:r w:rsidR="00512134">
        <w:rPr>
          <w:b/>
          <w:sz w:val="28"/>
          <w:szCs w:val="28"/>
        </w:rPr>
        <w:t>11</w:t>
      </w:r>
      <w:r w:rsidR="00176870">
        <w:rPr>
          <w:b/>
          <w:sz w:val="28"/>
          <w:szCs w:val="28"/>
          <w:lang w:val="ru-RU"/>
        </w:rPr>
        <w:t xml:space="preserve"> </w:t>
      </w:r>
      <w:r w:rsidR="00512134">
        <w:rPr>
          <w:b/>
          <w:sz w:val="28"/>
          <w:szCs w:val="28"/>
        </w:rPr>
        <w:t>жовтня</w:t>
      </w:r>
      <w:r w:rsidR="00176870">
        <w:rPr>
          <w:b/>
          <w:sz w:val="28"/>
          <w:szCs w:val="28"/>
          <w:lang w:val="ru-RU"/>
        </w:rPr>
        <w:t xml:space="preserve"> </w:t>
      </w:r>
      <w:r w:rsidR="00CE5C62">
        <w:rPr>
          <w:b/>
          <w:sz w:val="28"/>
          <w:szCs w:val="28"/>
        </w:rPr>
        <w:t>2018 року</w:t>
      </w:r>
    </w:p>
    <w:p w:rsidR="0005041B" w:rsidRPr="00EB4289" w:rsidRDefault="0005041B" w:rsidP="005112EA">
      <w:pPr>
        <w:pStyle w:val="20"/>
        <w:shd w:val="clear" w:color="auto" w:fill="auto"/>
        <w:spacing w:before="0" w:line="240" w:lineRule="auto"/>
        <w:ind w:left="3300"/>
        <w:rPr>
          <w:sz w:val="28"/>
          <w:szCs w:val="28"/>
        </w:rPr>
      </w:pPr>
      <w:r w:rsidRPr="00EB4289">
        <w:rPr>
          <w:sz w:val="28"/>
          <w:szCs w:val="28"/>
        </w:rPr>
        <w:t>ПЕРЕДАВАЛЬНИЙ АКТ</w:t>
      </w:r>
    </w:p>
    <w:p w:rsidR="0005041B" w:rsidRDefault="0005041B" w:rsidP="00E35C42">
      <w:pPr>
        <w:pStyle w:val="a9"/>
        <w:jc w:val="center"/>
        <w:rPr>
          <w:b/>
          <w:sz w:val="28"/>
          <w:szCs w:val="28"/>
        </w:rPr>
      </w:pPr>
      <w:r w:rsidRPr="00E35C42">
        <w:rPr>
          <w:b/>
          <w:sz w:val="28"/>
          <w:szCs w:val="28"/>
        </w:rPr>
        <w:t xml:space="preserve">про передачу від </w:t>
      </w:r>
      <w:r>
        <w:rPr>
          <w:b/>
          <w:sz w:val="28"/>
          <w:szCs w:val="28"/>
        </w:rPr>
        <w:t xml:space="preserve">Кременчуцької  міської </w:t>
      </w:r>
      <w:r w:rsidR="00512134">
        <w:rPr>
          <w:b/>
          <w:sz w:val="28"/>
          <w:szCs w:val="28"/>
        </w:rPr>
        <w:t xml:space="preserve"> стоматологічної поліклініки №1</w:t>
      </w:r>
      <w:r w:rsidRPr="00E35C42">
        <w:rPr>
          <w:b/>
          <w:sz w:val="28"/>
          <w:szCs w:val="28"/>
        </w:rPr>
        <w:t xml:space="preserve"> до комунального </w:t>
      </w:r>
      <w:r>
        <w:rPr>
          <w:b/>
          <w:sz w:val="28"/>
          <w:szCs w:val="28"/>
        </w:rPr>
        <w:t>некомерційного медичного підприємства «Кременчуцьк</w:t>
      </w:r>
      <w:r w:rsidR="00512134">
        <w:rPr>
          <w:b/>
          <w:sz w:val="28"/>
          <w:szCs w:val="28"/>
        </w:rPr>
        <w:t>ий міський стоматологічний центр»</w:t>
      </w:r>
      <w:r w:rsidR="00F93BF8">
        <w:rPr>
          <w:b/>
          <w:sz w:val="28"/>
          <w:szCs w:val="28"/>
        </w:rPr>
        <w:t xml:space="preserve"> </w:t>
      </w:r>
      <w:r w:rsidRPr="00E35C42">
        <w:rPr>
          <w:b/>
          <w:sz w:val="28"/>
          <w:szCs w:val="28"/>
        </w:rPr>
        <w:t>майна, майнових прав та інших обов’язків</w:t>
      </w:r>
    </w:p>
    <w:p w:rsidR="0005041B" w:rsidRPr="00E35C42" w:rsidRDefault="0005041B" w:rsidP="00E35C42">
      <w:pPr>
        <w:pStyle w:val="a9"/>
        <w:jc w:val="center"/>
        <w:rPr>
          <w:b/>
          <w:sz w:val="28"/>
          <w:szCs w:val="28"/>
        </w:rPr>
      </w:pPr>
    </w:p>
    <w:p w:rsidR="0005041B" w:rsidRDefault="0005041B" w:rsidP="005112EA">
      <w:pPr>
        <w:pStyle w:val="1"/>
        <w:shd w:val="clear" w:color="auto" w:fill="auto"/>
        <w:tabs>
          <w:tab w:val="right" w:pos="5475"/>
          <w:tab w:val="right" w:pos="6358"/>
          <w:tab w:val="center" w:pos="6675"/>
          <w:tab w:val="right" w:pos="7480"/>
        </w:tabs>
        <w:spacing w:after="358" w:line="240" w:lineRule="auto"/>
        <w:jc w:val="both"/>
        <w:rPr>
          <w:b/>
          <w:sz w:val="28"/>
          <w:szCs w:val="28"/>
        </w:rPr>
      </w:pPr>
      <w:r w:rsidRPr="00611A07">
        <w:rPr>
          <w:b/>
          <w:sz w:val="28"/>
          <w:szCs w:val="28"/>
        </w:rPr>
        <w:t xml:space="preserve">м. Кременчук </w:t>
      </w:r>
      <w:r w:rsidRPr="00611A07">
        <w:rPr>
          <w:b/>
          <w:sz w:val="28"/>
          <w:szCs w:val="28"/>
        </w:rPr>
        <w:tab/>
      </w:r>
      <w:r w:rsidR="00176870">
        <w:rPr>
          <w:b/>
          <w:sz w:val="28"/>
          <w:szCs w:val="28"/>
          <w:lang w:val="ru-RU"/>
        </w:rPr>
        <w:t xml:space="preserve">                  </w:t>
      </w:r>
      <w:r w:rsidRPr="00611A07">
        <w:rPr>
          <w:b/>
          <w:sz w:val="28"/>
          <w:szCs w:val="28"/>
        </w:rPr>
        <w:tab/>
      </w:r>
      <w:r w:rsidR="00CE5C62">
        <w:rPr>
          <w:b/>
          <w:sz w:val="28"/>
          <w:szCs w:val="28"/>
        </w:rPr>
        <w:t>1</w:t>
      </w:r>
      <w:r w:rsidR="00512134">
        <w:rPr>
          <w:b/>
          <w:sz w:val="28"/>
          <w:szCs w:val="28"/>
        </w:rPr>
        <w:t>0</w:t>
      </w:r>
      <w:r w:rsidR="0036354B">
        <w:rPr>
          <w:b/>
          <w:sz w:val="28"/>
          <w:szCs w:val="28"/>
        </w:rPr>
        <w:t xml:space="preserve"> </w:t>
      </w:r>
      <w:bookmarkStart w:id="0" w:name="_GoBack"/>
      <w:bookmarkEnd w:id="0"/>
      <w:r w:rsidR="00512134">
        <w:rPr>
          <w:b/>
          <w:sz w:val="28"/>
          <w:szCs w:val="28"/>
        </w:rPr>
        <w:t>вересня</w:t>
      </w:r>
      <w:r w:rsidR="00CE5C62">
        <w:rPr>
          <w:b/>
          <w:sz w:val="28"/>
          <w:szCs w:val="28"/>
        </w:rPr>
        <w:t xml:space="preserve"> 2018 </w:t>
      </w:r>
      <w:r w:rsidRPr="00611A07">
        <w:rPr>
          <w:b/>
          <w:sz w:val="28"/>
          <w:szCs w:val="28"/>
        </w:rPr>
        <w:t>року</w:t>
      </w:r>
    </w:p>
    <w:p w:rsidR="0005041B" w:rsidRPr="00AC609D" w:rsidRDefault="0005041B" w:rsidP="00AC609D">
      <w:pPr>
        <w:pStyle w:val="20"/>
        <w:shd w:val="clear" w:color="auto" w:fill="auto"/>
        <w:tabs>
          <w:tab w:val="left" w:pos="567"/>
          <w:tab w:val="left" w:pos="709"/>
        </w:tabs>
        <w:spacing w:before="0" w:after="294" w:line="240" w:lineRule="auto"/>
        <w:jc w:val="both"/>
        <w:rPr>
          <w:sz w:val="28"/>
          <w:szCs w:val="28"/>
        </w:rPr>
      </w:pPr>
      <w:r w:rsidRPr="00AC609D">
        <w:rPr>
          <w:sz w:val="28"/>
          <w:szCs w:val="28"/>
        </w:rPr>
        <w:t>Комісія у складі:</w:t>
      </w:r>
    </w:p>
    <w:p w:rsidR="0005041B" w:rsidRPr="00AC609D" w:rsidRDefault="0005041B" w:rsidP="00AC609D">
      <w:pPr>
        <w:pStyle w:val="a9"/>
        <w:tabs>
          <w:tab w:val="left" w:pos="567"/>
          <w:tab w:val="left" w:pos="709"/>
        </w:tabs>
        <w:rPr>
          <w:b/>
          <w:sz w:val="28"/>
          <w:szCs w:val="28"/>
        </w:rPr>
      </w:pPr>
      <w:r w:rsidRPr="00AC609D">
        <w:rPr>
          <w:b/>
          <w:sz w:val="28"/>
          <w:szCs w:val="28"/>
        </w:rPr>
        <w:t>Голова комісії:</w:t>
      </w:r>
    </w:p>
    <w:p w:rsidR="0005041B" w:rsidRPr="00AC609D" w:rsidRDefault="00BA6EFB" w:rsidP="00AC609D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Стукало Олександр Миколайович</w:t>
      </w:r>
    </w:p>
    <w:p w:rsidR="0005041B" w:rsidRDefault="0005041B" w:rsidP="005112EA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</w:p>
    <w:p w:rsidR="0005041B" w:rsidRDefault="0005041B" w:rsidP="006E0059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голови комісії:</w:t>
      </w:r>
    </w:p>
    <w:p w:rsidR="00BA6EFB" w:rsidRPr="00AC609D" w:rsidRDefault="0005041B" w:rsidP="00BA6EFB">
      <w:pPr>
        <w:pStyle w:val="a9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BA6EFB">
        <w:rPr>
          <w:sz w:val="28"/>
          <w:szCs w:val="28"/>
        </w:rPr>
        <w:t>Болоткіна</w:t>
      </w:r>
      <w:proofErr w:type="spellEnd"/>
      <w:r w:rsidR="00BA6EFB">
        <w:rPr>
          <w:sz w:val="28"/>
          <w:szCs w:val="28"/>
        </w:rPr>
        <w:t xml:space="preserve"> Тетяна Георгіївна</w:t>
      </w:r>
    </w:p>
    <w:p w:rsidR="0005041B" w:rsidRPr="006E0059" w:rsidRDefault="0005041B" w:rsidP="006E0059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05041B" w:rsidRDefault="0005041B" w:rsidP="005112EA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05041B" w:rsidRPr="00EB4289" w:rsidRDefault="0005041B" w:rsidP="005112EA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EB4289">
        <w:rPr>
          <w:sz w:val="28"/>
          <w:szCs w:val="28"/>
        </w:rPr>
        <w:t>Члени комісії:</w:t>
      </w:r>
    </w:p>
    <w:p w:rsidR="00C4683E" w:rsidRDefault="00BA6EFB" w:rsidP="0078197F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Веремій Лілія Іванівна</w:t>
      </w:r>
    </w:p>
    <w:p w:rsidR="00BA6EFB" w:rsidRPr="00AC609D" w:rsidRDefault="00BA6EFB" w:rsidP="0078197F">
      <w:pPr>
        <w:pStyle w:val="a9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Лєбєдєва</w:t>
      </w:r>
      <w:proofErr w:type="spellEnd"/>
      <w:r>
        <w:rPr>
          <w:sz w:val="28"/>
          <w:szCs w:val="28"/>
        </w:rPr>
        <w:t xml:space="preserve"> Тамара </w:t>
      </w:r>
      <w:r w:rsidR="00F0168B">
        <w:rPr>
          <w:sz w:val="28"/>
          <w:szCs w:val="28"/>
        </w:rPr>
        <w:t>Іванівна</w:t>
      </w:r>
    </w:p>
    <w:p w:rsidR="0005041B" w:rsidRPr="006E0059" w:rsidRDefault="00557C8D" w:rsidP="0078197F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557C8D">
        <w:rPr>
          <w:sz w:val="28"/>
          <w:szCs w:val="28"/>
        </w:rPr>
        <w:t>Рой</w:t>
      </w:r>
      <w:proofErr w:type="spellEnd"/>
      <w:r w:rsidRPr="00557C8D">
        <w:rPr>
          <w:sz w:val="28"/>
          <w:szCs w:val="28"/>
        </w:rPr>
        <w:t xml:space="preserve"> Ольга</w:t>
      </w:r>
      <w:r w:rsidR="00F0168B">
        <w:rPr>
          <w:sz w:val="28"/>
          <w:szCs w:val="28"/>
        </w:rPr>
        <w:t xml:space="preserve"> Миколаївна</w:t>
      </w:r>
      <w:r w:rsidR="0005041B" w:rsidRPr="00557C8D">
        <w:rPr>
          <w:sz w:val="28"/>
          <w:szCs w:val="28"/>
        </w:rPr>
        <w:t>,</w:t>
      </w:r>
      <w:r w:rsidR="0005041B" w:rsidRPr="00EB4289">
        <w:rPr>
          <w:sz w:val="28"/>
          <w:szCs w:val="28"/>
        </w:rPr>
        <w:t xml:space="preserve"> що діють на підставі рішення </w:t>
      </w:r>
      <w:r w:rsidR="0005041B" w:rsidRPr="006E0059">
        <w:rPr>
          <w:sz w:val="28"/>
          <w:szCs w:val="28"/>
        </w:rPr>
        <w:t>Кременчуцької міської ради Полтавської області від 0</w:t>
      </w:r>
      <w:r w:rsidR="00743C13">
        <w:rPr>
          <w:sz w:val="28"/>
          <w:szCs w:val="28"/>
        </w:rPr>
        <w:t>9</w:t>
      </w:r>
      <w:r w:rsidR="009B0DDE" w:rsidRPr="00F93BF8">
        <w:rPr>
          <w:sz w:val="28"/>
          <w:szCs w:val="28"/>
        </w:rPr>
        <w:t xml:space="preserve"> </w:t>
      </w:r>
      <w:r w:rsidR="00743C13">
        <w:rPr>
          <w:sz w:val="28"/>
          <w:szCs w:val="28"/>
        </w:rPr>
        <w:t>серп</w:t>
      </w:r>
      <w:r w:rsidR="0005041B" w:rsidRPr="006E0059">
        <w:rPr>
          <w:sz w:val="28"/>
          <w:szCs w:val="28"/>
        </w:rPr>
        <w:t>ня 201</w:t>
      </w:r>
      <w:r w:rsidR="00743C13">
        <w:rPr>
          <w:sz w:val="28"/>
          <w:szCs w:val="28"/>
        </w:rPr>
        <w:t>8</w:t>
      </w:r>
      <w:r w:rsidR="0005041B" w:rsidRPr="006E0059">
        <w:rPr>
          <w:sz w:val="28"/>
          <w:szCs w:val="28"/>
        </w:rPr>
        <w:t xml:space="preserve"> року «Про реорганізацію </w:t>
      </w:r>
      <w:r w:rsidR="00743C13" w:rsidRPr="00AC609D">
        <w:rPr>
          <w:sz w:val="28"/>
          <w:szCs w:val="28"/>
        </w:rPr>
        <w:t xml:space="preserve"> Кременчуцької місь</w:t>
      </w:r>
      <w:r w:rsidR="00743C13">
        <w:rPr>
          <w:sz w:val="28"/>
          <w:szCs w:val="28"/>
        </w:rPr>
        <w:t>кої стоматологічної поліклініки №1,</w:t>
      </w:r>
      <w:r w:rsidR="00743C13" w:rsidRPr="00AC609D">
        <w:rPr>
          <w:sz w:val="28"/>
          <w:szCs w:val="28"/>
        </w:rPr>
        <w:t>Кременчуцької місь</w:t>
      </w:r>
      <w:r w:rsidR="00743C13">
        <w:rPr>
          <w:sz w:val="28"/>
          <w:szCs w:val="28"/>
        </w:rPr>
        <w:t>кої стоматологічної поліклініки №2,</w:t>
      </w:r>
      <w:r w:rsidR="00176870" w:rsidRPr="00176870">
        <w:rPr>
          <w:sz w:val="28"/>
          <w:szCs w:val="28"/>
        </w:rPr>
        <w:t xml:space="preserve"> </w:t>
      </w:r>
      <w:r w:rsidR="00743C13" w:rsidRPr="00AC609D">
        <w:rPr>
          <w:sz w:val="28"/>
          <w:szCs w:val="28"/>
        </w:rPr>
        <w:t>Кременчуцької місь</w:t>
      </w:r>
      <w:r w:rsidR="00743C13">
        <w:rPr>
          <w:sz w:val="28"/>
          <w:szCs w:val="28"/>
        </w:rPr>
        <w:t>кої стоматологічної поліклініки №3 шляхом злиття»</w:t>
      </w:r>
      <w:r w:rsidR="0005041B" w:rsidRPr="006E0059">
        <w:rPr>
          <w:sz w:val="28"/>
          <w:szCs w:val="28"/>
        </w:rPr>
        <w:t xml:space="preserve">, уклали та підписали цей  передавальний акт про наступне. </w:t>
      </w:r>
    </w:p>
    <w:p w:rsidR="0005041B" w:rsidRPr="00EB4289" w:rsidRDefault="0005041B" w:rsidP="0078197F">
      <w:pPr>
        <w:pStyle w:val="1"/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Комісія з реорганізації по </w:t>
      </w:r>
      <w:r w:rsidR="00743C13" w:rsidRPr="00AC609D">
        <w:rPr>
          <w:sz w:val="28"/>
          <w:szCs w:val="28"/>
        </w:rPr>
        <w:t>Кременчуцької місь</w:t>
      </w:r>
      <w:r w:rsidR="00743C13">
        <w:rPr>
          <w:sz w:val="28"/>
          <w:szCs w:val="28"/>
        </w:rPr>
        <w:t>кої стоматологічної поліклініки №1</w:t>
      </w:r>
      <w:r w:rsidRPr="00EB4289">
        <w:rPr>
          <w:sz w:val="28"/>
          <w:szCs w:val="28"/>
        </w:rPr>
        <w:t xml:space="preserve"> передає майно,</w:t>
      </w:r>
      <w:r>
        <w:rPr>
          <w:sz w:val="28"/>
          <w:szCs w:val="28"/>
        </w:rPr>
        <w:t xml:space="preserve"> майнові права</w:t>
      </w:r>
      <w:r w:rsidRPr="00EB4289">
        <w:rPr>
          <w:sz w:val="28"/>
          <w:szCs w:val="28"/>
        </w:rPr>
        <w:t>,</w:t>
      </w:r>
      <w:r>
        <w:rPr>
          <w:sz w:val="28"/>
          <w:szCs w:val="28"/>
        </w:rPr>
        <w:t>усі інші обов’язки,</w:t>
      </w:r>
      <w:r w:rsidRPr="00EB4289">
        <w:rPr>
          <w:sz w:val="28"/>
          <w:szCs w:val="28"/>
        </w:rPr>
        <w:t xml:space="preserve"> які відображені за бухгалтерськими рахунка</w:t>
      </w:r>
      <w:r>
        <w:rPr>
          <w:sz w:val="28"/>
          <w:szCs w:val="28"/>
        </w:rPr>
        <w:t xml:space="preserve">ми, які має </w:t>
      </w:r>
      <w:r w:rsidR="00743C13" w:rsidRPr="00AC609D">
        <w:rPr>
          <w:sz w:val="28"/>
          <w:szCs w:val="28"/>
        </w:rPr>
        <w:t>Кременчуцьк</w:t>
      </w:r>
      <w:r w:rsidR="00743C13">
        <w:rPr>
          <w:sz w:val="28"/>
          <w:szCs w:val="28"/>
        </w:rPr>
        <w:t>а</w:t>
      </w:r>
      <w:r w:rsidR="00743C13" w:rsidRPr="00AC609D">
        <w:rPr>
          <w:sz w:val="28"/>
          <w:szCs w:val="28"/>
        </w:rPr>
        <w:t xml:space="preserve"> місь</w:t>
      </w:r>
      <w:r w:rsidR="00743C13">
        <w:rPr>
          <w:sz w:val="28"/>
          <w:szCs w:val="28"/>
        </w:rPr>
        <w:t>ка стоматологічна поліклініка №1</w:t>
      </w:r>
      <w:r w:rsidRPr="008860BC">
        <w:rPr>
          <w:sz w:val="28"/>
          <w:szCs w:val="28"/>
        </w:rPr>
        <w:t xml:space="preserve">станом на дату складання передавального акту, за наступним переліком:  </w:t>
      </w:r>
    </w:p>
    <w:tbl>
      <w:tblPr>
        <w:tblOverlap w:val="never"/>
        <w:tblW w:w="96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6"/>
        <w:gridCol w:w="3667"/>
        <w:gridCol w:w="18"/>
      </w:tblGrid>
      <w:tr w:rsidR="0005041B" w:rsidRPr="00EB4289" w:rsidTr="000B58A6">
        <w:trPr>
          <w:gridAfter w:val="1"/>
          <w:wAfter w:w="18" w:type="dxa"/>
          <w:trHeight w:hRule="exact" w:val="75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F1C3A">
              <w:rPr>
                <w:rStyle w:val="a5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На дату передачі</w:t>
            </w:r>
          </w:p>
          <w:p w:rsidR="0005041B" w:rsidRPr="00EB4289" w:rsidRDefault="0005041B" w:rsidP="00611A0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(грн.)</w:t>
            </w: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694276" w:rsidRDefault="0005041B" w:rsidP="00694276">
            <w:pPr>
              <w:pStyle w:val="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694276">
              <w:rPr>
                <w:b/>
                <w:sz w:val="28"/>
                <w:szCs w:val="28"/>
              </w:rPr>
              <w:t>НЕФІНАНСОВІ АКТИВИ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Основні засоби: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868493,00</w:t>
            </w:r>
          </w:p>
          <w:p w:rsidR="0005041B" w:rsidRPr="00A27530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900D21">
        <w:trPr>
          <w:gridAfter w:val="1"/>
          <w:wAfter w:w="18" w:type="dxa"/>
          <w:trHeight w:hRule="exact" w:val="4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первісна вартість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2062598,00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знос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1194105,00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B4F52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Нематеріальні активи: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530" w:rsidRDefault="00AB4F52" w:rsidP="0036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30">
              <w:rPr>
                <w:rFonts w:ascii="Times New Roman" w:hAnsi="Times New Roman" w:cs="Times New Roman"/>
                <w:sz w:val="28"/>
                <w:szCs w:val="28"/>
              </w:rPr>
              <w:t>888,00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4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первісна вартість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888,00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5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B4F52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Накопичена амортизація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530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Запаси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782538,00</w:t>
            </w:r>
          </w:p>
          <w:p w:rsidR="0005041B" w:rsidRPr="00A27530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A93" w:rsidRPr="00A27A93" w:rsidTr="00900D21">
        <w:trPr>
          <w:gridAfter w:val="1"/>
          <w:wAfter w:w="18" w:type="dxa"/>
          <w:trHeight w:hRule="exact" w:val="35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Виробництво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  <w:vertAlign w:val="subscript"/>
              </w:rPr>
              <w:t>-</w:t>
            </w:r>
          </w:p>
        </w:tc>
      </w:tr>
      <w:tr w:rsidR="00A27A93" w:rsidRPr="00A27A93" w:rsidTr="00900D21">
        <w:trPr>
          <w:gridAfter w:val="1"/>
          <w:wAfter w:w="18" w:type="dxa"/>
          <w:trHeight w:hRule="exact" w:val="36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Поточні біологічні активи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  <w:vertAlign w:val="subscript"/>
              </w:rPr>
              <w:t>-</w:t>
            </w:r>
          </w:p>
        </w:tc>
      </w:tr>
      <w:tr w:rsidR="00A27A93" w:rsidRPr="00A27A93" w:rsidTr="00900D21">
        <w:trPr>
          <w:gridAfter w:val="1"/>
          <w:wAfter w:w="18" w:type="dxa"/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розділом 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1651919,00</w:t>
            </w:r>
          </w:p>
        </w:tc>
      </w:tr>
      <w:tr w:rsidR="00A27A93" w:rsidRPr="00A27A93" w:rsidTr="003D7FE2">
        <w:trPr>
          <w:gridAfter w:val="1"/>
          <w:wAfter w:w="18" w:type="dxa"/>
          <w:trHeight w:hRule="exact" w:val="38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lastRenderedPageBreak/>
              <w:t>Довгострокова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A27A93" w:rsidRPr="00A27A93" w:rsidTr="003D7FE2">
        <w:trPr>
          <w:gridAfter w:val="1"/>
          <w:wAfter w:w="18" w:type="dxa"/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900D2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5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розрахунками з бюджетом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розрахунками за товари, роботи, послуги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наданими кредитами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виданими авансами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23260,00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0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розрахунками із соціального страхування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A27A93" w:rsidRPr="00A27A93" w:rsidTr="003D7FE2">
        <w:trPr>
          <w:gridAfter w:val="1"/>
          <w:wAfter w:w="18" w:type="dxa"/>
          <w:trHeight w:hRule="exact" w:val="34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внутрішніми розрахунками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інша поточна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Поточні фінансові інвестиції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96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Грошові кошти та їх еквіваленти розпорядників бюджетних ко</w:t>
            </w:r>
            <w:r>
              <w:rPr>
                <w:rStyle w:val="a6"/>
                <w:sz w:val="28"/>
                <w:szCs w:val="28"/>
              </w:rPr>
              <w:t>ш</w:t>
            </w:r>
            <w:r w:rsidRPr="00EB4289">
              <w:rPr>
                <w:rStyle w:val="a6"/>
                <w:sz w:val="28"/>
                <w:szCs w:val="28"/>
              </w:rPr>
              <w:t>тів та державних цільових фондів в: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5112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6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національній валюті, у тому числі в: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AB4F52" w:rsidP="005112EA">
            <w:pPr>
              <w:jc w:val="center"/>
              <w:rPr>
                <w:color w:val="auto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382479,00</w:t>
            </w: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касі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AB4F52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5745,00</w:t>
            </w:r>
          </w:p>
          <w:p w:rsidR="0005041B" w:rsidRPr="00A27A93" w:rsidRDefault="0005041B" w:rsidP="005112EA">
            <w:pPr>
              <w:jc w:val="center"/>
              <w:rPr>
                <w:color w:val="auto"/>
              </w:rPr>
            </w:pP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казначействі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AB4F52" w:rsidP="005112EA">
            <w:pPr>
              <w:jc w:val="center"/>
              <w:rPr>
                <w:color w:val="auto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376734,00</w:t>
            </w:r>
          </w:p>
        </w:tc>
      </w:tr>
      <w:tr w:rsidR="00A27A93" w:rsidRPr="00A27A93" w:rsidTr="005766B8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установах банків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AE0C48">
            <w:pPr>
              <w:pStyle w:val="1"/>
              <w:jc w:val="center"/>
              <w:rPr>
                <w:rStyle w:val="a6"/>
                <w:color w:val="auto"/>
                <w:sz w:val="28"/>
                <w:szCs w:val="28"/>
              </w:rPr>
            </w:pPr>
          </w:p>
        </w:tc>
      </w:tr>
      <w:tr w:rsidR="00A27A93" w:rsidRPr="00A27A93" w:rsidTr="005766B8">
        <w:trPr>
          <w:gridAfter w:val="1"/>
          <w:wAfter w:w="18" w:type="dxa"/>
          <w:trHeight w:hRule="exact" w:val="30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іноземній валюті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AE0C48">
            <w:pPr>
              <w:pStyle w:val="1"/>
              <w:jc w:val="center"/>
              <w:rPr>
                <w:rStyle w:val="a6"/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440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Кошти бюджетів та інших клієнтів на: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AE0C48">
            <w:pPr>
              <w:pStyle w:val="1"/>
              <w:jc w:val="center"/>
              <w:rPr>
                <w:rStyle w:val="a6"/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6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єдиному казначейському рахунку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05041B" w:rsidRPr="00EB4289" w:rsidTr="003D7FE2">
        <w:trPr>
          <w:trHeight w:hRule="exact" w:val="35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рахунках в установах банків у тому числі: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у національній валюті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rStyle w:val="a6"/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 іноземній валюті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  <w:vertAlign w:val="subscript"/>
              </w:rPr>
            </w:pPr>
            <w:r w:rsidRPr="00A27A93">
              <w:rPr>
                <w:rStyle w:val="a6"/>
                <w:color w:val="auto"/>
                <w:sz w:val="28"/>
                <w:szCs w:val="28"/>
                <w:vertAlign w:val="subscript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  <w:vertAlign w:val="subscript"/>
              </w:rPr>
            </w:pP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7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Інші фінансові активи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Всього за розділом ІІ</w:t>
            </w:r>
            <w:r w:rsidRPr="00EB4289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405739,00</w:t>
            </w:r>
          </w:p>
        </w:tc>
      </w:tr>
      <w:tr w:rsidR="0005041B" w:rsidRPr="00EB4289" w:rsidTr="00900D21">
        <w:trPr>
          <w:trHeight w:hRule="exact" w:val="28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ІІІ.</w:t>
            </w:r>
            <w:r>
              <w:rPr>
                <w:rStyle w:val="a5"/>
                <w:sz w:val="28"/>
                <w:szCs w:val="28"/>
              </w:rPr>
              <w:t>ВИТРАТИ МАЙБУТНІХ ПЕРІОДІВ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БАЛАНС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AB4F52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2057658,000</w:t>
            </w:r>
          </w:p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</w:p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05041B" w:rsidRPr="00EB4289" w:rsidTr="00AB4F52">
        <w:trPr>
          <w:trHeight w:hRule="exact" w:val="57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ПАСИВ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C234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C2343">
              <w:rPr>
                <w:rStyle w:val="a5"/>
                <w:color w:val="auto"/>
                <w:sz w:val="28"/>
                <w:szCs w:val="28"/>
              </w:rPr>
              <w:t xml:space="preserve">На </w:t>
            </w:r>
            <w:r w:rsidRPr="00AC2343">
              <w:rPr>
                <w:rStyle w:val="a5"/>
                <w:color w:val="auto"/>
                <w:sz w:val="28"/>
                <w:szCs w:val="28"/>
                <w:lang w:val="ru-RU" w:eastAsia="ru-RU"/>
              </w:rPr>
              <w:t xml:space="preserve">дату </w:t>
            </w:r>
            <w:r w:rsidRPr="00AC2343">
              <w:rPr>
                <w:rStyle w:val="a5"/>
                <w:color w:val="auto"/>
                <w:sz w:val="28"/>
                <w:szCs w:val="28"/>
              </w:rPr>
              <w:t>передачі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2</w:t>
            </w:r>
          </w:p>
        </w:tc>
      </w:tr>
      <w:tr w:rsidR="0005041B" w:rsidRPr="00EB4289" w:rsidTr="003D7FE2">
        <w:trPr>
          <w:trHeight w:hRule="exact" w:val="36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Внесений капітал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2068244,00</w:t>
            </w:r>
          </w:p>
        </w:tc>
      </w:tr>
      <w:tr w:rsidR="0005041B" w:rsidRPr="00EB4289" w:rsidTr="003D7FE2">
        <w:trPr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Капітал у дооцінках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Фінансовий результат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-36154,00</w:t>
            </w:r>
          </w:p>
        </w:tc>
      </w:tr>
      <w:tr w:rsidR="0005041B" w:rsidRPr="00EB4289" w:rsidTr="003D7FE2">
        <w:trPr>
          <w:trHeight w:hRule="exact" w:val="35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Капітал у підприємствах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Резерви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0B58A6">
        <w:trPr>
          <w:trHeight w:hRule="exact" w:val="283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Цільове фінансування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0B58A6">
        <w:trPr>
          <w:trHeight w:hRule="exact" w:val="42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п</w:t>
            </w:r>
            <w:proofErr w:type="spellStart"/>
            <w:r>
              <w:rPr>
                <w:rStyle w:val="a5"/>
                <w:sz w:val="28"/>
                <w:szCs w:val="28"/>
                <w:lang w:val="ru-RU"/>
              </w:rPr>
              <w:t>ідроз</w:t>
            </w:r>
            <w:proofErr w:type="spellEnd"/>
            <w:r w:rsidRPr="00EB4289">
              <w:rPr>
                <w:rStyle w:val="a5"/>
                <w:sz w:val="28"/>
                <w:szCs w:val="28"/>
              </w:rPr>
              <w:t>ділом 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2032090,00</w:t>
            </w:r>
          </w:p>
        </w:tc>
      </w:tr>
      <w:tr w:rsidR="0005041B" w:rsidRPr="00EB4289" w:rsidTr="00900D21">
        <w:trPr>
          <w:trHeight w:hRule="exact" w:val="33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B4F52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поточні зобов’язання</w:t>
            </w:r>
            <w:r>
              <w:rPr>
                <w:rStyle w:val="a6"/>
                <w:sz w:val="28"/>
                <w:szCs w:val="28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900D21">
        <w:trPr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B4F52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За одержаними авансами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color w:val="auto"/>
                <w:sz w:val="28"/>
                <w:szCs w:val="28"/>
              </w:rPr>
              <w:t>22782,00</w:t>
            </w:r>
          </w:p>
        </w:tc>
      </w:tr>
      <w:tr w:rsidR="00AB4F52" w:rsidRPr="00EB4289" w:rsidTr="00900D21">
        <w:trPr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F52" w:rsidRDefault="00AB4F52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За внутрішніми розрахунками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F52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color w:val="auto"/>
                <w:sz w:val="28"/>
                <w:szCs w:val="28"/>
              </w:rPr>
              <w:t>3,00</w:t>
            </w:r>
          </w:p>
        </w:tc>
      </w:tr>
      <w:tr w:rsidR="00AB4F52" w:rsidRPr="00EB4289" w:rsidTr="00900D21">
        <w:trPr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F52" w:rsidRDefault="00AB4F52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Інші поточні </w:t>
            </w:r>
            <w:r w:rsidRPr="00EB4289">
              <w:rPr>
                <w:rStyle w:val="a6"/>
                <w:sz w:val="28"/>
                <w:szCs w:val="28"/>
              </w:rPr>
              <w:t>зобов’язання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F52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color w:val="auto"/>
                <w:sz w:val="28"/>
                <w:szCs w:val="28"/>
              </w:rPr>
              <w:t>2783,00</w:t>
            </w:r>
          </w:p>
        </w:tc>
      </w:tr>
      <w:tr w:rsidR="0005041B" w:rsidRPr="00EB4289" w:rsidTr="00900D21">
        <w:trPr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розділом ІІ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25568,00</w:t>
            </w:r>
          </w:p>
        </w:tc>
      </w:tr>
      <w:tr w:rsidR="0005041B" w:rsidRPr="00EB4289" w:rsidTr="00900D21">
        <w:trPr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ІІІ. ЗАБЕЗПЕЧЕННЯ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900D21">
        <w:trPr>
          <w:trHeight w:hRule="exact" w:val="38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БАЛАНС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1C1625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2057658,00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05041B" w:rsidRPr="00EB4289" w:rsidRDefault="0005041B" w:rsidP="005112EA">
      <w:pPr>
        <w:rPr>
          <w:rFonts w:ascii="Times New Roman" w:hAnsi="Times New Roman" w:cs="Times New Roman"/>
          <w:sz w:val="28"/>
          <w:szCs w:val="28"/>
        </w:rPr>
      </w:pPr>
    </w:p>
    <w:p w:rsidR="0005041B" w:rsidRPr="00EB4289" w:rsidRDefault="0005041B" w:rsidP="005112EA">
      <w:pPr>
        <w:rPr>
          <w:rFonts w:ascii="Times New Roman" w:hAnsi="Times New Roman" w:cs="Times New Roman"/>
          <w:sz w:val="28"/>
          <w:szCs w:val="28"/>
        </w:rPr>
        <w:sectPr w:rsidR="0005041B" w:rsidRPr="00EB4289" w:rsidSect="00B45252">
          <w:type w:val="continuous"/>
          <w:pgSz w:w="11909" w:h="16838"/>
          <w:pgMar w:top="284" w:right="567" w:bottom="284" w:left="1701" w:header="0" w:footer="6" w:gutter="0"/>
          <w:cols w:space="720"/>
          <w:noEndnote/>
          <w:docGrid w:linePitch="360"/>
        </w:sectPr>
      </w:pPr>
    </w:p>
    <w:p w:rsidR="00BF33E6" w:rsidRDefault="00BF33E6" w:rsidP="003D5731">
      <w:pPr>
        <w:pStyle w:val="a9"/>
        <w:ind w:firstLine="742"/>
        <w:jc w:val="both"/>
        <w:rPr>
          <w:sz w:val="28"/>
          <w:szCs w:val="28"/>
        </w:rPr>
      </w:pPr>
    </w:p>
    <w:p w:rsidR="00BF33E6" w:rsidRDefault="00BF33E6" w:rsidP="003D5731">
      <w:pPr>
        <w:pStyle w:val="a9"/>
        <w:ind w:firstLine="742"/>
        <w:jc w:val="both"/>
        <w:rPr>
          <w:sz w:val="28"/>
          <w:szCs w:val="28"/>
        </w:rPr>
      </w:pPr>
    </w:p>
    <w:p w:rsidR="00BF33E6" w:rsidRDefault="00BF33E6" w:rsidP="003D5731">
      <w:pPr>
        <w:pStyle w:val="a9"/>
        <w:ind w:firstLine="742"/>
        <w:jc w:val="both"/>
        <w:rPr>
          <w:sz w:val="28"/>
          <w:szCs w:val="28"/>
        </w:rPr>
      </w:pPr>
    </w:p>
    <w:p w:rsidR="00BF33E6" w:rsidRDefault="00BF33E6" w:rsidP="003D5731">
      <w:pPr>
        <w:pStyle w:val="a9"/>
        <w:ind w:firstLine="742"/>
        <w:jc w:val="both"/>
        <w:rPr>
          <w:sz w:val="28"/>
          <w:szCs w:val="28"/>
        </w:rPr>
      </w:pPr>
    </w:p>
    <w:p w:rsidR="00C4683E" w:rsidRDefault="0005041B" w:rsidP="003D5731">
      <w:pPr>
        <w:pStyle w:val="a9"/>
        <w:ind w:firstLine="742"/>
        <w:jc w:val="both"/>
        <w:rPr>
          <w:sz w:val="28"/>
          <w:szCs w:val="28"/>
        </w:rPr>
      </w:pPr>
      <w:r w:rsidRPr="00975E54">
        <w:rPr>
          <w:sz w:val="28"/>
          <w:szCs w:val="28"/>
        </w:rPr>
        <w:t xml:space="preserve">Кредиторська  заборгованість по </w:t>
      </w:r>
      <w:r>
        <w:rPr>
          <w:sz w:val="28"/>
          <w:szCs w:val="28"/>
        </w:rPr>
        <w:t xml:space="preserve">Кременчуцькій </w:t>
      </w:r>
      <w:r w:rsidR="004C2900">
        <w:rPr>
          <w:sz w:val="28"/>
          <w:szCs w:val="28"/>
        </w:rPr>
        <w:t>міські</w:t>
      </w:r>
      <w:r>
        <w:rPr>
          <w:sz w:val="28"/>
          <w:szCs w:val="28"/>
        </w:rPr>
        <w:t xml:space="preserve">й </w:t>
      </w:r>
      <w:r w:rsidR="004C2900">
        <w:rPr>
          <w:sz w:val="28"/>
          <w:szCs w:val="28"/>
        </w:rPr>
        <w:t>стоматологічній поліклініці №1</w:t>
      </w:r>
      <w:r w:rsidR="005C2F89">
        <w:rPr>
          <w:sz w:val="28"/>
          <w:szCs w:val="28"/>
        </w:rPr>
        <w:t>відсутня.</w:t>
      </w:r>
    </w:p>
    <w:p w:rsidR="0005041B" w:rsidRPr="00975E54" w:rsidRDefault="005C2F89" w:rsidP="00C4683E">
      <w:pPr>
        <w:pStyle w:val="a9"/>
        <w:tabs>
          <w:tab w:val="left" w:pos="5954"/>
        </w:tabs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Дебіторська</w:t>
      </w:r>
      <w:r w:rsidR="003A1CD2">
        <w:rPr>
          <w:sz w:val="28"/>
          <w:szCs w:val="28"/>
        </w:rPr>
        <w:t xml:space="preserve"> заборгованість</w:t>
      </w:r>
      <w:r w:rsidR="003A1CD2" w:rsidRPr="00975E54">
        <w:rPr>
          <w:sz w:val="28"/>
          <w:szCs w:val="28"/>
        </w:rPr>
        <w:t xml:space="preserve"> по </w:t>
      </w:r>
      <w:r w:rsidR="003A1CD2">
        <w:rPr>
          <w:sz w:val="28"/>
          <w:szCs w:val="28"/>
        </w:rPr>
        <w:t>Кременчуцькій міській стоматологічній поліклініці №1</w:t>
      </w:r>
      <w:r w:rsidR="00A27A93">
        <w:rPr>
          <w:sz w:val="28"/>
          <w:szCs w:val="28"/>
        </w:rPr>
        <w:t>перед ПАТ « ПОЛТАВАОБЛЕНЕРГО» за постачання активної електричної енергії згідно договору №90</w:t>
      </w:r>
      <w:r w:rsidR="00A27A93">
        <w:rPr>
          <w:sz w:val="28"/>
          <w:szCs w:val="28"/>
          <w:lang w:val="en-US"/>
        </w:rPr>
        <w:t>z</w:t>
      </w:r>
      <w:r w:rsidR="00A27A93">
        <w:rPr>
          <w:sz w:val="28"/>
          <w:szCs w:val="28"/>
        </w:rPr>
        <w:t>-1 від 24.01.2018 року</w:t>
      </w:r>
      <w:r w:rsidR="003A1CD2">
        <w:rPr>
          <w:sz w:val="28"/>
          <w:szCs w:val="28"/>
        </w:rPr>
        <w:t xml:space="preserve"> складає - 23259,56 </w:t>
      </w:r>
      <w:proofErr w:type="spellStart"/>
      <w:r w:rsidR="003A1CD2">
        <w:rPr>
          <w:sz w:val="28"/>
          <w:szCs w:val="28"/>
        </w:rPr>
        <w:t>грн</w:t>
      </w:r>
      <w:proofErr w:type="spellEnd"/>
      <w:r w:rsidR="003A1CD2">
        <w:rPr>
          <w:sz w:val="28"/>
          <w:szCs w:val="28"/>
        </w:rPr>
        <w:t xml:space="preserve"> .</w:t>
      </w:r>
    </w:p>
    <w:p w:rsidR="0005041B" w:rsidRDefault="0005041B" w:rsidP="00611A07">
      <w:pPr>
        <w:pStyle w:val="a9"/>
        <w:ind w:firstLine="742"/>
        <w:jc w:val="both"/>
        <w:rPr>
          <w:sz w:val="28"/>
          <w:szCs w:val="28"/>
        </w:rPr>
      </w:pPr>
      <w:r w:rsidRPr="000B32A4">
        <w:rPr>
          <w:sz w:val="28"/>
          <w:szCs w:val="28"/>
        </w:rPr>
        <w:t xml:space="preserve">Залишок власних надходжень на рахунках спеціального </w:t>
      </w:r>
      <w:r>
        <w:rPr>
          <w:sz w:val="28"/>
          <w:szCs w:val="28"/>
        </w:rPr>
        <w:t>фонду</w:t>
      </w:r>
      <w:r w:rsidR="00F93BF8">
        <w:rPr>
          <w:sz w:val="28"/>
          <w:szCs w:val="28"/>
        </w:rPr>
        <w:t xml:space="preserve"> </w:t>
      </w:r>
      <w:r w:rsidR="003A1CD2">
        <w:rPr>
          <w:sz w:val="28"/>
          <w:szCs w:val="28"/>
        </w:rPr>
        <w:t>Кременчуцької міської стоматологічної поліклініки №1</w:t>
      </w:r>
      <w:r w:rsidR="00F0168B">
        <w:rPr>
          <w:sz w:val="28"/>
          <w:szCs w:val="28"/>
        </w:rPr>
        <w:t xml:space="preserve"> у</w:t>
      </w:r>
      <w:r w:rsidRPr="000B32A4">
        <w:rPr>
          <w:sz w:val="28"/>
          <w:szCs w:val="28"/>
        </w:rPr>
        <w:t xml:space="preserve"> сумі </w:t>
      </w:r>
      <w:r w:rsidR="003A1CD2">
        <w:rPr>
          <w:sz w:val="28"/>
          <w:szCs w:val="28"/>
        </w:rPr>
        <w:t>362029,97</w:t>
      </w:r>
      <w:r w:rsidRPr="000B32A4">
        <w:rPr>
          <w:sz w:val="28"/>
          <w:szCs w:val="28"/>
        </w:rPr>
        <w:t xml:space="preserve"> грн. (плата за посл</w:t>
      </w:r>
      <w:r>
        <w:rPr>
          <w:sz w:val="28"/>
          <w:szCs w:val="28"/>
        </w:rPr>
        <w:t xml:space="preserve">уги бюджетних установ) у сумі – </w:t>
      </w:r>
      <w:r w:rsidR="003A1CD2">
        <w:rPr>
          <w:sz w:val="28"/>
          <w:szCs w:val="28"/>
        </w:rPr>
        <w:t>120089,99</w:t>
      </w:r>
      <w:r w:rsidRPr="000B32A4">
        <w:rPr>
          <w:sz w:val="28"/>
          <w:szCs w:val="28"/>
        </w:rPr>
        <w:t xml:space="preserve"> грн.; інші джерела власних надходжень – </w:t>
      </w:r>
      <w:r w:rsidR="003A1CD2">
        <w:rPr>
          <w:sz w:val="28"/>
          <w:szCs w:val="28"/>
        </w:rPr>
        <w:t>241939,98</w:t>
      </w:r>
      <w:r w:rsidRPr="000B32A4">
        <w:rPr>
          <w:sz w:val="28"/>
          <w:szCs w:val="28"/>
        </w:rPr>
        <w:t xml:space="preserve"> грн.</w:t>
      </w:r>
      <w:r w:rsidR="00F93BF8">
        <w:rPr>
          <w:sz w:val="28"/>
          <w:szCs w:val="28"/>
        </w:rPr>
        <w:t xml:space="preserve"> </w:t>
      </w:r>
      <w:r w:rsidRPr="000B32A4">
        <w:rPr>
          <w:sz w:val="28"/>
          <w:szCs w:val="28"/>
        </w:rPr>
        <w:t xml:space="preserve">перерахувати правонаступнику прав та обов’язків реорганізованих закладів охорони здоров’я </w:t>
      </w:r>
      <w:r>
        <w:rPr>
          <w:sz w:val="28"/>
          <w:szCs w:val="28"/>
        </w:rPr>
        <w:t>комунальному некомерційному медичному підприємству «Кременчуцьк</w:t>
      </w:r>
      <w:r w:rsidR="00557C8D">
        <w:rPr>
          <w:sz w:val="28"/>
          <w:szCs w:val="28"/>
        </w:rPr>
        <w:t>ий</w:t>
      </w:r>
      <w:r>
        <w:rPr>
          <w:sz w:val="28"/>
          <w:szCs w:val="28"/>
        </w:rPr>
        <w:t xml:space="preserve"> міськ</w:t>
      </w:r>
      <w:r w:rsidR="00557C8D">
        <w:rPr>
          <w:sz w:val="28"/>
          <w:szCs w:val="28"/>
        </w:rPr>
        <w:t xml:space="preserve">ий  стоматологічний центр </w:t>
      </w:r>
      <w:r>
        <w:rPr>
          <w:sz w:val="28"/>
          <w:szCs w:val="28"/>
        </w:rPr>
        <w:t>».</w:t>
      </w:r>
    </w:p>
    <w:p w:rsidR="0005041B" w:rsidRPr="00745D2D" w:rsidRDefault="0005041B" w:rsidP="00BE230C">
      <w:pPr>
        <w:pStyle w:val="a9"/>
        <w:ind w:firstLine="742"/>
        <w:jc w:val="both"/>
        <w:rPr>
          <w:sz w:val="28"/>
          <w:szCs w:val="28"/>
        </w:rPr>
      </w:pPr>
      <w:r w:rsidRPr="00BE230C">
        <w:rPr>
          <w:sz w:val="28"/>
          <w:szCs w:val="28"/>
        </w:rPr>
        <w:t>Перерахування коштів у сумі</w:t>
      </w:r>
      <w:r w:rsidR="00557C8D">
        <w:rPr>
          <w:sz w:val="28"/>
          <w:szCs w:val="28"/>
        </w:rPr>
        <w:t xml:space="preserve">362029,97 </w:t>
      </w:r>
      <w:r w:rsidRPr="00BE230C">
        <w:rPr>
          <w:sz w:val="28"/>
          <w:szCs w:val="28"/>
        </w:rPr>
        <w:t xml:space="preserve">грн. провести на відповідно відкриті рахунки в </w:t>
      </w:r>
      <w:r w:rsidRPr="00745D2D">
        <w:rPr>
          <w:sz w:val="28"/>
          <w:szCs w:val="28"/>
        </w:rPr>
        <w:t>ПАТ КБ Приватбанк.</w:t>
      </w:r>
    </w:p>
    <w:p w:rsidR="0005041B" w:rsidRPr="003A0C76" w:rsidRDefault="0005041B" w:rsidP="00AC609D">
      <w:pPr>
        <w:pStyle w:val="a9"/>
        <w:ind w:firstLine="709"/>
        <w:jc w:val="both"/>
        <w:rPr>
          <w:sz w:val="28"/>
          <w:szCs w:val="28"/>
        </w:rPr>
      </w:pPr>
      <w:r w:rsidRPr="003A0C76">
        <w:rPr>
          <w:sz w:val="28"/>
          <w:szCs w:val="28"/>
        </w:rPr>
        <w:t>Вартість запасів станом на 01.0</w:t>
      </w:r>
      <w:r w:rsidR="0020550E" w:rsidRPr="003A0C76">
        <w:rPr>
          <w:sz w:val="28"/>
          <w:szCs w:val="28"/>
        </w:rPr>
        <w:t>9</w:t>
      </w:r>
      <w:r w:rsidRPr="003A0C76">
        <w:rPr>
          <w:sz w:val="28"/>
          <w:szCs w:val="28"/>
        </w:rPr>
        <w:t xml:space="preserve">.2018 складає: </w:t>
      </w:r>
      <w:r w:rsidR="0020550E" w:rsidRPr="003A0C76">
        <w:rPr>
          <w:sz w:val="28"/>
          <w:szCs w:val="28"/>
        </w:rPr>
        <w:t>782537,72</w:t>
      </w:r>
      <w:r w:rsidRPr="003A0C76">
        <w:rPr>
          <w:sz w:val="28"/>
          <w:szCs w:val="28"/>
        </w:rPr>
        <w:t xml:space="preserve"> грн. у т.</w:t>
      </w:r>
      <w:r w:rsidR="00F0168B">
        <w:rPr>
          <w:sz w:val="28"/>
          <w:szCs w:val="28"/>
        </w:rPr>
        <w:t>ч</w:t>
      </w:r>
      <w:r w:rsidRPr="003A0C76">
        <w:rPr>
          <w:sz w:val="28"/>
          <w:szCs w:val="28"/>
        </w:rPr>
        <w:t xml:space="preserve">. </w:t>
      </w:r>
    </w:p>
    <w:tbl>
      <w:tblPr>
        <w:tblW w:w="11006" w:type="dxa"/>
        <w:tblInd w:w="108" w:type="dxa"/>
        <w:tblLook w:val="00A0" w:firstRow="1" w:lastRow="0" w:firstColumn="1" w:lastColumn="0" w:noHBand="0" w:noVBand="0"/>
      </w:tblPr>
      <w:tblGrid>
        <w:gridCol w:w="11006"/>
      </w:tblGrid>
      <w:tr w:rsidR="003A0C76" w:rsidRPr="003A0C76" w:rsidTr="0048761C">
        <w:trPr>
          <w:trHeight w:val="720"/>
        </w:trPr>
        <w:tc>
          <w:tcPr>
            <w:tcW w:w="11006" w:type="dxa"/>
            <w:tcBorders>
              <w:top w:val="nil"/>
              <w:left w:val="nil"/>
              <w:right w:val="nil"/>
            </w:tcBorders>
            <w:vAlign w:val="bottom"/>
          </w:tcPr>
          <w:p w:rsidR="0005041B" w:rsidRPr="003A0C76" w:rsidRDefault="0005041B" w:rsidP="00AC609D">
            <w:pPr>
              <w:widowControl/>
              <w:ind w:right="-2346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- п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редмети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матеріали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обладнання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інвентар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– </w:t>
            </w:r>
            <w:r w:rsidR="0020550E"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291139,91</w:t>
            </w: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грн.;</w:t>
            </w:r>
          </w:p>
          <w:p w:rsidR="0005041B" w:rsidRPr="003A0C76" w:rsidRDefault="0005041B" w:rsidP="0020550E">
            <w:pPr>
              <w:widowControl/>
              <w:ind w:right="-2346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медикаментитаперев'язувальніматеріали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– </w:t>
            </w:r>
            <w:r w:rsidR="0020550E"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491397,81</w:t>
            </w: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грн.</w:t>
            </w:r>
          </w:p>
        </w:tc>
      </w:tr>
    </w:tbl>
    <w:p w:rsidR="0005041B" w:rsidRPr="003A0C76" w:rsidRDefault="0005041B" w:rsidP="000B32A4">
      <w:pPr>
        <w:pStyle w:val="a9"/>
        <w:ind w:firstLine="708"/>
        <w:jc w:val="both"/>
        <w:rPr>
          <w:sz w:val="28"/>
          <w:szCs w:val="28"/>
        </w:rPr>
      </w:pPr>
      <w:r w:rsidRPr="003A0C76">
        <w:rPr>
          <w:sz w:val="28"/>
          <w:szCs w:val="28"/>
        </w:rPr>
        <w:t>Вартість матеріальних цінностей, які обліковуються на позабалансових рахунках станом на 01.0</w:t>
      </w:r>
      <w:r w:rsidR="0020550E" w:rsidRPr="003A0C76">
        <w:rPr>
          <w:sz w:val="28"/>
          <w:szCs w:val="28"/>
        </w:rPr>
        <w:t>9</w:t>
      </w:r>
      <w:r w:rsidRPr="003A0C76">
        <w:rPr>
          <w:sz w:val="28"/>
          <w:szCs w:val="28"/>
        </w:rPr>
        <w:t xml:space="preserve">.2018 складає – </w:t>
      </w:r>
      <w:r w:rsidR="0020550E" w:rsidRPr="003A0C76">
        <w:rPr>
          <w:sz w:val="28"/>
          <w:szCs w:val="28"/>
        </w:rPr>
        <w:t>168421,14</w:t>
      </w:r>
      <w:r w:rsidRPr="003A0C76">
        <w:rPr>
          <w:sz w:val="28"/>
          <w:szCs w:val="28"/>
        </w:rPr>
        <w:t xml:space="preserve"> грн.</w:t>
      </w:r>
      <w:r w:rsidRPr="003A0C76">
        <w:rPr>
          <w:bCs/>
          <w:sz w:val="28"/>
          <w:szCs w:val="28"/>
        </w:rPr>
        <w:t xml:space="preserve"> у т.</w:t>
      </w:r>
      <w:r w:rsidR="00F0168B">
        <w:rPr>
          <w:bCs/>
          <w:sz w:val="28"/>
          <w:szCs w:val="28"/>
        </w:rPr>
        <w:t>ч</w:t>
      </w:r>
      <w:r w:rsidRPr="003A0C76">
        <w:rPr>
          <w:bCs/>
          <w:sz w:val="28"/>
          <w:szCs w:val="28"/>
        </w:rPr>
        <w:t>.:</w:t>
      </w:r>
    </w:p>
    <w:tbl>
      <w:tblPr>
        <w:tblW w:w="12188" w:type="dxa"/>
        <w:tblInd w:w="108" w:type="dxa"/>
        <w:tblLook w:val="00A0" w:firstRow="1" w:lastRow="0" w:firstColumn="1" w:lastColumn="0" w:noHBand="0" w:noVBand="0"/>
      </w:tblPr>
      <w:tblGrid>
        <w:gridCol w:w="12188"/>
      </w:tblGrid>
      <w:tr w:rsidR="003A0C76" w:rsidRPr="003A0C76" w:rsidTr="00745D2D">
        <w:trPr>
          <w:trHeight w:val="483"/>
        </w:trPr>
        <w:tc>
          <w:tcPr>
            <w:tcW w:w="12188" w:type="dxa"/>
            <w:tcBorders>
              <w:top w:val="nil"/>
              <w:left w:val="nil"/>
              <w:right w:val="nil"/>
            </w:tcBorders>
            <w:vAlign w:val="bottom"/>
          </w:tcPr>
          <w:p w:rsidR="0005041B" w:rsidRPr="003A0C76" w:rsidRDefault="0005041B" w:rsidP="00967D8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активи на відповідальному зберіганні – </w:t>
            </w:r>
            <w:r w:rsidR="0020550E"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168417,9</w:t>
            </w: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0 грн.;</w:t>
            </w:r>
          </w:p>
          <w:p w:rsidR="0005041B" w:rsidRPr="003A0C76" w:rsidRDefault="0005041B" w:rsidP="002055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бланки документів суворої звітності – </w:t>
            </w:r>
            <w:r w:rsidR="0020550E"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3,24</w:t>
            </w: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05041B" w:rsidRPr="00A35AAE" w:rsidRDefault="0005041B" w:rsidP="00CE5C62">
      <w:pPr>
        <w:pStyle w:val="1"/>
        <w:shd w:val="clear" w:color="auto" w:fill="auto"/>
        <w:spacing w:line="240" w:lineRule="auto"/>
        <w:ind w:right="2" w:firstLine="528"/>
        <w:jc w:val="both"/>
        <w:rPr>
          <w:color w:val="auto"/>
          <w:sz w:val="28"/>
          <w:szCs w:val="28"/>
        </w:rPr>
      </w:pPr>
      <w:r w:rsidRPr="00A35AAE">
        <w:rPr>
          <w:color w:val="auto"/>
          <w:sz w:val="28"/>
          <w:szCs w:val="28"/>
        </w:rPr>
        <w:t>З дати державної реєстрації комунальне некомерційне медичне підприємство «Кременчуць</w:t>
      </w:r>
      <w:r w:rsidR="003A0C76" w:rsidRPr="00A35AAE">
        <w:rPr>
          <w:color w:val="auto"/>
          <w:sz w:val="28"/>
          <w:szCs w:val="28"/>
        </w:rPr>
        <w:t>кий міський стоматологічний центр</w:t>
      </w:r>
      <w:r w:rsidRPr="00A35AAE">
        <w:rPr>
          <w:color w:val="auto"/>
          <w:sz w:val="28"/>
          <w:szCs w:val="28"/>
        </w:rPr>
        <w:t>»  відповідно до Закону України «Про державну реєстрацію юридичних</w:t>
      </w:r>
      <w:r w:rsidR="0079774D">
        <w:rPr>
          <w:color w:val="auto"/>
          <w:sz w:val="28"/>
          <w:szCs w:val="28"/>
        </w:rPr>
        <w:t xml:space="preserve"> осіб,</w:t>
      </w:r>
      <w:r w:rsidRPr="00A35AAE">
        <w:rPr>
          <w:color w:val="auto"/>
          <w:sz w:val="28"/>
          <w:szCs w:val="28"/>
        </w:rPr>
        <w:t xml:space="preserve"> фізичних осіб</w:t>
      </w:r>
      <w:r w:rsidR="00DD23C7">
        <w:rPr>
          <w:color w:val="auto"/>
          <w:sz w:val="28"/>
          <w:szCs w:val="28"/>
        </w:rPr>
        <w:t xml:space="preserve"> - підприємств</w:t>
      </w:r>
      <w:r w:rsidR="0079774D">
        <w:rPr>
          <w:color w:val="auto"/>
          <w:sz w:val="28"/>
          <w:szCs w:val="28"/>
        </w:rPr>
        <w:t xml:space="preserve"> та громадських </w:t>
      </w:r>
      <w:r w:rsidR="00DD23C7">
        <w:rPr>
          <w:color w:val="auto"/>
          <w:sz w:val="28"/>
          <w:szCs w:val="28"/>
        </w:rPr>
        <w:t>формув</w:t>
      </w:r>
      <w:r w:rsidR="0079774D">
        <w:rPr>
          <w:color w:val="auto"/>
          <w:sz w:val="28"/>
          <w:szCs w:val="28"/>
        </w:rPr>
        <w:t>ань</w:t>
      </w:r>
      <w:r w:rsidRPr="00A35AAE">
        <w:rPr>
          <w:color w:val="auto"/>
          <w:sz w:val="28"/>
          <w:szCs w:val="28"/>
        </w:rPr>
        <w:t xml:space="preserve">» є правонаступником усіх юридичних прав та обов’язків, вищенаведені активи та пасиви Кременчуцької </w:t>
      </w:r>
      <w:r w:rsidR="003A0C76" w:rsidRPr="00A35AAE">
        <w:rPr>
          <w:color w:val="auto"/>
          <w:sz w:val="28"/>
          <w:szCs w:val="28"/>
        </w:rPr>
        <w:t>міської стоматологічної поліклініки №1</w:t>
      </w:r>
      <w:r w:rsidRPr="00A35AAE">
        <w:rPr>
          <w:color w:val="auto"/>
          <w:sz w:val="28"/>
          <w:szCs w:val="28"/>
        </w:rPr>
        <w:t xml:space="preserve"> відповідно враховуються в балансі комунального некомерційного медичного підприємства «Кременчуць</w:t>
      </w:r>
      <w:r w:rsidR="003A0C76" w:rsidRPr="00A35AAE">
        <w:rPr>
          <w:color w:val="auto"/>
          <w:sz w:val="28"/>
          <w:szCs w:val="28"/>
        </w:rPr>
        <w:t>кий міський стоматологічний центр</w:t>
      </w:r>
      <w:r w:rsidRPr="00A35AAE">
        <w:rPr>
          <w:color w:val="auto"/>
          <w:sz w:val="28"/>
          <w:szCs w:val="28"/>
        </w:rPr>
        <w:t>».</w:t>
      </w:r>
    </w:p>
    <w:p w:rsidR="0005041B" w:rsidRDefault="0005041B" w:rsidP="00611A07">
      <w:pPr>
        <w:pStyle w:val="a9"/>
        <w:ind w:firstLine="742"/>
        <w:jc w:val="both"/>
        <w:rPr>
          <w:b/>
          <w:sz w:val="28"/>
          <w:szCs w:val="28"/>
        </w:rPr>
      </w:pPr>
      <w:r w:rsidRPr="006202C7">
        <w:rPr>
          <w:b/>
          <w:sz w:val="28"/>
          <w:szCs w:val="28"/>
        </w:rPr>
        <w:t>До акту приймання передачі дода</w:t>
      </w:r>
      <w:r>
        <w:rPr>
          <w:b/>
          <w:sz w:val="28"/>
          <w:szCs w:val="28"/>
        </w:rPr>
        <w:t>є</w:t>
      </w:r>
      <w:r w:rsidRPr="006202C7">
        <w:rPr>
          <w:b/>
          <w:sz w:val="28"/>
          <w:szCs w:val="28"/>
        </w:rPr>
        <w:t>ться:</w:t>
      </w:r>
    </w:p>
    <w:p w:rsidR="0005041B" w:rsidRPr="00900D21" w:rsidRDefault="0005041B" w:rsidP="00611A07">
      <w:pPr>
        <w:pStyle w:val="a9"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E2ADD">
        <w:rPr>
          <w:sz w:val="28"/>
          <w:szCs w:val="28"/>
        </w:rPr>
        <w:t xml:space="preserve">одаток до передавального акту про передачу від </w:t>
      </w:r>
      <w:r>
        <w:rPr>
          <w:sz w:val="28"/>
          <w:szCs w:val="28"/>
        </w:rPr>
        <w:t xml:space="preserve">Кременчуцької міської </w:t>
      </w:r>
      <w:r w:rsidR="00557C8D">
        <w:rPr>
          <w:sz w:val="28"/>
          <w:szCs w:val="28"/>
        </w:rPr>
        <w:t>стоматологічної поліклініки №1</w:t>
      </w:r>
      <w:r w:rsidR="00F93BF8">
        <w:rPr>
          <w:sz w:val="28"/>
          <w:szCs w:val="28"/>
        </w:rPr>
        <w:t xml:space="preserve"> </w:t>
      </w:r>
      <w:r w:rsidRPr="002E2ADD">
        <w:rPr>
          <w:sz w:val="28"/>
          <w:szCs w:val="28"/>
        </w:rPr>
        <w:t>до</w:t>
      </w:r>
      <w:r w:rsidR="00176870" w:rsidRPr="00176870">
        <w:rPr>
          <w:sz w:val="28"/>
          <w:szCs w:val="28"/>
        </w:rPr>
        <w:t xml:space="preserve"> </w:t>
      </w:r>
      <w:r w:rsidRPr="002E2ADD">
        <w:rPr>
          <w:sz w:val="28"/>
          <w:szCs w:val="28"/>
        </w:rPr>
        <w:t xml:space="preserve">комунального некомерційного медичного підприємства </w:t>
      </w:r>
      <w:r>
        <w:rPr>
          <w:sz w:val="28"/>
          <w:szCs w:val="28"/>
        </w:rPr>
        <w:t>«Кременчуц</w:t>
      </w:r>
      <w:r w:rsidR="00557C8D">
        <w:rPr>
          <w:sz w:val="28"/>
          <w:szCs w:val="28"/>
        </w:rPr>
        <w:t>ь</w:t>
      </w:r>
      <w:r>
        <w:rPr>
          <w:sz w:val="28"/>
          <w:szCs w:val="28"/>
        </w:rPr>
        <w:t>к</w:t>
      </w:r>
      <w:r w:rsidR="00557C8D">
        <w:rPr>
          <w:sz w:val="28"/>
          <w:szCs w:val="28"/>
        </w:rPr>
        <w:t>ий</w:t>
      </w:r>
      <w:r>
        <w:rPr>
          <w:sz w:val="28"/>
          <w:szCs w:val="28"/>
        </w:rPr>
        <w:t xml:space="preserve"> міськ</w:t>
      </w:r>
      <w:r w:rsidR="00557C8D">
        <w:rPr>
          <w:sz w:val="28"/>
          <w:szCs w:val="28"/>
        </w:rPr>
        <w:t>ий стоматологічний центр</w:t>
      </w:r>
      <w:r w:rsidR="00F93BF8">
        <w:rPr>
          <w:sz w:val="28"/>
          <w:szCs w:val="28"/>
        </w:rPr>
        <w:t xml:space="preserve">» </w:t>
      </w:r>
      <w:r w:rsidRPr="00900D21">
        <w:rPr>
          <w:sz w:val="28"/>
          <w:szCs w:val="28"/>
        </w:rPr>
        <w:t>майна, майнових прав та інших о</w:t>
      </w:r>
      <w:r w:rsidR="00CE5C62">
        <w:rPr>
          <w:sz w:val="28"/>
          <w:szCs w:val="28"/>
        </w:rPr>
        <w:t xml:space="preserve">бов’язків на </w:t>
      </w:r>
      <w:r w:rsidR="0079774D">
        <w:rPr>
          <w:sz w:val="28"/>
          <w:szCs w:val="28"/>
        </w:rPr>
        <w:t>1</w:t>
      </w:r>
      <w:r w:rsidR="00F0168B">
        <w:rPr>
          <w:sz w:val="28"/>
          <w:szCs w:val="28"/>
        </w:rPr>
        <w:t xml:space="preserve">8 </w:t>
      </w:r>
      <w:r w:rsidRPr="00F627F0">
        <w:rPr>
          <w:sz w:val="28"/>
          <w:szCs w:val="28"/>
        </w:rPr>
        <w:t>аркушах</w:t>
      </w:r>
      <w:r w:rsidRPr="00900D21">
        <w:rPr>
          <w:sz w:val="28"/>
          <w:szCs w:val="28"/>
        </w:rPr>
        <w:t>.</w:t>
      </w:r>
    </w:p>
    <w:p w:rsidR="0005041B" w:rsidRPr="00C76CA2" w:rsidRDefault="0005041B" w:rsidP="00611A07">
      <w:pPr>
        <w:suppressLineNumbers/>
        <w:suppressAutoHyphens/>
        <w:jc w:val="both"/>
        <w:rPr>
          <w:sz w:val="28"/>
          <w:szCs w:val="28"/>
        </w:rPr>
      </w:pPr>
    </w:p>
    <w:p w:rsidR="00A41851" w:rsidRPr="00C76CA2" w:rsidRDefault="00A41851" w:rsidP="00611A07">
      <w:pPr>
        <w:suppressLineNumbers/>
        <w:suppressAutoHyphens/>
        <w:jc w:val="both"/>
        <w:rPr>
          <w:sz w:val="28"/>
          <w:szCs w:val="28"/>
        </w:rPr>
      </w:pPr>
    </w:p>
    <w:p w:rsidR="00A41851" w:rsidRPr="00C76CA2" w:rsidRDefault="00A41851" w:rsidP="00611A07">
      <w:pPr>
        <w:suppressLineNumbers/>
        <w:suppressAutoHyphens/>
        <w:jc w:val="both"/>
        <w:rPr>
          <w:sz w:val="28"/>
          <w:szCs w:val="28"/>
        </w:rPr>
      </w:pPr>
    </w:p>
    <w:p w:rsidR="00A41851" w:rsidRDefault="00A41851" w:rsidP="00611A07">
      <w:pPr>
        <w:suppressLineNumber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комісії:                                                       </w:t>
      </w:r>
      <w:r w:rsidR="001768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О.М. Стукало</w:t>
      </w:r>
    </w:p>
    <w:p w:rsidR="00A41851" w:rsidRDefault="00A41851" w:rsidP="00611A07">
      <w:pPr>
        <w:suppressLineNumber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голови комісії:                                         Т.Г.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Болоткіна</w:t>
      </w:r>
      <w:proofErr w:type="spellEnd"/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комісії:                                                              Л.І. Веремій</w:t>
      </w:r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Т.І.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Лєбєдєва</w:t>
      </w:r>
      <w:proofErr w:type="spellEnd"/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41851" w:rsidRP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Рой</w:t>
      </w:r>
      <w:proofErr w:type="spellEnd"/>
    </w:p>
    <w:sectPr w:rsidR="00A41851" w:rsidRPr="00A41851" w:rsidSect="00B45252">
      <w:type w:val="continuous"/>
      <w:pgSz w:w="11909" w:h="16838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BC" w:rsidRDefault="006F1FBC" w:rsidP="00874AE7">
      <w:r>
        <w:separator/>
      </w:r>
    </w:p>
  </w:endnote>
  <w:endnote w:type="continuationSeparator" w:id="0">
    <w:p w:rsidR="006F1FBC" w:rsidRDefault="006F1FBC" w:rsidP="008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BC" w:rsidRDefault="006F1FBC"/>
  </w:footnote>
  <w:footnote w:type="continuationSeparator" w:id="0">
    <w:p w:rsidR="006F1FBC" w:rsidRDefault="006F1F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88B"/>
    <w:multiLevelType w:val="multilevel"/>
    <w:tmpl w:val="AD368D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4AE7"/>
    <w:rsid w:val="0005041B"/>
    <w:rsid w:val="0006619F"/>
    <w:rsid w:val="00082EEC"/>
    <w:rsid w:val="000B32A4"/>
    <w:rsid w:val="000B58A6"/>
    <w:rsid w:val="000B5A7D"/>
    <w:rsid w:val="000D6822"/>
    <w:rsid w:val="00176870"/>
    <w:rsid w:val="00184718"/>
    <w:rsid w:val="001B4F18"/>
    <w:rsid w:val="001B7896"/>
    <w:rsid w:val="001C1625"/>
    <w:rsid w:val="001F54B6"/>
    <w:rsid w:val="0020550E"/>
    <w:rsid w:val="0023468D"/>
    <w:rsid w:val="00274052"/>
    <w:rsid w:val="00296B78"/>
    <w:rsid w:val="002A5F6F"/>
    <w:rsid w:val="002D2820"/>
    <w:rsid w:val="002E2ADD"/>
    <w:rsid w:val="002F5CC8"/>
    <w:rsid w:val="00363180"/>
    <w:rsid w:val="0036354B"/>
    <w:rsid w:val="00386223"/>
    <w:rsid w:val="00387F75"/>
    <w:rsid w:val="003A0C76"/>
    <w:rsid w:val="003A1CD2"/>
    <w:rsid w:val="003B4518"/>
    <w:rsid w:val="003D1170"/>
    <w:rsid w:val="003D5731"/>
    <w:rsid w:val="003D7FE2"/>
    <w:rsid w:val="004561B9"/>
    <w:rsid w:val="00464C05"/>
    <w:rsid w:val="00466B46"/>
    <w:rsid w:val="0048761C"/>
    <w:rsid w:val="00495953"/>
    <w:rsid w:val="00497361"/>
    <w:rsid w:val="004C2900"/>
    <w:rsid w:val="004D5E15"/>
    <w:rsid w:val="004F1C3A"/>
    <w:rsid w:val="004F2EDA"/>
    <w:rsid w:val="005112EA"/>
    <w:rsid w:val="00512134"/>
    <w:rsid w:val="00513024"/>
    <w:rsid w:val="00530D09"/>
    <w:rsid w:val="0055035D"/>
    <w:rsid w:val="005537FB"/>
    <w:rsid w:val="00557C8D"/>
    <w:rsid w:val="00562D09"/>
    <w:rsid w:val="005766B8"/>
    <w:rsid w:val="005843E1"/>
    <w:rsid w:val="00592EB1"/>
    <w:rsid w:val="005C2F89"/>
    <w:rsid w:val="005D3DF9"/>
    <w:rsid w:val="00611A07"/>
    <w:rsid w:val="006202C7"/>
    <w:rsid w:val="0062239C"/>
    <w:rsid w:val="00657BE9"/>
    <w:rsid w:val="00682892"/>
    <w:rsid w:val="00694276"/>
    <w:rsid w:val="006A05B8"/>
    <w:rsid w:val="006B26C7"/>
    <w:rsid w:val="006D5FDF"/>
    <w:rsid w:val="006D6103"/>
    <w:rsid w:val="006E0059"/>
    <w:rsid w:val="006F1FBC"/>
    <w:rsid w:val="00743C13"/>
    <w:rsid w:val="00745D2D"/>
    <w:rsid w:val="0078197F"/>
    <w:rsid w:val="0079774D"/>
    <w:rsid w:val="007A3031"/>
    <w:rsid w:val="00830B88"/>
    <w:rsid w:val="008326DB"/>
    <w:rsid w:val="00874A5E"/>
    <w:rsid w:val="00874AE7"/>
    <w:rsid w:val="0087608E"/>
    <w:rsid w:val="00877A2E"/>
    <w:rsid w:val="008860BC"/>
    <w:rsid w:val="008B1CEC"/>
    <w:rsid w:val="008C7096"/>
    <w:rsid w:val="008F2C18"/>
    <w:rsid w:val="00900D21"/>
    <w:rsid w:val="00934B5E"/>
    <w:rsid w:val="00967D83"/>
    <w:rsid w:val="00975E54"/>
    <w:rsid w:val="00976134"/>
    <w:rsid w:val="009A190F"/>
    <w:rsid w:val="009B0DDE"/>
    <w:rsid w:val="00A27530"/>
    <w:rsid w:val="00A27A93"/>
    <w:rsid w:val="00A35AAE"/>
    <w:rsid w:val="00A41851"/>
    <w:rsid w:val="00A54641"/>
    <w:rsid w:val="00A6172D"/>
    <w:rsid w:val="00A74F08"/>
    <w:rsid w:val="00A83A53"/>
    <w:rsid w:val="00AB4F52"/>
    <w:rsid w:val="00AC1913"/>
    <w:rsid w:val="00AC2343"/>
    <w:rsid w:val="00AC4D96"/>
    <w:rsid w:val="00AC609D"/>
    <w:rsid w:val="00AE0C48"/>
    <w:rsid w:val="00B07AEE"/>
    <w:rsid w:val="00B208FC"/>
    <w:rsid w:val="00B34F23"/>
    <w:rsid w:val="00B352C5"/>
    <w:rsid w:val="00B45252"/>
    <w:rsid w:val="00B61E6E"/>
    <w:rsid w:val="00B70D14"/>
    <w:rsid w:val="00B70D86"/>
    <w:rsid w:val="00B721D4"/>
    <w:rsid w:val="00BA6EFB"/>
    <w:rsid w:val="00BE230C"/>
    <w:rsid w:val="00BF33E6"/>
    <w:rsid w:val="00C02E8B"/>
    <w:rsid w:val="00C042AB"/>
    <w:rsid w:val="00C053B8"/>
    <w:rsid w:val="00C30DE5"/>
    <w:rsid w:val="00C3310E"/>
    <w:rsid w:val="00C4683E"/>
    <w:rsid w:val="00C6025E"/>
    <w:rsid w:val="00C64C90"/>
    <w:rsid w:val="00C76CA2"/>
    <w:rsid w:val="00CB3B1A"/>
    <w:rsid w:val="00CC6C30"/>
    <w:rsid w:val="00CD48C4"/>
    <w:rsid w:val="00CE5C62"/>
    <w:rsid w:val="00D44A96"/>
    <w:rsid w:val="00D5201F"/>
    <w:rsid w:val="00D80AE2"/>
    <w:rsid w:val="00D911CB"/>
    <w:rsid w:val="00D9135A"/>
    <w:rsid w:val="00D91C6E"/>
    <w:rsid w:val="00DB73E2"/>
    <w:rsid w:val="00DD23C7"/>
    <w:rsid w:val="00DD4BD8"/>
    <w:rsid w:val="00DE1C66"/>
    <w:rsid w:val="00E35C42"/>
    <w:rsid w:val="00E6671B"/>
    <w:rsid w:val="00EA159C"/>
    <w:rsid w:val="00EB4289"/>
    <w:rsid w:val="00ED1FD5"/>
    <w:rsid w:val="00EE0093"/>
    <w:rsid w:val="00EF6287"/>
    <w:rsid w:val="00F0168B"/>
    <w:rsid w:val="00F101C1"/>
    <w:rsid w:val="00F35D6E"/>
    <w:rsid w:val="00F564A0"/>
    <w:rsid w:val="00F627F0"/>
    <w:rsid w:val="00F715EF"/>
    <w:rsid w:val="00F863D0"/>
    <w:rsid w:val="00F93BF8"/>
    <w:rsid w:val="00FD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E7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AE7"/>
    <w:rPr>
      <w:rFonts w:cs="Times New Roman"/>
      <w:color w:val="000080"/>
      <w:u w:val="single"/>
    </w:rPr>
  </w:style>
  <w:style w:type="character" w:customStyle="1" w:styleId="a4">
    <w:name w:val="Основний текст_"/>
    <w:link w:val="1"/>
    <w:uiPriority w:val="99"/>
    <w:locked/>
    <w:rsid w:val="00874AE7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Основний текст (2)_"/>
    <w:link w:val="20"/>
    <w:uiPriority w:val="99"/>
    <w:locked/>
    <w:rsid w:val="00874AE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Основний текст + Напівжирний"/>
    <w:uiPriority w:val="99"/>
    <w:rsid w:val="00874AE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a6">
    <w:name w:val="Основний текст"/>
    <w:uiPriority w:val="99"/>
    <w:rsid w:val="00874AE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10">
    <w:name w:val="Основний текст + Напівжирний1"/>
    <w:uiPriority w:val="99"/>
    <w:rsid w:val="00874AE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1">
    <w:name w:val="Основний текст1"/>
    <w:basedOn w:val="a"/>
    <w:link w:val="a4"/>
    <w:uiPriority w:val="99"/>
    <w:rsid w:val="00874AE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ий текст (2)"/>
    <w:basedOn w:val="a"/>
    <w:link w:val="2"/>
    <w:uiPriority w:val="99"/>
    <w:rsid w:val="00874AE7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rsid w:val="00830B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30B88"/>
    <w:rPr>
      <w:rFonts w:ascii="Segoe UI" w:hAnsi="Segoe UI" w:cs="Segoe UI"/>
      <w:color w:val="000000"/>
      <w:sz w:val="18"/>
      <w:szCs w:val="18"/>
    </w:rPr>
  </w:style>
  <w:style w:type="paragraph" w:styleId="a9">
    <w:name w:val="No Spacing"/>
    <w:uiPriority w:val="99"/>
    <w:qFormat/>
    <w:rsid w:val="003D573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6D9F-DAA5-49CC-BADE-A8249926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611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</cp:lastModifiedBy>
  <cp:revision>64</cp:revision>
  <cp:lastPrinted>2018-09-11T11:01:00Z</cp:lastPrinted>
  <dcterms:created xsi:type="dcterms:W3CDTF">2017-09-19T11:08:00Z</dcterms:created>
  <dcterms:modified xsi:type="dcterms:W3CDTF">2018-09-11T11:02:00Z</dcterms:modified>
</cp:coreProperties>
</file>