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74" w:rsidRPr="00B93FC8" w:rsidRDefault="006421BB" w:rsidP="006421BB">
      <w:pPr>
        <w:ind w:right="-366"/>
        <w:rPr>
          <w:color w:val="000000"/>
          <w:lang w:val="uk-UA"/>
        </w:rPr>
      </w:pPr>
      <w:r w:rsidRPr="008E1D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F85087" wp14:editId="1F3625A2">
            <wp:simplePos x="0" y="0"/>
            <wp:positionH relativeFrom="column">
              <wp:posOffset>2710815</wp:posOffset>
            </wp:positionH>
            <wp:positionV relativeFrom="paragraph">
              <wp:posOffset>7620</wp:posOffset>
            </wp:positionV>
            <wp:extent cx="552450" cy="749935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C24074" w:rsidRPr="008E1DAD" w:rsidRDefault="00C24074" w:rsidP="00251668">
      <w:pPr>
        <w:tabs>
          <w:tab w:val="left" w:pos="2520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6421B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251668">
      <w:pPr>
        <w:tabs>
          <w:tab w:val="left" w:pos="25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КРЕМЕНЧУЦЬКА МІСЬКА РАДА</w:t>
      </w: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1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</w:t>
      </w:r>
      <w:r w:rsidR="00EF6B06" w:rsidRPr="00B51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</w:t>
      </w:r>
      <w:r w:rsidR="008F3DC8" w:rsidRPr="00B511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</w:t>
      </w:r>
      <w:r w:rsidR="00E035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 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СКЛИКАННЯ</w:t>
      </w:r>
      <w:bookmarkStart w:id="0" w:name="_GoBack"/>
      <w:bookmarkEnd w:id="0"/>
    </w:p>
    <w:p w:rsidR="00C24074" w:rsidRPr="008E1DAD" w:rsidRDefault="00C24074" w:rsidP="00251668">
      <w:pPr>
        <w:tabs>
          <w:tab w:val="left" w:pos="64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EF6B06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630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="00B511D4" w:rsidRPr="00B51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0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серп</w:t>
      </w:r>
      <w:r w:rsidR="00C24074" w:rsidRPr="00B51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ня </w:t>
      </w:r>
      <w:r w:rsidRPr="002B19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2018</w:t>
      </w:r>
      <w:r w:rsidR="00C240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року</w:t>
      </w:r>
    </w:p>
    <w:p w:rsidR="00C24074" w:rsidRPr="008E1DAD" w:rsidRDefault="00C24074" w:rsidP="00C24074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E1D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 Кременчук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B51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надання згоди на безоплатне </w:t>
      </w:r>
    </w:p>
    <w:p w:rsidR="00C24074" w:rsidRPr="008E1DAD" w:rsidRDefault="00C24074" w:rsidP="00B51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 до комунальної власності</w:t>
      </w:r>
    </w:p>
    <w:p w:rsidR="00C24074" w:rsidRPr="008E1DAD" w:rsidRDefault="00C24074" w:rsidP="00B51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м. Кременчука</w:t>
      </w:r>
    </w:p>
    <w:p w:rsidR="00C24074" w:rsidRPr="008E1DAD" w:rsidRDefault="00C24074" w:rsidP="00B51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BF11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112</w:t>
      </w:r>
      <w:r w:rsidR="008F3D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будинку № 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24074" w:rsidRPr="008E1DAD" w:rsidRDefault="006120C9" w:rsidP="00B51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 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кварталу 304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м. Кременчуці</w:t>
      </w:r>
    </w:p>
    <w:p w:rsidR="00C24074" w:rsidRPr="008E1DAD" w:rsidRDefault="00C24074" w:rsidP="00C2407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208C" w:rsidRPr="00DC5585" w:rsidRDefault="00C24074" w:rsidP="009A41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звернення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Квартирно-експлуатаційного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відділу м. Полтава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передачу у комунальну власність територіальної громади міста Кременчука квартири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кварталу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304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м. Кременчуці, керуючись постановою Кабінету Міністрів України від 21 вересня 1998 № 1482 «Про передачу об’єктів права державної та комунальної власності та затвердженим постановою «Положенням про порядок передачі об’єктів права державної власності», Законом України «Про передачу об’єктів права державної та комунальної власності», </w:t>
      </w:r>
      <w:r w:rsidR="008F3DC8" w:rsidRPr="00DC5585">
        <w:rPr>
          <w:szCs w:val="28"/>
          <w:lang w:val="uk-UA"/>
        </w:rPr>
        <w:t xml:space="preserve">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ст. 26 Закону України «Про місцеве самоврядування в Україні»,  Кременчуцька міська рада Полтавської області</w:t>
      </w:r>
    </w:p>
    <w:p w:rsidR="008F3DC8" w:rsidRPr="00D54988" w:rsidRDefault="008F3DC8" w:rsidP="008F3D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8F3DC8" w:rsidRPr="00DC5585" w:rsidRDefault="008F3DC8" w:rsidP="008F3DC8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A4195" w:rsidRPr="009A4195" w:rsidRDefault="008F3DC8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до комунальної власності територіальної громади м. Кременчука квартири 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112 у будинку № 16 по кварталу 304 у м. Кременчуці</w:t>
      </w:r>
      <w:r w:rsidR="003A208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9A4195" w:rsidRPr="009A4195" w:rsidRDefault="00DC5585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«Квартирне управління» Кременчуцької міської ради здійснити організаційно-правові заходи на виконання п.1 цього рішення. </w:t>
      </w:r>
    </w:p>
    <w:p w:rsidR="009A4195" w:rsidRPr="009A4195" w:rsidRDefault="00DC5585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державної реєстрації виконавчого комітету Кременчуцької міської ради Полтавської області провести державну реєстрацію права комунальної власності на квартиру зазначену в п.1 даного рішення за територіальною громадою міста Кременчука в особі Кременчуцької міської ради Полтавської області. </w:t>
      </w:r>
    </w:p>
    <w:p w:rsidR="008F3DC8" w:rsidRPr="009A4195" w:rsidRDefault="008F3DC8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Оприлюднити дане рішення відповідно до вимог діючого законодавства.</w:t>
      </w:r>
    </w:p>
    <w:p w:rsidR="008F3DC8" w:rsidRPr="009A4195" w:rsidRDefault="008F3DC8" w:rsidP="008F3DC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Контроль за виконанням цього рішення покласти на заступника міського голови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Декусара</w:t>
      </w:r>
      <w:proofErr w:type="spellEnd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В.В. та постійну</w:t>
      </w:r>
      <w:r w:rsidR="002B477F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депутатську комісію з питань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жит</w:t>
      </w:r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лово-комунального господарства та управління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комунальною власністю,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енерго</w:t>
      </w:r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proofErr w:type="spellEnd"/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збереження, транспорту, зв’язку та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ІТ-технологій</w:t>
      </w:r>
      <w:proofErr w:type="spellEnd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(голова комісії Котляр В.Ю.)</w:t>
      </w:r>
    </w:p>
    <w:p w:rsidR="008F3DC8" w:rsidRPr="008F3DC8" w:rsidRDefault="008F3DC8" w:rsidP="008F3DC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 xml:space="preserve">                           В.О.МАЛЕЦЬКИЙ</w:t>
      </w: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C24074" w:rsidRPr="0024407E" w:rsidRDefault="00C24074" w:rsidP="008F3DC8">
      <w:pPr>
        <w:spacing w:after="0"/>
        <w:ind w:firstLine="708"/>
        <w:jc w:val="both"/>
        <w:rPr>
          <w:lang w:val="uk-UA"/>
        </w:rPr>
      </w:pPr>
    </w:p>
    <w:p w:rsidR="00FC2165" w:rsidRDefault="00F54D09"/>
    <w:sectPr w:rsidR="00FC2165" w:rsidSect="00B511D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09" w:rsidRDefault="00F54D09" w:rsidP="00B511D4">
      <w:pPr>
        <w:spacing w:after="0" w:line="240" w:lineRule="auto"/>
      </w:pPr>
      <w:r>
        <w:separator/>
      </w:r>
    </w:p>
  </w:endnote>
  <w:endnote w:type="continuationSeparator" w:id="0">
    <w:p w:rsidR="00F54D09" w:rsidRDefault="00F54D09" w:rsidP="00B5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09" w:rsidRDefault="00F54D09" w:rsidP="00B511D4">
      <w:pPr>
        <w:spacing w:after="0" w:line="240" w:lineRule="auto"/>
      </w:pPr>
      <w:r>
        <w:separator/>
      </w:r>
    </w:p>
  </w:footnote>
  <w:footnote w:type="continuationSeparator" w:id="0">
    <w:p w:rsidR="00F54D09" w:rsidRDefault="00F54D09" w:rsidP="00B51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18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DF"/>
    <w:rsid w:val="00251668"/>
    <w:rsid w:val="002B1967"/>
    <w:rsid w:val="002B477F"/>
    <w:rsid w:val="003A208C"/>
    <w:rsid w:val="00580F25"/>
    <w:rsid w:val="006120C9"/>
    <w:rsid w:val="0063096A"/>
    <w:rsid w:val="006421BB"/>
    <w:rsid w:val="006D3C6E"/>
    <w:rsid w:val="008944B5"/>
    <w:rsid w:val="008F3DC8"/>
    <w:rsid w:val="00984247"/>
    <w:rsid w:val="009A4195"/>
    <w:rsid w:val="009C4A5E"/>
    <w:rsid w:val="009E721F"/>
    <w:rsid w:val="00AB5492"/>
    <w:rsid w:val="00B511D4"/>
    <w:rsid w:val="00B93FC8"/>
    <w:rsid w:val="00BE0ACD"/>
    <w:rsid w:val="00BE16DF"/>
    <w:rsid w:val="00BF1177"/>
    <w:rsid w:val="00C24074"/>
    <w:rsid w:val="00D54988"/>
    <w:rsid w:val="00DC5585"/>
    <w:rsid w:val="00E0359F"/>
    <w:rsid w:val="00EF6B06"/>
    <w:rsid w:val="00F13A47"/>
    <w:rsid w:val="00F54D09"/>
    <w:rsid w:val="00F56647"/>
    <w:rsid w:val="00F9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cp:lastPrinted>2018-08-13T05:30:00Z</cp:lastPrinted>
  <dcterms:created xsi:type="dcterms:W3CDTF">2018-08-13T05:12:00Z</dcterms:created>
  <dcterms:modified xsi:type="dcterms:W3CDTF">2018-08-13T05:30:00Z</dcterms:modified>
</cp:coreProperties>
</file>