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64" w:rsidRDefault="005557F7" w:rsidP="005557F7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Додаток 1</w:t>
      </w:r>
    </w:p>
    <w:p w:rsidR="00420864" w:rsidRDefault="00635D79" w:rsidP="005557F7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635D79" w:rsidRPr="00947F3E" w:rsidRDefault="00635D79" w:rsidP="005557F7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5F2CC1">
        <w:rPr>
          <w:rFonts w:eastAsia="Times New Roman"/>
          <w:sz w:val="24"/>
          <w:szCs w:val="24"/>
          <w:lang w:eastAsia="ru-RU"/>
        </w:rPr>
        <w:t>09 серпня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>
        <w:rPr>
          <w:rFonts w:eastAsia="Times New Roman"/>
          <w:sz w:val="24"/>
          <w:szCs w:val="24"/>
          <w:lang w:eastAsia="ru-RU"/>
        </w:rPr>
        <w:t>8</w:t>
      </w:r>
      <w:r w:rsidRPr="00947F3E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635D79" w:rsidRPr="00947F3E" w:rsidRDefault="00635D79" w:rsidP="00635D7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7079E" w:rsidRDefault="00D7079E" w:rsidP="00635D79">
      <w:pPr>
        <w:spacing w:after="0" w:line="240" w:lineRule="auto"/>
        <w:jc w:val="center"/>
        <w:outlineLvl w:val="4"/>
        <w:rPr>
          <w:rFonts w:eastAsia="Times New Roman"/>
          <w:b/>
          <w:sz w:val="24"/>
          <w:szCs w:val="24"/>
          <w:lang w:eastAsia="ru-RU"/>
        </w:rPr>
      </w:pPr>
    </w:p>
    <w:p w:rsidR="00635D79" w:rsidRDefault="00635D79" w:rsidP="00635D79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3759D">
        <w:rPr>
          <w:rFonts w:eastAsia="Times New Roman"/>
          <w:b/>
          <w:sz w:val="24"/>
          <w:szCs w:val="24"/>
          <w:lang w:eastAsia="ru-RU"/>
        </w:rPr>
        <w:t>Напрями діяльності та заходи Програми розвитку комунального госпрозрахунк</w:t>
      </w:r>
      <w:r>
        <w:rPr>
          <w:rFonts w:eastAsia="Times New Roman"/>
          <w:b/>
          <w:sz w:val="24"/>
          <w:szCs w:val="24"/>
          <w:lang w:eastAsia="ru-RU"/>
        </w:rPr>
        <w:t xml:space="preserve">ового житлово-експлуатаційного </w:t>
      </w:r>
      <w:r w:rsidRPr="0053759D">
        <w:rPr>
          <w:rFonts w:eastAsia="Times New Roman"/>
          <w:b/>
          <w:sz w:val="24"/>
          <w:szCs w:val="24"/>
          <w:lang w:eastAsia="ru-RU"/>
        </w:rPr>
        <w:t xml:space="preserve">підприємства «Автозаводське»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та  забезпечення належного утримання майна комунальної власності,</w:t>
      </w:r>
      <w:r>
        <w:rPr>
          <w:rFonts w:eastAsia="Times New Roman"/>
          <w:b/>
          <w:bCs/>
          <w:iCs/>
          <w:sz w:val="24"/>
          <w:szCs w:val="24"/>
          <w:lang w:eastAsia="ru-RU"/>
        </w:rPr>
        <w:t xml:space="preserve"> що знаходиться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 xml:space="preserve">на балансі  підприємства </w:t>
      </w:r>
    </w:p>
    <w:p w:rsidR="00635D79" w:rsidRDefault="00635D79" w:rsidP="00635D79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val="en-US" w:eastAsia="ru-RU"/>
        </w:rPr>
      </w:pP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на 2017-2018 роки</w:t>
      </w:r>
    </w:p>
    <w:p w:rsidR="00420864" w:rsidRPr="00420864" w:rsidRDefault="00420864" w:rsidP="00635D79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val="en-US" w:eastAsia="ru-RU"/>
        </w:rPr>
      </w:pPr>
    </w:p>
    <w:tbl>
      <w:tblPr>
        <w:tblStyle w:val="a6"/>
        <w:tblW w:w="14567" w:type="dxa"/>
        <w:tblLayout w:type="fixed"/>
        <w:tblLook w:val="04A0" w:firstRow="1" w:lastRow="0" w:firstColumn="1" w:lastColumn="0" w:noHBand="0" w:noVBand="1"/>
      </w:tblPr>
      <w:tblGrid>
        <w:gridCol w:w="771"/>
        <w:gridCol w:w="3306"/>
        <w:gridCol w:w="3544"/>
        <w:gridCol w:w="1276"/>
        <w:gridCol w:w="1417"/>
        <w:gridCol w:w="1134"/>
        <w:gridCol w:w="1134"/>
        <w:gridCol w:w="1134"/>
        <w:gridCol w:w="851"/>
      </w:tblGrid>
      <w:tr w:rsidR="00420864" w:rsidRPr="00420864" w:rsidTr="005078C0">
        <w:trPr>
          <w:trHeight w:val="468"/>
        </w:trPr>
        <w:tc>
          <w:tcPr>
            <w:tcW w:w="771" w:type="dxa"/>
            <w:vMerge w:val="restart"/>
            <w:vAlign w:val="center"/>
          </w:tcPr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6" w:type="dxa"/>
            <w:vMerge w:val="restart"/>
            <w:vAlign w:val="center"/>
          </w:tcPr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947F3E">
              <w:rPr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3544" w:type="dxa"/>
            <w:vMerge w:val="restart"/>
            <w:vAlign w:val="center"/>
          </w:tcPr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947F3E">
              <w:rPr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</w:tcPr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947F3E">
              <w:rPr>
                <w:sz w:val="24"/>
                <w:szCs w:val="24"/>
                <w:lang w:eastAsia="ru-RU"/>
              </w:rPr>
              <w:t>Строк виконан-ня заходу</w:t>
            </w:r>
          </w:p>
        </w:tc>
        <w:tc>
          <w:tcPr>
            <w:tcW w:w="1417" w:type="dxa"/>
            <w:vMerge w:val="restart"/>
            <w:vAlign w:val="center"/>
          </w:tcPr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947F3E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253" w:type="dxa"/>
            <w:gridSpan w:val="4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947F3E">
              <w:rPr>
                <w:sz w:val="24"/>
                <w:szCs w:val="24"/>
                <w:lang w:eastAsia="ru-RU"/>
              </w:rPr>
              <w:t>Орієнтовні обсяги фінансування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7F3E">
              <w:rPr>
                <w:sz w:val="24"/>
                <w:szCs w:val="24"/>
                <w:lang w:eastAsia="ru-RU"/>
              </w:rPr>
              <w:t xml:space="preserve">(вартість), тис. гривень, </w:t>
            </w:r>
          </w:p>
          <w:p w:rsidR="00420864" w:rsidRPr="00947F3E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420864" w:rsidRPr="00420864" w:rsidTr="005078C0">
        <w:trPr>
          <w:trHeight w:val="560"/>
        </w:trPr>
        <w:tc>
          <w:tcPr>
            <w:tcW w:w="771" w:type="dxa"/>
            <w:vMerge/>
            <w:vAlign w:val="center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3306" w:type="dxa"/>
            <w:vMerge/>
            <w:vAlign w:val="center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3544" w:type="dxa"/>
            <w:vMerge/>
            <w:vAlign w:val="center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20864" w:rsidRPr="00420864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420864">
              <w:rPr>
                <w:sz w:val="24"/>
                <w:szCs w:val="24"/>
                <w:lang w:val="en-US" w:eastAsia="ru-RU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 w:rsidRPr="00420864">
              <w:rPr>
                <w:sz w:val="24"/>
                <w:szCs w:val="24"/>
                <w:lang w:eastAsia="ru-RU"/>
              </w:rPr>
              <w:t>201</w:t>
            </w:r>
            <w:r w:rsidRPr="00420864">
              <w:rPr>
                <w:sz w:val="24"/>
                <w:szCs w:val="24"/>
                <w:lang w:val="ru-RU" w:eastAsia="ru-RU"/>
              </w:rPr>
              <w:t xml:space="preserve">7 </w:t>
            </w:r>
            <w:r w:rsidRPr="00420864">
              <w:rPr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 w:rsidRPr="00420864">
              <w:rPr>
                <w:sz w:val="24"/>
                <w:szCs w:val="24"/>
                <w:lang w:eastAsia="ru-RU"/>
              </w:rPr>
              <w:t>201</w:t>
            </w:r>
            <w:r w:rsidRPr="00420864">
              <w:rPr>
                <w:sz w:val="24"/>
                <w:szCs w:val="24"/>
                <w:lang w:val="ru-RU" w:eastAsia="ru-RU"/>
              </w:rPr>
              <w:t xml:space="preserve">8 </w:t>
            </w:r>
            <w:r w:rsidRPr="00420864">
              <w:rPr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851" w:type="dxa"/>
            <w:vAlign w:val="center"/>
          </w:tcPr>
          <w:p w:rsidR="00420864" w:rsidRPr="00420864" w:rsidRDefault="00420864" w:rsidP="00420864">
            <w:pPr>
              <w:rPr>
                <w:sz w:val="24"/>
                <w:szCs w:val="24"/>
                <w:lang w:val="ru-RU"/>
              </w:rPr>
            </w:pPr>
            <w:r w:rsidRPr="00420864">
              <w:rPr>
                <w:sz w:val="24"/>
                <w:szCs w:val="24"/>
                <w:lang w:val="ru-RU"/>
              </w:rPr>
              <w:t>Прим.</w:t>
            </w:r>
          </w:p>
        </w:tc>
      </w:tr>
      <w:tr w:rsidR="00420864" w:rsidRPr="00420864" w:rsidTr="005F2CC1">
        <w:tc>
          <w:tcPr>
            <w:tcW w:w="771" w:type="dxa"/>
            <w:vAlign w:val="center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6" w:type="dxa"/>
            <w:vAlign w:val="center"/>
          </w:tcPr>
          <w:p w:rsidR="00420864" w:rsidRPr="00F01658" w:rsidRDefault="00420864" w:rsidP="005557F7">
            <w:pPr>
              <w:jc w:val="left"/>
              <w:rPr>
                <w:sz w:val="24"/>
                <w:szCs w:val="24"/>
                <w:lang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t>Оплата послуг з розроблення документації з землеус</w:t>
            </w:r>
            <w:bookmarkStart w:id="0" w:name="_GoBack"/>
            <w:bookmarkEnd w:id="0"/>
            <w:r w:rsidRPr="00F01658">
              <w:rPr>
                <w:sz w:val="24"/>
                <w:szCs w:val="24"/>
                <w:lang w:eastAsia="ru-RU"/>
              </w:rPr>
              <w:t>трою</w:t>
            </w:r>
          </w:p>
        </w:tc>
        <w:tc>
          <w:tcPr>
            <w:tcW w:w="3544" w:type="dxa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0864" w:rsidRPr="005051AB" w:rsidRDefault="00420864" w:rsidP="00420864">
            <w:pPr>
              <w:rPr>
                <w:sz w:val="24"/>
                <w:szCs w:val="24"/>
                <w:lang w:eastAsia="ru-RU"/>
              </w:rPr>
            </w:pPr>
          </w:p>
          <w:p w:rsidR="00420864" w:rsidRPr="005051AB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2018 </w:t>
            </w:r>
            <w:r w:rsidRPr="005051AB">
              <w:rPr>
                <w:sz w:val="24"/>
                <w:szCs w:val="24"/>
                <w:lang w:eastAsia="ru-RU"/>
              </w:rPr>
              <w:t>р.</w:t>
            </w:r>
          </w:p>
          <w:p w:rsidR="00420864" w:rsidRPr="005051AB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20864" w:rsidRPr="005051AB" w:rsidRDefault="00420864" w:rsidP="005F2CC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420864" w:rsidRPr="005051AB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1134" w:type="dxa"/>
            <w:vAlign w:val="center"/>
          </w:tcPr>
          <w:p w:rsidR="00420864" w:rsidRPr="006E20E0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20864" w:rsidRPr="006E20E0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851" w:type="dxa"/>
          </w:tcPr>
          <w:p w:rsidR="00420864" w:rsidRPr="005051AB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</w:tr>
      <w:tr w:rsidR="00D7079E" w:rsidRPr="00420864" w:rsidTr="005F2CC1">
        <w:trPr>
          <w:trHeight w:val="2068"/>
        </w:trPr>
        <w:tc>
          <w:tcPr>
            <w:tcW w:w="771" w:type="dxa"/>
            <w:vAlign w:val="center"/>
          </w:tcPr>
          <w:p w:rsidR="00D7079E" w:rsidRPr="00F01658" w:rsidRDefault="00D7079E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3306" w:type="dxa"/>
            <w:vAlign w:val="center"/>
          </w:tcPr>
          <w:p w:rsidR="00D7079E" w:rsidRDefault="00D7079E" w:rsidP="00D7079E">
            <w:pPr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Заходи на виконання Закону України про засудження комуністичного та націонал – соціалістичного (нацистського</w:t>
            </w:r>
            <w:r w:rsidR="0010702A">
              <w:rPr>
                <w:sz w:val="24"/>
                <w:szCs w:val="24"/>
                <w:lang w:eastAsia="ru-RU"/>
              </w:rPr>
              <w:t>) тоталітарних режимів</w:t>
            </w:r>
          </w:p>
          <w:p w:rsidR="00D7079E" w:rsidRPr="00F01658" w:rsidRDefault="00D7079E" w:rsidP="00D7079E">
            <w:pPr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Україні та заборону пропаганди їхньої символіки</w:t>
            </w:r>
          </w:p>
        </w:tc>
        <w:tc>
          <w:tcPr>
            <w:tcW w:w="3544" w:type="dxa"/>
          </w:tcPr>
          <w:p w:rsidR="00D7079E" w:rsidRPr="00F01658" w:rsidRDefault="00D7079E" w:rsidP="00D707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  <w:r w:rsidR="007B5A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Заміна адресних табличок на житлових будинках (усіх форм власності)</w:t>
            </w:r>
          </w:p>
        </w:tc>
        <w:tc>
          <w:tcPr>
            <w:tcW w:w="1276" w:type="dxa"/>
            <w:vAlign w:val="center"/>
          </w:tcPr>
          <w:p w:rsidR="00D7079E" w:rsidRDefault="00D7079E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417" w:type="dxa"/>
            <w:vAlign w:val="center"/>
          </w:tcPr>
          <w:p w:rsidR="00D7079E" w:rsidRDefault="00D7079E" w:rsidP="005F2CC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D7079E" w:rsidRDefault="00D7079E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34" w:type="dxa"/>
            <w:vAlign w:val="center"/>
          </w:tcPr>
          <w:p w:rsidR="00D7079E" w:rsidRDefault="00D7079E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vAlign w:val="center"/>
          </w:tcPr>
          <w:p w:rsidR="00D7079E" w:rsidRDefault="00D7079E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  <w:vAlign w:val="center"/>
          </w:tcPr>
          <w:p w:rsidR="00D7079E" w:rsidRPr="005051AB" w:rsidRDefault="00D7079E" w:rsidP="00420864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0864" w:rsidRPr="00420864" w:rsidTr="005F2CC1">
        <w:tc>
          <w:tcPr>
            <w:tcW w:w="771" w:type="dxa"/>
            <w:vAlign w:val="center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06" w:type="dxa"/>
            <w:vAlign w:val="center"/>
          </w:tcPr>
          <w:p w:rsidR="00420864" w:rsidRPr="00F01658" w:rsidRDefault="00420864" w:rsidP="005557F7">
            <w:pPr>
              <w:jc w:val="left"/>
              <w:rPr>
                <w:sz w:val="24"/>
                <w:szCs w:val="24"/>
                <w:lang w:val="ru-RU"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t>Розробка проектно-кошторисної документації та встановлення пандусів</w:t>
            </w:r>
          </w:p>
        </w:tc>
        <w:tc>
          <w:tcPr>
            <w:tcW w:w="3544" w:type="dxa"/>
            <w:vAlign w:val="center"/>
          </w:tcPr>
          <w:p w:rsidR="005557F7" w:rsidRDefault="00420864" w:rsidP="005557F7">
            <w:pPr>
              <w:jc w:val="left"/>
              <w:rPr>
                <w:bCs/>
                <w:iCs/>
                <w:sz w:val="24"/>
                <w:szCs w:val="24"/>
              </w:rPr>
            </w:pPr>
            <w:r w:rsidRPr="00F01658">
              <w:rPr>
                <w:sz w:val="24"/>
                <w:szCs w:val="24"/>
              </w:rPr>
              <w:t>16.</w:t>
            </w:r>
            <w:r w:rsidR="005557F7">
              <w:rPr>
                <w:sz w:val="24"/>
                <w:szCs w:val="24"/>
              </w:rPr>
              <w:t>1.</w:t>
            </w:r>
            <w:r w:rsidRPr="00F01658">
              <w:rPr>
                <w:bCs/>
                <w:iCs/>
                <w:sz w:val="24"/>
                <w:szCs w:val="24"/>
              </w:rPr>
              <w:t xml:space="preserve"> Розробка проектно – кошторисної документації </w:t>
            </w:r>
          </w:p>
          <w:p w:rsidR="00420864" w:rsidRPr="00F01658" w:rsidRDefault="00420864" w:rsidP="005557F7">
            <w:pPr>
              <w:jc w:val="left"/>
              <w:rPr>
                <w:bCs/>
                <w:iCs/>
                <w:sz w:val="24"/>
                <w:szCs w:val="24"/>
                <w:lang w:val="ru-RU"/>
              </w:rPr>
            </w:pPr>
            <w:r w:rsidRPr="00F01658">
              <w:rPr>
                <w:bCs/>
                <w:iCs/>
                <w:sz w:val="24"/>
                <w:szCs w:val="24"/>
                <w:lang w:val="ru-RU"/>
              </w:rPr>
              <w:t xml:space="preserve">та встановлення пандусів </w:t>
            </w:r>
            <w:r w:rsidRPr="00F01658">
              <w:rPr>
                <w:sz w:val="24"/>
                <w:szCs w:val="24"/>
              </w:rPr>
              <w:t>до приміщень контакт – центрі</w:t>
            </w:r>
            <w:proofErr w:type="gramStart"/>
            <w:r w:rsidRPr="00F01658">
              <w:rPr>
                <w:sz w:val="24"/>
                <w:szCs w:val="24"/>
              </w:rPr>
              <w:t>в</w:t>
            </w:r>
            <w:proofErr w:type="gramEnd"/>
            <w:r w:rsidRPr="00F016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20864" w:rsidRPr="00835B68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2018 р. </w:t>
            </w:r>
          </w:p>
        </w:tc>
        <w:tc>
          <w:tcPr>
            <w:tcW w:w="1417" w:type="dxa"/>
            <w:vAlign w:val="center"/>
          </w:tcPr>
          <w:p w:rsidR="00420864" w:rsidRPr="00BB23DF" w:rsidRDefault="00420864" w:rsidP="005F2CC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227,40</w:t>
            </w:r>
          </w:p>
        </w:tc>
        <w:tc>
          <w:tcPr>
            <w:tcW w:w="1134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227,40</w:t>
            </w:r>
          </w:p>
        </w:tc>
        <w:tc>
          <w:tcPr>
            <w:tcW w:w="851" w:type="dxa"/>
            <w:vAlign w:val="center"/>
          </w:tcPr>
          <w:p w:rsidR="00420864" w:rsidRPr="005051AB" w:rsidRDefault="00420864" w:rsidP="00420864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0864" w:rsidTr="005078C0">
        <w:tc>
          <w:tcPr>
            <w:tcW w:w="771" w:type="dxa"/>
            <w:vAlign w:val="center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06" w:type="dxa"/>
            <w:vAlign w:val="center"/>
          </w:tcPr>
          <w:p w:rsidR="00420864" w:rsidRPr="00F01658" w:rsidRDefault="00420864" w:rsidP="005557F7">
            <w:pPr>
              <w:jc w:val="left"/>
              <w:rPr>
                <w:bCs/>
                <w:iCs/>
                <w:sz w:val="24"/>
                <w:szCs w:val="24"/>
              </w:rPr>
            </w:pPr>
            <w:r w:rsidRPr="00F01658">
              <w:rPr>
                <w:bCs/>
                <w:iCs/>
                <w:sz w:val="24"/>
                <w:szCs w:val="24"/>
              </w:rPr>
              <w:t xml:space="preserve">Капітальний ремонт покрівлі </w:t>
            </w:r>
            <w:r w:rsidRPr="00F01658">
              <w:rPr>
                <w:bCs/>
                <w:iCs/>
                <w:sz w:val="24"/>
                <w:szCs w:val="24"/>
                <w:lang w:val="ru-RU"/>
              </w:rPr>
              <w:t xml:space="preserve">та </w:t>
            </w:r>
            <w:r w:rsidR="00B531EE">
              <w:rPr>
                <w:bCs/>
                <w:iCs/>
                <w:sz w:val="24"/>
                <w:szCs w:val="24"/>
              </w:rPr>
              <w:t>ґ</w:t>
            </w:r>
            <w:r w:rsidRPr="00F01658">
              <w:rPr>
                <w:bCs/>
                <w:iCs/>
                <w:sz w:val="24"/>
                <w:szCs w:val="24"/>
              </w:rPr>
              <w:t xml:space="preserve">анку нежитлового приміщення </w:t>
            </w:r>
          </w:p>
          <w:p w:rsidR="00420864" w:rsidRDefault="00420864" w:rsidP="005557F7">
            <w:pPr>
              <w:jc w:val="left"/>
              <w:rPr>
                <w:bCs/>
                <w:iCs/>
                <w:sz w:val="24"/>
                <w:szCs w:val="24"/>
              </w:rPr>
            </w:pPr>
            <w:r w:rsidRPr="00F01658">
              <w:rPr>
                <w:bCs/>
                <w:iCs/>
                <w:sz w:val="24"/>
                <w:szCs w:val="24"/>
              </w:rPr>
              <w:t>по вул. О. Древаля, 101</w:t>
            </w:r>
          </w:p>
          <w:p w:rsidR="00D7079E" w:rsidRPr="00F01658" w:rsidRDefault="00D7079E" w:rsidP="005557F7">
            <w:pPr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417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420864" w:rsidRPr="00057006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316,45</w:t>
            </w:r>
          </w:p>
        </w:tc>
        <w:tc>
          <w:tcPr>
            <w:tcW w:w="1134" w:type="dxa"/>
            <w:vAlign w:val="center"/>
          </w:tcPr>
          <w:p w:rsidR="00420864" w:rsidRPr="00703D6F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316,45</w:t>
            </w:r>
          </w:p>
        </w:tc>
        <w:tc>
          <w:tcPr>
            <w:tcW w:w="851" w:type="dxa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</w:tr>
      <w:tr w:rsidR="00420864" w:rsidTr="005078C0">
        <w:tc>
          <w:tcPr>
            <w:tcW w:w="771" w:type="dxa"/>
            <w:vAlign w:val="center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  <w:r w:rsidRPr="00F01658">
              <w:rPr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306" w:type="dxa"/>
            <w:vAlign w:val="center"/>
          </w:tcPr>
          <w:p w:rsidR="005078C0" w:rsidRPr="005078C0" w:rsidRDefault="00420864" w:rsidP="005557F7">
            <w:pPr>
              <w:jc w:val="left"/>
              <w:rPr>
                <w:sz w:val="24"/>
                <w:szCs w:val="24"/>
                <w:lang w:val="ru-RU"/>
              </w:rPr>
            </w:pPr>
            <w:r w:rsidRPr="00F01658">
              <w:rPr>
                <w:sz w:val="24"/>
                <w:szCs w:val="24"/>
              </w:rPr>
              <w:t>Демонтаж залишків споруд (сараїв) біля житлового будинку</w:t>
            </w:r>
            <w:r w:rsidRPr="00F01658">
              <w:rPr>
                <w:sz w:val="24"/>
                <w:szCs w:val="24"/>
                <w:lang w:val="ru-RU"/>
              </w:rPr>
              <w:t xml:space="preserve"> </w:t>
            </w:r>
            <w:r w:rsidRPr="00F01658">
              <w:rPr>
                <w:sz w:val="24"/>
                <w:szCs w:val="24"/>
              </w:rPr>
              <w:t xml:space="preserve">№ 15/29 по вул. Лейтенанта </w:t>
            </w:r>
            <w:proofErr w:type="spellStart"/>
            <w:r w:rsidRPr="00F01658">
              <w:rPr>
                <w:sz w:val="24"/>
                <w:szCs w:val="24"/>
              </w:rPr>
              <w:t>Покладова</w:t>
            </w:r>
            <w:proofErr w:type="spellEnd"/>
          </w:p>
          <w:p w:rsidR="00420864" w:rsidRDefault="00420864" w:rsidP="005557F7">
            <w:pPr>
              <w:jc w:val="left"/>
              <w:rPr>
                <w:sz w:val="24"/>
                <w:szCs w:val="24"/>
              </w:rPr>
            </w:pPr>
            <w:r w:rsidRPr="00F01658">
              <w:rPr>
                <w:sz w:val="24"/>
                <w:szCs w:val="24"/>
              </w:rPr>
              <w:t xml:space="preserve"> і виконання робіт </w:t>
            </w:r>
          </w:p>
          <w:p w:rsidR="00420864" w:rsidRPr="00F01658" w:rsidRDefault="00420864" w:rsidP="005557F7">
            <w:pPr>
              <w:jc w:val="left"/>
              <w:rPr>
                <w:bCs/>
                <w:iCs/>
                <w:sz w:val="24"/>
                <w:szCs w:val="24"/>
              </w:rPr>
            </w:pPr>
            <w:r w:rsidRPr="00F01658">
              <w:rPr>
                <w:sz w:val="24"/>
                <w:szCs w:val="24"/>
              </w:rPr>
              <w:t xml:space="preserve">з благоустрою </w:t>
            </w:r>
          </w:p>
        </w:tc>
        <w:tc>
          <w:tcPr>
            <w:tcW w:w="3544" w:type="dxa"/>
          </w:tcPr>
          <w:p w:rsidR="00420864" w:rsidRPr="00F01658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417" w:type="dxa"/>
            <w:vAlign w:val="center"/>
          </w:tcPr>
          <w:p w:rsidR="00420864" w:rsidRPr="00584BEF" w:rsidRDefault="00420864" w:rsidP="004208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420864" w:rsidRPr="00057006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1134" w:type="dxa"/>
            <w:vAlign w:val="center"/>
          </w:tcPr>
          <w:p w:rsidR="00420864" w:rsidRPr="00703D6F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20864" w:rsidRDefault="00420864" w:rsidP="00420864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851" w:type="dxa"/>
          </w:tcPr>
          <w:p w:rsidR="00420864" w:rsidRDefault="00420864" w:rsidP="00420864">
            <w:pPr>
              <w:rPr>
                <w:sz w:val="24"/>
                <w:szCs w:val="24"/>
                <w:lang w:eastAsia="ru-RU"/>
              </w:rPr>
            </w:pPr>
          </w:p>
        </w:tc>
      </w:tr>
      <w:tr w:rsidR="00420864" w:rsidRPr="00420864" w:rsidTr="005078C0">
        <w:tc>
          <w:tcPr>
            <w:tcW w:w="4077" w:type="dxa"/>
            <w:gridSpan w:val="2"/>
            <w:vAlign w:val="center"/>
          </w:tcPr>
          <w:p w:rsidR="005078C0" w:rsidRDefault="00420864" w:rsidP="00420864">
            <w:pPr>
              <w:rPr>
                <w:b/>
                <w:sz w:val="24"/>
                <w:szCs w:val="24"/>
                <w:lang w:val="en-US" w:eastAsia="ru-RU"/>
              </w:rPr>
            </w:pPr>
            <w:r w:rsidRPr="00584BEF">
              <w:rPr>
                <w:b/>
                <w:sz w:val="24"/>
                <w:szCs w:val="24"/>
                <w:lang w:eastAsia="ru-RU"/>
              </w:rPr>
              <w:t>Всього за всіма розділами,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420864" w:rsidRPr="00420864" w:rsidRDefault="00420864" w:rsidP="00420864">
            <w:pPr>
              <w:rPr>
                <w:lang w:val="ru-RU"/>
              </w:rPr>
            </w:pPr>
            <w:r w:rsidRPr="00584BEF">
              <w:rPr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237" w:type="dxa"/>
            <w:gridSpan w:val="3"/>
            <w:vMerge w:val="restart"/>
          </w:tcPr>
          <w:p w:rsidR="00420864" w:rsidRPr="00420864" w:rsidRDefault="00420864" w:rsidP="00420864">
            <w:pPr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9815D8">
              <w:rPr>
                <w:b/>
                <w:lang w:val="ru-RU"/>
              </w:rPr>
              <w:t>045,463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5948,50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9815D8">
              <w:rPr>
                <w:b/>
                <w:lang w:val="ru-RU"/>
              </w:rPr>
              <w:t>096,963</w:t>
            </w:r>
          </w:p>
        </w:tc>
        <w:tc>
          <w:tcPr>
            <w:tcW w:w="851" w:type="dxa"/>
          </w:tcPr>
          <w:p w:rsidR="00420864" w:rsidRPr="00420864" w:rsidRDefault="00420864" w:rsidP="00420864">
            <w:pPr>
              <w:rPr>
                <w:b/>
                <w:lang w:val="ru-RU"/>
              </w:rPr>
            </w:pPr>
          </w:p>
        </w:tc>
      </w:tr>
      <w:tr w:rsidR="00420864" w:rsidTr="005078C0">
        <w:trPr>
          <w:trHeight w:val="317"/>
        </w:trPr>
        <w:tc>
          <w:tcPr>
            <w:tcW w:w="4077" w:type="dxa"/>
            <w:gridSpan w:val="2"/>
            <w:vAlign w:val="center"/>
          </w:tcPr>
          <w:p w:rsidR="005078C0" w:rsidRDefault="00420864" w:rsidP="00420864">
            <w:pPr>
              <w:rPr>
                <w:b/>
                <w:sz w:val="24"/>
                <w:szCs w:val="24"/>
                <w:lang w:val="en-US" w:eastAsia="ru-RU"/>
              </w:rPr>
            </w:pPr>
            <w:r w:rsidRPr="00584BEF">
              <w:rPr>
                <w:b/>
                <w:sz w:val="24"/>
                <w:szCs w:val="24"/>
                <w:lang w:eastAsia="ru-RU"/>
              </w:rPr>
              <w:t>Місцевий бюджет,</w:t>
            </w:r>
          </w:p>
          <w:p w:rsidR="00420864" w:rsidRDefault="00420864" w:rsidP="00420864">
            <w:pPr>
              <w:rPr>
                <w:lang w:val="en-US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b/>
                <w:sz w:val="24"/>
                <w:szCs w:val="24"/>
                <w:lang w:eastAsia="ru-RU"/>
              </w:rPr>
              <w:t xml:space="preserve">тис. грн. </w:t>
            </w:r>
          </w:p>
        </w:tc>
        <w:tc>
          <w:tcPr>
            <w:tcW w:w="6237" w:type="dxa"/>
            <w:gridSpan w:val="3"/>
            <w:vMerge/>
          </w:tcPr>
          <w:p w:rsidR="00420864" w:rsidRDefault="00420864" w:rsidP="00420864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1</w:t>
            </w:r>
            <w:r w:rsidR="009815D8">
              <w:rPr>
                <w:b/>
              </w:rPr>
              <w:t>5790,263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5440,90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10</w:t>
            </w:r>
            <w:r w:rsidR="009815D8">
              <w:rPr>
                <w:b/>
              </w:rPr>
              <w:t>349,363</w:t>
            </w:r>
          </w:p>
        </w:tc>
        <w:tc>
          <w:tcPr>
            <w:tcW w:w="851" w:type="dxa"/>
          </w:tcPr>
          <w:p w:rsidR="00420864" w:rsidRPr="00420864" w:rsidRDefault="00420864" w:rsidP="00420864">
            <w:pPr>
              <w:rPr>
                <w:b/>
                <w:lang w:val="en-US"/>
              </w:rPr>
            </w:pPr>
          </w:p>
        </w:tc>
      </w:tr>
      <w:tr w:rsidR="00420864" w:rsidTr="005078C0">
        <w:trPr>
          <w:trHeight w:val="407"/>
        </w:trPr>
        <w:tc>
          <w:tcPr>
            <w:tcW w:w="4077" w:type="dxa"/>
            <w:gridSpan w:val="2"/>
            <w:vAlign w:val="center"/>
          </w:tcPr>
          <w:p w:rsidR="005078C0" w:rsidRDefault="00420864" w:rsidP="00420864">
            <w:pPr>
              <w:rPr>
                <w:b/>
                <w:sz w:val="24"/>
                <w:szCs w:val="24"/>
                <w:lang w:val="en-US" w:eastAsia="ru-RU"/>
              </w:rPr>
            </w:pPr>
            <w:r w:rsidRPr="00584BEF">
              <w:rPr>
                <w:b/>
                <w:sz w:val="24"/>
                <w:szCs w:val="24"/>
                <w:lang w:eastAsia="ru-RU"/>
              </w:rPr>
              <w:t>Власні кошти</w:t>
            </w:r>
            <w:r>
              <w:rPr>
                <w:b/>
                <w:sz w:val="24"/>
                <w:szCs w:val="24"/>
                <w:lang w:eastAsia="ru-RU"/>
              </w:rPr>
              <w:t xml:space="preserve">, </w:t>
            </w:r>
          </w:p>
          <w:p w:rsidR="00420864" w:rsidRDefault="00420864" w:rsidP="00420864">
            <w:pPr>
              <w:rPr>
                <w:lang w:val="en-US"/>
              </w:rPr>
            </w:pPr>
            <w:r w:rsidRPr="00584BEF">
              <w:rPr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237" w:type="dxa"/>
            <w:gridSpan w:val="3"/>
            <w:vMerge/>
          </w:tcPr>
          <w:p w:rsidR="00420864" w:rsidRDefault="00420864" w:rsidP="00420864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1255,20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507,60</w:t>
            </w:r>
          </w:p>
        </w:tc>
        <w:tc>
          <w:tcPr>
            <w:tcW w:w="1134" w:type="dxa"/>
            <w:vAlign w:val="center"/>
          </w:tcPr>
          <w:p w:rsidR="00420864" w:rsidRPr="00420864" w:rsidRDefault="00420864" w:rsidP="005078C0">
            <w:pPr>
              <w:rPr>
                <w:b/>
              </w:rPr>
            </w:pPr>
            <w:r>
              <w:rPr>
                <w:b/>
              </w:rPr>
              <w:t>747,60</w:t>
            </w:r>
          </w:p>
        </w:tc>
        <w:tc>
          <w:tcPr>
            <w:tcW w:w="851" w:type="dxa"/>
          </w:tcPr>
          <w:p w:rsidR="00420864" w:rsidRPr="00420864" w:rsidRDefault="00420864" w:rsidP="00420864">
            <w:pPr>
              <w:rPr>
                <w:b/>
                <w:lang w:val="en-US"/>
              </w:rPr>
            </w:pPr>
          </w:p>
        </w:tc>
      </w:tr>
    </w:tbl>
    <w:p w:rsidR="005557F7" w:rsidRDefault="005557F7" w:rsidP="00420864">
      <w:pPr>
        <w:spacing w:after="0" w:line="240" w:lineRule="auto"/>
        <w:jc w:val="both"/>
        <w:rPr>
          <w:rFonts w:eastAsia="Times New Roman"/>
          <w:b/>
          <w:lang w:val="en-US" w:eastAsia="ru-RU"/>
        </w:rPr>
      </w:pPr>
    </w:p>
    <w:p w:rsidR="005078C0" w:rsidRPr="005078C0" w:rsidRDefault="005078C0" w:rsidP="00420864">
      <w:pPr>
        <w:spacing w:after="0" w:line="240" w:lineRule="auto"/>
        <w:jc w:val="both"/>
        <w:rPr>
          <w:rFonts w:eastAsia="Times New Roman"/>
          <w:b/>
          <w:lang w:val="en-US" w:eastAsia="ru-RU"/>
        </w:rPr>
      </w:pPr>
    </w:p>
    <w:p w:rsidR="00635D79" w:rsidRPr="005557F7" w:rsidRDefault="00420864" w:rsidP="005557F7">
      <w:pPr>
        <w:spacing w:after="0" w:line="240" w:lineRule="auto"/>
        <w:jc w:val="both"/>
        <w:rPr>
          <w:sz w:val="24"/>
          <w:szCs w:val="24"/>
          <w:lang w:val="ru-RU"/>
        </w:rPr>
      </w:pPr>
      <w:r w:rsidRPr="005557F7">
        <w:rPr>
          <w:rFonts w:eastAsia="Times New Roman"/>
          <w:b/>
          <w:sz w:val="24"/>
          <w:szCs w:val="24"/>
          <w:lang w:eastAsia="ru-RU"/>
        </w:rPr>
        <w:t xml:space="preserve">Директор КГЖЕП «Автозаводське»                                                                                                     </w:t>
      </w:r>
      <w:r w:rsidR="005557F7" w:rsidRPr="005557F7">
        <w:rPr>
          <w:rFonts w:eastAsia="Times New Roman"/>
          <w:b/>
          <w:sz w:val="24"/>
          <w:szCs w:val="24"/>
          <w:lang w:eastAsia="ru-RU"/>
        </w:rPr>
        <w:t xml:space="preserve">             </w:t>
      </w:r>
      <w:r w:rsidR="005557F7">
        <w:rPr>
          <w:rFonts w:eastAsia="Times New Roman"/>
          <w:b/>
          <w:sz w:val="24"/>
          <w:szCs w:val="24"/>
          <w:lang w:eastAsia="ru-RU"/>
        </w:rPr>
        <w:t xml:space="preserve">                                     </w:t>
      </w:r>
      <w:r w:rsidRPr="005557F7">
        <w:rPr>
          <w:rFonts w:eastAsia="Times New Roman"/>
          <w:b/>
          <w:sz w:val="24"/>
          <w:szCs w:val="24"/>
          <w:lang w:eastAsia="ru-RU"/>
        </w:rPr>
        <w:t>О.І. КІЙЛО</w:t>
      </w:r>
    </w:p>
    <w:sectPr w:rsidR="00635D79" w:rsidRPr="005557F7" w:rsidSect="005557F7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20E0"/>
    <w:rsid w:val="00013091"/>
    <w:rsid w:val="00030243"/>
    <w:rsid w:val="00052F00"/>
    <w:rsid w:val="00064C24"/>
    <w:rsid w:val="0010702A"/>
    <w:rsid w:val="001119AC"/>
    <w:rsid w:val="001C2BE1"/>
    <w:rsid w:val="002440A0"/>
    <w:rsid w:val="00247FDA"/>
    <w:rsid w:val="002527E8"/>
    <w:rsid w:val="002A54AC"/>
    <w:rsid w:val="002C7378"/>
    <w:rsid w:val="002E40A5"/>
    <w:rsid w:val="00305E87"/>
    <w:rsid w:val="0036502A"/>
    <w:rsid w:val="00396792"/>
    <w:rsid w:val="003C4364"/>
    <w:rsid w:val="003D08F6"/>
    <w:rsid w:val="00420864"/>
    <w:rsid w:val="0044322B"/>
    <w:rsid w:val="00446CCE"/>
    <w:rsid w:val="00472DA6"/>
    <w:rsid w:val="004740B0"/>
    <w:rsid w:val="004F6585"/>
    <w:rsid w:val="00504CEA"/>
    <w:rsid w:val="005078C0"/>
    <w:rsid w:val="00552677"/>
    <w:rsid w:val="005557F7"/>
    <w:rsid w:val="00580D68"/>
    <w:rsid w:val="005A56F5"/>
    <w:rsid w:val="005B796A"/>
    <w:rsid w:val="005E68F2"/>
    <w:rsid w:val="005F2CC1"/>
    <w:rsid w:val="00601C6C"/>
    <w:rsid w:val="0063312F"/>
    <w:rsid w:val="00635D79"/>
    <w:rsid w:val="00637AB6"/>
    <w:rsid w:val="0068447D"/>
    <w:rsid w:val="006E20E0"/>
    <w:rsid w:val="00760A9A"/>
    <w:rsid w:val="007669EF"/>
    <w:rsid w:val="007B5AB0"/>
    <w:rsid w:val="007C049B"/>
    <w:rsid w:val="007D45F7"/>
    <w:rsid w:val="007F2F8B"/>
    <w:rsid w:val="00811675"/>
    <w:rsid w:val="00835B68"/>
    <w:rsid w:val="00853A2B"/>
    <w:rsid w:val="008A01AF"/>
    <w:rsid w:val="0090508E"/>
    <w:rsid w:val="00932202"/>
    <w:rsid w:val="009815D8"/>
    <w:rsid w:val="00991659"/>
    <w:rsid w:val="00AA2F93"/>
    <w:rsid w:val="00B12025"/>
    <w:rsid w:val="00B31F80"/>
    <w:rsid w:val="00B333B0"/>
    <w:rsid w:val="00B34D47"/>
    <w:rsid w:val="00B531EE"/>
    <w:rsid w:val="00BB36C7"/>
    <w:rsid w:val="00BE1226"/>
    <w:rsid w:val="00C23DC8"/>
    <w:rsid w:val="00C86E1E"/>
    <w:rsid w:val="00CD7ED6"/>
    <w:rsid w:val="00CF706B"/>
    <w:rsid w:val="00D104EC"/>
    <w:rsid w:val="00D35549"/>
    <w:rsid w:val="00D639A9"/>
    <w:rsid w:val="00D7079E"/>
    <w:rsid w:val="00D817D3"/>
    <w:rsid w:val="00D9281B"/>
    <w:rsid w:val="00DE29FB"/>
    <w:rsid w:val="00E27BEA"/>
    <w:rsid w:val="00E537B5"/>
    <w:rsid w:val="00EC5A29"/>
    <w:rsid w:val="00EE1BEC"/>
    <w:rsid w:val="00EE5E2D"/>
    <w:rsid w:val="00F01658"/>
    <w:rsid w:val="00F23ECF"/>
    <w:rsid w:val="00F72770"/>
    <w:rsid w:val="00F825DA"/>
    <w:rsid w:val="00FA1905"/>
    <w:rsid w:val="00FB23CB"/>
    <w:rsid w:val="00FB35C9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202"/>
    <w:rPr>
      <w:rFonts w:ascii="Tahoma" w:hAnsi="Tahoma" w:cs="Tahoma"/>
      <w:sz w:val="16"/>
      <w:szCs w:val="16"/>
      <w:lang w:val="uk-UA"/>
    </w:rPr>
  </w:style>
  <w:style w:type="table" w:styleId="a6">
    <w:name w:val="Table Grid"/>
    <w:basedOn w:val="a1"/>
    <w:rsid w:val="00932202"/>
    <w:pPr>
      <w:spacing w:after="0" w:line="240" w:lineRule="auto"/>
      <w:jc w:val="center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35</cp:revision>
  <cp:lastPrinted>2018-08-14T07:28:00Z</cp:lastPrinted>
  <dcterms:created xsi:type="dcterms:W3CDTF">2017-09-20T09:24:00Z</dcterms:created>
  <dcterms:modified xsi:type="dcterms:W3CDTF">2018-08-14T07:28:00Z</dcterms:modified>
</cp:coreProperties>
</file>