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D7" w:rsidRDefault="00455A4A" w:rsidP="00455A4A">
      <w:pPr>
        <w:spacing w:after="60"/>
        <w:ind w:left="3540" w:firstLine="708"/>
        <w:rPr>
          <w:lang w:val="uk-UA"/>
        </w:rPr>
      </w:pPr>
      <w:r>
        <w:rPr>
          <w:lang w:val="uk-UA"/>
        </w:rPr>
        <w:t xml:space="preserve">  </w:t>
      </w:r>
      <w:bookmarkStart w:id="0" w:name="_GoBack"/>
      <w:bookmarkEnd w:id="0"/>
      <w:r w:rsidR="00483AD7">
        <w:rPr>
          <w:lang w:val="uk-UA"/>
        </w:rPr>
        <w:t xml:space="preserve"> </w:t>
      </w: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2pt;height:44.95pt;visibility:visible">
            <v:imagedata r:id="rId6" o:title=""/>
          </v:shape>
        </w:pict>
      </w:r>
      <w:r w:rsidR="00483AD7">
        <w:rPr>
          <w:lang w:val="uk-UA"/>
        </w:rPr>
        <w:t xml:space="preserve">                                              </w:t>
      </w:r>
      <w:r w:rsidR="00483AD7">
        <w:rPr>
          <w:b/>
          <w:bCs/>
          <w:lang w:val="uk-UA"/>
        </w:rPr>
        <w:t xml:space="preserve"> </w:t>
      </w:r>
      <w:r w:rsidR="00483AD7">
        <w:rPr>
          <w:lang w:val="uk-UA"/>
        </w:rPr>
        <w:t xml:space="preserve">                   </w:t>
      </w:r>
    </w:p>
    <w:p w:rsidR="00483AD7" w:rsidRDefault="00483AD7" w:rsidP="00AC6DA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КРЕМЕНЧУЦЬКА МІСЬКА РАДА</w:t>
      </w:r>
    </w:p>
    <w:p w:rsidR="00483AD7" w:rsidRDefault="00483AD7" w:rsidP="00AC6DA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ПОЛТАВСЬКОЇ ОБЛАСТІ</w:t>
      </w:r>
    </w:p>
    <w:p w:rsidR="00483AD7" w:rsidRDefault="00483AD7" w:rsidP="00AC6DA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ХХХІ СЕСІЯ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МІСЬКОЇ РАДИ VIІ CКЛИКАННЯ</w:t>
      </w:r>
    </w:p>
    <w:p w:rsidR="00483AD7" w:rsidRDefault="00483AD7" w:rsidP="00AC6DA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83AD7" w:rsidRDefault="00483AD7" w:rsidP="00AC6DA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483AD7" w:rsidRDefault="00483AD7" w:rsidP="00AC6DA1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83AD7" w:rsidRDefault="00483AD7" w:rsidP="00AC6DA1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 09 серпня 2018 року</w:t>
      </w:r>
    </w:p>
    <w:p w:rsidR="00483AD7" w:rsidRDefault="00483AD7" w:rsidP="00AC6DA1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м. Кременчук</w:t>
      </w:r>
    </w:p>
    <w:p w:rsidR="00483AD7" w:rsidRDefault="00483AD7" w:rsidP="00AC6DA1">
      <w:pPr>
        <w:spacing w:line="240" w:lineRule="auto"/>
        <w:rPr>
          <w:b/>
          <w:bCs/>
          <w:lang w:val="uk-UA"/>
        </w:rPr>
      </w:pPr>
    </w:p>
    <w:p w:rsidR="00483AD7" w:rsidRDefault="00483AD7" w:rsidP="00AC6DA1">
      <w:pPr>
        <w:spacing w:line="240" w:lineRule="auto"/>
        <w:rPr>
          <w:b/>
          <w:bCs/>
          <w:lang w:val="uk-UA"/>
        </w:rPr>
      </w:pPr>
      <w:r>
        <w:rPr>
          <w:b/>
          <w:bCs/>
          <w:lang w:val="uk-UA"/>
        </w:rPr>
        <w:t>Про реорганізацію Кременчуцької</w:t>
      </w:r>
    </w:p>
    <w:p w:rsidR="00483AD7" w:rsidRDefault="00483AD7" w:rsidP="00AC6DA1">
      <w:pPr>
        <w:spacing w:line="24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міської стоматологічної </w:t>
      </w:r>
    </w:p>
    <w:p w:rsidR="00483AD7" w:rsidRDefault="00483AD7" w:rsidP="00F422DB">
      <w:pPr>
        <w:spacing w:line="240" w:lineRule="auto"/>
        <w:rPr>
          <w:b/>
          <w:bCs/>
          <w:lang w:val="uk-UA"/>
        </w:rPr>
      </w:pPr>
      <w:r>
        <w:rPr>
          <w:b/>
          <w:bCs/>
          <w:lang w:val="uk-UA"/>
        </w:rPr>
        <w:t>поліклініки №1, Кременчуцької</w:t>
      </w:r>
    </w:p>
    <w:p w:rsidR="00483AD7" w:rsidRDefault="00483AD7" w:rsidP="00F422DB">
      <w:pPr>
        <w:spacing w:line="240" w:lineRule="auto"/>
        <w:rPr>
          <w:b/>
          <w:bCs/>
          <w:lang w:val="uk-UA"/>
        </w:rPr>
      </w:pPr>
      <w:r>
        <w:rPr>
          <w:b/>
          <w:bCs/>
          <w:lang w:val="uk-UA"/>
        </w:rPr>
        <w:t>міської стоматологічної</w:t>
      </w:r>
    </w:p>
    <w:p w:rsidR="00483AD7" w:rsidRDefault="00483AD7" w:rsidP="00F422DB">
      <w:pPr>
        <w:spacing w:line="240" w:lineRule="auto"/>
        <w:rPr>
          <w:b/>
          <w:bCs/>
          <w:lang w:val="uk-UA"/>
        </w:rPr>
      </w:pPr>
      <w:r>
        <w:rPr>
          <w:b/>
          <w:bCs/>
          <w:lang w:val="uk-UA"/>
        </w:rPr>
        <w:t>поліклініки №2, Кременчуцької</w:t>
      </w:r>
    </w:p>
    <w:p w:rsidR="00483AD7" w:rsidRDefault="00483AD7" w:rsidP="00F422DB">
      <w:pPr>
        <w:spacing w:line="240" w:lineRule="auto"/>
        <w:rPr>
          <w:b/>
          <w:bCs/>
          <w:lang w:val="uk-UA"/>
        </w:rPr>
      </w:pPr>
      <w:r>
        <w:rPr>
          <w:b/>
          <w:bCs/>
          <w:lang w:val="uk-UA"/>
        </w:rPr>
        <w:t>міської стоматологічної</w:t>
      </w:r>
    </w:p>
    <w:p w:rsidR="00483AD7" w:rsidRDefault="00483AD7" w:rsidP="00B76872">
      <w:pPr>
        <w:spacing w:line="240" w:lineRule="auto"/>
        <w:rPr>
          <w:b/>
          <w:bCs/>
          <w:lang w:val="uk-UA"/>
        </w:rPr>
      </w:pPr>
      <w:r>
        <w:rPr>
          <w:b/>
          <w:bCs/>
          <w:lang w:val="uk-UA"/>
        </w:rPr>
        <w:t>поліклініки №3 шляхом злиття</w:t>
      </w:r>
    </w:p>
    <w:p w:rsidR="00483AD7" w:rsidRDefault="00483AD7" w:rsidP="00B76872">
      <w:pPr>
        <w:spacing w:line="240" w:lineRule="auto"/>
        <w:rPr>
          <w:b/>
          <w:bCs/>
          <w:lang w:val="uk-UA"/>
        </w:rPr>
      </w:pPr>
    </w:p>
    <w:p w:rsidR="00483AD7" w:rsidRPr="00A17B1D" w:rsidRDefault="00483AD7" w:rsidP="00B7687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B1D">
        <w:rPr>
          <w:rFonts w:ascii="Times New Roman" w:hAnsi="Times New Roman" w:cs="Times New Roman"/>
          <w:sz w:val="28"/>
          <w:szCs w:val="28"/>
          <w:lang w:val="uk-UA"/>
        </w:rPr>
        <w:tab/>
        <w:t>З метою впровадження нових підходів щодо організації роботи закладів охорони здоров’я та їх фінансового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забезпечення, підвищення ефективності використання бюджетних коштів, на виконання  Розпорядження Кабінету Міністрів України від 30 листопада 2016 р. № 1013-Р «Про схвалення концепції реформи фінансування системи охорони здоров’я», відповідно до ст.ст. 59, 63, 78 Господарського кодексу України, ст.ст. 104-108 Цивільного кодексу України, Закону України «Про державну реєстрацію юридичних осіб,  фізичних   осіб-підприємців та громадських формувань» та керуючись ст. 26, 60 Закону України «Про місцеве самоврядування в Україні» міська рада,</w:t>
      </w:r>
    </w:p>
    <w:p w:rsidR="00483AD7" w:rsidRDefault="00483AD7" w:rsidP="00B76872">
      <w:pPr>
        <w:pStyle w:val="a3"/>
        <w:jc w:val="both"/>
        <w:rPr>
          <w:rFonts w:cs="Times New Roman"/>
          <w:lang w:val="uk-UA"/>
        </w:rPr>
      </w:pPr>
    </w:p>
    <w:p w:rsidR="00483AD7" w:rsidRDefault="00483AD7" w:rsidP="00AC6DA1">
      <w:pPr>
        <w:spacing w:line="240" w:lineRule="auto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483AD7" w:rsidRDefault="00483AD7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483AD7" w:rsidRPr="00F422DB" w:rsidRDefault="00483AD7" w:rsidP="00F422DB">
      <w:pPr>
        <w:spacing w:line="240" w:lineRule="auto"/>
        <w:ind w:firstLine="708"/>
        <w:jc w:val="both"/>
        <w:rPr>
          <w:lang w:val="uk-UA"/>
        </w:rPr>
      </w:pPr>
      <w:r w:rsidRPr="00B76872">
        <w:rPr>
          <w:lang w:val="uk-UA"/>
        </w:rPr>
        <w:t xml:space="preserve">1. </w:t>
      </w:r>
      <w:r>
        <w:rPr>
          <w:lang w:val="uk-UA"/>
        </w:rPr>
        <w:t xml:space="preserve">Реорганізувати </w:t>
      </w:r>
      <w:r w:rsidRPr="00F422DB">
        <w:rPr>
          <w:lang w:val="uk-UA"/>
        </w:rPr>
        <w:t>Кременчуцьку міську стоматологічну поліклініку №1, Кременчуцьку міську стоматологічну поліклінік</w:t>
      </w:r>
      <w:r>
        <w:rPr>
          <w:lang w:val="uk-UA"/>
        </w:rPr>
        <w:t>у</w:t>
      </w:r>
      <w:r w:rsidRPr="00F422DB">
        <w:rPr>
          <w:lang w:val="uk-UA"/>
        </w:rPr>
        <w:t xml:space="preserve"> №2, Кременчуцьку</w:t>
      </w:r>
      <w:r>
        <w:rPr>
          <w:lang w:val="uk-UA"/>
        </w:rPr>
        <w:t xml:space="preserve"> </w:t>
      </w:r>
      <w:r w:rsidRPr="00F422DB">
        <w:rPr>
          <w:lang w:val="uk-UA"/>
        </w:rPr>
        <w:t>міську стоматологічну поліклінік</w:t>
      </w:r>
      <w:r>
        <w:rPr>
          <w:lang w:val="uk-UA"/>
        </w:rPr>
        <w:t>у</w:t>
      </w:r>
      <w:r w:rsidRPr="00F422DB">
        <w:rPr>
          <w:lang w:val="uk-UA"/>
        </w:rPr>
        <w:t xml:space="preserve"> №3</w:t>
      </w:r>
      <w:r>
        <w:rPr>
          <w:b/>
          <w:bCs/>
          <w:lang w:val="uk-UA"/>
        </w:rPr>
        <w:t xml:space="preserve">, </w:t>
      </w:r>
      <w:r w:rsidRPr="00F422DB">
        <w:rPr>
          <w:lang w:val="uk-UA"/>
        </w:rPr>
        <w:t>а саме:</w:t>
      </w:r>
    </w:p>
    <w:p w:rsidR="00483AD7" w:rsidRPr="00F422DB" w:rsidRDefault="00483AD7" w:rsidP="00424A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1.1. Створити з 16 листопада</w:t>
      </w:r>
      <w:r w:rsidRPr="00424A7E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424A7E">
        <w:rPr>
          <w:rFonts w:ascii="Times New Roman" w:hAnsi="Times New Roman" w:cs="Times New Roman"/>
          <w:sz w:val="28"/>
          <w:szCs w:val="28"/>
          <w:lang w:val="uk-UA"/>
        </w:rPr>
        <w:t xml:space="preserve"> року  комунальне некомерційне медичне підприємство «Кременчуцький міський стоматологічний центр» шляхом злиття  Кременчуцьк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424A7E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стоматологічн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поліклінік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№1, Кременчуцьк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>стоматологічн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поліклініки №2, Кременчуцьк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стоматологічн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поліклінік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№3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3AD7" w:rsidRPr="00F422DB" w:rsidRDefault="00483AD7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Визнати 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медичн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Pr="00424A7E">
        <w:rPr>
          <w:rFonts w:ascii="Times New Roman" w:hAnsi="Times New Roman" w:cs="Times New Roman"/>
          <w:sz w:val="28"/>
          <w:szCs w:val="28"/>
          <w:lang w:val="uk-UA"/>
        </w:rPr>
        <w:t>«Кременчуцький міський стоматологічний центр»   правонаступником усього майна, прав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обов’язків 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>Кременчуцьк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стоматологічн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поліклінік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№1, Кременчуцьк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стоматологічн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поліклініки №2, Кременчуцьк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стоматологічн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поліклінік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№3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3AD7" w:rsidRDefault="00483AD7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Закріпити  нерухоме та інше окреме індивідуально визначене майно, яке належить до 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>Кременчуцьк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стоматологічн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поліклінік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№1, Кременчуцьк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стоматологічн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поліклініки №2, Кременчуцьк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стоматологічн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поліклінік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№3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 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медичн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>ом «</w:t>
      </w:r>
      <w:r w:rsidRPr="00424A7E">
        <w:rPr>
          <w:rFonts w:ascii="Times New Roman" w:hAnsi="Times New Roman" w:cs="Times New Roman"/>
          <w:sz w:val="28"/>
          <w:szCs w:val="28"/>
          <w:lang w:val="uk-UA"/>
        </w:rPr>
        <w:t>Кременчуцький міський стоматологічний центр</w:t>
      </w:r>
      <w:r>
        <w:rPr>
          <w:rFonts w:ascii="Times New Roman" w:hAnsi="Times New Roman" w:cs="Times New Roman"/>
          <w:sz w:val="28"/>
          <w:szCs w:val="28"/>
          <w:lang w:val="uk-UA"/>
        </w:rPr>
        <w:t>» на праві оперативного управління.</w:t>
      </w:r>
    </w:p>
    <w:p w:rsidR="00483AD7" w:rsidRDefault="00483AD7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 Встановити  двомісячний строк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заявлення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кредиторами своїх вимог з дня опублікування повідомлення про рішення щодо реорганізації закладу охорони здоров’я.</w:t>
      </w:r>
    </w:p>
    <w:p w:rsidR="00483AD7" w:rsidRDefault="00483AD7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Підпорядкувати новостворене 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медичн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>о «</w:t>
      </w:r>
      <w:r w:rsidRPr="00424A7E">
        <w:rPr>
          <w:rFonts w:ascii="Times New Roman" w:hAnsi="Times New Roman" w:cs="Times New Roman"/>
          <w:sz w:val="28"/>
          <w:szCs w:val="28"/>
          <w:lang w:val="uk-UA"/>
        </w:rPr>
        <w:t>Кременчуцький міський стоматологічний центр</w:t>
      </w:r>
      <w:r>
        <w:rPr>
          <w:rFonts w:ascii="Times New Roman" w:hAnsi="Times New Roman" w:cs="Times New Roman"/>
          <w:sz w:val="28"/>
          <w:szCs w:val="28"/>
          <w:lang w:val="uk-UA"/>
        </w:rPr>
        <w:t>»  управлінню охорони здоров’я виконавчого комітету Кременчуцької міської ради Полтавської області.</w:t>
      </w:r>
    </w:p>
    <w:p w:rsidR="00483AD7" w:rsidRDefault="00483AD7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Призначити та затвердити  комісії з реорганізації  </w:t>
      </w:r>
      <w:r w:rsidRPr="00424A7E">
        <w:rPr>
          <w:rFonts w:ascii="Times New Roman" w:hAnsi="Times New Roman" w:cs="Times New Roman"/>
          <w:sz w:val="28"/>
          <w:szCs w:val="28"/>
          <w:lang w:val="uk-UA"/>
        </w:rPr>
        <w:t>Кременчуцьк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424A7E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стоматологічн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поліклінік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№1, Кременчуцьк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>стоматологічн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поліклініки №2, Кременчуцьк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стоматологічн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поліклінік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№3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:rsidR="00483AD7" w:rsidRDefault="00483AD7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Уповноважити призначені комісії з реорганізації:</w:t>
      </w:r>
    </w:p>
    <w:p w:rsidR="00483AD7" w:rsidRDefault="00483AD7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7.1. У триденний термін з дати прийняття  цього рішення повідомити державного реєстратора про рішення щодо реорганізації  </w:t>
      </w:r>
      <w:r w:rsidRPr="00424A7E">
        <w:rPr>
          <w:rFonts w:ascii="Times New Roman" w:hAnsi="Times New Roman" w:cs="Times New Roman"/>
          <w:sz w:val="28"/>
          <w:szCs w:val="28"/>
          <w:lang w:val="uk-UA"/>
        </w:rPr>
        <w:t>Кременчуцьк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424A7E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стоматологічн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поліклінік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№1, Кременчуцьк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>стоматологічн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поліклініки №2, Кременчуцьк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стоматологічн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поліклінік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422DB">
        <w:rPr>
          <w:rFonts w:ascii="Times New Roman" w:hAnsi="Times New Roman" w:cs="Times New Roman"/>
          <w:sz w:val="28"/>
          <w:szCs w:val="28"/>
          <w:lang w:val="uk-UA"/>
        </w:rPr>
        <w:t xml:space="preserve"> №3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шляхом злиття в 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медичн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>о «</w:t>
      </w:r>
      <w:r w:rsidRPr="00424A7E">
        <w:rPr>
          <w:rFonts w:ascii="Times New Roman" w:hAnsi="Times New Roman" w:cs="Times New Roman"/>
          <w:sz w:val="28"/>
          <w:szCs w:val="28"/>
          <w:lang w:val="uk-UA"/>
        </w:rPr>
        <w:t>Кременчуцький міський стоматологічний центр</w:t>
      </w:r>
      <w:r>
        <w:rPr>
          <w:rFonts w:ascii="Times New Roman" w:hAnsi="Times New Roman" w:cs="Times New Roman"/>
          <w:sz w:val="28"/>
          <w:szCs w:val="28"/>
          <w:lang w:val="uk-UA"/>
        </w:rPr>
        <w:t>»  та подати в  установленому законодавством порядку необхідні документи для внесення до Єдиного державного реєстру відповідних записів.</w:t>
      </w:r>
    </w:p>
    <w:p w:rsidR="00483AD7" w:rsidRDefault="00483AD7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7.2. У встановленому порядку, після закінчення строку  двох місяців для пред’явлення вимог кредиторами, забезпечити складання та подачу на затвердження до Кременчуцької міської ради Полтавської області передавального акту.</w:t>
      </w:r>
    </w:p>
    <w:p w:rsidR="00483AD7" w:rsidRDefault="00483AD7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7.3. Після затвердження передавального акту Кременчуцькою міською радою Полтавської області, подати державному реєстратору документи, необхідні для  проведення  державної реєстрації 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медичн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>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>а «</w:t>
      </w:r>
      <w:r w:rsidRPr="00424A7E">
        <w:rPr>
          <w:rFonts w:ascii="Times New Roman" w:hAnsi="Times New Roman" w:cs="Times New Roman"/>
          <w:sz w:val="28"/>
          <w:szCs w:val="28"/>
          <w:lang w:val="uk-UA"/>
        </w:rPr>
        <w:t>Кременчуцький міський стоматологічний центр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483AD7" w:rsidRDefault="00483AD7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7.4. В установленому законодавством порядку забезпечити дотримання соціально-правових гарантій працівників реорганізованих закладів охорони здоров’я.</w:t>
      </w:r>
    </w:p>
    <w:p w:rsidR="00483AD7" w:rsidRDefault="00483AD7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7.5. Вжити інших необхідних заходів, передбачених чинним законодавством України, щодо виконання цього рішення.</w:t>
      </w:r>
    </w:p>
    <w:p w:rsidR="00483AD7" w:rsidRDefault="00483AD7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Визначити, що у разі відсутності голови комісії з реорганізації, виконання його обов’язків покладається на заступника голови комісії.</w:t>
      </w:r>
    </w:p>
    <w:p w:rsidR="00483AD7" w:rsidRDefault="00483AD7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Управлінню охорони здоров’я виконавчого комітету Кременчуцької міської ради Полтавської області підготувати та надати на затвердження  Кременчуцької міської ради Полтавської області статут комунального 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>некомерційн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>медичн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>а «</w:t>
      </w:r>
      <w:r w:rsidRPr="00424A7E">
        <w:rPr>
          <w:rFonts w:ascii="Times New Roman" w:hAnsi="Times New Roman" w:cs="Times New Roman"/>
          <w:sz w:val="28"/>
          <w:szCs w:val="28"/>
          <w:lang w:val="uk-UA"/>
        </w:rPr>
        <w:t>Кременчуцький міський стоматологічний центр</w:t>
      </w:r>
      <w:r>
        <w:rPr>
          <w:rFonts w:ascii="Times New Roman" w:hAnsi="Times New Roman" w:cs="Times New Roman"/>
          <w:sz w:val="28"/>
          <w:szCs w:val="28"/>
          <w:lang w:val="uk-UA"/>
        </w:rPr>
        <w:t>»  та програму розвитку підприємства.</w:t>
      </w:r>
    </w:p>
    <w:p w:rsidR="00483AD7" w:rsidRDefault="00483AD7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 Оприлюднити дане рішення відповідно до вимог законодавства.</w:t>
      </w:r>
    </w:p>
    <w:p w:rsidR="00483AD7" w:rsidRDefault="00483AD7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Контроль за виконанням рішення покласти на заступника міського голови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Усанову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О.П. та постійну депутатську комісію з питань освіти, молоді, культури, спорту, розгляду питань з АТО, соціального захисту населення, охорони здоров’я, материнства та дитинства (голова комісії Терещенко Д.Ю.).</w:t>
      </w:r>
    </w:p>
    <w:p w:rsidR="00483AD7" w:rsidRDefault="00483AD7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3AD7" w:rsidRPr="00B76872" w:rsidRDefault="00483AD7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3AD7" w:rsidRDefault="00483AD7" w:rsidP="00284395">
      <w:pPr>
        <w:spacing w:line="240" w:lineRule="auto"/>
        <w:jc w:val="both"/>
      </w:pPr>
      <w:r>
        <w:rPr>
          <w:b/>
          <w:bCs/>
          <w:lang w:val="uk-UA"/>
        </w:rPr>
        <w:t>Міський голова                                                                   В.О. МАЛЕЦЬКИЙ</w:t>
      </w:r>
    </w:p>
    <w:sectPr w:rsidR="00483AD7" w:rsidSect="00D614B4">
      <w:pgSz w:w="11907" w:h="16840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2884"/>
    <w:multiLevelType w:val="multilevel"/>
    <w:tmpl w:val="945867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8F30C3D"/>
    <w:multiLevelType w:val="multilevel"/>
    <w:tmpl w:val="7F288D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EB8"/>
    <w:rsid w:val="00034482"/>
    <w:rsid w:val="000352AB"/>
    <w:rsid w:val="00166766"/>
    <w:rsid w:val="00284395"/>
    <w:rsid w:val="00312B3B"/>
    <w:rsid w:val="00340037"/>
    <w:rsid w:val="003B48BF"/>
    <w:rsid w:val="003D232E"/>
    <w:rsid w:val="00424A7E"/>
    <w:rsid w:val="00455A4A"/>
    <w:rsid w:val="00483AD7"/>
    <w:rsid w:val="00495CEA"/>
    <w:rsid w:val="004F5608"/>
    <w:rsid w:val="00520BFD"/>
    <w:rsid w:val="00610DCC"/>
    <w:rsid w:val="00622EB8"/>
    <w:rsid w:val="00747636"/>
    <w:rsid w:val="008B3183"/>
    <w:rsid w:val="0096511D"/>
    <w:rsid w:val="009A759E"/>
    <w:rsid w:val="009E1922"/>
    <w:rsid w:val="00A17B1D"/>
    <w:rsid w:val="00AC6DA1"/>
    <w:rsid w:val="00AF7F01"/>
    <w:rsid w:val="00B3685B"/>
    <w:rsid w:val="00B76872"/>
    <w:rsid w:val="00BD7F3F"/>
    <w:rsid w:val="00BF56E8"/>
    <w:rsid w:val="00C84B77"/>
    <w:rsid w:val="00C8679B"/>
    <w:rsid w:val="00CA67E8"/>
    <w:rsid w:val="00D12FB9"/>
    <w:rsid w:val="00D614B4"/>
    <w:rsid w:val="00D736C5"/>
    <w:rsid w:val="00D75DA9"/>
    <w:rsid w:val="00D8002E"/>
    <w:rsid w:val="00D838C1"/>
    <w:rsid w:val="00DC0D2D"/>
    <w:rsid w:val="00EC43E2"/>
    <w:rsid w:val="00F422DB"/>
    <w:rsid w:val="00F46055"/>
    <w:rsid w:val="00F85D86"/>
    <w:rsid w:val="00FA325D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A1"/>
    <w:pPr>
      <w:spacing w:line="276" w:lineRule="auto"/>
    </w:pPr>
    <w:rPr>
      <w:rFonts w:ascii="Times New Roman" w:hAnsi="Times New Roman"/>
      <w:sz w:val="28"/>
      <w:szCs w:val="28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DA1"/>
    <w:rPr>
      <w:rFonts w:eastAsia="Times New Roman" w:cs="Calibri"/>
      <w:sz w:val="22"/>
      <w:szCs w:val="22"/>
      <w:u w:color="00000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C6DA1"/>
    <w:rPr>
      <w:rFonts w:ascii="Tahoma" w:hAnsi="Tahoma" w:cs="Tahoma"/>
      <w:sz w:val="16"/>
      <w:szCs w:val="16"/>
      <w:u w:color="000000"/>
    </w:rPr>
  </w:style>
  <w:style w:type="paragraph" w:styleId="a6">
    <w:name w:val="List Paragraph"/>
    <w:basedOn w:val="a"/>
    <w:uiPriority w:val="99"/>
    <w:qFormat/>
    <w:rsid w:val="00F422D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5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761</Words>
  <Characters>4341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ПРОЕКТ                     </dc:title>
  <dc:subject/>
  <dc:creator>Admin</dc:creator>
  <cp:keywords/>
  <dc:description/>
  <cp:lastModifiedBy>Админ</cp:lastModifiedBy>
  <cp:revision>4</cp:revision>
  <cp:lastPrinted>2018-07-30T06:33:00Z</cp:lastPrinted>
  <dcterms:created xsi:type="dcterms:W3CDTF">2018-07-30T06:33:00Z</dcterms:created>
  <dcterms:modified xsi:type="dcterms:W3CDTF">2018-08-10T06:45:00Z</dcterms:modified>
</cp:coreProperties>
</file>