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E64" w:rsidRDefault="00084E64" w:rsidP="00084E64">
      <w:pPr>
        <w:ind w:left="5103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Додаток 2</w:t>
      </w:r>
    </w:p>
    <w:p w:rsidR="00084E64" w:rsidRDefault="00084E64" w:rsidP="00084E64">
      <w:pPr>
        <w:tabs>
          <w:tab w:val="left" w:pos="7200"/>
        </w:tabs>
        <w:ind w:left="5103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до рішення міської ради </w:t>
      </w:r>
    </w:p>
    <w:p w:rsidR="00084E64" w:rsidRDefault="00084E64" w:rsidP="00084E64">
      <w:pPr>
        <w:tabs>
          <w:tab w:val="left" w:pos="7200"/>
        </w:tabs>
        <w:ind w:left="5103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від 30.05.2018</w:t>
      </w:r>
    </w:p>
    <w:p w:rsidR="00084E64" w:rsidRDefault="00084E64" w:rsidP="00084E64">
      <w:pPr>
        <w:keepNext/>
        <w:ind w:firstLine="709"/>
        <w:jc w:val="center"/>
        <w:outlineLvl w:val="0"/>
        <w:rPr>
          <w:b/>
          <w:bCs/>
          <w:sz w:val="32"/>
          <w:szCs w:val="20"/>
          <w:lang w:eastAsia="ru-RU"/>
        </w:rPr>
      </w:pPr>
    </w:p>
    <w:p w:rsidR="00084E64" w:rsidRDefault="00084E64" w:rsidP="00084E64">
      <w:pPr>
        <w:keepNext/>
        <w:ind w:left="360"/>
        <w:jc w:val="center"/>
        <w:outlineLvl w:val="0"/>
        <w:rPr>
          <w:b/>
          <w:bCs/>
          <w:sz w:val="32"/>
          <w:szCs w:val="20"/>
          <w:lang w:eastAsia="ru-RU"/>
        </w:rPr>
      </w:pPr>
    </w:p>
    <w:p w:rsidR="00084E64" w:rsidRDefault="00084E64" w:rsidP="00084E64">
      <w:pPr>
        <w:rPr>
          <w:lang w:eastAsia="ru-RU"/>
        </w:rPr>
      </w:pPr>
    </w:p>
    <w:p w:rsidR="00084E64" w:rsidRDefault="00084E64" w:rsidP="00084E64">
      <w:pPr>
        <w:keepNext/>
        <w:ind w:left="360"/>
        <w:jc w:val="center"/>
        <w:outlineLvl w:val="0"/>
        <w:rPr>
          <w:b/>
          <w:bCs/>
          <w:sz w:val="32"/>
          <w:szCs w:val="20"/>
          <w:lang w:eastAsia="ru-RU"/>
        </w:rPr>
      </w:pPr>
      <w:r>
        <w:rPr>
          <w:b/>
          <w:bCs/>
          <w:sz w:val="32"/>
          <w:szCs w:val="20"/>
          <w:lang w:eastAsia="ru-RU"/>
        </w:rPr>
        <w:t>Довідка</w:t>
      </w:r>
    </w:p>
    <w:p w:rsidR="00084E64" w:rsidRDefault="00084E64" w:rsidP="00084E64">
      <w:pPr>
        <w:ind w:left="360"/>
        <w:jc w:val="center"/>
        <w:rPr>
          <w:b/>
          <w:bCs/>
          <w:sz w:val="28"/>
          <w:lang w:eastAsia="ru-RU"/>
        </w:rPr>
      </w:pPr>
      <w:r>
        <w:rPr>
          <w:b/>
          <w:bCs/>
          <w:sz w:val="28"/>
          <w:lang w:eastAsia="ru-RU"/>
        </w:rPr>
        <w:t xml:space="preserve">про витрати, проведені за рахунок коштів </w:t>
      </w:r>
    </w:p>
    <w:p w:rsidR="00084E64" w:rsidRDefault="00084E64" w:rsidP="00084E64">
      <w:pPr>
        <w:ind w:left="360"/>
        <w:jc w:val="center"/>
        <w:rPr>
          <w:b/>
          <w:bCs/>
          <w:sz w:val="28"/>
          <w:lang w:eastAsia="ru-RU"/>
        </w:rPr>
      </w:pPr>
      <w:r>
        <w:rPr>
          <w:b/>
          <w:bCs/>
          <w:sz w:val="28"/>
          <w:lang w:eastAsia="ru-RU"/>
        </w:rPr>
        <w:t>резервного фонду міського бюджету станом на 01.04.20</w:t>
      </w:r>
      <w:r>
        <w:rPr>
          <w:b/>
          <w:bCs/>
          <w:sz w:val="28"/>
          <w:lang w:val="ru-RU" w:eastAsia="ru-RU"/>
        </w:rPr>
        <w:t>18</w:t>
      </w:r>
      <w:r>
        <w:rPr>
          <w:b/>
          <w:bCs/>
          <w:sz w:val="28"/>
          <w:lang w:eastAsia="ru-RU"/>
        </w:rPr>
        <w:t xml:space="preserve"> </w:t>
      </w:r>
    </w:p>
    <w:p w:rsidR="00084E64" w:rsidRDefault="00084E64" w:rsidP="00084E64">
      <w:pPr>
        <w:ind w:firstLine="709"/>
        <w:jc w:val="center"/>
        <w:rPr>
          <w:b/>
          <w:bCs/>
          <w:sz w:val="28"/>
          <w:lang w:eastAsia="ru-RU"/>
        </w:rPr>
      </w:pPr>
    </w:p>
    <w:p w:rsidR="00084E64" w:rsidRDefault="00084E64" w:rsidP="00084E64">
      <w:pPr>
        <w:ind w:firstLine="709"/>
        <w:jc w:val="both"/>
        <w:rPr>
          <w:sz w:val="28"/>
          <w:lang w:eastAsia="ru-RU"/>
        </w:rPr>
      </w:pPr>
      <w:r>
        <w:rPr>
          <w:sz w:val="28"/>
          <w:lang w:eastAsia="ru-RU"/>
        </w:rPr>
        <w:t>Станом на 01.</w:t>
      </w:r>
      <w:r>
        <w:rPr>
          <w:sz w:val="28"/>
          <w:lang w:val="ru-RU" w:eastAsia="ru-RU"/>
        </w:rPr>
        <w:t xml:space="preserve">04.2018 </w:t>
      </w:r>
      <w:r>
        <w:rPr>
          <w:sz w:val="28"/>
          <w:lang w:eastAsia="ru-RU"/>
        </w:rPr>
        <w:t xml:space="preserve">сума витрат з резервного фонду міського бюджету склала  </w:t>
      </w:r>
      <w:r>
        <w:rPr>
          <w:sz w:val="28"/>
          <w:lang w:val="ru-RU" w:eastAsia="ru-RU"/>
        </w:rPr>
        <w:t xml:space="preserve">2 262,00 </w:t>
      </w:r>
      <w:r>
        <w:rPr>
          <w:sz w:val="28"/>
          <w:lang w:eastAsia="ru-RU"/>
        </w:rPr>
        <w:t xml:space="preserve">грн., дані кошти були використані на фінансування наступних витрат: </w:t>
      </w:r>
    </w:p>
    <w:p w:rsidR="00084E64" w:rsidRDefault="00084E64" w:rsidP="00084E64">
      <w:pPr>
        <w:ind w:firstLine="709"/>
        <w:jc w:val="both"/>
        <w:rPr>
          <w:sz w:val="28"/>
          <w:lang w:eastAsia="ru-RU"/>
        </w:rPr>
      </w:pPr>
    </w:p>
    <w:p w:rsidR="00084E64" w:rsidRDefault="00084E64" w:rsidP="00084E64">
      <w:pPr>
        <w:ind w:firstLine="709"/>
        <w:rPr>
          <w:b/>
          <w:bCs/>
          <w:iCs/>
          <w:sz w:val="28"/>
          <w:lang w:eastAsia="ru-RU"/>
        </w:rPr>
      </w:pPr>
      <w:r>
        <w:rPr>
          <w:b/>
          <w:bCs/>
          <w:iCs/>
          <w:sz w:val="28"/>
          <w:lang w:eastAsia="ru-RU"/>
        </w:rPr>
        <w:t xml:space="preserve">Витрати </w:t>
      </w:r>
      <w:r>
        <w:rPr>
          <w:b/>
          <w:bCs/>
          <w:iCs/>
          <w:sz w:val="28"/>
          <w:lang w:eastAsia="ru-RU"/>
        </w:rPr>
        <w:tab/>
      </w:r>
      <w:r>
        <w:rPr>
          <w:b/>
          <w:bCs/>
          <w:iCs/>
          <w:sz w:val="28"/>
          <w:lang w:eastAsia="ru-RU"/>
        </w:rPr>
        <w:tab/>
      </w:r>
      <w:r>
        <w:rPr>
          <w:b/>
          <w:bCs/>
          <w:iCs/>
          <w:sz w:val="28"/>
          <w:lang w:eastAsia="ru-RU"/>
        </w:rPr>
        <w:tab/>
        <w:t xml:space="preserve">          </w:t>
      </w:r>
      <w:r>
        <w:rPr>
          <w:b/>
          <w:bCs/>
          <w:iCs/>
          <w:sz w:val="28"/>
          <w:lang w:eastAsia="ru-RU"/>
        </w:rPr>
        <w:tab/>
      </w:r>
      <w:r>
        <w:rPr>
          <w:b/>
          <w:bCs/>
          <w:iCs/>
          <w:sz w:val="28"/>
          <w:lang w:eastAsia="ru-RU"/>
        </w:rPr>
        <w:tab/>
      </w:r>
      <w:r>
        <w:rPr>
          <w:b/>
          <w:bCs/>
          <w:iCs/>
          <w:sz w:val="28"/>
          <w:lang w:eastAsia="ru-RU"/>
        </w:rPr>
        <w:tab/>
        <w:t xml:space="preserve">          </w:t>
      </w:r>
      <w:r>
        <w:rPr>
          <w:b/>
          <w:bCs/>
          <w:iCs/>
          <w:sz w:val="28"/>
          <w:lang w:eastAsia="ru-RU"/>
        </w:rPr>
        <w:tab/>
        <w:t xml:space="preserve">               </w:t>
      </w:r>
      <w:r>
        <w:rPr>
          <w:b/>
          <w:bCs/>
          <w:iCs/>
          <w:sz w:val="28"/>
          <w:lang w:eastAsia="ru-RU"/>
        </w:rPr>
        <w:t xml:space="preserve">     </w:t>
      </w:r>
      <w:r>
        <w:rPr>
          <w:b/>
          <w:bCs/>
          <w:iCs/>
          <w:sz w:val="28"/>
          <w:lang w:eastAsia="ru-RU"/>
        </w:rPr>
        <w:t>Сума (грн.)</w:t>
      </w:r>
    </w:p>
    <w:p w:rsidR="00084E64" w:rsidRDefault="00084E64" w:rsidP="00084E64">
      <w:pPr>
        <w:ind w:firstLine="709"/>
        <w:rPr>
          <w:b/>
          <w:bCs/>
          <w:i/>
          <w:iCs/>
          <w:sz w:val="28"/>
          <w:lang w:eastAsia="ru-RU"/>
        </w:rPr>
      </w:pPr>
    </w:p>
    <w:tbl>
      <w:tblPr>
        <w:tblW w:w="9810" w:type="dxa"/>
        <w:jc w:val="center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2"/>
        <w:gridCol w:w="1768"/>
      </w:tblGrid>
      <w:tr w:rsidR="00084E64" w:rsidTr="00084E64">
        <w:trPr>
          <w:trHeight w:val="466"/>
          <w:jc w:val="center"/>
        </w:trPr>
        <w:tc>
          <w:tcPr>
            <w:tcW w:w="8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E64" w:rsidRDefault="00084E64">
            <w:pPr>
              <w:spacing w:line="276" w:lineRule="auto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ru-RU" w:eastAsia="ru-RU"/>
              </w:rPr>
              <w:t>Управл</w:t>
            </w:r>
            <w:r>
              <w:rPr>
                <w:b/>
                <w:bCs/>
                <w:sz w:val="28"/>
                <w:szCs w:val="28"/>
                <w:lang w:eastAsia="ru-RU"/>
              </w:rPr>
              <w:t>інню</w:t>
            </w:r>
            <w:proofErr w:type="spellEnd"/>
            <w:r>
              <w:rPr>
                <w:b/>
                <w:bCs/>
                <w:sz w:val="28"/>
                <w:szCs w:val="28"/>
                <w:lang w:eastAsia="ru-RU"/>
              </w:rPr>
              <w:t xml:space="preserve"> з питань надзвичайних ситуацій та цивільного захисту населення виконавчого комітету Кременчуцької міської </w:t>
            </w:r>
            <w:proofErr w:type="gramStart"/>
            <w:r>
              <w:rPr>
                <w:b/>
                <w:bCs/>
                <w:sz w:val="28"/>
                <w:szCs w:val="28"/>
                <w:lang w:eastAsia="ru-RU"/>
              </w:rPr>
              <w:t>ради</w:t>
            </w:r>
            <w:proofErr w:type="gramEnd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E64" w:rsidRDefault="00084E64">
            <w:pPr>
              <w:spacing w:line="276" w:lineRule="auto"/>
              <w:jc w:val="center"/>
              <w:rPr>
                <w:b/>
                <w:bCs/>
                <w:sz w:val="28"/>
                <w:lang w:eastAsia="ru-RU"/>
              </w:rPr>
            </w:pPr>
            <w:r>
              <w:rPr>
                <w:b/>
                <w:bCs/>
                <w:sz w:val="28"/>
                <w:lang w:eastAsia="ru-RU"/>
              </w:rPr>
              <w:t>2 262,00</w:t>
            </w:r>
          </w:p>
        </w:tc>
      </w:tr>
      <w:tr w:rsidR="00084E64" w:rsidTr="00084E64">
        <w:trPr>
          <w:trHeight w:val="466"/>
          <w:jc w:val="center"/>
        </w:trPr>
        <w:tc>
          <w:tcPr>
            <w:tcW w:w="8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E64" w:rsidRDefault="00084E64">
            <w:pPr>
              <w:spacing w:line="276" w:lineRule="auto"/>
              <w:jc w:val="both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- для оплати послуг з обстеження земельних ділянок з метою виявлення вибухонебезпечних предметів на території </w:t>
            </w:r>
            <w:proofErr w:type="spellStart"/>
            <w:r>
              <w:rPr>
                <w:bCs/>
                <w:sz w:val="28"/>
                <w:szCs w:val="28"/>
                <w:lang w:eastAsia="ru-RU"/>
              </w:rPr>
              <w:t>м.Кременчука</w:t>
            </w:r>
            <w:proofErr w:type="spellEnd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E64" w:rsidRDefault="00084E64">
            <w:pPr>
              <w:spacing w:line="276" w:lineRule="auto"/>
              <w:jc w:val="center"/>
              <w:rPr>
                <w:bCs/>
                <w:sz w:val="28"/>
                <w:lang w:eastAsia="ru-RU"/>
              </w:rPr>
            </w:pPr>
            <w:r>
              <w:rPr>
                <w:bCs/>
                <w:sz w:val="28"/>
                <w:lang w:eastAsia="ru-RU"/>
              </w:rPr>
              <w:t>2 262,00</w:t>
            </w:r>
          </w:p>
        </w:tc>
      </w:tr>
      <w:tr w:rsidR="00084E64" w:rsidTr="00084E64">
        <w:trPr>
          <w:trHeight w:val="491"/>
          <w:jc w:val="center"/>
        </w:trPr>
        <w:tc>
          <w:tcPr>
            <w:tcW w:w="8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E64" w:rsidRDefault="00084E64">
            <w:pPr>
              <w:spacing w:before="240" w:after="60" w:line="276" w:lineRule="auto"/>
              <w:ind w:firstLine="709"/>
              <w:outlineLvl w:val="4"/>
              <w:rPr>
                <w:b/>
                <w:bCs/>
                <w:iCs/>
                <w:sz w:val="26"/>
                <w:szCs w:val="26"/>
                <w:lang w:eastAsia="ru-RU"/>
              </w:rPr>
            </w:pPr>
            <w:r>
              <w:rPr>
                <w:b/>
                <w:bCs/>
                <w:iCs/>
                <w:sz w:val="26"/>
                <w:szCs w:val="26"/>
                <w:lang w:eastAsia="ru-RU"/>
              </w:rPr>
              <w:t xml:space="preserve">                   ВСЬОГО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E64" w:rsidRDefault="00084E64">
            <w:pPr>
              <w:spacing w:line="276" w:lineRule="auto"/>
              <w:jc w:val="center"/>
              <w:rPr>
                <w:b/>
                <w:bCs/>
                <w:sz w:val="28"/>
                <w:lang w:eastAsia="ru-RU"/>
              </w:rPr>
            </w:pPr>
            <w:r>
              <w:rPr>
                <w:b/>
                <w:bCs/>
                <w:sz w:val="28"/>
                <w:lang w:eastAsia="ru-RU"/>
              </w:rPr>
              <w:t>2 262,00</w:t>
            </w:r>
          </w:p>
        </w:tc>
      </w:tr>
    </w:tbl>
    <w:p w:rsidR="00084E64" w:rsidRDefault="00084E64" w:rsidP="00084E64">
      <w:pPr>
        <w:tabs>
          <w:tab w:val="left" w:pos="2340"/>
        </w:tabs>
        <w:ind w:firstLine="709"/>
        <w:rPr>
          <w:lang w:eastAsia="ru-RU"/>
        </w:rPr>
      </w:pPr>
    </w:p>
    <w:p w:rsidR="00084E64" w:rsidRDefault="00084E64" w:rsidP="00084E64">
      <w:pPr>
        <w:widowControl w:val="0"/>
        <w:tabs>
          <w:tab w:val="left" w:pos="709"/>
          <w:tab w:val="left" w:pos="1440"/>
        </w:tabs>
        <w:suppressAutoHyphens/>
        <w:rPr>
          <w:b/>
          <w:sz w:val="28"/>
          <w:szCs w:val="28"/>
          <w:lang w:val="ru-RU" w:eastAsia="ru-RU"/>
        </w:rPr>
      </w:pPr>
    </w:p>
    <w:p w:rsidR="00084E64" w:rsidRDefault="00084E64" w:rsidP="00084E64">
      <w:pPr>
        <w:widowControl w:val="0"/>
        <w:tabs>
          <w:tab w:val="left" w:pos="709"/>
          <w:tab w:val="left" w:pos="1440"/>
        </w:tabs>
        <w:suppressAutoHyphens/>
        <w:rPr>
          <w:b/>
          <w:sz w:val="28"/>
          <w:szCs w:val="28"/>
          <w:lang w:eastAsia="ru-RU"/>
        </w:rPr>
      </w:pPr>
    </w:p>
    <w:p w:rsidR="00084E64" w:rsidRDefault="00084E64" w:rsidP="00084E64">
      <w:pPr>
        <w:widowControl w:val="0"/>
        <w:tabs>
          <w:tab w:val="left" w:pos="709"/>
          <w:tab w:val="left" w:pos="1440"/>
        </w:tabs>
        <w:suppressAutoHyphens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Заступник міського голови – </w:t>
      </w:r>
    </w:p>
    <w:p w:rsidR="00084E64" w:rsidRDefault="00084E64" w:rsidP="00084E64">
      <w:pPr>
        <w:widowControl w:val="0"/>
        <w:tabs>
          <w:tab w:val="left" w:pos="709"/>
          <w:tab w:val="left" w:pos="1440"/>
        </w:tabs>
        <w:suppressAutoHyphens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директор Департаменту фінансів</w:t>
      </w:r>
    </w:p>
    <w:p w:rsidR="00084E64" w:rsidRDefault="00084E64" w:rsidP="00084E64">
      <w:pPr>
        <w:widowControl w:val="0"/>
        <w:tabs>
          <w:tab w:val="left" w:pos="709"/>
          <w:tab w:val="left" w:pos="1440"/>
        </w:tabs>
        <w:suppressAutoHyphens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виконавчого комітету </w:t>
      </w:r>
    </w:p>
    <w:p w:rsidR="00084E64" w:rsidRDefault="00084E64" w:rsidP="00084E64">
      <w:pPr>
        <w:widowControl w:val="0"/>
        <w:tabs>
          <w:tab w:val="left" w:pos="709"/>
          <w:tab w:val="left" w:pos="1440"/>
          <w:tab w:val="left" w:pos="7088"/>
        </w:tabs>
        <w:suppressAutoHyphens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Кременчуцької міської ради </w:t>
      </w:r>
    </w:p>
    <w:p w:rsidR="00084E64" w:rsidRDefault="00084E64" w:rsidP="00084E64">
      <w:pPr>
        <w:widowControl w:val="0"/>
        <w:tabs>
          <w:tab w:val="left" w:pos="709"/>
          <w:tab w:val="left" w:pos="1440"/>
          <w:tab w:val="left" w:pos="7088"/>
        </w:tabs>
        <w:suppressAutoHyphens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Полтавської області                                                                Т.Г.НЕІЛЕНКО</w:t>
      </w:r>
    </w:p>
    <w:p w:rsidR="00084E64" w:rsidRDefault="00084E64" w:rsidP="00084E64">
      <w:pPr>
        <w:spacing w:after="120"/>
        <w:jc w:val="both"/>
        <w:rPr>
          <w:color w:val="FF0000"/>
          <w:sz w:val="28"/>
          <w:szCs w:val="28"/>
          <w:lang w:eastAsia="ru-RU"/>
        </w:rPr>
      </w:pPr>
    </w:p>
    <w:p w:rsidR="00196858" w:rsidRDefault="00196858" w:rsidP="00196858">
      <w:pPr>
        <w:spacing w:after="120"/>
        <w:ind w:firstLine="709"/>
        <w:jc w:val="both"/>
        <w:rPr>
          <w:color w:val="FF0000"/>
          <w:sz w:val="28"/>
          <w:szCs w:val="28"/>
          <w:lang w:eastAsia="ru-RU"/>
        </w:rPr>
      </w:pPr>
    </w:p>
    <w:p w:rsidR="00196858" w:rsidRDefault="00196858" w:rsidP="00196858">
      <w:pPr>
        <w:rPr>
          <w:sz w:val="28"/>
          <w:szCs w:val="28"/>
        </w:rPr>
      </w:pPr>
    </w:p>
    <w:p w:rsidR="00BD18F5" w:rsidRDefault="00BD18F5">
      <w:bookmarkStart w:id="0" w:name="_GoBack"/>
      <w:bookmarkEnd w:id="0"/>
    </w:p>
    <w:sectPr w:rsidR="00BD18F5" w:rsidSect="00196858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76B"/>
    <w:rsid w:val="00084E64"/>
    <w:rsid w:val="00196858"/>
    <w:rsid w:val="003D176B"/>
    <w:rsid w:val="00BD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1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3</cp:revision>
  <dcterms:created xsi:type="dcterms:W3CDTF">2018-04-20T09:00:00Z</dcterms:created>
  <dcterms:modified xsi:type="dcterms:W3CDTF">2018-06-06T11:03:00Z</dcterms:modified>
</cp:coreProperties>
</file>