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A1" w:rsidRDefault="002A37B0" w:rsidP="002A37B0">
      <w:pPr>
        <w:spacing w:after="60"/>
        <w:ind w:left="3540"/>
        <w:rPr>
          <w:szCs w:val="28"/>
          <w:lang w:val="uk-UA"/>
        </w:rPr>
      </w:pPr>
      <w:r>
        <w:rPr>
          <w:szCs w:val="28"/>
          <w:lang w:val="en-US"/>
        </w:rPr>
        <w:t xml:space="preserve">        </w:t>
      </w:r>
      <w:bookmarkStart w:id="0" w:name="_GoBack"/>
      <w:bookmarkEnd w:id="0"/>
      <w:r w:rsidR="00AC6DA1">
        <w:rPr>
          <w:szCs w:val="28"/>
          <w:lang w:val="uk-UA"/>
        </w:rPr>
        <w:t xml:space="preserve"> </w:t>
      </w:r>
      <w:r w:rsidR="00AC6DA1">
        <w:rPr>
          <w:noProof/>
          <w:szCs w:val="28"/>
          <w:lang w:eastAsia="ru-RU"/>
        </w:rPr>
        <w:drawing>
          <wp:inline distT="0" distB="0" distL="0" distR="0">
            <wp:extent cx="469265" cy="58039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DA1">
        <w:rPr>
          <w:szCs w:val="28"/>
          <w:lang w:val="uk-UA"/>
        </w:rPr>
        <w:t xml:space="preserve">                                              </w:t>
      </w:r>
      <w:r w:rsidR="00AC6DA1">
        <w:rPr>
          <w:b/>
          <w:szCs w:val="28"/>
          <w:lang w:val="uk-UA"/>
        </w:rPr>
        <w:t xml:space="preserve"> </w:t>
      </w:r>
      <w:r w:rsidR="00AC6DA1">
        <w:rPr>
          <w:szCs w:val="28"/>
          <w:lang w:val="uk-UA"/>
        </w:rPr>
        <w:t xml:space="preserve">                   </w:t>
      </w:r>
    </w:p>
    <w:p w:rsidR="00AC6DA1" w:rsidRDefault="00AC6DA1" w:rsidP="00AC6DA1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AC6DA1" w:rsidRDefault="00AC6DA1" w:rsidP="00AC6DA1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AC6DA1" w:rsidRDefault="00D8002E" w:rsidP="00AC6DA1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ХХХ </w:t>
      </w:r>
      <w:r w:rsidR="00AC6DA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СЕСІЯ</w:t>
      </w:r>
      <w:r w:rsidR="00AC6DA1">
        <w:rPr>
          <w:rFonts w:ascii="Times New Roman" w:hAnsi="Times New Roman"/>
          <w:b/>
          <w:sz w:val="28"/>
          <w:szCs w:val="28"/>
          <w:lang w:val="uk-UA"/>
        </w:rPr>
        <w:t xml:space="preserve"> МІСЬКОЇ РАДИ VIІ CКЛИКАННЯ</w:t>
      </w:r>
    </w:p>
    <w:p w:rsidR="00AC6DA1" w:rsidRDefault="00AC6DA1" w:rsidP="00AC6DA1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AC6DA1" w:rsidRDefault="00AC6DA1" w:rsidP="00AC6DA1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AC6DA1" w:rsidRDefault="00AC6DA1" w:rsidP="00AC6DA1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AC6DA1" w:rsidRDefault="00B76872" w:rsidP="00AC6DA1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9A759E">
        <w:rPr>
          <w:rFonts w:ascii="Times New Roman" w:hAnsi="Times New Roman"/>
          <w:b/>
          <w:sz w:val="28"/>
          <w:szCs w:val="28"/>
          <w:lang w:val="uk-UA"/>
        </w:rPr>
        <w:t xml:space="preserve">30 </w:t>
      </w:r>
      <w:proofErr w:type="spellStart"/>
      <w:r w:rsidR="0096511D">
        <w:rPr>
          <w:rFonts w:ascii="Times New Roman" w:hAnsi="Times New Roman"/>
          <w:b/>
          <w:sz w:val="28"/>
          <w:szCs w:val="28"/>
          <w:lang w:val="ru-RU"/>
        </w:rPr>
        <w:t>травня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C6DA1">
        <w:rPr>
          <w:rFonts w:ascii="Times New Roman" w:hAnsi="Times New Roman"/>
          <w:b/>
          <w:sz w:val="28"/>
          <w:szCs w:val="28"/>
          <w:lang w:val="uk-UA"/>
        </w:rPr>
        <w:t>201</w:t>
      </w:r>
      <w:r w:rsidR="0096511D">
        <w:rPr>
          <w:rFonts w:ascii="Times New Roman" w:hAnsi="Times New Roman"/>
          <w:b/>
          <w:sz w:val="28"/>
          <w:szCs w:val="28"/>
          <w:lang w:val="uk-UA"/>
        </w:rPr>
        <w:t>8</w:t>
      </w:r>
      <w:r w:rsidR="00AC6DA1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AC6DA1" w:rsidRDefault="00AC6DA1" w:rsidP="00AC6DA1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AC6DA1" w:rsidRDefault="00AC6DA1" w:rsidP="00AC6DA1">
      <w:pPr>
        <w:spacing w:line="240" w:lineRule="auto"/>
        <w:rPr>
          <w:b/>
          <w:lang w:val="uk-UA"/>
        </w:rPr>
      </w:pPr>
    </w:p>
    <w:p w:rsidR="00AC6DA1" w:rsidRDefault="00AC6DA1" w:rsidP="00AC6DA1">
      <w:pPr>
        <w:spacing w:line="240" w:lineRule="auto"/>
        <w:rPr>
          <w:b/>
          <w:lang w:val="uk-UA"/>
        </w:rPr>
      </w:pPr>
      <w:r>
        <w:rPr>
          <w:b/>
          <w:lang w:val="uk-UA"/>
        </w:rPr>
        <w:t>Про затвердження статуту</w:t>
      </w:r>
    </w:p>
    <w:p w:rsidR="00AC6DA1" w:rsidRDefault="00AC6DA1" w:rsidP="00AC6DA1">
      <w:pPr>
        <w:spacing w:line="240" w:lineRule="auto"/>
        <w:rPr>
          <w:b/>
          <w:lang w:val="uk-UA"/>
        </w:rPr>
      </w:pPr>
      <w:r>
        <w:rPr>
          <w:b/>
          <w:lang w:val="uk-UA"/>
        </w:rPr>
        <w:t>комунального некомерційного</w:t>
      </w:r>
    </w:p>
    <w:p w:rsidR="00AC6DA1" w:rsidRDefault="00AC6DA1" w:rsidP="00B76872">
      <w:pPr>
        <w:spacing w:line="240" w:lineRule="auto"/>
        <w:rPr>
          <w:b/>
          <w:lang w:val="uk-UA"/>
        </w:rPr>
      </w:pPr>
      <w:r>
        <w:rPr>
          <w:b/>
          <w:lang w:val="uk-UA"/>
        </w:rPr>
        <w:t xml:space="preserve">медичного підприємства </w:t>
      </w:r>
    </w:p>
    <w:p w:rsidR="00B76872" w:rsidRDefault="00B76872" w:rsidP="0096511D">
      <w:pPr>
        <w:spacing w:line="240" w:lineRule="auto"/>
        <w:rPr>
          <w:b/>
          <w:lang w:val="uk-UA"/>
        </w:rPr>
      </w:pPr>
      <w:r>
        <w:rPr>
          <w:b/>
          <w:lang w:val="uk-UA"/>
        </w:rPr>
        <w:t>«</w:t>
      </w:r>
      <w:r w:rsidR="0096511D">
        <w:rPr>
          <w:b/>
          <w:lang w:val="uk-UA"/>
        </w:rPr>
        <w:t>Лікарня відновного лікування»</w:t>
      </w:r>
    </w:p>
    <w:p w:rsidR="00B76872" w:rsidRDefault="00B76872" w:rsidP="00B76872">
      <w:pPr>
        <w:spacing w:line="240" w:lineRule="auto"/>
        <w:rPr>
          <w:b/>
          <w:lang w:val="uk-UA"/>
        </w:rPr>
      </w:pPr>
    </w:p>
    <w:p w:rsidR="00AC6DA1" w:rsidRPr="00D8002E" w:rsidRDefault="00AC6DA1" w:rsidP="00B7687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6511D">
        <w:rPr>
          <w:lang w:val="uk-UA"/>
        </w:rPr>
        <w:tab/>
      </w:r>
      <w:r w:rsidRPr="0096511D">
        <w:rPr>
          <w:rFonts w:ascii="Times New Roman" w:hAnsi="Times New Roman"/>
          <w:sz w:val="28"/>
          <w:szCs w:val="28"/>
          <w:lang w:val="uk-UA"/>
        </w:rPr>
        <w:t>Відповідно до ст. 57 Господарського кодексу України, рішення Кременчуцької міської</w:t>
      </w:r>
      <w:r w:rsidR="00B76872" w:rsidRPr="0096511D">
        <w:rPr>
          <w:rFonts w:ascii="Times New Roman" w:hAnsi="Times New Roman"/>
          <w:sz w:val="28"/>
          <w:szCs w:val="28"/>
          <w:lang w:val="uk-UA"/>
        </w:rPr>
        <w:t xml:space="preserve"> ради Полтавської </w:t>
      </w:r>
      <w:r w:rsidR="0096511D" w:rsidRPr="0096511D">
        <w:rPr>
          <w:rFonts w:ascii="Times New Roman" w:hAnsi="Times New Roman"/>
          <w:sz w:val="28"/>
          <w:szCs w:val="28"/>
          <w:lang w:val="uk-UA"/>
        </w:rPr>
        <w:t xml:space="preserve">області від </w:t>
      </w:r>
      <w:r w:rsidR="0096511D">
        <w:rPr>
          <w:rFonts w:ascii="Times New Roman" w:hAnsi="Times New Roman"/>
          <w:sz w:val="28"/>
          <w:szCs w:val="28"/>
          <w:lang w:val="uk-UA"/>
        </w:rPr>
        <w:t>30.03</w:t>
      </w:r>
      <w:r w:rsidRPr="0096511D">
        <w:rPr>
          <w:rFonts w:ascii="Times New Roman" w:hAnsi="Times New Roman"/>
          <w:sz w:val="28"/>
          <w:szCs w:val="28"/>
          <w:lang w:val="uk-UA"/>
        </w:rPr>
        <w:t>.201</w:t>
      </w:r>
      <w:r w:rsidR="0096511D">
        <w:rPr>
          <w:rFonts w:ascii="Times New Roman" w:hAnsi="Times New Roman"/>
          <w:sz w:val="28"/>
          <w:szCs w:val="28"/>
          <w:lang w:val="uk-UA"/>
        </w:rPr>
        <w:t>8</w:t>
      </w:r>
      <w:r w:rsidRPr="0096511D">
        <w:rPr>
          <w:rFonts w:ascii="Times New Roman" w:hAnsi="Times New Roman"/>
          <w:sz w:val="28"/>
          <w:szCs w:val="28"/>
          <w:lang w:val="uk-UA"/>
        </w:rPr>
        <w:t xml:space="preserve"> «Про реорганізацію </w:t>
      </w:r>
      <w:r w:rsidR="00D8002E">
        <w:rPr>
          <w:rFonts w:ascii="Times New Roman" w:hAnsi="Times New Roman"/>
          <w:sz w:val="28"/>
          <w:szCs w:val="28"/>
          <w:lang w:val="uk-UA"/>
        </w:rPr>
        <w:t>комунального медичного закладу «Лікарня відновного лікування»</w:t>
      </w:r>
      <w:r w:rsidR="00B768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76872" w:rsidRPr="00D8002E">
        <w:rPr>
          <w:rFonts w:ascii="Times New Roman" w:hAnsi="Times New Roman"/>
          <w:sz w:val="28"/>
          <w:szCs w:val="28"/>
          <w:lang w:val="uk-UA"/>
        </w:rPr>
        <w:t>шляхом перетворення</w:t>
      </w:r>
      <w:r w:rsidR="00B76872">
        <w:rPr>
          <w:rFonts w:ascii="Times New Roman" w:hAnsi="Times New Roman"/>
          <w:sz w:val="28"/>
          <w:szCs w:val="28"/>
          <w:lang w:val="uk-UA"/>
        </w:rPr>
        <w:t>»</w:t>
      </w:r>
      <w:r w:rsidR="00B76872" w:rsidRPr="00D8002E">
        <w:rPr>
          <w:rFonts w:ascii="Times New Roman" w:hAnsi="Times New Roman"/>
          <w:sz w:val="28"/>
          <w:szCs w:val="28"/>
          <w:lang w:val="uk-UA"/>
        </w:rPr>
        <w:t>, керуючись ст.</w:t>
      </w:r>
      <w:r w:rsidR="00D838C1" w:rsidRPr="00D80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76872" w:rsidRPr="00D8002E">
        <w:rPr>
          <w:rFonts w:ascii="Times New Roman" w:hAnsi="Times New Roman"/>
          <w:sz w:val="28"/>
          <w:szCs w:val="28"/>
          <w:lang w:val="uk-UA"/>
        </w:rPr>
        <w:t>26</w:t>
      </w:r>
      <w:r w:rsidR="00B7687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002E">
        <w:rPr>
          <w:rFonts w:ascii="Times New Roman" w:hAnsi="Times New Roman"/>
          <w:sz w:val="28"/>
          <w:szCs w:val="28"/>
          <w:lang w:val="uk-UA"/>
        </w:rPr>
        <w:t xml:space="preserve">Закону України «Про місцеве самоврядування в Україні», Кременчуцька міська рада Полтавської області </w:t>
      </w:r>
    </w:p>
    <w:p w:rsidR="00AC6DA1" w:rsidRDefault="00AC6DA1" w:rsidP="00AC6DA1">
      <w:pPr>
        <w:spacing w:line="240" w:lineRule="auto"/>
        <w:ind w:firstLine="709"/>
        <w:jc w:val="both"/>
        <w:rPr>
          <w:lang w:val="uk-UA"/>
        </w:rPr>
      </w:pPr>
    </w:p>
    <w:p w:rsidR="00AC6DA1" w:rsidRDefault="00AC6DA1" w:rsidP="00AC6DA1">
      <w:pPr>
        <w:spacing w:line="240" w:lineRule="auto"/>
        <w:ind w:firstLine="709"/>
        <w:jc w:val="center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AC6DA1" w:rsidRDefault="00AC6DA1" w:rsidP="00AC6DA1">
      <w:pPr>
        <w:spacing w:line="240" w:lineRule="auto"/>
        <w:ind w:firstLine="709"/>
        <w:jc w:val="center"/>
        <w:rPr>
          <w:b/>
          <w:lang w:val="uk-UA"/>
        </w:rPr>
      </w:pPr>
    </w:p>
    <w:p w:rsidR="00AC6DA1" w:rsidRPr="00B76872" w:rsidRDefault="00AC6DA1" w:rsidP="00AC6DA1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6872">
        <w:rPr>
          <w:rFonts w:ascii="Times New Roman" w:hAnsi="Times New Roman"/>
          <w:sz w:val="28"/>
          <w:szCs w:val="28"/>
          <w:lang w:val="uk-UA"/>
        </w:rPr>
        <w:t>1. Затвердити статут комунального некомерційного медичного підприємства «</w:t>
      </w:r>
      <w:r w:rsidR="0096511D">
        <w:rPr>
          <w:rFonts w:ascii="Times New Roman" w:hAnsi="Times New Roman"/>
          <w:sz w:val="28"/>
          <w:szCs w:val="28"/>
          <w:lang w:val="uk-UA"/>
        </w:rPr>
        <w:t>Лікарня відновного лікування</w:t>
      </w:r>
      <w:r w:rsidRPr="00B76872">
        <w:rPr>
          <w:rFonts w:ascii="Times New Roman" w:hAnsi="Times New Roman"/>
          <w:sz w:val="28"/>
          <w:szCs w:val="28"/>
          <w:lang w:val="uk-UA"/>
        </w:rPr>
        <w:t>» (додається).</w:t>
      </w:r>
    </w:p>
    <w:p w:rsidR="00AC6DA1" w:rsidRDefault="00AC6DA1" w:rsidP="00AC6DA1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76872">
        <w:rPr>
          <w:rFonts w:ascii="Times New Roman" w:hAnsi="Times New Roman"/>
          <w:sz w:val="28"/>
          <w:szCs w:val="28"/>
          <w:lang w:val="uk-UA"/>
        </w:rPr>
        <w:t xml:space="preserve">2. Комунальному некомерційному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медичному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підприємству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76872" w:rsidRPr="00B76872">
        <w:rPr>
          <w:rFonts w:ascii="Times New Roman" w:hAnsi="Times New Roman"/>
          <w:sz w:val="28"/>
          <w:szCs w:val="28"/>
          <w:lang w:val="uk-UA"/>
        </w:rPr>
        <w:t>«</w:t>
      </w:r>
      <w:r w:rsidR="0096511D">
        <w:rPr>
          <w:rFonts w:ascii="Times New Roman" w:hAnsi="Times New Roman"/>
          <w:sz w:val="28"/>
          <w:szCs w:val="28"/>
          <w:lang w:val="uk-UA"/>
        </w:rPr>
        <w:t>Лікарня відновного лікування</w:t>
      </w:r>
      <w:r w:rsidR="00B7687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встановлено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порядку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здійснити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державну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реєстрацію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статуту.</w:t>
      </w:r>
    </w:p>
    <w:p w:rsidR="00AC6DA1" w:rsidRDefault="00AC6DA1" w:rsidP="00AC6DA1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>3. Оприлюднити рішення відповідно до вимог законодавства.</w:t>
      </w:r>
    </w:p>
    <w:p w:rsidR="00AC6DA1" w:rsidRDefault="00AC6DA1" w:rsidP="00AC6DA1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4. Контроль за виконанням цього рішення покласти на заступника міського голови </w:t>
      </w:r>
      <w:proofErr w:type="spellStart"/>
      <w:r>
        <w:rPr>
          <w:lang w:val="uk-UA"/>
        </w:rPr>
        <w:t>Усанову</w:t>
      </w:r>
      <w:proofErr w:type="spellEnd"/>
      <w:r>
        <w:rPr>
          <w:lang w:val="uk-UA"/>
        </w:rPr>
        <w:t xml:space="preserve"> О.П. та постійну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</w:t>
      </w:r>
      <w:r w:rsidR="00B76872">
        <w:rPr>
          <w:lang w:val="uk-UA"/>
        </w:rPr>
        <w:t xml:space="preserve">       </w:t>
      </w:r>
      <w:r>
        <w:rPr>
          <w:lang w:val="uk-UA"/>
        </w:rPr>
        <w:t xml:space="preserve"> Терещенко Д.Ю.).</w:t>
      </w:r>
    </w:p>
    <w:p w:rsidR="00AC6DA1" w:rsidRDefault="00AC6DA1" w:rsidP="00AC6DA1">
      <w:pPr>
        <w:spacing w:line="240" w:lineRule="auto"/>
        <w:jc w:val="both"/>
        <w:rPr>
          <w:b/>
          <w:lang w:val="uk-UA"/>
        </w:rPr>
      </w:pPr>
    </w:p>
    <w:p w:rsidR="00AC6DA1" w:rsidRDefault="00AC6DA1" w:rsidP="00AC6DA1">
      <w:pPr>
        <w:spacing w:line="240" w:lineRule="auto"/>
        <w:jc w:val="both"/>
        <w:rPr>
          <w:b/>
          <w:lang w:val="uk-UA"/>
        </w:rPr>
      </w:pPr>
    </w:p>
    <w:p w:rsidR="00AC6DA1" w:rsidRDefault="00AC6DA1" w:rsidP="00AC6DA1">
      <w:pPr>
        <w:spacing w:line="240" w:lineRule="auto"/>
        <w:jc w:val="both"/>
        <w:rPr>
          <w:b/>
          <w:lang w:val="uk-UA"/>
        </w:rPr>
      </w:pPr>
      <w:r>
        <w:rPr>
          <w:b/>
          <w:lang w:val="uk-UA"/>
        </w:rPr>
        <w:t>Міський голова                                                                   В.О. МАЛЕЦЬКИЙ</w:t>
      </w:r>
    </w:p>
    <w:p w:rsidR="00AC6DA1" w:rsidRDefault="00AC6DA1" w:rsidP="00AC6DA1"/>
    <w:p w:rsidR="00340037" w:rsidRDefault="00340037"/>
    <w:sectPr w:rsidR="00340037" w:rsidSect="00D614B4">
      <w:pgSz w:w="11907" w:h="16840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22EB8"/>
    <w:rsid w:val="000352AB"/>
    <w:rsid w:val="00166766"/>
    <w:rsid w:val="002A37B0"/>
    <w:rsid w:val="00340037"/>
    <w:rsid w:val="003D232E"/>
    <w:rsid w:val="00495CEA"/>
    <w:rsid w:val="00622EB8"/>
    <w:rsid w:val="0096511D"/>
    <w:rsid w:val="009A759E"/>
    <w:rsid w:val="00AC6DA1"/>
    <w:rsid w:val="00B3685B"/>
    <w:rsid w:val="00B76872"/>
    <w:rsid w:val="00C84B77"/>
    <w:rsid w:val="00CA67E8"/>
    <w:rsid w:val="00D614B4"/>
    <w:rsid w:val="00D8002E"/>
    <w:rsid w:val="00D838C1"/>
    <w:rsid w:val="00EC43E2"/>
    <w:rsid w:val="00FA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A1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DA1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AC6D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DA1"/>
    <w:rPr>
      <w:rFonts w:ascii="Tahoma" w:hAnsi="Tahoma" w:cs="Tahoma"/>
      <w:sz w:val="16"/>
      <w:szCs w:val="16"/>
      <w:u w:color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A1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DA1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AC6D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DA1"/>
    <w:rPr>
      <w:rFonts w:ascii="Tahoma" w:hAnsi="Tahoma" w:cs="Tahoma"/>
      <w:sz w:val="16"/>
      <w:szCs w:val="16"/>
      <w:u w:color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2018-05-31T12:02:00Z</cp:lastPrinted>
  <dcterms:created xsi:type="dcterms:W3CDTF">2017-09-12T11:18:00Z</dcterms:created>
  <dcterms:modified xsi:type="dcterms:W3CDTF">2018-05-31T12:02:00Z</dcterms:modified>
</cp:coreProperties>
</file>