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FC" w:rsidRDefault="00F570F0" w:rsidP="00D76C11">
      <w:pPr>
        <w:tabs>
          <w:tab w:val="left" w:pos="2520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64CA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069EEC" wp14:editId="180B8779">
            <wp:simplePos x="0" y="0"/>
            <wp:positionH relativeFrom="column">
              <wp:posOffset>2739390</wp:posOffset>
            </wp:positionH>
            <wp:positionV relativeFrom="paragraph">
              <wp:posOffset>-298450</wp:posOffset>
            </wp:positionV>
            <wp:extent cx="552450" cy="749935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83FFC" w:rsidRDefault="00E83FFC" w:rsidP="00D76C11">
      <w:pPr>
        <w:tabs>
          <w:tab w:val="left" w:pos="2520"/>
        </w:tabs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83FFC" w:rsidRPr="00F570F0" w:rsidRDefault="00E83FFC" w:rsidP="00D76C11">
      <w:pPr>
        <w:tabs>
          <w:tab w:val="left" w:pos="2520"/>
        </w:tabs>
        <w:spacing w:after="0" w:line="240" w:lineRule="atLeast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E83FFC" w:rsidRPr="00164CAB" w:rsidRDefault="00E83FFC" w:rsidP="00D76C11">
      <w:pPr>
        <w:tabs>
          <w:tab w:val="left" w:pos="252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Pr="00164C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КРЕМЕНЧУЦЬКА МІСЬКА РАДА</w:t>
      </w:r>
      <w:r w:rsidRPr="00164C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64C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64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</w:p>
    <w:p w:rsidR="00E83FFC" w:rsidRDefault="00E83FFC" w:rsidP="00D76C1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64C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E83FFC" w:rsidRPr="00164CAB" w:rsidRDefault="00E83FFC" w:rsidP="00D76C1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</w:t>
      </w:r>
      <w:r w:rsidR="009E4E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Х СЕСІЇ МІСЬКОЇ РАДИ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E83FFC" w:rsidRPr="00164CAB" w:rsidRDefault="00E83FFC" w:rsidP="00D76C11">
      <w:pPr>
        <w:tabs>
          <w:tab w:val="left" w:pos="645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E83FFC" w:rsidRPr="00AD3B89" w:rsidRDefault="00E83FFC" w:rsidP="00D76C1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</w:t>
      </w:r>
      <w:r w:rsidRPr="00164C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</w:t>
      </w:r>
      <w:r w:rsidRPr="00164C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НЯ</w:t>
      </w:r>
    </w:p>
    <w:p w:rsidR="00E83FFC" w:rsidRPr="00164CAB" w:rsidRDefault="00E83FFC" w:rsidP="00D76C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B0020" w:rsidRDefault="00E83FFC" w:rsidP="00D76C1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64C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B6C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F7E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30</w:t>
      </w:r>
      <w:r w:rsidR="00BE0C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березня</w:t>
      </w:r>
      <w:r w:rsidRPr="00164C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4C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201</w:t>
      </w:r>
      <w:r w:rsidR="00EF7D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</w:p>
    <w:p w:rsidR="00E83FFC" w:rsidRDefault="00E83FFC" w:rsidP="00D76C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64CAB">
        <w:rPr>
          <w:rFonts w:ascii="Times New Roman" w:eastAsia="Times New Roman" w:hAnsi="Times New Roman" w:cs="Times New Roman"/>
          <w:sz w:val="20"/>
          <w:szCs w:val="20"/>
          <w:lang w:val="uk-UA"/>
        </w:rPr>
        <w:t>м. Кременчук</w:t>
      </w:r>
    </w:p>
    <w:p w:rsidR="006B0020" w:rsidRDefault="006B0020" w:rsidP="00D76C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76C11" w:rsidRDefault="00144263" w:rsidP="00D76C1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42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включення </w:t>
      </w:r>
      <w:r w:rsidR="00D76C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майна </w:t>
      </w:r>
      <w:r w:rsidRPr="001442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об'єктів </w:t>
      </w:r>
    </w:p>
    <w:p w:rsidR="00144263" w:rsidRDefault="00144263" w:rsidP="00D76C1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42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комунальної власності </w:t>
      </w:r>
    </w:p>
    <w:p w:rsidR="00D76C11" w:rsidRDefault="00D76C11" w:rsidP="00D76C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70F0" w:rsidRPr="00F570F0" w:rsidRDefault="00F570F0" w:rsidP="00D76C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83FFC" w:rsidRDefault="00144263" w:rsidP="00D76C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</w:t>
      </w:r>
      <w:r w:rsidR="00E83F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Автозаводського районного суду міста Кременчука від 19.04.2017 по справі № 524/6775/16-ц за позовом</w:t>
      </w:r>
      <w:r w:rsidRPr="00144263">
        <w:rPr>
          <w:lang w:val="uk-UA"/>
        </w:rPr>
        <w:t xml:space="preserve"> </w:t>
      </w:r>
      <w:r w:rsidRPr="00144263">
        <w:rPr>
          <w:rFonts w:ascii="Times New Roman" w:hAnsi="Times New Roman" w:cs="Times New Roman"/>
          <w:sz w:val="28"/>
          <w:szCs w:val="28"/>
          <w:lang w:val="uk-UA"/>
        </w:rPr>
        <w:t>Сірої І.А. до Кременчуцької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C11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скасовано розпорядження органу приватизації № 4698/1 від 20.07.1994 та визнано недійсним свідоцтво про право власності на квартиру № 7 в буд. 5 по вул. Театральній у місті Кременчуці,</w:t>
      </w:r>
      <w:r w:rsidR="004B2DE6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D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п. 30 ч. 4 </w:t>
      </w:r>
      <w:r w:rsidR="00E83FFC">
        <w:rPr>
          <w:rFonts w:ascii="Times New Roman" w:hAnsi="Times New Roman" w:cs="Times New Roman"/>
          <w:sz w:val="28"/>
          <w:szCs w:val="28"/>
          <w:lang w:val="uk-UA"/>
        </w:rPr>
        <w:t>ст. 26 Закону України «</w:t>
      </w:r>
      <w:r w:rsidR="00E83FFC" w:rsidRPr="00164CAB">
        <w:rPr>
          <w:rFonts w:ascii="Times New Roman" w:hAnsi="Times New Roman" w:cs="Times New Roman"/>
          <w:sz w:val="28"/>
          <w:szCs w:val="28"/>
          <w:lang w:val="uk-UA"/>
        </w:rPr>
        <w:t xml:space="preserve">Про місцеве </w:t>
      </w:r>
      <w:r w:rsidR="00E83FFC"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="00E83FFC" w:rsidRPr="00164CAB">
        <w:rPr>
          <w:rFonts w:ascii="Times New Roman" w:hAnsi="Times New Roman" w:cs="Times New Roman"/>
          <w:sz w:val="28"/>
          <w:szCs w:val="28"/>
          <w:lang w:val="uk-UA"/>
        </w:rPr>
        <w:t>врядування в Україні</w:t>
      </w:r>
      <w:r w:rsidR="00E83FF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83FFC" w:rsidRPr="00164CAB">
        <w:rPr>
          <w:rFonts w:ascii="Times New Roman" w:hAnsi="Times New Roman" w:cs="Times New Roman"/>
          <w:sz w:val="28"/>
          <w:szCs w:val="28"/>
          <w:lang w:val="uk-UA"/>
        </w:rPr>
        <w:t>, Кременчуцька міська рада</w:t>
      </w:r>
      <w:r w:rsidR="00E83FFC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</w:t>
      </w:r>
    </w:p>
    <w:p w:rsidR="00E83FFC" w:rsidRDefault="00E83FFC" w:rsidP="00F570F0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4CAB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570F0" w:rsidRDefault="00F570F0" w:rsidP="00F570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F570F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44263" w:rsidRPr="00F570F0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об'єктів комунальної власності </w:t>
      </w:r>
      <w:r w:rsidR="00E83FFC" w:rsidRPr="00F570F0">
        <w:rPr>
          <w:rFonts w:ascii="Times New Roman" w:hAnsi="Times New Roman" w:cs="Times New Roman"/>
          <w:sz w:val="28"/>
          <w:szCs w:val="28"/>
          <w:lang w:val="uk-UA"/>
        </w:rPr>
        <w:t>територіально</w:t>
      </w:r>
      <w:r w:rsidR="00252DEE" w:rsidRPr="00F570F0">
        <w:rPr>
          <w:rFonts w:ascii="Times New Roman" w:hAnsi="Times New Roman" w:cs="Times New Roman"/>
          <w:sz w:val="28"/>
          <w:szCs w:val="28"/>
          <w:lang w:val="uk-UA"/>
        </w:rPr>
        <w:t xml:space="preserve">ї громади </w:t>
      </w:r>
      <w:r w:rsidR="009E4EAA" w:rsidRPr="00F570F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2DE6" w:rsidRPr="00F57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70F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52DEE" w:rsidRPr="00F570F0">
        <w:rPr>
          <w:rFonts w:ascii="Times New Roman" w:hAnsi="Times New Roman" w:cs="Times New Roman"/>
          <w:sz w:val="28"/>
          <w:szCs w:val="28"/>
          <w:lang w:val="uk-UA"/>
        </w:rPr>
        <w:t>м. Кременчука</w:t>
      </w:r>
      <w:r w:rsidR="00144263" w:rsidRPr="00F570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4263" w:rsidRPr="00F570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3FFC" w:rsidRPr="00F570F0">
        <w:rPr>
          <w:rFonts w:ascii="Times New Roman" w:hAnsi="Times New Roman" w:cs="Times New Roman"/>
          <w:sz w:val="28"/>
          <w:szCs w:val="28"/>
          <w:lang w:val="uk-UA"/>
        </w:rPr>
        <w:t>квартир</w:t>
      </w:r>
      <w:r w:rsidR="00144263" w:rsidRPr="00F570F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83FFC" w:rsidRPr="00F57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FFC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4F2574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7D36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E83FFC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52DEE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будинку № </w:t>
      </w:r>
      <w:r w:rsidR="00EF7D36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 </w:t>
      </w:r>
      <w:r w:rsidR="00252DEE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вулиці </w:t>
      </w:r>
      <w:r w:rsidR="00EF7D36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>Театральній</w:t>
      </w:r>
      <w:r w:rsidR="00252DEE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               </w:t>
      </w:r>
      <w:r w:rsidR="004B2DE6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>м.</w:t>
      </w:r>
      <w:r w:rsidR="008F51EC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83FFC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>Кременчуці</w:t>
      </w:r>
      <w:r w:rsidR="00144263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загальною площею </w:t>
      </w:r>
      <w:r w:rsidR="00F3390A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>63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144263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3390A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4263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>відчужену у процесі приватизації,</w:t>
      </w:r>
      <w:r w:rsidR="00144263" w:rsidRPr="00144263">
        <w:t xml:space="preserve"> </w:t>
      </w:r>
      <w:r w:rsidR="00144263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розпорядження органу приватизації № 4698/1 від 20.07.1994 </w:t>
      </w:r>
      <w:r w:rsidR="004B2DE6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144263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свідоцтво про право власності на </w:t>
      </w:r>
      <w:r w:rsidR="004B2DE6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>яку</w:t>
      </w:r>
      <w:r w:rsidR="00144263" w:rsidRPr="00F570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скасовано</w:t>
      </w:r>
      <w:r w:rsidR="00E83FFC" w:rsidRPr="00F570F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70F0" w:rsidRDefault="00F570F0" w:rsidP="00F570F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83FFC" w:rsidRPr="007C1079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«Квартирне управління» Кременчуцької міської ради здійснити організаційно-правові заходи на виконання п.1 цього рішення</w:t>
      </w:r>
      <w:r w:rsidR="00E145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3FFC" w:rsidRPr="007C10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70F0" w:rsidRDefault="00F570F0" w:rsidP="00F570F0">
      <w:pPr>
        <w:tabs>
          <w:tab w:val="num" w:pos="0"/>
        </w:tabs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13492" w:rsidRPr="00613492"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 w:rsidR="0061349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13492" w:rsidRPr="00613492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реєстрації виконавчого комітету Кременчуцької міської ради Полтавської області</w:t>
      </w:r>
      <w:r w:rsidR="00613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0E5">
        <w:rPr>
          <w:rFonts w:ascii="Times New Roman" w:hAnsi="Times New Roman" w:cs="Times New Roman"/>
          <w:sz w:val="28"/>
          <w:szCs w:val="28"/>
          <w:lang w:val="uk-UA"/>
        </w:rPr>
        <w:t>провести</w:t>
      </w:r>
      <w:r w:rsidR="00E1452B" w:rsidRPr="00E1452B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DB70E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1452B" w:rsidRPr="00E1452B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</w:t>
      </w:r>
      <w:r w:rsidR="00DB70E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1452B" w:rsidRPr="00E1452B">
        <w:rPr>
          <w:rFonts w:ascii="Times New Roman" w:hAnsi="Times New Roman" w:cs="Times New Roman"/>
          <w:sz w:val="28"/>
          <w:szCs w:val="28"/>
          <w:lang w:val="uk-UA"/>
        </w:rPr>
        <w:t xml:space="preserve"> права комунальної власності на квартиру зазначену в п.1 даного рішення за територіальною громадою міста </w:t>
      </w:r>
      <w:r w:rsidR="00E1452B">
        <w:rPr>
          <w:rFonts w:ascii="Times New Roman" w:hAnsi="Times New Roman" w:cs="Times New Roman"/>
          <w:sz w:val="28"/>
          <w:szCs w:val="28"/>
          <w:lang w:val="uk-UA"/>
        </w:rPr>
        <w:t>Кременчука</w:t>
      </w:r>
      <w:r w:rsidR="00E1452B" w:rsidRPr="00E1452B">
        <w:rPr>
          <w:rFonts w:ascii="Times New Roman" w:hAnsi="Times New Roman" w:cs="Times New Roman"/>
          <w:sz w:val="28"/>
          <w:szCs w:val="28"/>
          <w:lang w:val="uk-UA"/>
        </w:rPr>
        <w:t xml:space="preserve"> в особі </w:t>
      </w:r>
      <w:r w:rsidR="00E1452B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</w:t>
      </w:r>
      <w:r w:rsidR="00E1452B" w:rsidRPr="00E1452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D76C11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</w:t>
      </w:r>
      <w:r w:rsidR="00E83FFC" w:rsidRPr="007C107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70F0" w:rsidRDefault="00F570F0" w:rsidP="00F570F0">
      <w:pPr>
        <w:tabs>
          <w:tab w:val="num" w:pos="0"/>
        </w:tabs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E83FFC" w:rsidRPr="007C1079">
        <w:rPr>
          <w:rFonts w:ascii="Times New Roman" w:hAnsi="Times New Roman" w:cs="Times New Roman"/>
          <w:sz w:val="28"/>
          <w:szCs w:val="28"/>
          <w:lang w:val="uk-UA"/>
        </w:rPr>
        <w:t xml:space="preserve">Оприлюднити дане рішення відповідно до вимог діючого </w:t>
      </w:r>
      <w:proofErr w:type="spellStart"/>
      <w:r w:rsidR="00E83FFC" w:rsidRPr="007C1079">
        <w:rPr>
          <w:rFonts w:ascii="Times New Roman" w:hAnsi="Times New Roman" w:cs="Times New Roman"/>
          <w:sz w:val="28"/>
          <w:szCs w:val="28"/>
          <w:lang w:val="uk-UA"/>
        </w:rPr>
        <w:t>законо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83FFC" w:rsidRPr="007C1079">
        <w:rPr>
          <w:rFonts w:ascii="Times New Roman" w:hAnsi="Times New Roman" w:cs="Times New Roman"/>
          <w:sz w:val="28"/>
          <w:szCs w:val="28"/>
          <w:lang w:val="uk-UA"/>
        </w:rPr>
        <w:t>давства</w:t>
      </w:r>
      <w:proofErr w:type="spellEnd"/>
      <w:r w:rsidR="00E83FFC" w:rsidRPr="007C107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E83FFC" w:rsidRPr="007C1079" w:rsidRDefault="00F570F0" w:rsidP="00F570F0">
      <w:pPr>
        <w:tabs>
          <w:tab w:val="num" w:pos="0"/>
        </w:tabs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E83FFC" w:rsidRPr="007C107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E83FFC" w:rsidRPr="007C1079">
        <w:rPr>
          <w:rFonts w:ascii="Times New Roman" w:hAnsi="Times New Roman" w:cs="Times New Roman"/>
          <w:sz w:val="28"/>
          <w:szCs w:val="28"/>
          <w:lang w:val="uk-UA"/>
        </w:rPr>
        <w:t>Декусара</w:t>
      </w:r>
      <w:proofErr w:type="spellEnd"/>
      <w:r w:rsidR="00E83FFC" w:rsidRPr="007C1079">
        <w:rPr>
          <w:rFonts w:ascii="Times New Roman" w:hAnsi="Times New Roman" w:cs="Times New Roman"/>
          <w:sz w:val="28"/>
          <w:szCs w:val="28"/>
          <w:lang w:val="uk-UA"/>
        </w:rPr>
        <w:t xml:space="preserve"> В.В. та постійну депутатську комісію з питань житлово-комунального господарства та управління комунальною власністю, енергозбереження, транспорту, зв’язку та ІТ-технологій (голова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83FFC" w:rsidRPr="007C1079">
        <w:rPr>
          <w:rFonts w:ascii="Times New Roman" w:hAnsi="Times New Roman" w:cs="Times New Roman"/>
          <w:sz w:val="28"/>
          <w:szCs w:val="28"/>
          <w:lang w:val="uk-UA"/>
        </w:rPr>
        <w:t>Котляр В.Ю.)</w:t>
      </w:r>
    </w:p>
    <w:p w:rsidR="00E83FFC" w:rsidRDefault="00E83FFC" w:rsidP="00D76C11">
      <w:pPr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FFC" w:rsidRDefault="00E83FFC" w:rsidP="00F570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1079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7C107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C107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C107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C107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</w:t>
      </w:r>
      <w:r w:rsidR="00F570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7C1079">
        <w:rPr>
          <w:rFonts w:ascii="Times New Roman" w:hAnsi="Times New Roman" w:cs="Times New Roman"/>
          <w:b/>
          <w:sz w:val="28"/>
          <w:szCs w:val="28"/>
          <w:lang w:val="uk-UA"/>
        </w:rPr>
        <w:t>В.О.МАЛЕЦЬКИЙ</w:t>
      </w:r>
    </w:p>
    <w:sectPr w:rsidR="00E83FFC" w:rsidSect="00F570F0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00" w:rsidRDefault="00E86500" w:rsidP="009E4EAA">
      <w:pPr>
        <w:spacing w:after="0" w:line="240" w:lineRule="auto"/>
      </w:pPr>
      <w:r>
        <w:separator/>
      </w:r>
    </w:p>
  </w:endnote>
  <w:endnote w:type="continuationSeparator" w:id="0">
    <w:p w:rsidR="00E86500" w:rsidRDefault="00E86500" w:rsidP="009E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00" w:rsidRDefault="00E86500" w:rsidP="009E4EAA">
      <w:pPr>
        <w:spacing w:after="0" w:line="240" w:lineRule="auto"/>
      </w:pPr>
      <w:r>
        <w:separator/>
      </w:r>
    </w:p>
  </w:footnote>
  <w:footnote w:type="continuationSeparator" w:id="0">
    <w:p w:rsidR="00E86500" w:rsidRDefault="00E86500" w:rsidP="009E4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161"/>
    <w:multiLevelType w:val="hybridMultilevel"/>
    <w:tmpl w:val="4DCE42E4"/>
    <w:lvl w:ilvl="0" w:tplc="7BE6B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52"/>
    <w:rsid w:val="000F7E36"/>
    <w:rsid w:val="00144263"/>
    <w:rsid w:val="002307AB"/>
    <w:rsid w:val="00252DEE"/>
    <w:rsid w:val="003B6612"/>
    <w:rsid w:val="004B2DE6"/>
    <w:rsid w:val="004E1233"/>
    <w:rsid w:val="004F2574"/>
    <w:rsid w:val="00566A8D"/>
    <w:rsid w:val="00580F25"/>
    <w:rsid w:val="005D59CD"/>
    <w:rsid w:val="00613492"/>
    <w:rsid w:val="00697F14"/>
    <w:rsid w:val="006B0020"/>
    <w:rsid w:val="00790352"/>
    <w:rsid w:val="007C1079"/>
    <w:rsid w:val="007C3BBA"/>
    <w:rsid w:val="008F51EC"/>
    <w:rsid w:val="00984247"/>
    <w:rsid w:val="009B6C21"/>
    <w:rsid w:val="009C4A5E"/>
    <w:rsid w:val="009E4EAA"/>
    <w:rsid w:val="00B275BF"/>
    <w:rsid w:val="00BE0C31"/>
    <w:rsid w:val="00CC6AA4"/>
    <w:rsid w:val="00D53469"/>
    <w:rsid w:val="00D76C11"/>
    <w:rsid w:val="00DB70E5"/>
    <w:rsid w:val="00E1452B"/>
    <w:rsid w:val="00E62841"/>
    <w:rsid w:val="00E83FFC"/>
    <w:rsid w:val="00E86500"/>
    <w:rsid w:val="00EB4AFB"/>
    <w:rsid w:val="00EF7D36"/>
    <w:rsid w:val="00F13A47"/>
    <w:rsid w:val="00F3390A"/>
    <w:rsid w:val="00F570F0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EA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E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EA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57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EA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E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EA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57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cp:lastPrinted>2018-02-27T06:36:00Z</cp:lastPrinted>
  <dcterms:created xsi:type="dcterms:W3CDTF">2018-04-03T12:23:00Z</dcterms:created>
  <dcterms:modified xsi:type="dcterms:W3CDTF">2018-04-03T12:23:00Z</dcterms:modified>
</cp:coreProperties>
</file>