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CB1" w:rsidRDefault="00843CB1" w:rsidP="004F2C97">
      <w:pPr>
        <w:pStyle w:val="a3"/>
        <w:ind w:left="4956" w:firstLine="709"/>
        <w:jc w:val="both"/>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 xml:space="preserve">Додаток </w:t>
      </w:r>
    </w:p>
    <w:p w:rsidR="00843CB1" w:rsidRDefault="00843CB1" w:rsidP="004F2C97">
      <w:pPr>
        <w:pStyle w:val="a3"/>
        <w:ind w:left="4956" w:firstLine="709"/>
        <w:jc w:val="both"/>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 xml:space="preserve">до рішення міської ради </w:t>
      </w:r>
    </w:p>
    <w:p w:rsidR="00843CB1" w:rsidRDefault="00176747" w:rsidP="004F2C97">
      <w:pPr>
        <w:pStyle w:val="a3"/>
        <w:ind w:left="4956"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від 30 </w:t>
      </w:r>
      <w:bookmarkStart w:id="0" w:name="_GoBack"/>
      <w:bookmarkEnd w:id="0"/>
      <w:r w:rsidR="00510393">
        <w:rPr>
          <w:rFonts w:ascii="Times New Roman" w:hAnsi="Times New Roman" w:cs="Times New Roman"/>
          <w:b/>
          <w:bCs/>
          <w:sz w:val="28"/>
          <w:szCs w:val="28"/>
          <w:lang w:val="uk-UA"/>
        </w:rPr>
        <w:t>березня</w:t>
      </w:r>
      <w:r w:rsidR="00843CB1" w:rsidRPr="00F5446F">
        <w:rPr>
          <w:rFonts w:ascii="Times New Roman" w:hAnsi="Times New Roman" w:cs="Times New Roman"/>
          <w:b/>
          <w:bCs/>
          <w:sz w:val="28"/>
          <w:szCs w:val="28"/>
          <w:lang w:val="uk-UA"/>
        </w:rPr>
        <w:t xml:space="preserve"> </w:t>
      </w:r>
      <w:r w:rsidR="00CF2D4F">
        <w:rPr>
          <w:rFonts w:ascii="Times New Roman" w:hAnsi="Times New Roman" w:cs="Times New Roman"/>
          <w:b/>
          <w:bCs/>
          <w:sz w:val="28"/>
          <w:szCs w:val="28"/>
          <w:lang w:val="uk-UA"/>
        </w:rPr>
        <w:t>2018</w:t>
      </w:r>
      <w:r w:rsidR="00843CB1" w:rsidRPr="00F5446F">
        <w:rPr>
          <w:rFonts w:ascii="Times New Roman" w:hAnsi="Times New Roman" w:cs="Times New Roman"/>
          <w:b/>
          <w:bCs/>
          <w:sz w:val="28"/>
          <w:szCs w:val="28"/>
          <w:lang w:val="uk-UA"/>
        </w:rPr>
        <w:t xml:space="preserve"> року</w:t>
      </w:r>
    </w:p>
    <w:p w:rsidR="00843CB1" w:rsidRDefault="00843CB1" w:rsidP="004F2C97">
      <w:pPr>
        <w:pStyle w:val="a3"/>
        <w:ind w:left="4956" w:firstLine="709"/>
        <w:jc w:val="both"/>
        <w:rPr>
          <w:rFonts w:ascii="Times New Roman" w:hAnsi="Times New Roman" w:cs="Times New Roman"/>
          <w:b/>
          <w:bCs/>
          <w:sz w:val="28"/>
          <w:szCs w:val="28"/>
          <w:lang w:val="uk-UA"/>
        </w:rPr>
      </w:pPr>
    </w:p>
    <w:p w:rsidR="00843CB1" w:rsidRDefault="00843CB1" w:rsidP="004F2C97">
      <w:pPr>
        <w:pStyle w:val="a3"/>
        <w:ind w:left="4956" w:firstLine="709"/>
        <w:jc w:val="both"/>
        <w:rPr>
          <w:rFonts w:ascii="Times New Roman" w:hAnsi="Times New Roman" w:cs="Times New Roman"/>
          <w:b/>
          <w:bCs/>
          <w:sz w:val="28"/>
          <w:szCs w:val="28"/>
          <w:lang w:val="uk-UA"/>
        </w:rPr>
      </w:pPr>
    </w:p>
    <w:p w:rsidR="00843CB1" w:rsidRPr="00F5446F" w:rsidRDefault="00843CB1" w:rsidP="004F2C97">
      <w:pPr>
        <w:pStyle w:val="a3"/>
        <w:ind w:left="4956" w:firstLine="709"/>
        <w:jc w:val="both"/>
        <w:rPr>
          <w:rFonts w:ascii="Times New Roman" w:hAnsi="Times New Roman" w:cs="Times New Roman"/>
          <w:b/>
          <w:bCs/>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Комплексна програма</w:t>
      </w:r>
      <w:r w:rsidRPr="00F5446F">
        <w:rPr>
          <w:rFonts w:ascii="Times New Roman" w:hAnsi="Times New Roman" w:cs="Times New Roman"/>
          <w:sz w:val="28"/>
          <w:szCs w:val="28"/>
          <w:lang w:val="uk-UA"/>
        </w:rPr>
        <w:t xml:space="preserve"> </w:t>
      </w:r>
      <w:r w:rsidRPr="00F5446F">
        <w:rPr>
          <w:rFonts w:ascii="Times New Roman" w:hAnsi="Times New Roman" w:cs="Times New Roman"/>
          <w:b/>
          <w:bCs/>
          <w:sz w:val="28"/>
          <w:szCs w:val="28"/>
          <w:lang w:val="uk-UA"/>
        </w:rPr>
        <w:t>розвитку</w:t>
      </w: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Комунального медичного підприємства</w:t>
      </w:r>
    </w:p>
    <w:p w:rsidR="00843CB1"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 xml:space="preserve">«Лікарня Придніпровська» </w:t>
      </w:r>
    </w:p>
    <w:p w:rsidR="00843CB1" w:rsidRDefault="00843CB1" w:rsidP="004F2C97">
      <w:pPr>
        <w:pStyle w:val="a3"/>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на 2016-</w:t>
      </w:r>
      <w:r w:rsidRPr="00F5446F">
        <w:rPr>
          <w:rFonts w:ascii="Times New Roman" w:hAnsi="Times New Roman" w:cs="Times New Roman"/>
          <w:b/>
          <w:bCs/>
          <w:sz w:val="28"/>
          <w:szCs w:val="28"/>
          <w:lang w:val="uk-UA"/>
        </w:rPr>
        <w:t>2018 роки</w:t>
      </w:r>
    </w:p>
    <w:p w:rsidR="00843CB1" w:rsidRDefault="00843CB1" w:rsidP="004F2C97">
      <w:pPr>
        <w:pStyle w:val="a3"/>
        <w:ind w:firstLine="709"/>
        <w:jc w:val="center"/>
        <w:rPr>
          <w:rFonts w:ascii="Times New Roman" w:hAnsi="Times New Roman" w:cs="Times New Roman"/>
          <w:b/>
          <w:bCs/>
          <w:sz w:val="28"/>
          <w:szCs w:val="28"/>
          <w:lang w:val="uk-UA"/>
        </w:rPr>
      </w:pPr>
    </w:p>
    <w:p w:rsidR="00843CB1" w:rsidRDefault="00843CB1" w:rsidP="004F2C97">
      <w:pPr>
        <w:pStyle w:val="a3"/>
        <w:numPr>
          <w:ilvl w:val="0"/>
          <w:numId w:val="1"/>
        </w:num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Паспорт Програми</w:t>
      </w:r>
    </w:p>
    <w:p w:rsidR="00843CB1" w:rsidRDefault="00843CB1" w:rsidP="004F2C97">
      <w:pPr>
        <w:pStyle w:val="a3"/>
        <w:ind w:left="1069"/>
        <w:rPr>
          <w:rFonts w:ascii="Times New Roman" w:hAnsi="Times New Roman" w:cs="Times New Roman"/>
          <w:b/>
          <w:bCs/>
          <w:sz w:val="28"/>
          <w:szCs w:val="28"/>
          <w:lang w:val="uk-UA"/>
        </w:rPr>
      </w:pPr>
    </w:p>
    <w:p w:rsidR="00843CB1" w:rsidRPr="00F5446F" w:rsidRDefault="00843CB1" w:rsidP="004F2C97">
      <w:pPr>
        <w:pStyle w:val="a6"/>
        <w:shd w:val="clear" w:color="auto" w:fill="FFFFFF"/>
        <w:spacing w:before="0" w:beforeAutospacing="0" w:after="0" w:afterAutospacing="0" w:line="240" w:lineRule="atLeast"/>
        <w:ind w:firstLine="709"/>
        <w:jc w:val="both"/>
        <w:textAlignment w:val="baseline"/>
        <w:rPr>
          <w:sz w:val="28"/>
          <w:szCs w:val="28"/>
          <w:lang w:val="uk-UA"/>
        </w:rPr>
      </w:pPr>
      <w:r w:rsidRPr="00F5446F">
        <w:rPr>
          <w:sz w:val="28"/>
          <w:szCs w:val="28"/>
          <w:lang w:val="uk-UA"/>
        </w:rPr>
        <w:t>Назва Програми: Комплексна програма розвитку Комунального медичного підприємства «Лікарня Придніпровська»</w:t>
      </w:r>
      <w:r>
        <w:rPr>
          <w:sz w:val="28"/>
          <w:szCs w:val="28"/>
          <w:lang w:val="uk-UA"/>
        </w:rPr>
        <w:t xml:space="preserve"> на 2016-</w:t>
      </w:r>
      <w:r w:rsidRPr="00F5446F">
        <w:rPr>
          <w:sz w:val="28"/>
          <w:szCs w:val="28"/>
          <w:lang w:val="uk-UA"/>
        </w:rPr>
        <w:t>2018 роки</w:t>
      </w:r>
      <w:r>
        <w:rPr>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1. Ініціатор розроблення програми: Кременчуцька міська рада</w:t>
      </w:r>
      <w:r>
        <w:rPr>
          <w:rFonts w:ascii="Times New Roman" w:hAnsi="Times New Roman" w:cs="Times New Roman"/>
          <w:sz w:val="28"/>
          <w:szCs w:val="28"/>
          <w:lang w:val="uk-UA"/>
        </w:rPr>
        <w:t xml:space="preserve"> Полтавської області</w:t>
      </w:r>
      <w:r w:rsidRPr="00F5446F">
        <w:rPr>
          <w:rFonts w:ascii="Times New Roman" w:hAnsi="Times New Roman" w:cs="Times New Roman"/>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2. Важливість розроблення Програми виникла через необхідність надання кваліфікованої медичної допомоги жителям міста Кременчука іншим жителям області.</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3. Розробник програми – управління охорони здоров’я виконавчого комітету Кременчуцької міської ради</w:t>
      </w:r>
      <w:r>
        <w:rPr>
          <w:rFonts w:ascii="Times New Roman" w:hAnsi="Times New Roman" w:cs="Times New Roman"/>
          <w:sz w:val="28"/>
          <w:szCs w:val="28"/>
          <w:lang w:val="uk-UA"/>
        </w:rPr>
        <w:t xml:space="preserve"> Полтавської області.</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4. Виконавець Програми – </w:t>
      </w:r>
      <w:r>
        <w:rPr>
          <w:rFonts w:ascii="Times New Roman" w:hAnsi="Times New Roman" w:cs="Times New Roman"/>
          <w:sz w:val="28"/>
          <w:szCs w:val="28"/>
          <w:lang w:val="uk-UA"/>
        </w:rPr>
        <w:t xml:space="preserve">управління охорони здоров’я виконавчого комітету Кременчуцької міської ради Полтавської області, </w:t>
      </w:r>
      <w:r w:rsidRPr="00F5446F">
        <w:rPr>
          <w:rFonts w:ascii="Times New Roman" w:hAnsi="Times New Roman" w:cs="Times New Roman"/>
          <w:sz w:val="28"/>
          <w:szCs w:val="28"/>
          <w:lang w:val="uk-UA"/>
        </w:rPr>
        <w:t>Комунальне медичне підприємство «Лікарня Придніпровська»</w:t>
      </w:r>
      <w:r>
        <w:rPr>
          <w:rFonts w:ascii="Times New Roman" w:hAnsi="Times New Roman" w:cs="Times New Roman"/>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5. Керівник Програми – начальник управління охорони здоров’я  виконавчого комітету Кременчуцької міської ради</w:t>
      </w:r>
      <w:r>
        <w:rPr>
          <w:rFonts w:ascii="Times New Roman" w:hAnsi="Times New Roman" w:cs="Times New Roman"/>
          <w:sz w:val="28"/>
          <w:szCs w:val="28"/>
          <w:lang w:val="uk-UA"/>
        </w:rPr>
        <w:t xml:space="preserve"> Полтавської області</w:t>
      </w:r>
      <w:r w:rsidRPr="00F5446F">
        <w:rPr>
          <w:rFonts w:ascii="Times New Roman" w:hAnsi="Times New Roman" w:cs="Times New Roman"/>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6. Термін реалізації Програми: 2016-2018 роки.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7. Обсяги фінансування Програми: щорічно з розподілом по роках.</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2. Загальні положення</w:t>
      </w:r>
    </w:p>
    <w:p w:rsidR="00843CB1" w:rsidRPr="00F5446F" w:rsidRDefault="00843CB1" w:rsidP="004F2C97">
      <w:pPr>
        <w:pStyle w:val="a3"/>
        <w:ind w:firstLine="709"/>
        <w:jc w:val="center"/>
        <w:rPr>
          <w:rFonts w:ascii="Times New Roman" w:hAnsi="Times New Roman" w:cs="Times New Roman"/>
          <w:b/>
          <w:bCs/>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Комплексна програма розвитку Комунального медичного підприємства «Лікарні Придніпровська» (далі – </w:t>
      </w:r>
      <w:r w:rsidRPr="00F5446F">
        <w:rPr>
          <w:rFonts w:ascii="Times New Roman" w:hAnsi="Times New Roman" w:cs="Times New Roman"/>
          <w:sz w:val="28"/>
          <w:szCs w:val="28"/>
          <w:lang w:val="uk-UA"/>
        </w:rPr>
        <w:t>Програма</w:t>
      </w:r>
      <w:r>
        <w:rPr>
          <w:rFonts w:ascii="Times New Roman" w:hAnsi="Times New Roman" w:cs="Times New Roman"/>
          <w:sz w:val="28"/>
          <w:szCs w:val="28"/>
          <w:lang w:val="uk-UA"/>
        </w:rPr>
        <w:t>),</w:t>
      </w:r>
      <w:r w:rsidRPr="00F5446F">
        <w:rPr>
          <w:rFonts w:ascii="Times New Roman" w:hAnsi="Times New Roman" w:cs="Times New Roman"/>
          <w:sz w:val="28"/>
          <w:szCs w:val="28"/>
          <w:lang w:val="uk-UA"/>
        </w:rPr>
        <w:t xml:space="preserve"> розроблена на підставі Закону України «Про місцеве самоврядування в Україні», Цивільного кодексу України,</w:t>
      </w:r>
      <w:r>
        <w:rPr>
          <w:rFonts w:ascii="Times New Roman" w:hAnsi="Times New Roman" w:cs="Times New Roman"/>
          <w:sz w:val="28"/>
          <w:szCs w:val="28"/>
          <w:lang w:val="uk-UA"/>
        </w:rPr>
        <w:t xml:space="preserve"> Господарського кодексу України, Бюджетного кодексу України та інших нормативно-правових актах.</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У програмі визначено цілі розвитку комунального медичного підприємства «Лікарня Придніпровська»,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медичної допомоги громаді міста Кременчука та іншим громадянам.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Комунальне медичне підприємство «Ліка</w:t>
      </w:r>
      <w:r>
        <w:rPr>
          <w:rFonts w:ascii="Times New Roman" w:hAnsi="Times New Roman" w:cs="Times New Roman"/>
          <w:sz w:val="28"/>
          <w:szCs w:val="28"/>
          <w:lang w:val="uk-UA"/>
        </w:rPr>
        <w:t xml:space="preserve">рня Придніпровська» </w:t>
      </w:r>
      <w:r w:rsidRPr="00F5446F">
        <w:rPr>
          <w:rFonts w:ascii="Times New Roman" w:hAnsi="Times New Roman" w:cs="Times New Roman"/>
          <w:sz w:val="28"/>
          <w:szCs w:val="28"/>
          <w:lang w:val="uk-UA"/>
        </w:rPr>
        <w:t xml:space="preserve">було створено згідно рішення Кременчуцької міської ради </w:t>
      </w:r>
      <w:r>
        <w:rPr>
          <w:rFonts w:ascii="Times New Roman" w:hAnsi="Times New Roman" w:cs="Times New Roman"/>
          <w:sz w:val="28"/>
          <w:szCs w:val="28"/>
          <w:lang w:val="uk-UA"/>
        </w:rPr>
        <w:t xml:space="preserve">Полтавської області </w:t>
      </w:r>
      <w:r w:rsidRPr="00F5446F">
        <w:rPr>
          <w:rFonts w:ascii="Times New Roman" w:hAnsi="Times New Roman" w:cs="Times New Roman"/>
          <w:sz w:val="28"/>
          <w:szCs w:val="28"/>
          <w:lang w:val="uk-UA"/>
        </w:rPr>
        <w:t xml:space="preserve">від 02.02.2016 «Про реорганізацію державного закладу «Вузлова лікарня станції Кременчук СТГО «Південна залізниця» </w:t>
      </w:r>
      <w:r>
        <w:rPr>
          <w:rFonts w:ascii="Times New Roman" w:hAnsi="Times New Roman" w:cs="Times New Roman"/>
          <w:sz w:val="28"/>
          <w:szCs w:val="28"/>
          <w:lang w:val="uk-UA"/>
        </w:rPr>
        <w:t xml:space="preserve">(зі змінами) </w:t>
      </w:r>
      <w:r w:rsidRPr="00F5446F">
        <w:rPr>
          <w:rFonts w:ascii="Times New Roman" w:hAnsi="Times New Roman" w:cs="Times New Roman"/>
          <w:sz w:val="28"/>
          <w:szCs w:val="28"/>
          <w:lang w:val="uk-UA"/>
        </w:rPr>
        <w:t xml:space="preserve">шляхом </w:t>
      </w:r>
      <w:r>
        <w:rPr>
          <w:rFonts w:ascii="Times New Roman" w:hAnsi="Times New Roman" w:cs="Times New Roman"/>
          <w:sz w:val="28"/>
          <w:szCs w:val="28"/>
          <w:lang w:val="uk-UA"/>
        </w:rPr>
        <w:t>реорганізації (</w:t>
      </w:r>
      <w:r w:rsidRPr="00F5446F">
        <w:rPr>
          <w:rFonts w:ascii="Times New Roman" w:hAnsi="Times New Roman" w:cs="Times New Roman"/>
          <w:sz w:val="28"/>
          <w:szCs w:val="28"/>
          <w:lang w:val="uk-UA"/>
        </w:rPr>
        <w:t>перетворення</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 xml:space="preserve">в комунальне медичне підприємство «Лікарня Придніпровська», для вдосконалення надання медичної допомоги населенню міста Кременчука та іншим верствам населення в інтересах </w:t>
      </w:r>
      <w:r>
        <w:rPr>
          <w:rFonts w:ascii="Times New Roman" w:hAnsi="Times New Roman" w:cs="Times New Roman"/>
          <w:sz w:val="28"/>
          <w:szCs w:val="28"/>
          <w:lang w:val="uk-UA"/>
        </w:rPr>
        <w:t xml:space="preserve">соціально-економічного розвитку </w:t>
      </w:r>
      <w:r w:rsidRPr="00F5446F">
        <w:rPr>
          <w:rFonts w:ascii="Times New Roman" w:hAnsi="Times New Roman" w:cs="Times New Roman"/>
          <w:sz w:val="28"/>
          <w:szCs w:val="28"/>
          <w:lang w:val="uk-UA"/>
        </w:rPr>
        <w:t xml:space="preserve">м. Кременчука. </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3. Визначення проблем, на розв’язання яких спрямована програма</w:t>
      </w:r>
    </w:p>
    <w:p w:rsidR="00843CB1" w:rsidRPr="00F5446F" w:rsidRDefault="00843CB1" w:rsidP="004F2C97">
      <w:pPr>
        <w:pStyle w:val="a3"/>
        <w:ind w:firstLine="709"/>
        <w:jc w:val="center"/>
        <w:rPr>
          <w:rFonts w:ascii="Times New Roman" w:hAnsi="Times New Roman" w:cs="Times New Roman"/>
          <w:b/>
          <w:bCs/>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Одним із пріоритетних напрямків діяльності </w:t>
      </w:r>
      <w:r>
        <w:rPr>
          <w:rFonts w:ascii="Times New Roman" w:hAnsi="Times New Roman" w:cs="Times New Roman"/>
          <w:sz w:val="28"/>
          <w:szCs w:val="28"/>
          <w:lang w:val="uk-UA"/>
        </w:rPr>
        <w:t>к</w:t>
      </w:r>
      <w:r w:rsidRPr="00F5446F">
        <w:rPr>
          <w:rFonts w:ascii="Times New Roman" w:hAnsi="Times New Roman" w:cs="Times New Roman"/>
          <w:sz w:val="28"/>
          <w:szCs w:val="28"/>
          <w:lang w:val="uk-UA"/>
        </w:rPr>
        <w:t xml:space="preserve">омунального медичного підприємства «Лікарня Придніпровська» є надання медичної допомоги, провадження господарської та іншої діяльності </w:t>
      </w:r>
      <w:r>
        <w:rPr>
          <w:rFonts w:ascii="Times New Roman" w:hAnsi="Times New Roman" w:cs="Times New Roman"/>
          <w:sz w:val="28"/>
          <w:szCs w:val="28"/>
          <w:lang w:val="uk-UA"/>
        </w:rPr>
        <w:t xml:space="preserve">відповідно </w:t>
      </w:r>
      <w:r w:rsidRPr="00F5446F">
        <w:rPr>
          <w:rFonts w:ascii="Times New Roman" w:hAnsi="Times New Roman" w:cs="Times New Roman"/>
          <w:sz w:val="28"/>
          <w:szCs w:val="28"/>
          <w:lang w:val="uk-UA"/>
        </w:rPr>
        <w:t>законодавчи</w:t>
      </w:r>
      <w:r>
        <w:rPr>
          <w:rFonts w:ascii="Times New Roman" w:hAnsi="Times New Roman" w:cs="Times New Roman"/>
          <w:sz w:val="28"/>
          <w:szCs w:val="28"/>
          <w:lang w:val="uk-UA"/>
        </w:rPr>
        <w:t xml:space="preserve">х </w:t>
      </w:r>
      <w:r w:rsidRPr="00F5446F">
        <w:rPr>
          <w:rFonts w:ascii="Times New Roman" w:hAnsi="Times New Roman" w:cs="Times New Roman"/>
          <w:sz w:val="28"/>
          <w:szCs w:val="28"/>
          <w:lang w:val="uk-UA"/>
        </w:rPr>
        <w:t>акт</w:t>
      </w:r>
      <w:r>
        <w:rPr>
          <w:rFonts w:ascii="Times New Roman" w:hAnsi="Times New Roman" w:cs="Times New Roman"/>
          <w:sz w:val="28"/>
          <w:szCs w:val="28"/>
          <w:lang w:val="uk-UA"/>
        </w:rPr>
        <w:t>ів</w:t>
      </w:r>
      <w:r w:rsidRPr="00F5446F">
        <w:rPr>
          <w:rFonts w:ascii="Times New Roman" w:hAnsi="Times New Roman" w:cs="Times New Roman"/>
          <w:sz w:val="28"/>
          <w:szCs w:val="28"/>
          <w:lang w:val="uk-UA"/>
        </w:rPr>
        <w:t xml:space="preserve"> України.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Враховуючи багаторічний досвід закладу в проведені медичних оглядів працівників підприємств залізничного транспорту, задіяних в різноманітних шкідливо небезпечних умовах праці та надання допомоги застрахованим пацієнтам в умовах реформування м</w:t>
      </w:r>
      <w:r>
        <w:rPr>
          <w:rFonts w:ascii="Times New Roman" w:hAnsi="Times New Roman" w:cs="Times New Roman"/>
          <w:sz w:val="28"/>
          <w:szCs w:val="28"/>
          <w:lang w:val="uk-UA"/>
        </w:rPr>
        <w:t xml:space="preserve">едичної галузі в Україні </w:t>
      </w:r>
      <w:r w:rsidRPr="00F5446F">
        <w:rPr>
          <w:rFonts w:ascii="Times New Roman" w:hAnsi="Times New Roman" w:cs="Times New Roman"/>
          <w:sz w:val="28"/>
          <w:szCs w:val="28"/>
          <w:lang w:val="uk-UA"/>
        </w:rPr>
        <w:t xml:space="preserve">виникла потреба </w:t>
      </w:r>
      <w:r>
        <w:rPr>
          <w:rFonts w:ascii="Times New Roman" w:hAnsi="Times New Roman" w:cs="Times New Roman"/>
          <w:sz w:val="28"/>
          <w:szCs w:val="28"/>
          <w:lang w:val="uk-UA"/>
        </w:rPr>
        <w:t>у</w:t>
      </w:r>
      <w:r w:rsidRPr="00F5446F">
        <w:rPr>
          <w:rFonts w:ascii="Times New Roman" w:hAnsi="Times New Roman" w:cs="Times New Roman"/>
          <w:sz w:val="28"/>
          <w:szCs w:val="28"/>
          <w:lang w:val="uk-UA"/>
        </w:rPr>
        <w:t xml:space="preserve">  формуванні </w:t>
      </w:r>
      <w:r>
        <w:rPr>
          <w:rFonts w:ascii="Times New Roman" w:hAnsi="Times New Roman" w:cs="Times New Roman"/>
          <w:sz w:val="28"/>
          <w:szCs w:val="28"/>
          <w:lang w:val="uk-UA"/>
        </w:rPr>
        <w:t>к</w:t>
      </w:r>
      <w:r w:rsidRPr="00F5446F">
        <w:rPr>
          <w:rFonts w:ascii="Times New Roman" w:hAnsi="Times New Roman" w:cs="Times New Roman"/>
          <w:sz w:val="28"/>
          <w:szCs w:val="28"/>
          <w:lang w:val="uk-UA"/>
        </w:rPr>
        <w:t xml:space="preserve">омунального медичного підприємства «Лікарня Придніпровська».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Дана</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 xml:space="preserve">Програма дасть змогу проведення медичних оглядів,  сконцентрувати в одному підприємстві та комплексно проводити лікування застрахованих осіб, базуючись на наявності договорів зі страховими компаніями та адресним договором по лікуванню працівників залізничного вузла та іншим жителям міста.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В закладі надаються  послуги з проведення періодичних та передрейсових медичних оглядів працівникам ПАТ «Українська залізниця» та працівникам інших підприємств міста відповідно до наказів:</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Міністерство інфраструктури України від 29.04.2010 №</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 xml:space="preserve">240 «Про затвердження Порядку проведення медичних оглядів працівників певних категорій залізничного транспорту, метрополітенів та підприємств міжгалузевого промислового залізничного транспорту України» (наявний дозвіл </w:t>
      </w:r>
      <w:r>
        <w:rPr>
          <w:rFonts w:ascii="Times New Roman" w:hAnsi="Times New Roman" w:cs="Times New Roman"/>
          <w:sz w:val="28"/>
          <w:szCs w:val="28"/>
          <w:lang w:val="uk-UA"/>
        </w:rPr>
        <w:t>на підприємстві єдиний в місті);</w:t>
      </w:r>
      <w:r w:rsidRPr="00F5446F">
        <w:rPr>
          <w:rFonts w:ascii="Times New Roman" w:hAnsi="Times New Roman" w:cs="Times New Roman"/>
          <w:sz w:val="28"/>
          <w:szCs w:val="28"/>
          <w:lang w:val="uk-UA"/>
        </w:rPr>
        <w:t xml:space="preserve">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 МОЗ України від 21.07.2007 </w:t>
      </w:r>
      <w:r>
        <w:rPr>
          <w:rFonts w:ascii="Times New Roman" w:hAnsi="Times New Roman" w:cs="Times New Roman"/>
          <w:sz w:val="28"/>
          <w:szCs w:val="28"/>
          <w:lang w:val="uk-UA"/>
        </w:rPr>
        <w:t xml:space="preserve">№ 246 </w:t>
      </w:r>
      <w:r w:rsidRPr="00F5446F">
        <w:rPr>
          <w:rFonts w:ascii="Times New Roman" w:hAnsi="Times New Roman" w:cs="Times New Roman"/>
          <w:sz w:val="28"/>
          <w:szCs w:val="28"/>
          <w:lang w:val="uk-UA"/>
        </w:rPr>
        <w:t>«Про затвердження порядку проведення медичних огляді</w:t>
      </w:r>
      <w:r>
        <w:rPr>
          <w:rFonts w:ascii="Times New Roman" w:hAnsi="Times New Roman" w:cs="Times New Roman"/>
          <w:sz w:val="28"/>
          <w:szCs w:val="28"/>
          <w:lang w:val="uk-UA"/>
        </w:rPr>
        <w:t>в працівників певних категорій»;</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МОЗ України від 23.07.2002 №</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280 «Щодо організації проведення обов’язкових профілактичних медичних оглядів працівників окремих професій, виробництв і</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 xml:space="preserve">організацій, діяльність яких пов’язана із обслуговуванням населення і може призвести </w:t>
      </w:r>
      <w:r>
        <w:rPr>
          <w:rFonts w:ascii="Times New Roman" w:hAnsi="Times New Roman" w:cs="Times New Roman"/>
          <w:sz w:val="28"/>
          <w:szCs w:val="28"/>
          <w:lang w:val="uk-UA"/>
        </w:rPr>
        <w:t>до поширення інфекційних хвороб»;</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МОЗ та МВС України від 31.01.2013</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65/80 «Про затвердження порядку видачі медичної довідки для отримання дозволу (ліцензії) на об’єкти дозвільної системи».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На сьогоднішній день медичний заклад працює більш ніж з 10 страховими компаніями. За 2015 рік проліковано хворих по програмам добровільного медичного страхування та короткострокового добровільного медичного страхування – 5 042 пацієнтів  та проведено 30 757 ліжко-днів. Для надання медичної допомоги даній категорії хворих необхідно більш ретельно проводити аналіз наданих послуг для поліпшення надання медичної допомоги.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Щорічно галузь охорони здоров’я міста Кременчука фінансується на </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45-55%</w:t>
      </w:r>
      <w:r>
        <w:rPr>
          <w:rFonts w:ascii="Times New Roman" w:hAnsi="Times New Roman" w:cs="Times New Roman"/>
          <w:sz w:val="28"/>
          <w:szCs w:val="28"/>
          <w:lang w:val="uk-UA"/>
        </w:rPr>
        <w:t xml:space="preserve"> від потреби, не виключенням є к</w:t>
      </w:r>
      <w:r w:rsidRPr="00F5446F">
        <w:rPr>
          <w:rFonts w:ascii="Times New Roman" w:hAnsi="Times New Roman" w:cs="Times New Roman"/>
          <w:sz w:val="28"/>
          <w:szCs w:val="28"/>
          <w:lang w:val="uk-UA"/>
        </w:rPr>
        <w:t>омунальне медичне підприємство «Лікарня Придніпровська».</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Так в 2015 році фінансування з державної медичної субвенції склало 5 542, 2 тис. грн., що складає 45% від потреби закладу.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Завдяки впровадженню механізмів надання щорічної допомог</w:t>
      </w:r>
      <w:r>
        <w:rPr>
          <w:rFonts w:ascii="Times New Roman" w:hAnsi="Times New Roman" w:cs="Times New Roman"/>
          <w:sz w:val="28"/>
          <w:szCs w:val="28"/>
          <w:lang w:val="uk-UA"/>
        </w:rPr>
        <w:t xml:space="preserve">и на умовах платних послуг було </w:t>
      </w:r>
      <w:r w:rsidRPr="00F5446F">
        <w:rPr>
          <w:rFonts w:ascii="Times New Roman" w:hAnsi="Times New Roman" w:cs="Times New Roman"/>
          <w:sz w:val="28"/>
          <w:szCs w:val="28"/>
          <w:lang w:val="uk-UA"/>
        </w:rPr>
        <w:t>додатково</w:t>
      </w:r>
      <w:r>
        <w:rPr>
          <w:rFonts w:ascii="Times New Roman" w:hAnsi="Times New Roman" w:cs="Times New Roman"/>
          <w:sz w:val="28"/>
          <w:szCs w:val="28"/>
          <w:lang w:val="uk-UA"/>
        </w:rPr>
        <w:t xml:space="preserve"> залучено 6724,2 тис. грн., що </w:t>
      </w:r>
      <w:r w:rsidRPr="00F5446F">
        <w:rPr>
          <w:rFonts w:ascii="Times New Roman" w:hAnsi="Times New Roman" w:cs="Times New Roman"/>
          <w:sz w:val="28"/>
          <w:szCs w:val="28"/>
          <w:lang w:val="uk-UA"/>
        </w:rPr>
        <w:t>дало змогу своєчасно виплатити заробітну плату працівникам, оплатити комунальні витрати, придбати медпрепарати та вироби медичного призначення, проводити ремонт та обслуговування медичного обладнання. Так в 2015 році бюджетн</w:t>
      </w:r>
      <w:r>
        <w:rPr>
          <w:rFonts w:ascii="Times New Roman" w:hAnsi="Times New Roman" w:cs="Times New Roman"/>
          <w:sz w:val="28"/>
          <w:szCs w:val="28"/>
          <w:lang w:val="uk-UA"/>
        </w:rPr>
        <w:t xml:space="preserve">е </w:t>
      </w:r>
      <w:r w:rsidRPr="00F5446F">
        <w:rPr>
          <w:rFonts w:ascii="Times New Roman" w:hAnsi="Times New Roman" w:cs="Times New Roman"/>
          <w:sz w:val="28"/>
          <w:szCs w:val="28"/>
          <w:lang w:val="uk-UA"/>
        </w:rPr>
        <w:t xml:space="preserve">та </w:t>
      </w:r>
      <w:r w:rsidRPr="00F5446F">
        <w:rPr>
          <w:rFonts w:ascii="Times New Roman" w:hAnsi="Times New Roman" w:cs="Times New Roman"/>
          <w:sz w:val="28"/>
          <w:szCs w:val="28"/>
          <w:lang w:val="uk-UA"/>
        </w:rPr>
        <w:lastRenderedPageBreak/>
        <w:t>позабюджетн</w:t>
      </w:r>
      <w:r>
        <w:rPr>
          <w:rFonts w:ascii="Times New Roman" w:hAnsi="Times New Roman" w:cs="Times New Roman"/>
          <w:sz w:val="28"/>
          <w:szCs w:val="28"/>
          <w:lang w:val="uk-UA"/>
        </w:rPr>
        <w:t>е фінансування склало 45% та 55%</w:t>
      </w:r>
      <w:r w:rsidRPr="00F5446F">
        <w:rPr>
          <w:rFonts w:ascii="Times New Roman" w:hAnsi="Times New Roman" w:cs="Times New Roman"/>
          <w:sz w:val="28"/>
          <w:szCs w:val="28"/>
          <w:lang w:val="uk-UA"/>
        </w:rPr>
        <w:t xml:space="preserve"> відповідно. Але звичайно цих коштів не достатньо для подальшого розвитку мат</w:t>
      </w:r>
      <w:r>
        <w:rPr>
          <w:rFonts w:ascii="Times New Roman" w:hAnsi="Times New Roman" w:cs="Times New Roman"/>
          <w:sz w:val="28"/>
          <w:szCs w:val="28"/>
          <w:lang w:val="uk-UA"/>
        </w:rPr>
        <w:t xml:space="preserve">еріально-технічної бази закладу і </w:t>
      </w:r>
      <w:r w:rsidRPr="00F5446F">
        <w:rPr>
          <w:rFonts w:ascii="Times New Roman" w:hAnsi="Times New Roman" w:cs="Times New Roman"/>
          <w:sz w:val="28"/>
          <w:szCs w:val="28"/>
          <w:lang w:val="uk-UA"/>
        </w:rPr>
        <w:t xml:space="preserve">не надає можливості </w:t>
      </w:r>
      <w:r>
        <w:rPr>
          <w:rFonts w:ascii="Times New Roman" w:hAnsi="Times New Roman" w:cs="Times New Roman"/>
          <w:sz w:val="28"/>
          <w:szCs w:val="28"/>
          <w:lang w:val="uk-UA"/>
        </w:rPr>
        <w:t xml:space="preserve">для </w:t>
      </w:r>
      <w:r w:rsidRPr="00F5446F">
        <w:rPr>
          <w:rFonts w:ascii="Times New Roman" w:hAnsi="Times New Roman" w:cs="Times New Roman"/>
          <w:sz w:val="28"/>
          <w:szCs w:val="28"/>
          <w:lang w:val="uk-UA"/>
        </w:rPr>
        <w:t>матеріальної мотивації праці медичних працівників.</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4. Мета Програми</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Згідно зі статутом основною метою діяльності </w:t>
      </w:r>
      <w:r>
        <w:rPr>
          <w:rFonts w:ascii="Times New Roman" w:hAnsi="Times New Roman" w:cs="Times New Roman"/>
          <w:sz w:val="28"/>
          <w:szCs w:val="28"/>
          <w:lang w:val="uk-UA"/>
        </w:rPr>
        <w:t>к</w:t>
      </w:r>
      <w:r w:rsidRPr="00F5446F">
        <w:rPr>
          <w:rFonts w:ascii="Times New Roman" w:hAnsi="Times New Roman" w:cs="Times New Roman"/>
          <w:sz w:val="28"/>
          <w:szCs w:val="28"/>
          <w:lang w:val="uk-UA"/>
        </w:rPr>
        <w:t>омунального медичного підприємства «Лікарня Придніпровська» є медична практика, спрямована на збереження, поліпшення та відновлення здоров’я 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w:t>
      </w:r>
      <w:r>
        <w:rPr>
          <w:rFonts w:ascii="Times New Roman" w:hAnsi="Times New Roman" w:cs="Times New Roman"/>
          <w:sz w:val="28"/>
          <w:szCs w:val="28"/>
          <w:lang w:val="uk-UA"/>
        </w:rPr>
        <w:t xml:space="preserve">, здійснення </w:t>
      </w:r>
      <w:r w:rsidRPr="00F5446F">
        <w:rPr>
          <w:rFonts w:ascii="Times New Roman" w:hAnsi="Times New Roman" w:cs="Times New Roman"/>
          <w:sz w:val="28"/>
          <w:szCs w:val="28"/>
          <w:lang w:val="uk-UA"/>
        </w:rPr>
        <w:t>медичного к</w:t>
      </w:r>
      <w:r>
        <w:rPr>
          <w:rFonts w:ascii="Times New Roman" w:hAnsi="Times New Roman" w:cs="Times New Roman"/>
          <w:sz w:val="28"/>
          <w:szCs w:val="28"/>
          <w:lang w:val="uk-UA"/>
        </w:rPr>
        <w:t xml:space="preserve">онтролю за перебігом вагітності та </w:t>
      </w:r>
      <w:r w:rsidRPr="00F5446F">
        <w:rPr>
          <w:rFonts w:ascii="Times New Roman" w:hAnsi="Times New Roman" w:cs="Times New Roman"/>
          <w:sz w:val="28"/>
          <w:szCs w:val="28"/>
          <w:lang w:val="uk-UA"/>
        </w:rPr>
        <w:t>іншої діяльності</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розвит</w:t>
      </w:r>
      <w:r>
        <w:rPr>
          <w:rFonts w:ascii="Times New Roman" w:hAnsi="Times New Roman" w:cs="Times New Roman"/>
          <w:sz w:val="28"/>
          <w:szCs w:val="28"/>
          <w:lang w:val="uk-UA"/>
        </w:rPr>
        <w:t>о</w:t>
      </w:r>
      <w:r w:rsidRPr="00F5446F">
        <w:rPr>
          <w:rFonts w:ascii="Times New Roman" w:hAnsi="Times New Roman" w:cs="Times New Roman"/>
          <w:sz w:val="28"/>
          <w:szCs w:val="28"/>
          <w:lang w:val="uk-UA"/>
        </w:rPr>
        <w:t>к медичної бази шляхом технічного забезпечення.</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Покращення якості медичної допомоги можливо лише при впровадженні нових інноваційних методів лікування, закупівлі сучасного медичного обладнання та матеріальній мотивації праці медичних працівників. Досягнення даної мети можливо лише за умови щорічного збільшення частки позабюджетних надходжень, щонайменше на 20% та зменшення  навантаження на міський бюджет при підвищенні якості  медичної допомоги.</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5. Шляхи розв’язання проблем, строки виконання програми</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637742">
      <w:pPr>
        <w:pStyle w:val="a3"/>
        <w:spacing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досягнення мети</w:t>
      </w:r>
      <w:r w:rsidRPr="00F5446F">
        <w:rPr>
          <w:rFonts w:ascii="Times New Roman" w:hAnsi="Times New Roman" w:cs="Times New Roman"/>
          <w:sz w:val="28"/>
          <w:szCs w:val="28"/>
          <w:lang w:val="uk-UA"/>
        </w:rPr>
        <w:t xml:space="preserve"> цієї Програми пропонується надання кваліфікованої  планової стаціонарної та спеціалізованої амбулаторно-поліклінічної допомоги, а також лікувально-профілактичної допомоги у відповідності з договорами про надання медичних послуг, базуючись на сучасних методах ведення та лікування пацієнтів, своєчасн</w:t>
      </w:r>
      <w:r>
        <w:rPr>
          <w:rFonts w:ascii="Times New Roman" w:hAnsi="Times New Roman" w:cs="Times New Roman"/>
          <w:sz w:val="28"/>
          <w:szCs w:val="28"/>
          <w:lang w:val="uk-UA"/>
        </w:rPr>
        <w:t>е</w:t>
      </w:r>
      <w:r w:rsidRPr="00F5446F">
        <w:rPr>
          <w:rFonts w:ascii="Times New Roman" w:hAnsi="Times New Roman" w:cs="Times New Roman"/>
          <w:sz w:val="28"/>
          <w:szCs w:val="28"/>
          <w:lang w:val="uk-UA"/>
        </w:rPr>
        <w:t xml:space="preserve"> реагува</w:t>
      </w:r>
      <w:r>
        <w:rPr>
          <w:rFonts w:ascii="Times New Roman" w:hAnsi="Times New Roman" w:cs="Times New Roman"/>
          <w:sz w:val="28"/>
          <w:szCs w:val="28"/>
          <w:lang w:val="uk-UA"/>
        </w:rPr>
        <w:t>ння</w:t>
      </w:r>
      <w:r w:rsidRPr="00F5446F">
        <w:rPr>
          <w:rFonts w:ascii="Times New Roman" w:hAnsi="Times New Roman" w:cs="Times New Roman"/>
          <w:sz w:val="28"/>
          <w:szCs w:val="28"/>
          <w:lang w:val="uk-UA"/>
        </w:rPr>
        <w:t xml:space="preserve"> на потреби населення.</w:t>
      </w:r>
    </w:p>
    <w:p w:rsidR="00843CB1" w:rsidRDefault="00843CB1" w:rsidP="00637742">
      <w:pPr>
        <w:pStyle w:val="a3"/>
        <w:spacing w:line="264" w:lineRule="auto"/>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Строки виконання Програми 2016-2018 роки згідно затвердженого плану заходів (додається).</w:t>
      </w:r>
    </w:p>
    <w:p w:rsidR="00CF2D4F" w:rsidRPr="00A051E3" w:rsidRDefault="00CF2D4F" w:rsidP="00637742">
      <w:pPr>
        <w:spacing w:line="264" w:lineRule="auto"/>
        <w:ind w:firstLine="708"/>
        <w:jc w:val="both"/>
        <w:rPr>
          <w:lang w:val="uk-UA"/>
        </w:rPr>
      </w:pPr>
      <w:r w:rsidRPr="00A051E3">
        <w:rPr>
          <w:lang w:val="uk-UA"/>
        </w:rPr>
        <w:t xml:space="preserve">На період дії програми </w:t>
      </w:r>
      <w:r>
        <w:rPr>
          <w:lang w:val="uk-UA"/>
        </w:rPr>
        <w:t>Комунальному медичному підприємству "Лікарня Придніпровська" за оренду</w:t>
      </w:r>
      <w:r w:rsidRPr="00A051E3">
        <w:rPr>
          <w:lang w:val="uk-UA"/>
        </w:rPr>
        <w:t xml:space="preserve"> нерухомого (окремого індивідуально визначеного) майна,</w:t>
      </w:r>
      <w:r>
        <w:rPr>
          <w:lang w:val="uk-UA"/>
        </w:rPr>
        <w:t xml:space="preserve"> </w:t>
      </w:r>
      <w:r w:rsidRPr="00A051E3">
        <w:rPr>
          <w:lang w:val="uk-UA"/>
        </w:rPr>
        <w:t>що належить до комунальної власності територіальної громади міста Кременчука визначити орендну плату у розмірі 1 (одна) гривня на рік з дати укладення (продовження) договору оренди.</w:t>
      </w:r>
    </w:p>
    <w:p w:rsidR="00CF2D4F" w:rsidRPr="00F5446F" w:rsidRDefault="00CF2D4F"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6. Напрями діяльності і заходи програми</w:t>
      </w:r>
    </w:p>
    <w:p w:rsidR="00843CB1" w:rsidRPr="00F5446F" w:rsidRDefault="00843CB1" w:rsidP="004F2C97">
      <w:pPr>
        <w:pStyle w:val="a3"/>
        <w:ind w:firstLine="709"/>
        <w:jc w:val="center"/>
        <w:rPr>
          <w:rFonts w:ascii="Times New Roman" w:hAnsi="Times New Roman" w:cs="Times New Roman"/>
          <w:b/>
          <w:bCs/>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Програмою визначено такі основні завдання: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послуги з виготовлення правоустановчих документів підприємства;</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удосконалення лікувального процесу;</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 створення та оновлення інформаційної бази даних пролікованих хворих </w:t>
      </w:r>
      <w:r>
        <w:rPr>
          <w:rFonts w:ascii="Times New Roman" w:hAnsi="Times New Roman" w:cs="Times New Roman"/>
          <w:sz w:val="28"/>
          <w:szCs w:val="28"/>
          <w:lang w:val="uk-UA"/>
        </w:rPr>
        <w:t xml:space="preserve">у </w:t>
      </w:r>
      <w:r w:rsidRPr="00F5446F">
        <w:rPr>
          <w:rFonts w:ascii="Times New Roman" w:hAnsi="Times New Roman" w:cs="Times New Roman"/>
          <w:sz w:val="28"/>
          <w:szCs w:val="28"/>
          <w:lang w:val="uk-UA"/>
        </w:rPr>
        <w:t>медично</w:t>
      </w:r>
      <w:r>
        <w:rPr>
          <w:rFonts w:ascii="Times New Roman" w:hAnsi="Times New Roman" w:cs="Times New Roman"/>
          <w:sz w:val="28"/>
          <w:szCs w:val="28"/>
          <w:lang w:val="uk-UA"/>
        </w:rPr>
        <w:t>му</w:t>
      </w:r>
      <w:r w:rsidRPr="00F5446F">
        <w:rPr>
          <w:rFonts w:ascii="Times New Roman" w:hAnsi="Times New Roman" w:cs="Times New Roman"/>
          <w:sz w:val="28"/>
          <w:szCs w:val="28"/>
          <w:lang w:val="uk-UA"/>
        </w:rPr>
        <w:t xml:space="preserve"> підприємств</w:t>
      </w:r>
      <w:r>
        <w:rPr>
          <w:rFonts w:ascii="Times New Roman" w:hAnsi="Times New Roman" w:cs="Times New Roman"/>
          <w:sz w:val="28"/>
          <w:szCs w:val="28"/>
          <w:lang w:val="uk-UA"/>
        </w:rPr>
        <w:t>і</w:t>
      </w:r>
      <w:r w:rsidRPr="00F5446F">
        <w:rPr>
          <w:rFonts w:ascii="Times New Roman" w:hAnsi="Times New Roman" w:cs="Times New Roman"/>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лікування в стаціонарних та амбулаторних умовах працівників та пенсіонерів залізничного транспорту України, учасників АТО та учасників бойових дій, учасників ліквідації аварії на Чорнобильській АЕС в межах асигнувань;</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lastRenderedPageBreak/>
        <w:t>- здійснення медичної практики для безпосереднього забезпечення медичного  обслуговування  населення, шляхом надання йому кваліфікованої планової стаціонарної та спеціалізованої амбулаторно-поліклінічної допомоги, а також швидкої й невідкладної медичної (лікувально-профілактичної) допомоги у відповідності з договорами про надання медичних послуг, що закуповуються за рахунок коштів міського бюджету, з використанням власних кадрових та матеріально-технічних ресурсів;</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взаємодії з іншими закладами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 в т.ч. організація надання населенню медичної допомоги більш високого рівня спеціалізації на базі інших медичних закладів шляхом спрямування пацієнтів до цих закладів в порядку, встановленому законодавством;</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надання медичних та інших послуг фізичним та юридичним особам на  безвідплатній та відплатній основі у випадках та на умовах, визначених законами України, нормативно-право</w:t>
      </w:r>
      <w:r>
        <w:rPr>
          <w:rFonts w:ascii="Times New Roman" w:hAnsi="Times New Roman" w:cs="Times New Roman"/>
          <w:sz w:val="28"/>
          <w:szCs w:val="28"/>
          <w:lang w:val="uk-UA"/>
        </w:rPr>
        <w:t xml:space="preserve">вими актами Кабінету Міністрів </w:t>
      </w:r>
      <w:r w:rsidRPr="00F5446F">
        <w:rPr>
          <w:rFonts w:ascii="Times New Roman" w:hAnsi="Times New Roman" w:cs="Times New Roman"/>
          <w:sz w:val="28"/>
          <w:szCs w:val="28"/>
          <w:lang w:val="uk-UA"/>
        </w:rPr>
        <w:t>України та виданими на їх виконання нормативними актами місцевих органів  виконавчої влади, а також на підставі та умовах, визначених договорами про  медичне обслуговування;</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взяття та зберігання донорської крові;</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придбання, зберігання, перевезення, відпуск, знищення наркотичних засобів  (списку І таблиці II та списку 1 таблиці III), психотропних речовин (списку 2 таблиці  II та списку 2 таблиці III) і прекурсорів (списків І та 2 таблиці IV) «Переліку  наркотичних засобів, психотропних речовин і прекурсорів»;</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роздрібна торгівля  медичними засобами та  ортопедичними товарами;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клінічна апробація нових медикаментів, устаткування, приладів та інших матеріалів з відповідним наданням відгуків, висновків та рекомендацій по використанню;</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стажування лікарів-інтернів згідно з угодами;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проведення перепідготовки, удосконалення та підвищення кваліфікації медичних кадрів;</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роздрібна торгівля лікарськими засобами;</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монтаж, ремонт і технічне обслуговування медичної техніки, включаючи хірургічне устаткування та ортопедичні пристосування;</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здача майна в оренду, в тому числі нерухомого;</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громадського харчування;</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паркування транспорту;</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професійна діяльність у сфері надання соціальних послуг;</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впровадження нових методів лікування;</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та участь у міжнародних форумах, конференціях, нарадах, семінарах, виставках та інших заходах.</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7. Фінансове забезпечення виконання Програми</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Фінансове забезпечення виконання Програми здійснюється за рахунок:</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w:t>
      </w:r>
      <w:r w:rsidRPr="00F5446F">
        <w:rPr>
          <w:rFonts w:ascii="Times New Roman" w:hAnsi="Times New Roman" w:cs="Times New Roman"/>
          <w:sz w:val="28"/>
          <w:szCs w:val="28"/>
          <w:lang w:val="uk-UA"/>
        </w:rPr>
        <w:tab/>
        <w:t>коштів</w:t>
      </w:r>
      <w:r>
        <w:rPr>
          <w:rFonts w:ascii="Times New Roman" w:hAnsi="Times New Roman" w:cs="Times New Roman"/>
          <w:sz w:val="28"/>
          <w:szCs w:val="28"/>
          <w:lang w:val="uk-UA"/>
        </w:rPr>
        <w:t xml:space="preserve"> міського бюджету м. Кременчука;</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w:t>
      </w:r>
      <w:r w:rsidRPr="00F5446F">
        <w:rPr>
          <w:rFonts w:ascii="Times New Roman" w:hAnsi="Times New Roman" w:cs="Times New Roman"/>
          <w:sz w:val="28"/>
          <w:szCs w:val="28"/>
          <w:lang w:val="uk-UA"/>
        </w:rPr>
        <w:tab/>
        <w:t>надання підприємством платних послуг</w:t>
      </w:r>
      <w:r>
        <w:rPr>
          <w:rFonts w:ascii="Times New Roman" w:hAnsi="Times New Roman" w:cs="Times New Roman"/>
          <w:sz w:val="28"/>
          <w:szCs w:val="28"/>
          <w:lang w:val="uk-UA"/>
        </w:rPr>
        <w:t>;</w:t>
      </w:r>
      <w:r w:rsidRPr="00F5446F">
        <w:rPr>
          <w:rFonts w:ascii="Times New Roman" w:hAnsi="Times New Roman" w:cs="Times New Roman"/>
          <w:sz w:val="28"/>
          <w:szCs w:val="28"/>
          <w:lang w:val="uk-UA"/>
        </w:rPr>
        <w:t xml:space="preserve">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w:t>
      </w:r>
      <w:r w:rsidRPr="00F5446F">
        <w:rPr>
          <w:rFonts w:ascii="Times New Roman" w:hAnsi="Times New Roman" w:cs="Times New Roman"/>
          <w:sz w:val="28"/>
          <w:szCs w:val="28"/>
          <w:lang w:val="uk-UA"/>
        </w:rPr>
        <w:tab/>
        <w:t>залучення додаткових коштів для розвитку якісної медицини міста базуючись на Законі України «Про державно-приватне партнерство»</w:t>
      </w:r>
      <w:r>
        <w:rPr>
          <w:rFonts w:ascii="Times New Roman" w:hAnsi="Times New Roman" w:cs="Times New Roman"/>
          <w:sz w:val="28"/>
          <w:szCs w:val="28"/>
          <w:lang w:val="uk-UA"/>
        </w:rPr>
        <w:t>;</w:t>
      </w:r>
      <w:r w:rsidRPr="00F5446F">
        <w:rPr>
          <w:rFonts w:ascii="Times New Roman" w:hAnsi="Times New Roman" w:cs="Times New Roman"/>
          <w:sz w:val="28"/>
          <w:szCs w:val="28"/>
          <w:lang w:val="uk-UA"/>
        </w:rPr>
        <w:t xml:space="preserve"> </w:t>
      </w:r>
    </w:p>
    <w:p w:rsidR="00843CB1" w:rsidRPr="00F5446F" w:rsidRDefault="00843CB1" w:rsidP="004F2C97">
      <w:pPr>
        <w:pStyle w:val="a3"/>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Pr>
          <w:rFonts w:ascii="Times New Roman" w:hAnsi="Times New Roman" w:cs="Times New Roman"/>
          <w:sz w:val="28"/>
          <w:szCs w:val="28"/>
          <w:lang w:val="uk-UA"/>
        </w:rPr>
        <w:tab/>
        <w:t xml:space="preserve">інших джерел фінансування </w:t>
      </w:r>
      <w:r w:rsidRPr="00F5446F">
        <w:rPr>
          <w:rFonts w:ascii="Times New Roman" w:hAnsi="Times New Roman" w:cs="Times New Roman"/>
          <w:sz w:val="28"/>
          <w:szCs w:val="28"/>
          <w:lang w:val="uk-UA"/>
        </w:rPr>
        <w:t>не заборонених законодавством України.</w:t>
      </w:r>
    </w:p>
    <w:p w:rsidR="00843CB1"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Кошти, отримані за результатами діяльності, використовуються Підприємством на виконання запланованих заходів Програми. </w:t>
      </w:r>
    </w:p>
    <w:p w:rsidR="00843CB1"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Обсяги </w:t>
      </w:r>
      <w:r>
        <w:rPr>
          <w:rFonts w:ascii="Times New Roman" w:hAnsi="Times New Roman" w:cs="Times New Roman"/>
          <w:sz w:val="28"/>
          <w:szCs w:val="28"/>
          <w:lang w:val="uk-UA"/>
        </w:rPr>
        <w:t xml:space="preserve">фінансування Програми на 2016-2018 роки </w:t>
      </w:r>
      <w:r w:rsidRPr="00F5446F">
        <w:rPr>
          <w:rFonts w:ascii="Times New Roman" w:hAnsi="Times New Roman" w:cs="Times New Roman"/>
          <w:sz w:val="28"/>
          <w:szCs w:val="28"/>
          <w:lang w:val="uk-UA"/>
        </w:rPr>
        <w:t>(додаток</w:t>
      </w:r>
      <w:r>
        <w:rPr>
          <w:rFonts w:ascii="Times New Roman" w:hAnsi="Times New Roman" w:cs="Times New Roman"/>
          <w:sz w:val="28"/>
          <w:szCs w:val="28"/>
          <w:lang w:val="uk-UA"/>
        </w:rPr>
        <w:t xml:space="preserve"> додається</w:t>
      </w:r>
      <w:r w:rsidRPr="00F5446F">
        <w:rPr>
          <w:rFonts w:ascii="Times New Roman" w:hAnsi="Times New Roman" w:cs="Times New Roman"/>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Підприємство має бути включено до мережі головного розпорядника бюджетних коштів та використовувати виділені кошти згідно з планом використання бюджетних коштів погодженого з управлінням охорони здоров’я виконавчого комітету Кременчуцької міської ради Полтавської області.</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Звіт про виконання плану використання бюджетних коштів надається керівником </w:t>
      </w:r>
      <w:r>
        <w:rPr>
          <w:rFonts w:ascii="Times New Roman" w:hAnsi="Times New Roman" w:cs="Times New Roman"/>
          <w:sz w:val="28"/>
          <w:szCs w:val="28"/>
          <w:lang w:val="uk-UA"/>
        </w:rPr>
        <w:t>к</w:t>
      </w:r>
      <w:r w:rsidRPr="00F5446F">
        <w:rPr>
          <w:rFonts w:ascii="Times New Roman" w:hAnsi="Times New Roman" w:cs="Times New Roman"/>
          <w:sz w:val="28"/>
          <w:szCs w:val="28"/>
          <w:lang w:val="uk-UA"/>
        </w:rPr>
        <w:t>омунального медичного підприємства «Лікарня Придніпровська»</w:t>
      </w:r>
      <w:r>
        <w:rPr>
          <w:rFonts w:ascii="Times New Roman" w:hAnsi="Times New Roman" w:cs="Times New Roman"/>
          <w:sz w:val="28"/>
          <w:szCs w:val="28"/>
          <w:lang w:val="uk-UA"/>
        </w:rPr>
        <w:t xml:space="preserve"> до</w:t>
      </w:r>
      <w:r w:rsidRPr="00F5446F">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F5446F">
        <w:rPr>
          <w:rFonts w:ascii="Times New Roman" w:hAnsi="Times New Roman" w:cs="Times New Roman"/>
          <w:sz w:val="28"/>
          <w:szCs w:val="28"/>
          <w:lang w:val="uk-UA"/>
        </w:rPr>
        <w:t xml:space="preserve">правління охорони здоров’я </w:t>
      </w:r>
      <w:r>
        <w:rPr>
          <w:rFonts w:ascii="Times New Roman" w:hAnsi="Times New Roman" w:cs="Times New Roman"/>
          <w:sz w:val="28"/>
          <w:szCs w:val="28"/>
          <w:lang w:val="uk-UA"/>
        </w:rPr>
        <w:t xml:space="preserve">виконавчого комітету Кременчуцької міської ради Полтавської області щоквартально, а до </w:t>
      </w:r>
      <w:r w:rsidRPr="00F5446F">
        <w:rPr>
          <w:rFonts w:ascii="Times New Roman" w:hAnsi="Times New Roman" w:cs="Times New Roman"/>
          <w:sz w:val="28"/>
          <w:szCs w:val="28"/>
          <w:lang w:val="uk-UA"/>
        </w:rPr>
        <w:t>Кременчуцьк</w:t>
      </w:r>
      <w:r>
        <w:rPr>
          <w:rFonts w:ascii="Times New Roman" w:hAnsi="Times New Roman" w:cs="Times New Roman"/>
          <w:sz w:val="28"/>
          <w:szCs w:val="28"/>
          <w:lang w:val="uk-UA"/>
        </w:rPr>
        <w:t xml:space="preserve">ої </w:t>
      </w:r>
      <w:r w:rsidRPr="00F5446F">
        <w:rPr>
          <w:rFonts w:ascii="Times New Roman" w:hAnsi="Times New Roman" w:cs="Times New Roman"/>
          <w:sz w:val="28"/>
          <w:szCs w:val="28"/>
          <w:lang w:val="uk-UA"/>
        </w:rPr>
        <w:t>міськ</w:t>
      </w:r>
      <w:r>
        <w:rPr>
          <w:rFonts w:ascii="Times New Roman" w:hAnsi="Times New Roman" w:cs="Times New Roman"/>
          <w:sz w:val="28"/>
          <w:szCs w:val="28"/>
          <w:lang w:val="uk-UA"/>
        </w:rPr>
        <w:t xml:space="preserve">ої </w:t>
      </w:r>
      <w:r w:rsidRPr="00F5446F">
        <w:rPr>
          <w:rFonts w:ascii="Times New Roman" w:hAnsi="Times New Roman" w:cs="Times New Roman"/>
          <w:sz w:val="28"/>
          <w:szCs w:val="28"/>
          <w:lang w:val="uk-UA"/>
        </w:rPr>
        <w:t>рад</w:t>
      </w:r>
      <w:r>
        <w:rPr>
          <w:rFonts w:ascii="Times New Roman" w:hAnsi="Times New Roman" w:cs="Times New Roman"/>
          <w:sz w:val="28"/>
          <w:szCs w:val="28"/>
          <w:lang w:val="uk-UA"/>
        </w:rPr>
        <w:t>и Полтавської області</w:t>
      </w:r>
      <w:r w:rsidRPr="00F5446F">
        <w:rPr>
          <w:rFonts w:ascii="Times New Roman" w:hAnsi="Times New Roman" w:cs="Times New Roman"/>
          <w:sz w:val="28"/>
          <w:szCs w:val="28"/>
          <w:lang w:val="uk-UA"/>
        </w:rPr>
        <w:t xml:space="preserve"> – щорічно до 20 числа наступного за звітним періодом.</w:t>
      </w:r>
    </w:p>
    <w:p w:rsidR="00843CB1"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Виконання Програми у повн</w:t>
      </w:r>
      <w:r>
        <w:rPr>
          <w:rFonts w:ascii="Times New Roman" w:hAnsi="Times New Roman" w:cs="Times New Roman"/>
          <w:sz w:val="28"/>
          <w:szCs w:val="28"/>
          <w:lang w:val="uk-UA"/>
        </w:rPr>
        <w:t xml:space="preserve">ому обсязі </w:t>
      </w:r>
      <w:r w:rsidRPr="00F5446F">
        <w:rPr>
          <w:rFonts w:ascii="Times New Roman" w:hAnsi="Times New Roman" w:cs="Times New Roman"/>
          <w:sz w:val="28"/>
          <w:szCs w:val="28"/>
          <w:lang w:val="uk-UA"/>
        </w:rPr>
        <w:t>можливе лише за умови стабільно</w:t>
      </w:r>
      <w:r>
        <w:rPr>
          <w:rFonts w:ascii="Times New Roman" w:hAnsi="Times New Roman" w:cs="Times New Roman"/>
          <w:sz w:val="28"/>
          <w:szCs w:val="28"/>
          <w:lang w:val="uk-UA"/>
        </w:rPr>
        <w:t>го</w:t>
      </w:r>
      <w:r w:rsidRPr="00F5446F">
        <w:rPr>
          <w:rFonts w:ascii="Times New Roman" w:hAnsi="Times New Roman" w:cs="Times New Roman"/>
          <w:sz w:val="28"/>
          <w:szCs w:val="28"/>
          <w:lang w:val="uk-UA"/>
        </w:rPr>
        <w:t xml:space="preserve"> фінансування її складових.</w:t>
      </w:r>
    </w:p>
    <w:p w:rsidR="00843CB1" w:rsidRDefault="00843CB1" w:rsidP="004F2C97">
      <w:pPr>
        <w:pStyle w:val="a3"/>
        <w:jc w:val="both"/>
        <w:rPr>
          <w:rFonts w:ascii="Times New Roman" w:hAnsi="Times New Roman" w:cs="Times New Roman"/>
          <w:sz w:val="28"/>
          <w:szCs w:val="28"/>
          <w:lang w:val="uk-UA"/>
        </w:rPr>
      </w:pPr>
    </w:p>
    <w:p w:rsidR="00843CB1" w:rsidRDefault="00843CB1" w:rsidP="004F2C97">
      <w:pPr>
        <w:pStyle w:val="a3"/>
        <w:jc w:val="both"/>
        <w:rPr>
          <w:rFonts w:ascii="Times New Roman" w:hAnsi="Times New Roman" w:cs="Times New Roman"/>
          <w:sz w:val="28"/>
          <w:szCs w:val="28"/>
          <w:lang w:val="uk-UA"/>
        </w:rPr>
      </w:pPr>
    </w:p>
    <w:p w:rsidR="00843CB1" w:rsidRDefault="00843CB1" w:rsidP="004F2C97">
      <w:pPr>
        <w:pStyle w:val="a3"/>
        <w:jc w:val="both"/>
        <w:rPr>
          <w:rFonts w:ascii="Times New Roman" w:hAnsi="Times New Roman" w:cs="Times New Roman"/>
          <w:sz w:val="28"/>
          <w:szCs w:val="28"/>
          <w:lang w:val="uk-UA"/>
        </w:rPr>
      </w:pPr>
    </w:p>
    <w:p w:rsidR="00843CB1" w:rsidRDefault="00843CB1" w:rsidP="004F2C97">
      <w:pPr>
        <w:pStyle w:val="a3"/>
        <w:jc w:val="both"/>
        <w:rPr>
          <w:rFonts w:ascii="Times New Roman" w:hAnsi="Times New Roman" w:cs="Times New Roman"/>
          <w:sz w:val="28"/>
          <w:szCs w:val="28"/>
          <w:lang w:val="uk-UA"/>
        </w:rPr>
      </w:pPr>
    </w:p>
    <w:p w:rsidR="00843CB1" w:rsidRPr="00AE20C1" w:rsidRDefault="00843CB1" w:rsidP="004F2C97">
      <w:pPr>
        <w:pStyle w:val="a3"/>
        <w:jc w:val="both"/>
        <w:rPr>
          <w:rFonts w:ascii="Times New Roman" w:hAnsi="Times New Roman" w:cs="Times New Roman"/>
          <w:b/>
          <w:bCs/>
          <w:sz w:val="28"/>
          <w:szCs w:val="28"/>
          <w:lang w:val="uk-UA"/>
        </w:rPr>
      </w:pPr>
      <w:r w:rsidRPr="00AE20C1">
        <w:rPr>
          <w:rFonts w:ascii="Times New Roman" w:hAnsi="Times New Roman" w:cs="Times New Roman"/>
          <w:b/>
          <w:bCs/>
          <w:sz w:val="28"/>
          <w:szCs w:val="28"/>
          <w:lang w:val="uk-UA"/>
        </w:rPr>
        <w:t>Начальник управління охорони</w:t>
      </w:r>
    </w:p>
    <w:p w:rsidR="00843CB1" w:rsidRPr="00AE20C1" w:rsidRDefault="00843CB1" w:rsidP="004F2C97">
      <w:pPr>
        <w:pStyle w:val="a3"/>
        <w:jc w:val="both"/>
        <w:rPr>
          <w:rFonts w:ascii="Times New Roman" w:hAnsi="Times New Roman" w:cs="Times New Roman"/>
          <w:b/>
          <w:bCs/>
          <w:sz w:val="28"/>
          <w:szCs w:val="28"/>
          <w:lang w:val="uk-UA"/>
        </w:rPr>
      </w:pPr>
      <w:r w:rsidRPr="00AE20C1">
        <w:rPr>
          <w:rFonts w:ascii="Times New Roman" w:hAnsi="Times New Roman" w:cs="Times New Roman"/>
          <w:b/>
          <w:bCs/>
          <w:sz w:val="28"/>
          <w:szCs w:val="28"/>
          <w:lang w:val="uk-UA"/>
        </w:rPr>
        <w:t xml:space="preserve">здоров’я виконавчого комітету </w:t>
      </w:r>
    </w:p>
    <w:p w:rsidR="00843CB1" w:rsidRPr="00AE20C1" w:rsidRDefault="00843CB1" w:rsidP="004F2C97">
      <w:pPr>
        <w:pStyle w:val="a3"/>
        <w:jc w:val="both"/>
        <w:rPr>
          <w:rFonts w:ascii="Times New Roman" w:hAnsi="Times New Roman" w:cs="Times New Roman"/>
          <w:b/>
          <w:bCs/>
          <w:sz w:val="28"/>
          <w:szCs w:val="28"/>
          <w:lang w:val="uk-UA"/>
        </w:rPr>
      </w:pPr>
      <w:r w:rsidRPr="00AE20C1">
        <w:rPr>
          <w:rFonts w:ascii="Times New Roman" w:hAnsi="Times New Roman" w:cs="Times New Roman"/>
          <w:b/>
          <w:bCs/>
          <w:sz w:val="28"/>
          <w:szCs w:val="28"/>
          <w:lang w:val="uk-UA"/>
        </w:rPr>
        <w:t>Кременчуцької міської ради</w:t>
      </w:r>
    </w:p>
    <w:p w:rsidR="00843CB1" w:rsidRPr="00AE20C1" w:rsidRDefault="00843CB1" w:rsidP="004F2C97">
      <w:pPr>
        <w:pStyle w:val="a3"/>
        <w:jc w:val="both"/>
        <w:rPr>
          <w:rFonts w:ascii="Times New Roman" w:hAnsi="Times New Roman" w:cs="Times New Roman"/>
          <w:b/>
          <w:bCs/>
          <w:sz w:val="28"/>
          <w:szCs w:val="28"/>
          <w:lang w:val="uk-UA"/>
        </w:rPr>
      </w:pPr>
      <w:r w:rsidRPr="00AE20C1">
        <w:rPr>
          <w:rFonts w:ascii="Times New Roman" w:hAnsi="Times New Roman" w:cs="Times New Roman"/>
          <w:b/>
          <w:bCs/>
          <w:sz w:val="28"/>
          <w:szCs w:val="28"/>
          <w:lang w:val="uk-UA"/>
        </w:rPr>
        <w:t xml:space="preserve">Полтавської області </w:t>
      </w:r>
      <w:r w:rsidRPr="00AE20C1">
        <w:rPr>
          <w:rFonts w:ascii="Times New Roman" w:hAnsi="Times New Roman" w:cs="Times New Roman"/>
          <w:b/>
          <w:bCs/>
          <w:sz w:val="28"/>
          <w:szCs w:val="28"/>
          <w:lang w:val="uk-UA"/>
        </w:rPr>
        <w:tab/>
        <w:t xml:space="preserve"> </w:t>
      </w:r>
      <w:r w:rsidRPr="00AE20C1">
        <w:rPr>
          <w:rFonts w:ascii="Times New Roman" w:hAnsi="Times New Roman" w:cs="Times New Roman"/>
          <w:b/>
          <w:bCs/>
          <w:sz w:val="28"/>
          <w:szCs w:val="28"/>
          <w:lang w:val="uk-UA"/>
        </w:rPr>
        <w:tab/>
      </w:r>
      <w:r w:rsidRPr="00AE20C1">
        <w:rPr>
          <w:rFonts w:ascii="Times New Roman" w:hAnsi="Times New Roman" w:cs="Times New Roman"/>
          <w:b/>
          <w:bCs/>
          <w:sz w:val="28"/>
          <w:szCs w:val="28"/>
          <w:lang w:val="uk-UA"/>
        </w:rPr>
        <w:tab/>
      </w:r>
      <w:r w:rsidRPr="00AE20C1">
        <w:rPr>
          <w:rFonts w:ascii="Times New Roman" w:hAnsi="Times New Roman" w:cs="Times New Roman"/>
          <w:b/>
          <w:bCs/>
          <w:sz w:val="28"/>
          <w:szCs w:val="28"/>
          <w:lang w:val="uk-UA"/>
        </w:rPr>
        <w:tab/>
      </w:r>
      <w:r w:rsidRPr="00AE20C1">
        <w:rPr>
          <w:rFonts w:ascii="Times New Roman" w:hAnsi="Times New Roman" w:cs="Times New Roman"/>
          <w:b/>
          <w:bCs/>
          <w:sz w:val="28"/>
          <w:szCs w:val="28"/>
          <w:lang w:val="uk-UA"/>
        </w:rPr>
        <w:tab/>
      </w:r>
      <w:r w:rsidRPr="00AE20C1">
        <w:rPr>
          <w:rFonts w:ascii="Times New Roman" w:hAnsi="Times New Roman" w:cs="Times New Roman"/>
          <w:b/>
          <w:bCs/>
          <w:sz w:val="28"/>
          <w:szCs w:val="28"/>
          <w:lang w:val="uk-UA"/>
        </w:rPr>
        <w:tab/>
      </w:r>
      <w:r w:rsidRPr="00AE20C1">
        <w:rPr>
          <w:rFonts w:ascii="Times New Roman" w:hAnsi="Times New Roman" w:cs="Times New Roman"/>
          <w:b/>
          <w:bCs/>
          <w:sz w:val="28"/>
          <w:szCs w:val="28"/>
          <w:lang w:val="uk-UA"/>
        </w:rPr>
        <w:tab/>
      </w:r>
      <w:r w:rsidR="00CF2D4F">
        <w:rPr>
          <w:rFonts w:ascii="Times New Roman" w:hAnsi="Times New Roman" w:cs="Times New Roman"/>
          <w:b/>
          <w:bCs/>
          <w:sz w:val="28"/>
          <w:szCs w:val="28"/>
          <w:lang w:val="uk-UA"/>
        </w:rPr>
        <w:t>Д.О. ПЕТРАЩУК</w:t>
      </w: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sectPr w:rsidR="00843CB1" w:rsidSect="00CF2D4F">
      <w:pgSz w:w="11906" w:h="16838"/>
      <w:pgMar w:top="284" w:right="567" w:bottom="28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933FC4"/>
    <w:multiLevelType w:val="hybridMultilevel"/>
    <w:tmpl w:val="17EACCDA"/>
    <w:lvl w:ilvl="0" w:tplc="D78CC97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873"/>
    <w:rsid w:val="00064F5A"/>
    <w:rsid w:val="00125D29"/>
    <w:rsid w:val="00147F0C"/>
    <w:rsid w:val="00176747"/>
    <w:rsid w:val="00186328"/>
    <w:rsid w:val="0018654B"/>
    <w:rsid w:val="001B5B74"/>
    <w:rsid w:val="00282A6C"/>
    <w:rsid w:val="002B7ADD"/>
    <w:rsid w:val="003E76F6"/>
    <w:rsid w:val="00443C33"/>
    <w:rsid w:val="004F2C97"/>
    <w:rsid w:val="00510393"/>
    <w:rsid w:val="00522746"/>
    <w:rsid w:val="005D0D9B"/>
    <w:rsid w:val="005F26B6"/>
    <w:rsid w:val="00637742"/>
    <w:rsid w:val="006424F5"/>
    <w:rsid w:val="006A4078"/>
    <w:rsid w:val="00703694"/>
    <w:rsid w:val="00794065"/>
    <w:rsid w:val="00794A47"/>
    <w:rsid w:val="00843CB1"/>
    <w:rsid w:val="008E60D0"/>
    <w:rsid w:val="00A038BC"/>
    <w:rsid w:val="00AA5656"/>
    <w:rsid w:val="00AB0F2E"/>
    <w:rsid w:val="00AE20C1"/>
    <w:rsid w:val="00B146D2"/>
    <w:rsid w:val="00B44A8F"/>
    <w:rsid w:val="00C21873"/>
    <w:rsid w:val="00C7352D"/>
    <w:rsid w:val="00CF2D4F"/>
    <w:rsid w:val="00D22ABB"/>
    <w:rsid w:val="00D33F19"/>
    <w:rsid w:val="00D71224"/>
    <w:rsid w:val="00DA29B9"/>
    <w:rsid w:val="00F5446F"/>
    <w:rsid w:val="00F71DFF"/>
    <w:rsid w:val="00FB3EED"/>
    <w:rsid w:val="00FC2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73"/>
    <w:pPr>
      <w:spacing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21873"/>
    <w:rPr>
      <w:rFonts w:ascii="Calibri" w:eastAsia="Times New Roman" w:hAnsi="Calibri" w:cs="Calibri"/>
      <w:lang w:val="en-US" w:eastAsia="en-US"/>
    </w:rPr>
  </w:style>
  <w:style w:type="paragraph" w:styleId="a4">
    <w:name w:val="Balloon Text"/>
    <w:basedOn w:val="a"/>
    <w:link w:val="a5"/>
    <w:uiPriority w:val="99"/>
    <w:semiHidden/>
    <w:rsid w:val="00C2187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C21873"/>
    <w:rPr>
      <w:rFonts w:ascii="Tahoma" w:hAnsi="Tahoma" w:cs="Tahoma"/>
      <w:sz w:val="16"/>
      <w:szCs w:val="16"/>
    </w:rPr>
  </w:style>
  <w:style w:type="paragraph" w:styleId="a6">
    <w:name w:val="Normal (Web)"/>
    <w:basedOn w:val="a"/>
    <w:uiPriority w:val="99"/>
    <w:rsid w:val="00A038BC"/>
    <w:pPr>
      <w:spacing w:before="100" w:beforeAutospacing="1" w:after="100" w:afterAutospacing="1" w:line="240" w:lineRule="auto"/>
    </w:pPr>
    <w:rPr>
      <w:rFonts w:eastAsia="Times New Roman"/>
      <w:sz w:val="24"/>
      <w:szCs w:val="24"/>
      <w:lang w:eastAsia="ru-RU"/>
    </w:rPr>
  </w:style>
  <w:style w:type="table" w:styleId="a7">
    <w:name w:val="Table Grid"/>
    <w:basedOn w:val="a1"/>
    <w:uiPriority w:val="99"/>
    <w:rsid w:val="00AA565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73"/>
    <w:pPr>
      <w:spacing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21873"/>
    <w:rPr>
      <w:rFonts w:ascii="Calibri" w:eastAsia="Times New Roman" w:hAnsi="Calibri" w:cs="Calibri"/>
      <w:lang w:val="en-US" w:eastAsia="en-US"/>
    </w:rPr>
  </w:style>
  <w:style w:type="paragraph" w:styleId="a4">
    <w:name w:val="Balloon Text"/>
    <w:basedOn w:val="a"/>
    <w:link w:val="a5"/>
    <w:uiPriority w:val="99"/>
    <w:semiHidden/>
    <w:rsid w:val="00C2187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C21873"/>
    <w:rPr>
      <w:rFonts w:ascii="Tahoma" w:hAnsi="Tahoma" w:cs="Tahoma"/>
      <w:sz w:val="16"/>
      <w:szCs w:val="16"/>
    </w:rPr>
  </w:style>
  <w:style w:type="paragraph" w:styleId="a6">
    <w:name w:val="Normal (Web)"/>
    <w:basedOn w:val="a"/>
    <w:uiPriority w:val="99"/>
    <w:rsid w:val="00A038BC"/>
    <w:pPr>
      <w:spacing w:before="100" w:beforeAutospacing="1" w:after="100" w:afterAutospacing="1" w:line="240" w:lineRule="auto"/>
    </w:pPr>
    <w:rPr>
      <w:rFonts w:eastAsia="Times New Roman"/>
      <w:sz w:val="24"/>
      <w:szCs w:val="24"/>
      <w:lang w:eastAsia="ru-RU"/>
    </w:rPr>
  </w:style>
  <w:style w:type="table" w:styleId="a7">
    <w:name w:val="Table Grid"/>
    <w:basedOn w:val="a1"/>
    <w:uiPriority w:val="99"/>
    <w:rsid w:val="00AA565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5</Pages>
  <Words>1395</Words>
  <Characters>10353</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2016-03-02T09:45:00Z</cp:lastPrinted>
  <dcterms:created xsi:type="dcterms:W3CDTF">2018-01-25T07:11:00Z</dcterms:created>
  <dcterms:modified xsi:type="dcterms:W3CDTF">2018-04-03T13:36:00Z</dcterms:modified>
</cp:coreProperties>
</file>