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87B7" w14:textId="51458784" w:rsidR="007A1D82" w:rsidRPr="00E574CB" w:rsidRDefault="00E574CB" w:rsidP="00CE7A6A">
      <w:pPr>
        <w:widowControl w:val="0"/>
        <w:autoSpaceDE w:val="0"/>
        <w:autoSpaceDN w:val="0"/>
        <w:spacing w:before="62" w:after="0" w:line="240" w:lineRule="auto"/>
        <w:ind w:firstLine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Додаток</w:t>
      </w:r>
    </w:p>
    <w:p w14:paraId="6D341008" w14:textId="77777777" w:rsidR="00E574CB" w:rsidRPr="00E574CB" w:rsidRDefault="00E574CB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 рішення Кременчуцької міської ради Кременчуцького району Полтавської області</w:t>
      </w:r>
    </w:p>
    <w:p w14:paraId="2D9B1DF8" w14:textId="07A26090" w:rsidR="00E574CB" w:rsidRPr="00E574CB" w:rsidRDefault="00D3475A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28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585F1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листопада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2025 року </w:t>
      </w:r>
    </w:p>
    <w:p w14:paraId="3944058A" w14:textId="2F6D04D1" w:rsidR="00FA1B4F" w:rsidRPr="004B19ED" w:rsidRDefault="00DE6141" w:rsidP="00E574CB">
      <w:pPr>
        <w:widowControl w:val="0"/>
        <w:tabs>
          <w:tab w:val="left" w:pos="11340"/>
        </w:tabs>
        <w:autoSpaceDE w:val="0"/>
        <w:autoSpaceDN w:val="0"/>
        <w:spacing w:before="62" w:after="0" w:line="240" w:lineRule="auto"/>
        <w:ind w:left="11907" w:hanging="567"/>
        <w:rPr>
          <w:rFonts w:ascii="Times New Roman" w:eastAsia="Times New Roman" w:hAnsi="Times New Roman" w:cs="Times New Roman"/>
        </w:rPr>
      </w:pPr>
      <w:r w:rsidRPr="00FA1B4F">
        <w:rPr>
          <w:rFonts w:ascii="Times New Roman" w:eastAsia="Times New Roman" w:hAnsi="Times New Roman" w:cs="Times New Roman"/>
          <w:sz w:val="24"/>
        </w:rPr>
        <w:t>Додаток</w:t>
      </w:r>
      <w:r w:rsidRPr="00FA1B4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до</w:t>
      </w:r>
      <w:r w:rsidRPr="00FA1B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Програми</w:t>
      </w:r>
    </w:p>
    <w:p w14:paraId="5EEAF60F" w14:textId="77777777" w:rsidR="00425A3C" w:rsidRDefault="00425A3C" w:rsidP="00E57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5566E" w14:textId="15CA412B" w:rsidR="00FA1B4F" w:rsidRPr="00FA1B4F" w:rsidRDefault="00FA1B4F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B4F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9215E86" w14:textId="77777777" w:rsidR="00707FD5" w:rsidRPr="00605900" w:rsidRDefault="00FA1B4F" w:rsidP="00707FD5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>напрямків реалізації</w:t>
      </w:r>
      <w:r w:rsidR="00707FD5"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та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заходів Програми</w:t>
      </w: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</w:t>
      </w:r>
      <w:r w:rsidR="00082188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Збереження та вшанування </w:t>
      </w:r>
    </w:p>
    <w:p w14:paraId="1CB2E509" w14:textId="434F8DD4" w:rsidR="00FA1B4F" w:rsidRDefault="00082188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пам’яті учасників, жертв та подій російсько-української війни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»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1B4F" w:rsidRPr="00605900">
        <w:rPr>
          <w:rFonts w:ascii="Times New Roman" w:eastAsia="Times New Roman" w:hAnsi="Times New Roman" w:cs="Times New Roman"/>
          <w:b/>
          <w:sz w:val="28"/>
          <w:szCs w:val="28"/>
        </w:rPr>
        <w:t>на 2024 -2026 роки</w:t>
      </w:r>
      <w:r w:rsidR="00425A3C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новій редакції</w:t>
      </w:r>
    </w:p>
    <w:p w14:paraId="0C5521E1" w14:textId="77777777" w:rsidR="004B19ED" w:rsidRPr="00FA1B4F" w:rsidRDefault="004B19ED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0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3973"/>
        <w:gridCol w:w="1140"/>
        <w:gridCol w:w="3128"/>
        <w:gridCol w:w="1265"/>
        <w:gridCol w:w="850"/>
        <w:gridCol w:w="851"/>
        <w:gridCol w:w="866"/>
        <w:gridCol w:w="851"/>
      </w:tblGrid>
      <w:tr w:rsidR="003D4B49" w:rsidRPr="003D4B49" w14:paraId="3F1EBB59" w14:textId="77777777" w:rsidTr="005D0E9C">
        <w:trPr>
          <w:trHeight w:val="459"/>
        </w:trPr>
        <w:tc>
          <w:tcPr>
            <w:tcW w:w="2118" w:type="dxa"/>
            <w:vMerge w:val="restart"/>
          </w:tcPr>
          <w:p w14:paraId="160952BA" w14:textId="77777777" w:rsidR="00FA1B4F" w:rsidRPr="003D4B49" w:rsidRDefault="00FA1B4F" w:rsidP="008E2C0C">
            <w:pPr>
              <w:tabs>
                <w:tab w:val="left" w:pos="1688"/>
              </w:tabs>
              <w:spacing w:line="276" w:lineRule="auto"/>
              <w:ind w:left="469" w:right="280" w:hanging="28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Найменування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</w:p>
        </w:tc>
        <w:tc>
          <w:tcPr>
            <w:tcW w:w="3973" w:type="dxa"/>
            <w:vMerge w:val="restart"/>
          </w:tcPr>
          <w:p w14:paraId="7EB775D8" w14:textId="77777777" w:rsidR="00FA1B4F" w:rsidRPr="003D4B49" w:rsidRDefault="00FA1B4F" w:rsidP="008E2C0C">
            <w:pPr>
              <w:ind w:left="917" w:right="655" w:hanging="23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Заходи, які спрямовуються</w:t>
            </w:r>
            <w:r w:rsidR="008D6FC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на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завдань</w:t>
            </w:r>
          </w:p>
        </w:tc>
        <w:tc>
          <w:tcPr>
            <w:tcW w:w="1140" w:type="dxa"/>
            <w:vMerge w:val="restart"/>
          </w:tcPr>
          <w:p w14:paraId="5F30DC39" w14:textId="77777777" w:rsidR="00FA1B4F" w:rsidRPr="003D4B49" w:rsidRDefault="00FA1B4F" w:rsidP="008E2C0C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Строк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заходу</w:t>
            </w:r>
          </w:p>
        </w:tc>
        <w:tc>
          <w:tcPr>
            <w:tcW w:w="3128" w:type="dxa"/>
            <w:vMerge w:val="restart"/>
          </w:tcPr>
          <w:p w14:paraId="707D612D" w14:textId="77777777" w:rsidR="00FA1B4F" w:rsidRPr="003D4B49" w:rsidRDefault="00FA1B4F" w:rsidP="008E2C0C">
            <w:pPr>
              <w:ind w:left="37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Відповідальні</w:t>
            </w:r>
            <w:r w:rsidRPr="003D4B49">
              <w:rPr>
                <w:rFonts w:ascii="Times New Roman" w:eastAsia="Times New Roman" w:hAnsi="Times New Roman" w:cs="Times New Roman"/>
                <w:b/>
                <w:spacing w:val="-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265" w:type="dxa"/>
            <w:vMerge w:val="restart"/>
          </w:tcPr>
          <w:p w14:paraId="1505FFD3" w14:textId="77777777" w:rsidR="00FA1B4F" w:rsidRPr="003D4B49" w:rsidRDefault="00FA1B4F" w:rsidP="008E2C0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Джерело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3418" w:type="dxa"/>
            <w:gridSpan w:val="4"/>
          </w:tcPr>
          <w:p w14:paraId="2233FA86" w14:textId="77777777" w:rsidR="00FA1B4F" w:rsidRPr="003D4B49" w:rsidRDefault="00FA1B4F" w:rsidP="008E2C0C">
            <w:pPr>
              <w:spacing w:line="230" w:lineRule="exact"/>
              <w:ind w:left="136"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Обсяги фінансових ресурсів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(тис.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гривень)</w:t>
            </w:r>
          </w:p>
        </w:tc>
      </w:tr>
      <w:tr w:rsidR="008D7848" w:rsidRPr="003D4B49" w14:paraId="0B052006" w14:textId="77777777" w:rsidTr="005D0E9C">
        <w:trPr>
          <w:trHeight w:val="229"/>
        </w:trPr>
        <w:tc>
          <w:tcPr>
            <w:tcW w:w="2118" w:type="dxa"/>
            <w:vMerge/>
            <w:tcBorders>
              <w:top w:val="nil"/>
            </w:tcBorders>
          </w:tcPr>
          <w:p w14:paraId="190628EA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1C5C5BD9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E3C483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9AAF1D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E0BD39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26C11A94" w14:textId="77777777" w:rsidR="00FA1B4F" w:rsidRPr="003D4B49" w:rsidRDefault="00FA1B4F" w:rsidP="008E2C0C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568" w:type="dxa"/>
            <w:gridSpan w:val="3"/>
          </w:tcPr>
          <w:p w14:paraId="5925679F" w14:textId="77777777" w:rsidR="00FA1B4F" w:rsidRPr="003D4B49" w:rsidRDefault="00FA1B4F" w:rsidP="008E2C0C">
            <w:pPr>
              <w:spacing w:line="209" w:lineRule="exact"/>
              <w:ind w:left="13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тому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числі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роками</w:t>
            </w:r>
          </w:p>
        </w:tc>
      </w:tr>
      <w:tr w:rsidR="008D7848" w:rsidRPr="003D4B49" w14:paraId="0A90B239" w14:textId="77777777" w:rsidTr="005D0E9C">
        <w:trPr>
          <w:trHeight w:val="471"/>
        </w:trPr>
        <w:tc>
          <w:tcPr>
            <w:tcW w:w="2118" w:type="dxa"/>
            <w:vMerge/>
            <w:tcBorders>
              <w:top w:val="nil"/>
            </w:tcBorders>
          </w:tcPr>
          <w:p w14:paraId="5EAA30D0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421F82F7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DF00AAE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CD6A3F5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15CB35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C57DE9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5202976D" w14:textId="77777777" w:rsidR="00FA1B4F" w:rsidRPr="003D4B49" w:rsidRDefault="00FA1B4F" w:rsidP="008E2C0C">
            <w:pPr>
              <w:ind w:left="-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2024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66" w:type="dxa"/>
          </w:tcPr>
          <w:p w14:paraId="48780B56" w14:textId="77777777" w:rsidR="00FA1B4F" w:rsidRPr="003D4B49" w:rsidRDefault="00FA1B4F" w:rsidP="008E2C0C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2025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51" w:type="dxa"/>
          </w:tcPr>
          <w:p w14:paraId="4057BACF" w14:textId="77777777" w:rsidR="00ED5B96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2026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</w:p>
          <w:p w14:paraId="00A66581" w14:textId="77777777" w:rsidR="00FA1B4F" w:rsidRPr="003D4B49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</w:tr>
      <w:tr w:rsidR="008D7848" w:rsidRPr="003D4B49" w14:paraId="3208E742" w14:textId="77777777" w:rsidTr="005D0E9C">
        <w:trPr>
          <w:trHeight w:val="230"/>
        </w:trPr>
        <w:tc>
          <w:tcPr>
            <w:tcW w:w="2118" w:type="dxa"/>
          </w:tcPr>
          <w:p w14:paraId="6C11FC90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973" w:type="dxa"/>
          </w:tcPr>
          <w:p w14:paraId="09130D13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40" w:type="dxa"/>
          </w:tcPr>
          <w:p w14:paraId="3AE94B39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128" w:type="dxa"/>
          </w:tcPr>
          <w:p w14:paraId="22F7A1D3" w14:textId="77777777" w:rsidR="00FA1B4F" w:rsidRPr="003D4B49" w:rsidRDefault="00FA1B4F" w:rsidP="008E2C0C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265" w:type="dxa"/>
          </w:tcPr>
          <w:p w14:paraId="1107E682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</w:tcPr>
          <w:p w14:paraId="7722CE4F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51" w:type="dxa"/>
          </w:tcPr>
          <w:p w14:paraId="0D5198AD" w14:textId="77777777" w:rsidR="00FA1B4F" w:rsidRPr="003D4B49" w:rsidRDefault="00FA1B4F" w:rsidP="008E2C0C">
            <w:pPr>
              <w:ind w:left="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866" w:type="dxa"/>
          </w:tcPr>
          <w:p w14:paraId="0E5ACE96" w14:textId="77777777" w:rsidR="00FA1B4F" w:rsidRPr="003D4B49" w:rsidRDefault="00FA1B4F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</w:tcPr>
          <w:p w14:paraId="4CB40AA3" w14:textId="77777777" w:rsidR="00FA1B4F" w:rsidRPr="003D4B49" w:rsidRDefault="00FA1B4F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</w:tr>
      <w:tr w:rsidR="003D4B49" w:rsidRPr="003D4B49" w14:paraId="7DA7CD8C" w14:textId="77777777" w:rsidTr="00CE7A6A">
        <w:trPr>
          <w:trHeight w:val="1282"/>
        </w:trPr>
        <w:tc>
          <w:tcPr>
            <w:tcW w:w="2118" w:type="dxa"/>
            <w:vMerge w:val="restart"/>
          </w:tcPr>
          <w:p w14:paraId="1A9C92DD" w14:textId="77777777" w:rsidR="003D4B49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="00605900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3D4B4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.</w:t>
            </w:r>
          </w:p>
          <w:p w14:paraId="03BAF17E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35CF3402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90B0445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6AFB935" w14:textId="77777777" w:rsidR="00FA1B4F" w:rsidRPr="003D4B49" w:rsidRDefault="00EF1B9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Збереження та вшанування пам’яті учасників</w:t>
            </w:r>
            <w:r w:rsidR="005D7E3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 жертв та подій російсько-української війни</w:t>
            </w:r>
          </w:p>
        </w:tc>
        <w:tc>
          <w:tcPr>
            <w:tcW w:w="3973" w:type="dxa"/>
          </w:tcPr>
          <w:p w14:paraId="7E6126E7" w14:textId="77777777" w:rsidR="00FA1B4F" w:rsidRPr="003D4B49" w:rsidRDefault="00FA1B4F" w:rsidP="008E2C0C">
            <w:pPr>
              <w:tabs>
                <w:tab w:val="left" w:pos="908"/>
                <w:tab w:val="left" w:pos="1534"/>
                <w:tab w:val="left" w:pos="2647"/>
                <w:tab w:val="left" w:pos="2986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Збір,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оброблення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систематизація </w:t>
            </w:r>
            <w:r w:rsidR="0064067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свідчень очевидців, спогадів,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жертв та подій російсько-української війни</w:t>
            </w:r>
          </w:p>
        </w:tc>
        <w:tc>
          <w:tcPr>
            <w:tcW w:w="1140" w:type="dxa"/>
          </w:tcPr>
          <w:p w14:paraId="701E6766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719B1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657452D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D05B34E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EBC76CD" w14:textId="77777777" w:rsidR="00FA1B4F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</w:p>
        </w:tc>
        <w:tc>
          <w:tcPr>
            <w:tcW w:w="1265" w:type="dxa"/>
          </w:tcPr>
          <w:p w14:paraId="0F266A8C" w14:textId="77777777" w:rsidR="00FA1B4F" w:rsidRPr="003D4B49" w:rsidRDefault="00FA1B4F" w:rsidP="008E2C0C">
            <w:pPr>
              <w:pStyle w:val="a7"/>
              <w:tabs>
                <w:tab w:val="left" w:pos="432"/>
              </w:tabs>
              <w:ind w:left="166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4FD228B1" w14:textId="77777777" w:rsidR="008E2C0C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</w:p>
          <w:p w14:paraId="4C6FF21B" w14:textId="77777777" w:rsidR="00FA1B4F" w:rsidRPr="003D4B49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8E2C0C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C7DA273" w14:textId="77777777" w:rsidTr="00CE7A6A">
        <w:trPr>
          <w:trHeight w:val="1116"/>
        </w:trPr>
        <w:tc>
          <w:tcPr>
            <w:tcW w:w="2118" w:type="dxa"/>
            <w:vMerge/>
          </w:tcPr>
          <w:p w14:paraId="29856899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0A8F6B" w14:textId="77777777" w:rsidR="00FA1B4F" w:rsidRPr="003D4B49" w:rsidRDefault="00FA1B4F" w:rsidP="008E2C0C">
            <w:pPr>
              <w:tabs>
                <w:tab w:val="left" w:pos="1421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1.2.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Обробка та монтаж </w:t>
            </w:r>
            <w:r w:rsidR="00456D2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фото- і відео- </w:t>
            </w:r>
            <w:r w:rsidR="00E5422E" w:rsidRPr="003D4B49">
              <w:rPr>
                <w:rFonts w:ascii="Times New Roman" w:eastAsia="Times New Roman" w:hAnsi="Times New Roman" w:cs="Times New Roman"/>
                <w:lang w:val="uk-UA"/>
              </w:rPr>
              <w:t>матеріалів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 та жертв російсько-української війни</w:t>
            </w:r>
          </w:p>
        </w:tc>
        <w:tc>
          <w:tcPr>
            <w:tcW w:w="1140" w:type="dxa"/>
          </w:tcPr>
          <w:p w14:paraId="762CF3E7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595E4D2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2782886" w14:textId="77777777" w:rsidR="00FA1B4F" w:rsidRPr="003D4B49" w:rsidRDefault="00FA1B4F" w:rsidP="008E2C0C">
            <w:pPr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«Кременчуцька міська телерадіокомпанія»</w:t>
            </w:r>
          </w:p>
        </w:tc>
        <w:tc>
          <w:tcPr>
            <w:tcW w:w="1265" w:type="dxa"/>
          </w:tcPr>
          <w:p w14:paraId="66B78D85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2ABD164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0CC8BC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B257729" w14:textId="77777777" w:rsidTr="005D0E9C">
        <w:trPr>
          <w:trHeight w:val="2248"/>
        </w:trPr>
        <w:tc>
          <w:tcPr>
            <w:tcW w:w="2118" w:type="dxa"/>
            <w:vMerge/>
          </w:tcPr>
          <w:p w14:paraId="4ACDDA9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56469669" w14:textId="77777777" w:rsidR="002E783C" w:rsidRDefault="00777ADF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1.3.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ме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моріального</w:t>
            </w:r>
          </w:p>
          <w:p w14:paraId="6D051AA6" w14:textId="77777777" w:rsidR="00FA1B4F" w:rsidRPr="003D4B49" w:rsidRDefault="002E783C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цифро</w:t>
            </w:r>
            <w:r w:rsidR="00777AD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вого простору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FA1B4F" w:rsidRPr="003D4B49">
              <w:rPr>
                <w:rFonts w:ascii="Times New Roman" w:eastAsia="Times New Roman" w:hAnsi="Times New Roman" w:cs="Times New Roman"/>
                <w:spacing w:val="51"/>
                <w:lang w:val="uk-UA"/>
              </w:rPr>
              <w:t xml:space="preserve"> 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пам’яті учасників, жертв та подій російсько-української війни</w:t>
            </w:r>
            <w:r w:rsidR="006150C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на офіційному веб-порталі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7DC50B5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A111A1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22418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6382D0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4248212" w14:textId="77777777" w:rsidR="005A3B9B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</w:p>
          <w:p w14:paraId="779EB12C" w14:textId="77777777" w:rsidR="00FA1B4F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265" w:type="dxa"/>
          </w:tcPr>
          <w:p w14:paraId="1DFFCD83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797BDD0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FDC19F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DD9F81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CF23B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383AA525" w14:textId="77777777" w:rsidTr="00CE7A6A">
        <w:trPr>
          <w:trHeight w:val="1562"/>
        </w:trPr>
        <w:tc>
          <w:tcPr>
            <w:tcW w:w="2118" w:type="dxa"/>
            <w:vMerge/>
          </w:tcPr>
          <w:p w14:paraId="37591C7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0A4C588" w14:textId="77777777" w:rsidR="00FA1B4F" w:rsidRPr="003D4B49" w:rsidRDefault="00FA1B4F" w:rsidP="00CE7A6A">
            <w:pPr>
              <w:ind w:left="141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1.4. Інтеграція діджитал-пам’ятника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  <w:r w:rsidR="006F048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 цифровий простір </w:t>
            </w:r>
            <w:r w:rsidR="0088206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офіційного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веб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>портал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C3AF23B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C43E3B9" w14:textId="5F99DA03" w:rsidR="00FA1B4F" w:rsidRPr="003D4B49" w:rsidRDefault="00E574CB" w:rsidP="00E574C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383FB5C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94ED961" w14:textId="77777777" w:rsidR="00FA1B4F" w:rsidRPr="003D4B49" w:rsidRDefault="00FA1B4F" w:rsidP="008E2C0C">
            <w:pPr>
              <w:ind w:left="10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265" w:type="dxa"/>
          </w:tcPr>
          <w:p w14:paraId="40F639BA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41116618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386722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7D6D873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5CAE181A" w14:textId="77777777" w:rsidTr="00CE7A6A">
        <w:trPr>
          <w:trHeight w:val="832"/>
        </w:trPr>
        <w:tc>
          <w:tcPr>
            <w:tcW w:w="2118" w:type="dxa"/>
            <w:vMerge/>
            <w:tcBorders>
              <w:top w:val="nil"/>
              <w:bottom w:val="nil"/>
            </w:tcBorders>
          </w:tcPr>
          <w:p w14:paraId="3CDE4F7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379B4599" w14:textId="77777777" w:rsidR="00FA1B4F" w:rsidRPr="003D4B49" w:rsidRDefault="00FA1B4F" w:rsidP="008E2C0C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1.5. Створення QR-кодів до діджитал-пам’ятників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5AC9CF5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B24A88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186328E7" w14:textId="41FBACD7" w:rsidR="004B19ED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5A3B9B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, </w:t>
            </w:r>
            <w:r w:rsidR="005A3B9B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265" w:type="dxa"/>
          </w:tcPr>
          <w:p w14:paraId="2F24ED2D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36ABA73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23B014F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7DA55FF5" w14:textId="77777777" w:rsidTr="00CE7A6A">
        <w:trPr>
          <w:trHeight w:val="986"/>
        </w:trPr>
        <w:tc>
          <w:tcPr>
            <w:tcW w:w="2118" w:type="dxa"/>
            <w:tcBorders>
              <w:top w:val="nil"/>
              <w:bottom w:val="nil"/>
            </w:tcBorders>
          </w:tcPr>
          <w:p w14:paraId="1DDF869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233A62D0" w14:textId="77777777" w:rsidR="00FA1B4F" w:rsidRPr="008E2C0C" w:rsidRDefault="00FA1B4F" w:rsidP="008E2C0C">
            <w:pPr>
              <w:tabs>
                <w:tab w:val="left" w:pos="1625"/>
                <w:tab w:val="left" w:pos="3180"/>
              </w:tabs>
              <w:ind w:left="137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1.6. Наповнення та утримання на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належному технічному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рівні </w:t>
            </w:r>
            <w:r w:rsidRPr="003D4B49">
              <w:rPr>
                <w:rFonts w:ascii="Times New Roman" w:eastAsia="Times New Roman" w:hAnsi="Times New Roman" w:cs="Times New Roman"/>
                <w:spacing w:val="-48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сайту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вшанування пам’яті учасників, жертв та подій </w:t>
            </w:r>
            <w:r w:rsidR="008E2C0C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1ED7BE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EB6816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1A8EAF93" w14:textId="3B288400" w:rsidR="004B19ED" w:rsidRPr="003D4B49" w:rsidRDefault="00FA1B4F" w:rsidP="00CE7A6A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технологій, Управління культури і туризму</w:t>
            </w:r>
          </w:p>
        </w:tc>
        <w:tc>
          <w:tcPr>
            <w:tcW w:w="1265" w:type="dxa"/>
          </w:tcPr>
          <w:p w14:paraId="6EF2507F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61071DE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91249C8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–</w:t>
            </w:r>
          </w:p>
        </w:tc>
      </w:tr>
      <w:tr w:rsidR="003D4B49" w:rsidRPr="003D4B49" w14:paraId="6B3E804C" w14:textId="77777777" w:rsidTr="00CE7A6A">
        <w:trPr>
          <w:trHeight w:val="1526"/>
        </w:trPr>
        <w:tc>
          <w:tcPr>
            <w:tcW w:w="2118" w:type="dxa"/>
            <w:tcBorders>
              <w:top w:val="nil"/>
              <w:bottom w:val="nil"/>
            </w:tcBorders>
          </w:tcPr>
          <w:p w14:paraId="4C5F463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14C04E" w14:textId="77777777" w:rsidR="00FA1B4F" w:rsidRPr="003D4B49" w:rsidRDefault="00FA1B4F" w:rsidP="00CE7A6A">
            <w:pPr>
              <w:tabs>
                <w:tab w:val="left" w:pos="3159"/>
              </w:tabs>
              <w:ind w:left="108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1.7. </w:t>
            </w:r>
            <w:r w:rsidR="00327E8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Забезпечення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розповсюдження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впровадження 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проєкту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ізації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з вшанування</w:t>
            </w:r>
            <w:r w:rsidR="00816F6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пам’яті </w:t>
            </w:r>
            <w:r w:rsidR="00E22A6E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7D226FD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D2A511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B76D206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8642020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A666C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4312D57" w14:textId="1C5CB63D" w:rsidR="004B19ED" w:rsidRPr="003D4B49" w:rsidRDefault="00FA1B4F" w:rsidP="00CE7A6A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Комунальне підприємство «Кременчуцька міська телерадіокомпанія»</w:t>
            </w:r>
          </w:p>
        </w:tc>
        <w:tc>
          <w:tcPr>
            <w:tcW w:w="1265" w:type="dxa"/>
          </w:tcPr>
          <w:p w14:paraId="0DA5218C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1304C184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880ADA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B920109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08219EC0" w14:textId="77777777" w:rsidTr="005D0E9C">
        <w:trPr>
          <w:trHeight w:val="1279"/>
        </w:trPr>
        <w:tc>
          <w:tcPr>
            <w:tcW w:w="2118" w:type="dxa"/>
            <w:tcBorders>
              <w:top w:val="nil"/>
              <w:bottom w:val="nil"/>
            </w:tcBorders>
          </w:tcPr>
          <w:p w14:paraId="57CCCF2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67331800" w14:textId="77777777" w:rsidR="00FA1B4F" w:rsidRPr="003D4B49" w:rsidRDefault="00961832" w:rsidP="008E2C0C">
            <w:pPr>
              <w:tabs>
                <w:tab w:val="left" w:pos="3159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1.8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Створення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друкован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>ої продукції, книг пам’яті, інших меморіальних видань</w:t>
            </w:r>
          </w:p>
        </w:tc>
        <w:tc>
          <w:tcPr>
            <w:tcW w:w="1140" w:type="dxa"/>
          </w:tcPr>
          <w:p w14:paraId="2E2CB13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982098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E2719DE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D1851C2" w14:textId="77777777" w:rsidR="00FA1B4F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культури і туризму</w:t>
            </w:r>
          </w:p>
        </w:tc>
        <w:tc>
          <w:tcPr>
            <w:tcW w:w="1265" w:type="dxa"/>
          </w:tcPr>
          <w:p w14:paraId="69055FE8" w14:textId="77777777" w:rsidR="00FA1B4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D3EB8" w14:textId="77777777" w:rsidR="00FA1B4F" w:rsidRPr="003D4B49" w:rsidRDefault="00FA1B4F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9BE0D9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0DD407" w14:textId="1043402E" w:rsidR="00FA1B4F" w:rsidRPr="003D4B49" w:rsidRDefault="005D0E9C" w:rsidP="008E2C0C">
            <w:pPr>
              <w:ind w:right="-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14:paraId="368BD94D" w14:textId="4B748357" w:rsidR="00FA1B4F" w:rsidRPr="003D4B49" w:rsidRDefault="005D0E9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1C20C3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D4B49" w:rsidRPr="003D4B49" w14:paraId="54472CEB" w14:textId="77777777" w:rsidTr="005D0E9C">
        <w:trPr>
          <w:trHeight w:val="689"/>
        </w:trPr>
        <w:tc>
          <w:tcPr>
            <w:tcW w:w="2118" w:type="dxa"/>
            <w:tcBorders>
              <w:top w:val="nil"/>
              <w:right w:val="single" w:sz="4" w:space="0" w:color="auto"/>
            </w:tcBorders>
          </w:tcPr>
          <w:p w14:paraId="0CD3F149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nil"/>
              <w:left w:val="single" w:sz="4" w:space="0" w:color="auto"/>
            </w:tcBorders>
          </w:tcPr>
          <w:p w14:paraId="39DC4693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4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ЗАВДАННЯМ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1265" w:type="dxa"/>
          </w:tcPr>
          <w:p w14:paraId="528C5310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Місцевий</w:t>
            </w:r>
          </w:p>
          <w:p w14:paraId="6C5B6899" w14:textId="77777777" w:rsidR="00FA1B4F" w:rsidRPr="003D4B49" w:rsidRDefault="00430F82" w:rsidP="00430F82">
            <w:pPr>
              <w:ind w:left="110" w:right="13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09C8A2FB" w14:textId="77777777" w:rsidR="00FA1B4F" w:rsidRPr="003D4B49" w:rsidRDefault="00FA1B4F" w:rsidP="008E2C0C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</w:p>
        </w:tc>
        <w:tc>
          <w:tcPr>
            <w:tcW w:w="851" w:type="dxa"/>
          </w:tcPr>
          <w:p w14:paraId="71213226" w14:textId="7A8B0CF9" w:rsidR="00FA1B4F" w:rsidRPr="003D4B49" w:rsidRDefault="005D0E9C" w:rsidP="008E2C0C">
            <w:pPr>
              <w:tabs>
                <w:tab w:val="left" w:pos="220"/>
              </w:tabs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866" w:type="dxa"/>
          </w:tcPr>
          <w:p w14:paraId="218DDA23" w14:textId="0ECE0B3C" w:rsidR="00FA1B4F" w:rsidRPr="003D4B49" w:rsidRDefault="005D0E9C" w:rsidP="008E2C0C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FA1B4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1" w:type="dxa"/>
          </w:tcPr>
          <w:p w14:paraId="59F62DC8" w14:textId="77777777" w:rsidR="00FA1B4F" w:rsidRPr="003D4B49" w:rsidRDefault="00FA1B4F" w:rsidP="008E2C0C">
            <w:pPr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</w:tr>
      <w:tr w:rsidR="00CE7A6A" w:rsidRPr="003D4B49" w14:paraId="29095E0D" w14:textId="77777777" w:rsidTr="005D0E9C">
        <w:trPr>
          <w:trHeight w:val="1433"/>
        </w:trPr>
        <w:tc>
          <w:tcPr>
            <w:tcW w:w="2118" w:type="dxa"/>
            <w:vMerge w:val="restart"/>
          </w:tcPr>
          <w:p w14:paraId="4993165A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ІІ.</w:t>
            </w:r>
          </w:p>
          <w:p w14:paraId="2ACD5283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1E340EF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EE665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Проведення</w:t>
            </w:r>
            <w:r w:rsidRPr="003D4B49">
              <w:rPr>
                <w:rFonts w:ascii="Times New Roman" w:eastAsia="Times New Roman" w:hAnsi="Times New Roman" w:cs="Times New Roman"/>
                <w:spacing w:val="2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системної</w:t>
            </w:r>
            <w:r w:rsidRPr="003D4B49">
              <w:rPr>
                <w:rFonts w:ascii="Times New Roman" w:eastAsia="Times New Roman" w:hAnsi="Times New Roman" w:cs="Times New Roman"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інформаційно-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просвітницької</w:t>
            </w:r>
            <w:r w:rsidRPr="003D4B49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роботи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561974CD" w14:textId="77777777" w:rsidR="00CE7A6A" w:rsidRPr="003D4B49" w:rsidRDefault="00CE7A6A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Проведення заходів щодо збереження та вшанування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 в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исвітленням у ЗМІ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9A2BA96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2DCC55C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A8C557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286ABEBD" w14:textId="0294871E" w:rsidR="00CE7A6A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Виконавчий комітет,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інформаційних комунікацій</w:t>
            </w:r>
          </w:p>
          <w:p w14:paraId="04B726B9" w14:textId="0BDFEBEE" w:rsidR="00CE7A6A" w:rsidRPr="003D4B49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1554A0C" w14:textId="77777777" w:rsidR="00CE7A6A" w:rsidRPr="003D4B49" w:rsidRDefault="00CE7A6A" w:rsidP="008E2C0C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14:paraId="400662BC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0069EDD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CE7A6A" w:rsidRPr="003D4B49" w14:paraId="6440CB0F" w14:textId="77777777" w:rsidTr="005D0E9C">
        <w:trPr>
          <w:trHeight w:val="573"/>
        </w:trPr>
        <w:tc>
          <w:tcPr>
            <w:tcW w:w="2118" w:type="dxa"/>
            <w:vMerge/>
          </w:tcPr>
          <w:p w14:paraId="6769E36D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7CBD7935" w14:textId="45D8D062" w:rsidR="00CE7A6A" w:rsidRDefault="00CE7A6A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2.2</w:t>
            </w:r>
            <w:r w:rsidR="00153210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окладання квітів до місць поховань та пам’ятників, пам’ятних знаків для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учасників, жертв та подій  російсько-української війни</w:t>
            </w:r>
          </w:p>
          <w:p w14:paraId="6446AA1B" w14:textId="56EDD2D1" w:rsidR="00CE7A6A" w:rsidRPr="003D4B49" w:rsidRDefault="00CE7A6A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5F8C207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382F7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D8155BA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5C27938" w14:textId="77777777" w:rsidR="00CE7A6A" w:rsidRPr="003D4B49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0B1191D" w14:textId="171047CB" w:rsidR="00CE7A6A" w:rsidRPr="003D4B49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51D10C1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7187DD3" w14:textId="77777777" w:rsidR="00CE7A6A" w:rsidRPr="003D4B49" w:rsidRDefault="00CE7A6A" w:rsidP="00430F82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75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C5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65C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E443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CE7A6A" w:rsidRPr="003D4B49" w14:paraId="2A668837" w14:textId="77777777" w:rsidTr="005D0E9C">
        <w:trPr>
          <w:trHeight w:val="1367"/>
        </w:trPr>
        <w:tc>
          <w:tcPr>
            <w:tcW w:w="2118" w:type="dxa"/>
            <w:vMerge/>
          </w:tcPr>
          <w:p w14:paraId="24BAEDDF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2443B4F" w14:textId="77777777" w:rsidR="00CE7A6A" w:rsidRDefault="00CE7A6A" w:rsidP="00ED5B96">
            <w:pPr>
              <w:ind w:right="134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2.3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Забезпечення функціонування </w:t>
            </w:r>
          </w:p>
          <w:p w14:paraId="315CF9F4" w14:textId="77777777" w:rsidR="00CE7A6A" w:rsidRDefault="00CE7A6A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 оновлення те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матичних експозицій, виставок з метою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музейних та бібліотечних закладах</w:t>
            </w:r>
          </w:p>
          <w:p w14:paraId="7EA4217C" w14:textId="69104CBE" w:rsidR="00CE7A6A" w:rsidRPr="003D4B49" w:rsidRDefault="00CE7A6A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9A57F70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16F362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483CEA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F9B53D3" w14:textId="77777777" w:rsidR="00CE7A6A" w:rsidRPr="003D4B49" w:rsidRDefault="00CE7A6A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4EBB538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19410F1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118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3DC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F93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EF99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CE7A6A" w:rsidRPr="003D4B49" w14:paraId="654B8804" w14:textId="77777777" w:rsidTr="00662D7B">
        <w:trPr>
          <w:trHeight w:val="1267"/>
        </w:trPr>
        <w:tc>
          <w:tcPr>
            <w:tcW w:w="2118" w:type="dxa"/>
            <w:vMerge/>
          </w:tcPr>
          <w:p w14:paraId="3A847255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06C9DEED" w14:textId="77777777" w:rsidR="00CE7A6A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2.4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. Підготовка, розміщення зовнішньої реклами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(біл-борди, постери, банери) із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0623043E" w14:textId="39016D46" w:rsidR="00CE7A6A" w:rsidRPr="003D4B49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8667E71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F0D663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016B8BA" w14:textId="77777777" w:rsidR="00CE7A6A" w:rsidRPr="003D4B49" w:rsidRDefault="00CE7A6A" w:rsidP="008E2C0C">
            <w:pPr>
              <w:ind w:left="184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B97743" w14:textId="77777777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02107F4" w14:textId="669EEB92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4E3AE179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3E8C3E3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8A4" w14:textId="77777777" w:rsidR="00CE7A6A" w:rsidRPr="003D4B49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DE" w14:textId="77777777" w:rsidR="00CE7A6A" w:rsidRPr="003D4B49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598" w14:textId="77777777" w:rsidR="00CE7A6A" w:rsidRPr="003D4B49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C3DC" w14:textId="77777777" w:rsidR="00CE7A6A" w:rsidRPr="003D4B49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CE7A6A" w:rsidRPr="003D4B49" w14:paraId="06DB1FE6" w14:textId="77777777" w:rsidTr="006A679B">
        <w:trPr>
          <w:trHeight w:val="1297"/>
        </w:trPr>
        <w:tc>
          <w:tcPr>
            <w:tcW w:w="2118" w:type="dxa"/>
            <w:vMerge/>
          </w:tcPr>
          <w:p w14:paraId="1DADEB08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41E42C3" w14:textId="3F5F7F97" w:rsidR="00CE7A6A" w:rsidRPr="003D4B49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2.5. Придбання малих архітектурних форм з портретами загиблих героїв для улаштування Алеї Пам’яті в Парку Слави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F3F6CE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FE6A6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5502F6B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037EFCC" w14:textId="77777777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</w:t>
            </w:r>
          </w:p>
          <w:p w14:paraId="52A041FC" w14:textId="77777777" w:rsidR="00CE7A6A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  Департамент житлово-комунального господарства, Комунальне підприємство «Благоустрій Кременчука»</w:t>
            </w:r>
          </w:p>
          <w:p w14:paraId="7CF70301" w14:textId="187EC6E0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B3B296A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17B08686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34D" w14:textId="6527DD07" w:rsidR="00CE7A6A" w:rsidRPr="003D4B49" w:rsidRDefault="0091684E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5636,32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E5" w14:textId="2456264F" w:rsidR="00CE7A6A" w:rsidRPr="003D4B49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BF" w14:textId="34A01815" w:rsidR="00CE7A6A" w:rsidRPr="003D4B49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6A87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A941" w14:textId="15F06C80" w:rsidR="00CE7A6A" w:rsidRPr="003D4B49" w:rsidRDefault="0091684E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1636,32</w:t>
            </w:r>
          </w:p>
        </w:tc>
      </w:tr>
      <w:tr w:rsidR="00CE7A6A" w:rsidRPr="003D4B49" w14:paraId="5836CEB0" w14:textId="77777777" w:rsidTr="006A679B">
        <w:trPr>
          <w:trHeight w:val="1027"/>
        </w:trPr>
        <w:tc>
          <w:tcPr>
            <w:tcW w:w="2118" w:type="dxa"/>
            <w:vMerge/>
          </w:tcPr>
          <w:p w14:paraId="1F6362A5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7D16706" w14:textId="77777777" w:rsidR="00CE7A6A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2.6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. Створення арт-об’єктів, плакатів, муралів, стінописів, графічних робіт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42CC0E3C" w14:textId="6E5B8385" w:rsidR="00CE7A6A" w:rsidRPr="003D4B49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94AF9C7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C5D02F0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7467B2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45EEF8A2" w14:textId="77777777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туризму, Управління містобудування і архітектури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BC52F8C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56BDFFC0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2F" w14:textId="77777777" w:rsidR="00CE7A6A" w:rsidRPr="003D4B49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652" w14:textId="77777777" w:rsidR="00CE7A6A" w:rsidRPr="003D4B49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B2F" w14:textId="77777777" w:rsidR="00CE7A6A" w:rsidRPr="003D4B49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8A48" w14:textId="77777777" w:rsidR="00CE7A6A" w:rsidRPr="003D4B49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CE7A6A" w:rsidRPr="003D4B49" w14:paraId="49238B5C" w14:textId="77777777" w:rsidTr="006A679B">
        <w:trPr>
          <w:trHeight w:val="1027"/>
        </w:trPr>
        <w:tc>
          <w:tcPr>
            <w:tcW w:w="2118" w:type="dxa"/>
            <w:vMerge/>
          </w:tcPr>
          <w:p w14:paraId="4189F046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63D37249" w14:textId="29BF1D30" w:rsidR="00CE7A6A" w:rsidRPr="00D040DC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2.7</w:t>
            </w:r>
            <w:r w:rsidR="00153210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Придбання та встановлення додаткового обладнання і матеріалів на Алеї Пам’яті в Парку Слави (система відеоспостереження, вази для квітів, виготовлення і встановлення флагштоку)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1D457F3" w14:textId="5D39B5AC" w:rsidR="00CE7A6A" w:rsidRPr="00D040DC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2024-2026 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A3EE1AB" w14:textId="0E949F03" w:rsidR="00CE7A6A" w:rsidRPr="00D040DC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2420D93" w14:textId="77777777" w:rsidR="00CE7A6A" w:rsidRPr="003D4B49" w:rsidRDefault="00CE7A6A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9640F2D" w14:textId="3B0F7321" w:rsidR="00CE7A6A" w:rsidRPr="00D040DC" w:rsidRDefault="00CE7A6A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1B5" w14:textId="01AAC94C" w:rsidR="00CE7A6A" w:rsidRPr="00D040DC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E14" w14:textId="36E90F02" w:rsidR="00CE7A6A" w:rsidRPr="00D040DC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2E2" w14:textId="0685ACCD" w:rsidR="00CE7A6A" w:rsidRPr="00D040DC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76A87">
              <w:rPr>
                <w:rFonts w:ascii="Times New Roman" w:eastAsia="Times New Roman" w:hAnsi="Times New Roman" w:cs="Times New Roman"/>
                <w:lang w:val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2E56" w14:textId="105A0323" w:rsidR="00CE7A6A" w:rsidRPr="00D040DC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</w:tr>
      <w:tr w:rsidR="00CE7A6A" w:rsidRPr="003D4B49" w14:paraId="3816CFD8" w14:textId="77777777" w:rsidTr="005D0E9C">
        <w:trPr>
          <w:trHeight w:val="1027"/>
        </w:trPr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303038DF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5028AF1" w14:textId="42ADC736" w:rsidR="00CE7A6A" w:rsidRPr="00CE7A6A" w:rsidRDefault="00CE7A6A" w:rsidP="00CE7A6A">
            <w:pPr>
              <w:ind w:left="145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2.8. Придбання Почесних відзнак Кременчуцької міської територіальної громади «ЗАХИСНИК УКРАЇНИ – ГЕРОЙ КР</w:t>
            </w:r>
            <w:r w:rsidR="003A1EEB">
              <w:rPr>
                <w:rFonts w:ascii="Times New Roman" w:eastAsia="Times New Roman" w:hAnsi="Times New Roman" w:cs="Times New Roman"/>
                <w:lang w:val="uk-UA"/>
              </w:rPr>
              <w:t>Е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МЕНЧУКА»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D9927C8" w14:textId="28CEC07B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2025-2026 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6A76A950" w14:textId="77777777" w:rsidR="00CE7A6A" w:rsidRPr="003D4B49" w:rsidRDefault="00CE7A6A" w:rsidP="00CE7A6A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797CA2B" w14:textId="77777777" w:rsidR="00CE7A6A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5A7E6371" w14:textId="77777777" w:rsidR="0035024D" w:rsidRPr="003D4B49" w:rsidRDefault="0035024D" w:rsidP="0035024D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533BB66" w14:textId="3DB9BEFE" w:rsidR="00CE7A6A" w:rsidRDefault="0035024D" w:rsidP="0035024D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017C" w14:textId="40B71DB0" w:rsidR="00CE7A6A" w:rsidRDefault="0015321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CC30" w14:textId="4A17DEA6" w:rsidR="00CE7A6A" w:rsidRDefault="00153210" w:rsidP="00153210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53210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149E" w14:textId="226253E1" w:rsidR="0091684E" w:rsidRPr="00A76A87" w:rsidRDefault="0091684E" w:rsidP="0091684E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BE0AB" w14:textId="72714400" w:rsidR="00CE7A6A" w:rsidRDefault="0091684E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469,3</w:t>
            </w:r>
          </w:p>
        </w:tc>
      </w:tr>
      <w:tr w:rsidR="00354533" w:rsidRPr="003D4B49" w14:paraId="3880072A" w14:textId="77777777" w:rsidTr="005D0E9C">
        <w:trPr>
          <w:trHeight w:val="562"/>
        </w:trPr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14:paraId="49A40A4E" w14:textId="77777777" w:rsidR="00354533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52C4068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FA919" w14:textId="77777777" w:rsidR="00354533" w:rsidRPr="003D4B49" w:rsidRDefault="00354533" w:rsidP="00354533">
            <w:pPr>
              <w:tabs>
                <w:tab w:val="left" w:pos="2052"/>
              </w:tabs>
              <w:ind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 ЗА ЗАВДАННЯМ ІІ</w:t>
            </w:r>
          </w:p>
          <w:p w14:paraId="56F723AF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220D74D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20F07FF0" w14:textId="77777777" w:rsidR="0035453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14B" w14:textId="4431DCB7" w:rsidR="00354533" w:rsidRPr="003D4B49" w:rsidRDefault="0091684E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11213,32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28B" w14:textId="66F3E737" w:rsidR="00354533" w:rsidRPr="003D4B49" w:rsidRDefault="00F010B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3608,2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8B4" w14:textId="2EFEEA87" w:rsidR="00354533" w:rsidRPr="003D4B49" w:rsidRDefault="00F40BDC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91684E">
              <w:rPr>
                <w:rFonts w:ascii="Times New Roman" w:eastAsia="Times New Roman" w:hAnsi="Times New Roman" w:cs="Times New Roman"/>
                <w:b/>
                <w:lang w:val="uk-UA"/>
              </w:rPr>
              <w:t>549,5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250B" w14:textId="425F111B" w:rsidR="00494FA3" w:rsidRPr="003D4B49" w:rsidRDefault="00494FA3" w:rsidP="00494FA3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3055,62</w:t>
            </w:r>
          </w:p>
        </w:tc>
      </w:tr>
      <w:tr w:rsidR="00C651C3" w:rsidRPr="003D4B49" w14:paraId="26151233" w14:textId="77777777" w:rsidTr="005D0E9C">
        <w:tc>
          <w:tcPr>
            <w:tcW w:w="21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FACF4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ІІІ.</w:t>
            </w:r>
          </w:p>
          <w:p w14:paraId="62BAC62F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51E619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Увічнення пам’яті про учасників та події війни в публічному просторі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0B93" w14:textId="77777777" w:rsidR="00C651C3" w:rsidRPr="003D4B49" w:rsidRDefault="00C651C3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3.1.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пам’яті учасників,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жертв та подій російсько-української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lastRenderedPageBreak/>
              <w:t>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шляхом установлення:</w:t>
            </w:r>
          </w:p>
          <w:p w14:paraId="75C9CC9B" w14:textId="77777777" w:rsidR="00C651C3" w:rsidRPr="003D4B49" w:rsidRDefault="00C651C3" w:rsidP="008E2C0C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9BB5E14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4150434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EF7B0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2024-2026</w:t>
            </w:r>
          </w:p>
          <w:p w14:paraId="3180E8A4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9699CEB" w14:textId="77777777" w:rsidR="00C651C3" w:rsidRPr="003D4B49" w:rsidRDefault="00C651C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Департамент соціального захисту населення,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Управління культури і туризму,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3B5A5D6" w14:textId="77777777" w:rsidR="00C651C3" w:rsidRDefault="00C651C3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AA7BAA4" w14:textId="77777777" w:rsidR="00C651C3" w:rsidRPr="00354533" w:rsidRDefault="00C651C3" w:rsidP="00ED5B9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FEC62" w14:textId="77777777" w:rsidR="00C651C3" w:rsidRPr="00ED5B96" w:rsidRDefault="00C651C3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–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0C5E63" w14:textId="77777777" w:rsidR="00C651C3" w:rsidRDefault="00C651C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48E06A9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7A23D42" w14:textId="77777777" w:rsidR="00C651C3" w:rsidRPr="008E2C0C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–</w:t>
            </w:r>
          </w:p>
        </w:tc>
      </w:tr>
      <w:tr w:rsidR="00C651C3" w:rsidRPr="003D4B49" w14:paraId="628AA656" w14:textId="77777777" w:rsidTr="005D0E9C">
        <w:trPr>
          <w:trHeight w:val="160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16806DF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EDC5268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меморіальних дошок на закладах культури та освіти</w:t>
            </w:r>
          </w:p>
        </w:tc>
        <w:tc>
          <w:tcPr>
            <w:tcW w:w="1140" w:type="dxa"/>
          </w:tcPr>
          <w:p w14:paraId="45523EDE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F429161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D02210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B781F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9021636" w14:textId="77777777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265" w:type="dxa"/>
          </w:tcPr>
          <w:p w14:paraId="301AC68C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FB3CB" w14:textId="77777777" w:rsidR="00C651C3" w:rsidRPr="003D4B49" w:rsidRDefault="00C651C3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3CE1186F" w14:textId="77777777" w:rsidR="00C651C3" w:rsidRPr="003D4B49" w:rsidRDefault="00C651C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1" w:type="dxa"/>
          </w:tcPr>
          <w:p w14:paraId="2273422D" w14:textId="77777777" w:rsidR="00C651C3" w:rsidRPr="003D4B49" w:rsidRDefault="00C651C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66" w:type="dxa"/>
          </w:tcPr>
          <w:p w14:paraId="3ABE88BF" w14:textId="77777777" w:rsidR="00C651C3" w:rsidRPr="003D4B49" w:rsidRDefault="00C651C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</w:tcPr>
          <w:p w14:paraId="3A90DD68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C651C3" w:rsidRPr="003D4B49" w14:paraId="0ED4C1AE" w14:textId="77777777" w:rsidTr="005D0E9C">
        <w:trPr>
          <w:trHeight w:val="166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C1C1CFC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D90F764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430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дошок на житлових будинках, в яких проживали  учасники та жертви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D6F9D4F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F29B57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F3E48EC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3806A4A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491F26E" w14:textId="77777777" w:rsidR="00C651C3" w:rsidRDefault="00C651C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 КГЖЕП «Автозаводське»</w:t>
            </w:r>
          </w:p>
          <w:p w14:paraId="007A6996" w14:textId="0979E6A5" w:rsidR="00C651C3" w:rsidRPr="003D4B49" w:rsidRDefault="00C651C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</w:tcPr>
          <w:p w14:paraId="733144A7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423BE78" w14:textId="77777777" w:rsidR="00C651C3" w:rsidRPr="003D4B49" w:rsidRDefault="00C651C3" w:rsidP="00430F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  <w:r w:rsidRPr="003D4B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4ED417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2D2B4FAC" w14:textId="77777777" w:rsidR="00C651C3" w:rsidRPr="003D4B49" w:rsidRDefault="00C651C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</w:tcPr>
          <w:p w14:paraId="719C40BD" w14:textId="77777777" w:rsidR="00C651C3" w:rsidRPr="003D4B49" w:rsidRDefault="00C651C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66" w:type="dxa"/>
          </w:tcPr>
          <w:p w14:paraId="126C88E6" w14:textId="77777777" w:rsidR="00C651C3" w:rsidRPr="003D4B49" w:rsidRDefault="00C651C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</w:tcPr>
          <w:p w14:paraId="68CCAB4E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C651C3" w:rsidRPr="003D4B49" w14:paraId="4F41D4F6" w14:textId="77777777" w:rsidTr="005D0E9C">
        <w:trPr>
          <w:trHeight w:val="15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316EABC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DC73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385" w:right="92" w:hanging="28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адресні покажчики на вулицях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перейменованих на честь 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1123CA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96A12C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8B1F5F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E34FA0A" w14:textId="77777777" w:rsidR="00C651C3" w:rsidRPr="003D4B49" w:rsidRDefault="00C651C3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7A6D042" w14:textId="6F44AE18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Pr="005D0E9C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  <w:p w14:paraId="4DE45001" w14:textId="77777777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КГЖЕП «Автозаводське»</w:t>
            </w:r>
          </w:p>
          <w:p w14:paraId="61692327" w14:textId="0E0E1911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97680FD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3F1A03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D5D674" w14:textId="77777777" w:rsidR="00C651C3" w:rsidRPr="003D4B49" w:rsidRDefault="00C651C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1199A" w14:textId="77777777" w:rsidR="00C651C3" w:rsidRPr="003D4B49" w:rsidRDefault="00C651C3" w:rsidP="008E2C0C">
            <w:pPr>
              <w:ind w:left="-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288FED5B" w14:textId="77777777" w:rsidR="00C651C3" w:rsidRPr="003D4B49" w:rsidRDefault="00C651C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18FAE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</w:tr>
      <w:tr w:rsidR="00C651C3" w:rsidRPr="003D4B49" w14:paraId="7763487C" w14:textId="77777777" w:rsidTr="005D0E9C">
        <w:trPr>
          <w:trHeight w:val="9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2B93B78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</w:tcPr>
          <w:p w14:paraId="5CF4D843" w14:textId="77777777" w:rsidR="00C651C3" w:rsidRPr="003D4B49" w:rsidRDefault="00C651C3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3.2.  Встановлення на території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Кременчука пам’ятних знаків, меморіалів, пам’ятників тощо</w:t>
            </w:r>
          </w:p>
          <w:p w14:paraId="381965D8" w14:textId="77777777" w:rsidR="00C651C3" w:rsidRPr="003D4B49" w:rsidRDefault="00C651C3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164F1B3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8993EE3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0E62A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4EB98DA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4725A9C6" w14:textId="7FC788DD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3D53CA86" w14:textId="4ADE245C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28D3CA9" w14:textId="77777777" w:rsidR="00C651C3" w:rsidRDefault="00C651C3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F5D1243" w14:textId="77777777" w:rsidR="00C651C3" w:rsidRPr="00354533" w:rsidRDefault="00C651C3" w:rsidP="00ED5B9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0925947" w14:textId="77777777" w:rsidR="00C651C3" w:rsidRPr="00ED5B96" w:rsidRDefault="00C651C3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</w:tcBorders>
          </w:tcPr>
          <w:p w14:paraId="0977B078" w14:textId="77777777" w:rsidR="00C651C3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FB99D7F" w14:textId="77777777" w:rsidR="00C651C3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EDBF56E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C651C3" w:rsidRPr="003D4B49" w14:paraId="7E59E21E" w14:textId="77777777" w:rsidTr="005D0E9C">
        <w:trPr>
          <w:trHeight w:val="192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36E0C0D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530BC9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385" w:right="92" w:hanging="2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 пам’ятника з вшанування пам’яті  Героїв Небесної Сотні у Сквері</w:t>
            </w:r>
          </w:p>
          <w:p w14:paraId="77F81EBE" w14:textId="77777777" w:rsidR="00C651C3" w:rsidRPr="003D4B49" w:rsidRDefault="00C651C3" w:rsidP="008E2C0C">
            <w:pPr>
              <w:pStyle w:val="a7"/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ім. О. Бабаєва</w:t>
            </w:r>
          </w:p>
          <w:p w14:paraId="04C0617A" w14:textId="77777777" w:rsidR="00C651C3" w:rsidRPr="003D4B49" w:rsidRDefault="00C651C3" w:rsidP="008E2C0C">
            <w:p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14:paraId="636841EF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1B66C01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E5A37B5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617F053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7F6B6442" w14:textId="77777777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</w:t>
            </w:r>
          </w:p>
          <w:p w14:paraId="55F23C73" w14:textId="7B0221B9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4905E703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27C32C3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1B4200E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24A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C56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11A05B6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</w:tr>
      <w:tr w:rsidR="00C651C3" w:rsidRPr="003D4B49" w14:paraId="1753E421" w14:textId="77777777" w:rsidTr="005D0E9C">
        <w:trPr>
          <w:trHeight w:val="163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9449248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B7E3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виготовлення та встановлення пам’ятника «ДНК пам’яті»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з метою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Парку Слави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B17503D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86E06A7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0023458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F9F0197" w14:textId="77777777" w:rsidR="00C651C3" w:rsidRPr="003D4B49" w:rsidRDefault="00C651C3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0CCDBB" w14:textId="1BD4A1BB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603D4A89" w14:textId="7BF3005C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A614E2D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00D71B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0F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A64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D3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CA04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1000</w:t>
            </w:r>
          </w:p>
        </w:tc>
      </w:tr>
      <w:tr w:rsidR="00C651C3" w:rsidRPr="003D4B49" w14:paraId="6922A1AB" w14:textId="77777777" w:rsidTr="005D0E9C">
        <w:trPr>
          <w:trHeight w:val="1557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0863965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4A1C" w14:textId="77777777" w:rsidR="00C651C3" w:rsidRDefault="00C651C3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виготовлення та встановлення пам'ятного знаку з вшанування жертв ракетного обстрілу по </w:t>
            </w:r>
          </w:p>
          <w:p w14:paraId="274A0637" w14:textId="77777777" w:rsidR="00C651C3" w:rsidRPr="003D4B49" w:rsidRDefault="00C651C3" w:rsidP="00354533">
            <w:pPr>
              <w:pStyle w:val="a7"/>
              <w:ind w:left="527" w:right="9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         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ТЦ «Амстор»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DDD3123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9B2FEA9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E03EEF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FDB30BD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76E99B4C" w14:textId="3461C594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 Управління 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7AF7AE3D" w14:textId="07905A7F" w:rsidR="00C651C3" w:rsidRPr="00BD3E89" w:rsidRDefault="00C651C3" w:rsidP="00C6634E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AE44F47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3C206AB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0F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37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08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C5F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C651C3" w:rsidRPr="003D4B49" w14:paraId="614CEF56" w14:textId="77777777" w:rsidTr="00C651C3">
        <w:trPr>
          <w:trHeight w:val="1146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0A1108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F1ED1" w14:textId="0413D2F3" w:rsidR="00C651C3" w:rsidRPr="00743AC7" w:rsidRDefault="00C651C3" w:rsidP="00743AC7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внески до статутного капіталу КП «СКРП» на капітальний ремонт стели «Меморіального сектору почесних поховань захисників і захисниць України» на території Свіштовського кладовища по вулиці Свіштовській у </w:t>
            </w:r>
            <w:r w:rsidR="00C6634E"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743AC7">
              <w:rPr>
                <w:rFonts w:ascii="Times New Roman" w:eastAsia="Times New Roman" w:hAnsi="Times New Roman" w:cs="Times New Roman"/>
                <w:lang w:val="uk-UA"/>
              </w:rPr>
              <w:t>м. Кременчук Полтавської області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3ADF37E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631220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BB17F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922283" w14:textId="77777777" w:rsidR="00C651C3" w:rsidRPr="003D4B49" w:rsidRDefault="00C651C3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7064C141" w14:textId="040307D5" w:rsidR="00C651C3" w:rsidRPr="00CD4C99" w:rsidRDefault="00C651C3" w:rsidP="00CD4C99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«Спеціалізований комбінат ритуальних послуг»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456C622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FFBF95D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09A5E05" w14:textId="1D2C7C54" w:rsidR="00C651C3" w:rsidRPr="003D4B49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4698E">
              <w:rPr>
                <w:rFonts w:ascii="Times New Roman" w:eastAsia="Times New Roman" w:hAnsi="Times New Roman" w:cs="Times New Roman"/>
                <w:lang w:val="uk-UA"/>
              </w:rPr>
              <w:t>1623,2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BBC3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E86E" w14:textId="425DE5BE" w:rsidR="00C651C3" w:rsidRPr="003D4B49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4698E">
              <w:rPr>
                <w:rFonts w:ascii="Times New Roman" w:eastAsia="Times New Roman" w:hAnsi="Times New Roman" w:cs="Times New Roman"/>
                <w:lang w:val="uk-UA"/>
              </w:rPr>
              <w:t>1323,2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A718D78" w14:textId="7847F07C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C651C3" w:rsidRPr="003D4B49" w14:paraId="03D9A1C7" w14:textId="77777777" w:rsidTr="00ED7922">
        <w:trPr>
          <w:trHeight w:val="1146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E71978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E42A6" w14:textId="619A4CB1" w:rsidR="00C651C3" w:rsidRPr="00C651C3" w:rsidRDefault="00C651C3" w:rsidP="00743AC7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uk-UA"/>
              </w:rPr>
              <w:t xml:space="preserve">внески до статутного капіталу КП «СКРП» на придбання статуї з розміщенням на Свіштовському кладовищі </w:t>
            </w:r>
            <w:r w:rsidR="00F06D3D"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 w:rsidR="00F06D3D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t>Кременчука у Меморіальному секторі почесних поховань захисників і захисниць України</w:t>
            </w:r>
          </w:p>
        </w:tc>
        <w:tc>
          <w:tcPr>
            <w:tcW w:w="1140" w:type="dxa"/>
          </w:tcPr>
          <w:p w14:paraId="7BCA6689" w14:textId="0576D5C2" w:rsidR="00C651C3" w:rsidRPr="00C651C3" w:rsidRDefault="00C651C3" w:rsidP="00C651C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C651C3">
              <w:rPr>
                <w:rFonts w:ascii="Times New Roman" w:eastAsia="Times New Roman" w:hAnsi="Times New Roman" w:cs="Times New Roman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  <w:p w14:paraId="71DFADC6" w14:textId="1ECC9EE4" w:rsidR="00C651C3" w:rsidRPr="00C651C3" w:rsidRDefault="00C651C3" w:rsidP="00C651C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ru-RU"/>
              </w:rPr>
              <w:t>роки</w:t>
            </w:r>
          </w:p>
        </w:tc>
        <w:tc>
          <w:tcPr>
            <w:tcW w:w="3128" w:type="dxa"/>
          </w:tcPr>
          <w:p w14:paraId="2D1A6C1C" w14:textId="6022CB80" w:rsidR="00C651C3" w:rsidRPr="00C651C3" w:rsidRDefault="00C651C3" w:rsidP="00CD4C99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Департамент житлово-комунального господарства, Комунальне підприємство «Спеціалізований комбінат ритуальних послуг»</w:t>
            </w:r>
          </w:p>
        </w:tc>
        <w:tc>
          <w:tcPr>
            <w:tcW w:w="1265" w:type="dxa"/>
          </w:tcPr>
          <w:p w14:paraId="060C72E2" w14:textId="77777777" w:rsidR="00C651C3" w:rsidRPr="003D4B49" w:rsidRDefault="00C651C3" w:rsidP="00C651C3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9B2264A" w14:textId="269FF3A3" w:rsidR="00C651C3" w:rsidRPr="00C651C3" w:rsidRDefault="00C651C3" w:rsidP="00C651C3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73E6F5" w14:textId="76E7A136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2176,8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702B6E" w14:textId="21E7F7D9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14:paraId="613F007D" w14:textId="0D737BB8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2176,8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0299F8" w14:textId="64153B8C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</w:tr>
      <w:tr w:rsidR="003D4B49" w:rsidRPr="003D4B49" w14:paraId="7904CF94" w14:textId="77777777" w:rsidTr="005D0E9C">
        <w:trPr>
          <w:trHeight w:val="693"/>
        </w:trPr>
        <w:tc>
          <w:tcPr>
            <w:tcW w:w="2118" w:type="dxa"/>
          </w:tcPr>
          <w:p w14:paraId="5F869FAA" w14:textId="77777777" w:rsidR="00E71E17" w:rsidRPr="003D4B49" w:rsidRDefault="00E71E17" w:rsidP="00ED5B96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single" w:sz="4" w:space="0" w:color="auto"/>
            </w:tcBorders>
          </w:tcPr>
          <w:p w14:paraId="4AA82C67" w14:textId="77777777" w:rsidR="00E71E17" w:rsidRPr="003D4B49" w:rsidRDefault="00E71E17" w:rsidP="0035453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ВСЬОГО ЗА ЗАВДАННЯМ ІІ</w:t>
            </w:r>
            <w:r w:rsidR="000849FE"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І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30BC379F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3FAE9E30" w14:textId="77777777" w:rsidR="00E71E17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8F75F98" w14:textId="75307875" w:rsidR="00E71E17" w:rsidRPr="00494FA3" w:rsidRDefault="00D15926" w:rsidP="008E2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</w:t>
            </w:r>
            <w:r w:rsidR="005F0E99"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415</w:t>
            </w:r>
            <w:r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20FD" w14:textId="77777777" w:rsidR="00E71E17" w:rsidRPr="00494FA3" w:rsidRDefault="00D15926" w:rsidP="008E2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D4A6C" w14:textId="1592CC83" w:rsidR="00E71E17" w:rsidRPr="00494FA3" w:rsidRDefault="005F0E99" w:rsidP="008E2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93</w:t>
            </w:r>
            <w:r w:rsidR="000B0E92"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AACFA23" w14:textId="764D3EDF" w:rsidR="00E71E17" w:rsidRPr="00494FA3" w:rsidRDefault="00F26E9D" w:rsidP="008E2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</w:t>
            </w:r>
            <w:r w:rsidR="000B0E92"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350</w:t>
            </w:r>
          </w:p>
        </w:tc>
      </w:tr>
      <w:tr w:rsidR="00144C1F" w:rsidRPr="003D4B49" w14:paraId="20EE70F9" w14:textId="77777777" w:rsidTr="005D0E9C">
        <w:trPr>
          <w:trHeight w:val="641"/>
        </w:trPr>
        <w:tc>
          <w:tcPr>
            <w:tcW w:w="10359" w:type="dxa"/>
            <w:gridSpan w:val="4"/>
          </w:tcPr>
          <w:p w14:paraId="489C49D1" w14:textId="77777777" w:rsidR="00144C1F" w:rsidRPr="003D4B49" w:rsidRDefault="00354533" w:rsidP="00354533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                           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ПРОГРАМОЮ</w:t>
            </w:r>
          </w:p>
        </w:tc>
        <w:tc>
          <w:tcPr>
            <w:tcW w:w="1265" w:type="dxa"/>
          </w:tcPr>
          <w:p w14:paraId="2EC8A3E1" w14:textId="77777777" w:rsidR="00430F82" w:rsidRPr="00430F82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6243B71E" w14:textId="77777777" w:rsidR="00144C1F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5AD4E592" w14:textId="6C36B236" w:rsidR="00144C1F" w:rsidRPr="003D4B49" w:rsidRDefault="005F0E99" w:rsidP="005F0E99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A76A87">
              <w:rPr>
                <w:rFonts w:ascii="Times New Roman" w:eastAsia="Times New Roman" w:hAnsi="Times New Roman" w:cs="Times New Roman"/>
                <w:b/>
                <w:lang w:val="uk-UA"/>
              </w:rPr>
              <w:t>2</w:t>
            </w:r>
            <w:r w:rsidR="00494FA3">
              <w:rPr>
                <w:rFonts w:ascii="Times New Roman" w:eastAsia="Times New Roman" w:hAnsi="Times New Roman" w:cs="Times New Roman"/>
                <w:b/>
                <w:lang w:val="uk-UA"/>
              </w:rPr>
              <w:t>5513,32</w:t>
            </w:r>
          </w:p>
        </w:tc>
        <w:tc>
          <w:tcPr>
            <w:tcW w:w="851" w:type="dxa"/>
          </w:tcPr>
          <w:p w14:paraId="267E4B67" w14:textId="77777777" w:rsidR="00494FA3" w:rsidRDefault="00494FA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477EC8E" w14:textId="3C4B0EA9" w:rsidR="00144C1F" w:rsidRPr="003D4B49" w:rsidRDefault="00F010B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="005D0E9C">
              <w:rPr>
                <w:rFonts w:ascii="Times New Roman" w:eastAsia="Times New Roman" w:hAnsi="Times New Roman" w:cs="Times New Roman"/>
                <w:b/>
                <w:lang w:val="uk-UA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8,2</w:t>
            </w:r>
          </w:p>
        </w:tc>
        <w:tc>
          <w:tcPr>
            <w:tcW w:w="866" w:type="dxa"/>
          </w:tcPr>
          <w:p w14:paraId="1059B912" w14:textId="77777777" w:rsidR="00494FA3" w:rsidRDefault="00494FA3" w:rsidP="00494FA3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  <w:p w14:paraId="77BAC73E" w14:textId="561F785F" w:rsidR="00144C1F" w:rsidRPr="003D4B49" w:rsidRDefault="00F40BDC" w:rsidP="00494FA3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</w:t>
            </w:r>
            <w:r w:rsidR="00494FA3">
              <w:rPr>
                <w:rFonts w:ascii="Times New Roman" w:eastAsia="Times New Roman" w:hAnsi="Times New Roman" w:cs="Times New Roman"/>
                <w:b/>
                <w:lang w:val="uk-UA"/>
              </w:rPr>
              <w:t>3999,5</w:t>
            </w:r>
          </w:p>
        </w:tc>
        <w:tc>
          <w:tcPr>
            <w:tcW w:w="851" w:type="dxa"/>
          </w:tcPr>
          <w:p w14:paraId="527209E7" w14:textId="77777777" w:rsidR="00494FA3" w:rsidRDefault="00494FA3" w:rsidP="00494FA3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  <w:p w14:paraId="537A968D" w14:textId="5D1D91DF" w:rsidR="00144C1F" w:rsidRPr="003D4B49" w:rsidRDefault="00494FA3" w:rsidP="00494FA3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6455,62</w:t>
            </w:r>
          </w:p>
        </w:tc>
      </w:tr>
    </w:tbl>
    <w:p w14:paraId="300675EB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DBE3E" w14:textId="20DD40BB" w:rsidR="00354533" w:rsidRDefault="004B19ED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D7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 Департаменту</w:t>
      </w:r>
    </w:p>
    <w:p w14:paraId="6D684316" w14:textId="77777777" w:rsidR="00354533" w:rsidRDefault="008D7848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соціального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захисту</w:t>
      </w:r>
      <w:r w:rsidR="0035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E298C7" w14:textId="77777777" w:rsidR="00ED5B96" w:rsidRDefault="00354533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14:paraId="61551A54" w14:textId="1D9A4FB0" w:rsidR="0057057D" w:rsidRPr="00D4698E" w:rsidRDefault="00ED5B96" w:rsidP="00D4698E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Кременчуцького району Полтавської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ДОЦЕНКО</w:t>
      </w:r>
    </w:p>
    <w:sectPr w:rsidR="0057057D" w:rsidRPr="00D4698E" w:rsidSect="00153210">
      <w:headerReference w:type="default" r:id="rId8"/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0754" w14:textId="77777777" w:rsidR="0090430D" w:rsidRDefault="0090430D">
      <w:pPr>
        <w:spacing w:after="0" w:line="240" w:lineRule="auto"/>
      </w:pPr>
      <w:r>
        <w:separator/>
      </w:r>
    </w:p>
  </w:endnote>
  <w:endnote w:type="continuationSeparator" w:id="0">
    <w:p w14:paraId="4408AE14" w14:textId="77777777" w:rsidR="0090430D" w:rsidRDefault="0090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F44F" w14:textId="77777777" w:rsidR="0090430D" w:rsidRDefault="0090430D">
      <w:pPr>
        <w:spacing w:after="0" w:line="240" w:lineRule="auto"/>
      </w:pPr>
      <w:r>
        <w:separator/>
      </w:r>
    </w:p>
  </w:footnote>
  <w:footnote w:type="continuationSeparator" w:id="0">
    <w:p w14:paraId="03E4B502" w14:textId="77777777" w:rsidR="0090430D" w:rsidRDefault="0090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F859" w14:textId="77777777" w:rsidR="00103427" w:rsidRDefault="00103427" w:rsidP="00ED5B96">
    <w:pPr>
      <w:pStyle w:val="a3"/>
      <w:spacing w:after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118"/>
    <w:multiLevelType w:val="hybridMultilevel"/>
    <w:tmpl w:val="69CAF96A"/>
    <w:lvl w:ilvl="0" w:tplc="B05C2F8C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 w15:restartNumberingAfterBreak="0">
    <w:nsid w:val="366320A4"/>
    <w:multiLevelType w:val="hybridMultilevel"/>
    <w:tmpl w:val="E3CC9BA0"/>
    <w:lvl w:ilvl="0" w:tplc="B05C2F8C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7B94891"/>
    <w:multiLevelType w:val="hybridMultilevel"/>
    <w:tmpl w:val="6E2AB250"/>
    <w:lvl w:ilvl="0" w:tplc="DCD684F0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42279718">
    <w:abstractNumId w:val="2"/>
  </w:num>
  <w:num w:numId="2" w16cid:durableId="753401930">
    <w:abstractNumId w:val="1"/>
  </w:num>
  <w:num w:numId="3" w16cid:durableId="106221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DF"/>
    <w:rsid w:val="0000653B"/>
    <w:rsid w:val="00015746"/>
    <w:rsid w:val="00026281"/>
    <w:rsid w:val="00030AD5"/>
    <w:rsid w:val="0004650A"/>
    <w:rsid w:val="00047588"/>
    <w:rsid w:val="000510AF"/>
    <w:rsid w:val="000557B1"/>
    <w:rsid w:val="0005618A"/>
    <w:rsid w:val="00082188"/>
    <w:rsid w:val="000849FE"/>
    <w:rsid w:val="00086542"/>
    <w:rsid w:val="00092D8A"/>
    <w:rsid w:val="000B0E92"/>
    <w:rsid w:val="000B3AB2"/>
    <w:rsid w:val="000C4579"/>
    <w:rsid w:val="000E19DA"/>
    <w:rsid w:val="000E5A15"/>
    <w:rsid w:val="000F3B6E"/>
    <w:rsid w:val="001020AB"/>
    <w:rsid w:val="00103427"/>
    <w:rsid w:val="00115D35"/>
    <w:rsid w:val="001435D8"/>
    <w:rsid w:val="00144C1F"/>
    <w:rsid w:val="00153210"/>
    <w:rsid w:val="001534EB"/>
    <w:rsid w:val="00153AA5"/>
    <w:rsid w:val="00170038"/>
    <w:rsid w:val="00192277"/>
    <w:rsid w:val="00194C13"/>
    <w:rsid w:val="001B38E4"/>
    <w:rsid w:val="001D0169"/>
    <w:rsid w:val="001D47D0"/>
    <w:rsid w:val="001F5AF5"/>
    <w:rsid w:val="00224788"/>
    <w:rsid w:val="00250D2A"/>
    <w:rsid w:val="00251AAE"/>
    <w:rsid w:val="0025283B"/>
    <w:rsid w:val="00256B9C"/>
    <w:rsid w:val="0028171F"/>
    <w:rsid w:val="00292F43"/>
    <w:rsid w:val="0029627B"/>
    <w:rsid w:val="002969CA"/>
    <w:rsid w:val="002B63AA"/>
    <w:rsid w:val="002C47F6"/>
    <w:rsid w:val="002E4332"/>
    <w:rsid w:val="002E540F"/>
    <w:rsid w:val="002E783C"/>
    <w:rsid w:val="002F0A4F"/>
    <w:rsid w:val="002F58C8"/>
    <w:rsid w:val="002F73C2"/>
    <w:rsid w:val="00316F0E"/>
    <w:rsid w:val="00326FFA"/>
    <w:rsid w:val="00327E86"/>
    <w:rsid w:val="00333023"/>
    <w:rsid w:val="0035024D"/>
    <w:rsid w:val="00354533"/>
    <w:rsid w:val="0035619D"/>
    <w:rsid w:val="003672F7"/>
    <w:rsid w:val="003675C8"/>
    <w:rsid w:val="00375530"/>
    <w:rsid w:val="00377982"/>
    <w:rsid w:val="00387B1B"/>
    <w:rsid w:val="003909D6"/>
    <w:rsid w:val="00395A2D"/>
    <w:rsid w:val="003A1EEB"/>
    <w:rsid w:val="003C3E32"/>
    <w:rsid w:val="003D4B49"/>
    <w:rsid w:val="003E334F"/>
    <w:rsid w:val="003E5A8D"/>
    <w:rsid w:val="00425A3C"/>
    <w:rsid w:val="00430F82"/>
    <w:rsid w:val="004353B5"/>
    <w:rsid w:val="004450AA"/>
    <w:rsid w:val="0044790D"/>
    <w:rsid w:val="00456D24"/>
    <w:rsid w:val="0046294D"/>
    <w:rsid w:val="0046799C"/>
    <w:rsid w:val="0047286B"/>
    <w:rsid w:val="00476B8B"/>
    <w:rsid w:val="00480AD7"/>
    <w:rsid w:val="00494FA3"/>
    <w:rsid w:val="004976BF"/>
    <w:rsid w:val="004B0D50"/>
    <w:rsid w:val="004B19ED"/>
    <w:rsid w:val="004E59CD"/>
    <w:rsid w:val="005103C0"/>
    <w:rsid w:val="005117BA"/>
    <w:rsid w:val="00523EB3"/>
    <w:rsid w:val="005246D8"/>
    <w:rsid w:val="005418E1"/>
    <w:rsid w:val="00547CE5"/>
    <w:rsid w:val="0055160E"/>
    <w:rsid w:val="00553B2D"/>
    <w:rsid w:val="0057057D"/>
    <w:rsid w:val="00585F19"/>
    <w:rsid w:val="005A3B9B"/>
    <w:rsid w:val="005A6769"/>
    <w:rsid w:val="005B43AB"/>
    <w:rsid w:val="005B4DE4"/>
    <w:rsid w:val="005C58BB"/>
    <w:rsid w:val="005D0E9C"/>
    <w:rsid w:val="005D6313"/>
    <w:rsid w:val="005D7E3C"/>
    <w:rsid w:val="005E0FCB"/>
    <w:rsid w:val="005E3B85"/>
    <w:rsid w:val="005E5BFF"/>
    <w:rsid w:val="005F0E99"/>
    <w:rsid w:val="005F436B"/>
    <w:rsid w:val="00605900"/>
    <w:rsid w:val="00611EAC"/>
    <w:rsid w:val="006150CD"/>
    <w:rsid w:val="00617543"/>
    <w:rsid w:val="0061786A"/>
    <w:rsid w:val="00631F3F"/>
    <w:rsid w:val="00632320"/>
    <w:rsid w:val="00636F4E"/>
    <w:rsid w:val="0064067D"/>
    <w:rsid w:val="00655DF7"/>
    <w:rsid w:val="006617B2"/>
    <w:rsid w:val="00666E25"/>
    <w:rsid w:val="00675A91"/>
    <w:rsid w:val="006819D1"/>
    <w:rsid w:val="006A076C"/>
    <w:rsid w:val="006A5214"/>
    <w:rsid w:val="006C1AA6"/>
    <w:rsid w:val="006C3043"/>
    <w:rsid w:val="006C666D"/>
    <w:rsid w:val="006D177E"/>
    <w:rsid w:val="006F0483"/>
    <w:rsid w:val="006F30E9"/>
    <w:rsid w:val="006F61A2"/>
    <w:rsid w:val="006F7558"/>
    <w:rsid w:val="0070054E"/>
    <w:rsid w:val="00707FD5"/>
    <w:rsid w:val="00727024"/>
    <w:rsid w:val="007277AF"/>
    <w:rsid w:val="00732F97"/>
    <w:rsid w:val="00733825"/>
    <w:rsid w:val="007437AD"/>
    <w:rsid w:val="00743AC7"/>
    <w:rsid w:val="00750092"/>
    <w:rsid w:val="007766F6"/>
    <w:rsid w:val="00777ADF"/>
    <w:rsid w:val="00783296"/>
    <w:rsid w:val="00790A8E"/>
    <w:rsid w:val="00793F34"/>
    <w:rsid w:val="00794781"/>
    <w:rsid w:val="007962CA"/>
    <w:rsid w:val="007A1D82"/>
    <w:rsid w:val="007A4EA5"/>
    <w:rsid w:val="007D5CD0"/>
    <w:rsid w:val="007F1341"/>
    <w:rsid w:val="007F30E0"/>
    <w:rsid w:val="00801EE3"/>
    <w:rsid w:val="00802C90"/>
    <w:rsid w:val="00806AA6"/>
    <w:rsid w:val="00810834"/>
    <w:rsid w:val="0081166D"/>
    <w:rsid w:val="00816F64"/>
    <w:rsid w:val="00817B41"/>
    <w:rsid w:val="00821ADF"/>
    <w:rsid w:val="0085149E"/>
    <w:rsid w:val="008624C9"/>
    <w:rsid w:val="00864ABE"/>
    <w:rsid w:val="00873E35"/>
    <w:rsid w:val="00876153"/>
    <w:rsid w:val="0087739F"/>
    <w:rsid w:val="00882069"/>
    <w:rsid w:val="008843B3"/>
    <w:rsid w:val="008A3D17"/>
    <w:rsid w:val="008B3D1D"/>
    <w:rsid w:val="008C3D98"/>
    <w:rsid w:val="008D6FC8"/>
    <w:rsid w:val="008D7848"/>
    <w:rsid w:val="008E2C0C"/>
    <w:rsid w:val="008F2622"/>
    <w:rsid w:val="0090430D"/>
    <w:rsid w:val="009057C0"/>
    <w:rsid w:val="0091648F"/>
    <w:rsid w:val="0091684E"/>
    <w:rsid w:val="00941FDD"/>
    <w:rsid w:val="0094445B"/>
    <w:rsid w:val="00961832"/>
    <w:rsid w:val="009A4E66"/>
    <w:rsid w:val="009A5D1C"/>
    <w:rsid w:val="009B04DF"/>
    <w:rsid w:val="009B6508"/>
    <w:rsid w:val="009C4DE8"/>
    <w:rsid w:val="009D56A3"/>
    <w:rsid w:val="009E0A0F"/>
    <w:rsid w:val="009E428B"/>
    <w:rsid w:val="00A129CE"/>
    <w:rsid w:val="00A3482A"/>
    <w:rsid w:val="00A666CF"/>
    <w:rsid w:val="00A71523"/>
    <w:rsid w:val="00A76A87"/>
    <w:rsid w:val="00AA1458"/>
    <w:rsid w:val="00AE139C"/>
    <w:rsid w:val="00AF0D15"/>
    <w:rsid w:val="00AF4B6C"/>
    <w:rsid w:val="00B01717"/>
    <w:rsid w:val="00B044F6"/>
    <w:rsid w:val="00B4567C"/>
    <w:rsid w:val="00B46972"/>
    <w:rsid w:val="00B60507"/>
    <w:rsid w:val="00B84579"/>
    <w:rsid w:val="00B84ACD"/>
    <w:rsid w:val="00B92068"/>
    <w:rsid w:val="00B94C1E"/>
    <w:rsid w:val="00B97AA7"/>
    <w:rsid w:val="00BC2EF6"/>
    <w:rsid w:val="00BC5613"/>
    <w:rsid w:val="00BD1860"/>
    <w:rsid w:val="00BD3E89"/>
    <w:rsid w:val="00BD5293"/>
    <w:rsid w:val="00BF4A9A"/>
    <w:rsid w:val="00BF6104"/>
    <w:rsid w:val="00C037FE"/>
    <w:rsid w:val="00C04A60"/>
    <w:rsid w:val="00C20FE8"/>
    <w:rsid w:val="00C24FA3"/>
    <w:rsid w:val="00C651C3"/>
    <w:rsid w:val="00C6634E"/>
    <w:rsid w:val="00C67F60"/>
    <w:rsid w:val="00C71F88"/>
    <w:rsid w:val="00C75CAD"/>
    <w:rsid w:val="00C918EC"/>
    <w:rsid w:val="00CA2C1C"/>
    <w:rsid w:val="00CD4C99"/>
    <w:rsid w:val="00CE61B6"/>
    <w:rsid w:val="00CE7A6A"/>
    <w:rsid w:val="00CF3B4B"/>
    <w:rsid w:val="00D012DA"/>
    <w:rsid w:val="00D040DC"/>
    <w:rsid w:val="00D078C8"/>
    <w:rsid w:val="00D11BDF"/>
    <w:rsid w:val="00D1536F"/>
    <w:rsid w:val="00D15926"/>
    <w:rsid w:val="00D16E79"/>
    <w:rsid w:val="00D20221"/>
    <w:rsid w:val="00D30154"/>
    <w:rsid w:val="00D338D8"/>
    <w:rsid w:val="00D3475A"/>
    <w:rsid w:val="00D4698E"/>
    <w:rsid w:val="00D53C26"/>
    <w:rsid w:val="00D66CA2"/>
    <w:rsid w:val="00D72101"/>
    <w:rsid w:val="00D749C2"/>
    <w:rsid w:val="00D77341"/>
    <w:rsid w:val="00D94066"/>
    <w:rsid w:val="00DB1EC0"/>
    <w:rsid w:val="00DB5F58"/>
    <w:rsid w:val="00DC68E4"/>
    <w:rsid w:val="00DC7F70"/>
    <w:rsid w:val="00DE1E55"/>
    <w:rsid w:val="00DE6141"/>
    <w:rsid w:val="00DF574A"/>
    <w:rsid w:val="00E209A6"/>
    <w:rsid w:val="00E20E0A"/>
    <w:rsid w:val="00E22A6E"/>
    <w:rsid w:val="00E3048F"/>
    <w:rsid w:val="00E43F9D"/>
    <w:rsid w:val="00E5422E"/>
    <w:rsid w:val="00E54C58"/>
    <w:rsid w:val="00E574CB"/>
    <w:rsid w:val="00E71E17"/>
    <w:rsid w:val="00EA22A4"/>
    <w:rsid w:val="00ED4844"/>
    <w:rsid w:val="00ED5B96"/>
    <w:rsid w:val="00EF1B9F"/>
    <w:rsid w:val="00EF5C8E"/>
    <w:rsid w:val="00F010B3"/>
    <w:rsid w:val="00F06D3D"/>
    <w:rsid w:val="00F076DE"/>
    <w:rsid w:val="00F11C30"/>
    <w:rsid w:val="00F13A02"/>
    <w:rsid w:val="00F218EA"/>
    <w:rsid w:val="00F26E9D"/>
    <w:rsid w:val="00F279BA"/>
    <w:rsid w:val="00F40BDC"/>
    <w:rsid w:val="00F53694"/>
    <w:rsid w:val="00F75AC6"/>
    <w:rsid w:val="00F86ECE"/>
    <w:rsid w:val="00F90BB6"/>
    <w:rsid w:val="00FA0BAC"/>
    <w:rsid w:val="00FA1B4F"/>
    <w:rsid w:val="00FC0DF4"/>
    <w:rsid w:val="00FE2CB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233E"/>
  <w15:chartTrackingRefBased/>
  <w15:docId w15:val="{F12E5A53-4CDE-426D-AEC2-BFFB22CB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1B4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FA1B4F"/>
  </w:style>
  <w:style w:type="table" w:customStyle="1" w:styleId="TableNormal">
    <w:name w:val="Table Normal"/>
    <w:uiPriority w:val="2"/>
    <w:semiHidden/>
    <w:unhideWhenUsed/>
    <w:qFormat/>
    <w:rsid w:val="00FA1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E2C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13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5B96"/>
  </w:style>
  <w:style w:type="paragraph" w:styleId="aa">
    <w:name w:val="footer"/>
    <w:basedOn w:val="a"/>
    <w:link w:val="ab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A799-34CC-4641-BEEC-EAF4FF3A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5371</Words>
  <Characters>3063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pro24n047@outlook.com</cp:lastModifiedBy>
  <cp:revision>13</cp:revision>
  <cp:lastPrinted>2025-10-10T11:58:00Z</cp:lastPrinted>
  <dcterms:created xsi:type="dcterms:W3CDTF">2025-10-09T10:11:00Z</dcterms:created>
  <dcterms:modified xsi:type="dcterms:W3CDTF">2025-11-28T06:52:00Z</dcterms:modified>
</cp:coreProperties>
</file>