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Додаток </w:t>
      </w:r>
    </w:p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 </w:t>
      </w:r>
      <w:r w:rsidR="00A439E8">
        <w:rPr>
          <w:rFonts w:eastAsia="Times New Roman"/>
          <w:bCs/>
          <w:kern w:val="36"/>
          <w:sz w:val="24"/>
          <w:szCs w:val="24"/>
          <w:lang w:eastAsia="ru-RU"/>
        </w:rPr>
        <w:t>П</w:t>
      </w: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рограми діяльності</w:t>
      </w:r>
    </w:p>
    <w:p w:rsidR="001C6D1D" w:rsidRPr="006B466E" w:rsidRDefault="00596F51" w:rsidP="001C6D1D">
      <w:pPr>
        <w:spacing w:after="0" w:line="240" w:lineRule="auto"/>
        <w:ind w:left="5812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>
        <w:rPr>
          <w:rFonts w:eastAsia="Times New Roman"/>
          <w:bCs/>
          <w:kern w:val="36"/>
          <w:sz w:val="24"/>
          <w:szCs w:val="24"/>
          <w:lang w:eastAsia="ru-RU"/>
        </w:rPr>
        <w:t>к</w:t>
      </w:r>
      <w:r w:rsidR="001C6D1D" w:rsidRPr="006B466E">
        <w:rPr>
          <w:rFonts w:eastAsia="Times New Roman"/>
          <w:bCs/>
          <w:kern w:val="36"/>
          <w:sz w:val="24"/>
          <w:szCs w:val="24"/>
          <w:lang w:eastAsia="ru-RU"/>
        </w:rPr>
        <w:t>омунального госпрозрахункового підприємства «Креміньміськпроект» Кременчуцької міської ради Кременчуцького району Полтавської області на 202</w:t>
      </w:r>
      <w:r w:rsidR="00946BCE" w:rsidRPr="006B466E">
        <w:rPr>
          <w:rFonts w:eastAsia="Times New Roman"/>
          <w:bCs/>
          <w:kern w:val="36"/>
          <w:sz w:val="24"/>
          <w:szCs w:val="24"/>
          <w:lang w:eastAsia="ru-RU"/>
        </w:rPr>
        <w:t>5</w:t>
      </w:r>
      <w:r w:rsidR="001C6D1D"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 рік</w:t>
      </w:r>
      <w:r w:rsidR="00EB3D21">
        <w:rPr>
          <w:rFonts w:eastAsia="Times New Roman"/>
          <w:bCs/>
          <w:kern w:val="36"/>
          <w:sz w:val="24"/>
          <w:szCs w:val="24"/>
          <w:lang w:eastAsia="ru-RU"/>
        </w:rPr>
        <w:t xml:space="preserve"> в новій редакції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План заходів</w:t>
      </w:r>
    </w:p>
    <w:p w:rsidR="001C6D1D" w:rsidRPr="006B466E" w:rsidRDefault="00A439E8" w:rsidP="001C6D1D">
      <w:pPr>
        <w:spacing w:after="0" w:line="240" w:lineRule="auto"/>
        <w:jc w:val="center"/>
        <w:outlineLvl w:val="4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</w:t>
      </w:r>
      <w:bookmarkStart w:id="0" w:name="_GoBack"/>
      <w:bookmarkEnd w:id="0"/>
      <w:r w:rsidR="00F468D9">
        <w:rPr>
          <w:rFonts w:eastAsia="Calibri"/>
          <w:b/>
          <w:sz w:val="26"/>
          <w:szCs w:val="26"/>
        </w:rPr>
        <w:t>рограми діяльності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комунального госпрозрахункового підприємства 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>«Креміньміськпроект» Кременчуцької міської ради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 Кременчуцького району Полтавської області </w:t>
      </w:r>
      <w:r w:rsidR="00946BCE" w:rsidRPr="006B466E">
        <w:rPr>
          <w:rFonts w:eastAsia="Times New Roman"/>
          <w:b/>
          <w:bCs/>
          <w:iCs/>
          <w:sz w:val="26"/>
          <w:szCs w:val="26"/>
          <w:lang w:eastAsia="ru-RU"/>
        </w:rPr>
        <w:t>на 2025</w:t>
      </w:r>
      <w:r w:rsidRPr="006B466E">
        <w:rPr>
          <w:rFonts w:eastAsia="Times New Roman"/>
          <w:b/>
          <w:bCs/>
          <w:iCs/>
          <w:sz w:val="26"/>
          <w:szCs w:val="26"/>
          <w:lang w:eastAsia="ru-RU"/>
        </w:rPr>
        <w:t xml:space="preserve"> рік</w:t>
      </w:r>
      <w:r w:rsidR="00EB3D21">
        <w:rPr>
          <w:rFonts w:eastAsia="Times New Roman"/>
          <w:b/>
          <w:bCs/>
          <w:iCs/>
          <w:sz w:val="26"/>
          <w:szCs w:val="26"/>
          <w:lang w:eastAsia="ru-RU"/>
        </w:rPr>
        <w:t xml:space="preserve"> в новій редакції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16"/>
          <w:szCs w:val="16"/>
          <w:lang w:eastAsia="ru-RU"/>
        </w:rPr>
      </w:pPr>
    </w:p>
    <w:tbl>
      <w:tblPr>
        <w:tblStyle w:val="a6"/>
        <w:tblW w:w="9782" w:type="dxa"/>
        <w:tblInd w:w="-34" w:type="dxa"/>
        <w:tblLayout w:type="fixed"/>
        <w:tblLook w:val="04A0"/>
      </w:tblPr>
      <w:tblGrid>
        <w:gridCol w:w="426"/>
        <w:gridCol w:w="1701"/>
        <w:gridCol w:w="2835"/>
        <w:gridCol w:w="1134"/>
        <w:gridCol w:w="1559"/>
        <w:gridCol w:w="993"/>
        <w:gridCol w:w="1134"/>
      </w:tblGrid>
      <w:tr w:rsidR="001C6D1D" w:rsidRPr="006B466E" w:rsidTr="00617B6B">
        <w:trPr>
          <w:trHeight w:val="875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CE7FB6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1C6D1D" w:rsidRPr="006B466E" w:rsidRDefault="001C6D1D" w:rsidP="00CE7FB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2127" w:type="dxa"/>
            <w:gridSpan w:val="2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Орієнтовні обсяги фінансування (вартість) тис. грн.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Всього:</w:t>
            </w:r>
          </w:p>
        </w:tc>
        <w:tc>
          <w:tcPr>
            <w:tcW w:w="1134" w:type="dxa"/>
          </w:tcPr>
          <w:p w:rsidR="001C6D1D" w:rsidRPr="006B466E" w:rsidRDefault="00D20764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2025</w:t>
            </w:r>
            <w:r w:rsidR="001C6D1D"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рік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1C6D1D" w:rsidRPr="006B466E" w:rsidTr="00CE7FB6">
        <w:trPr>
          <w:trHeight w:val="321"/>
        </w:trPr>
        <w:tc>
          <w:tcPr>
            <w:tcW w:w="6096" w:type="dxa"/>
            <w:gridSpan w:val="4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ДОХОДИ ПІДПРИЄМСТВА, у тому числі: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Надходження бюджетних коштів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C536D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1 458,2</w:t>
            </w:r>
          </w:p>
        </w:tc>
        <w:tc>
          <w:tcPr>
            <w:tcW w:w="1134" w:type="dxa"/>
            <w:vAlign w:val="center"/>
          </w:tcPr>
          <w:p w:rsidR="001C6D1D" w:rsidRPr="006B466E" w:rsidRDefault="00C536D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1 458,2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Послуги з розроблення проектно-кошторисної документації фізичним особам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Надання послуг з розроблення проектно-кошторисної документації фізичним особам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tabs>
                <w:tab w:val="center" w:pos="388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>0,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доходів:</w:t>
            </w:r>
          </w:p>
        </w:tc>
        <w:tc>
          <w:tcPr>
            <w:tcW w:w="993" w:type="dxa"/>
          </w:tcPr>
          <w:p w:rsidR="001C6D1D" w:rsidRPr="006B466E" w:rsidRDefault="00C536D9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1 968,4</w:t>
            </w:r>
          </w:p>
        </w:tc>
        <w:tc>
          <w:tcPr>
            <w:tcW w:w="1134" w:type="dxa"/>
          </w:tcPr>
          <w:p w:rsidR="001C6D1D" w:rsidRPr="006B466E" w:rsidRDefault="00F01278" w:rsidP="00C536D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  <w:r w:rsidR="00C536D9">
              <w:rPr>
                <w:rFonts w:eastAsia="Times New Roman"/>
                <w:b/>
                <w:sz w:val="22"/>
                <w:szCs w:val="22"/>
                <w:lang w:eastAsia="ru-RU"/>
              </w:rPr>
              <w:t> 968,4</w:t>
            </w:r>
          </w:p>
        </w:tc>
      </w:tr>
      <w:tr w:rsidR="00C536D9" w:rsidRPr="006B466E" w:rsidTr="00617B6B">
        <w:trPr>
          <w:trHeight w:val="321"/>
        </w:trPr>
        <w:tc>
          <w:tcPr>
            <w:tcW w:w="4962" w:type="dxa"/>
            <w:gridSpan w:val="3"/>
            <w:vMerge w:val="restart"/>
            <w:vAlign w:val="center"/>
          </w:tcPr>
          <w:p w:rsidR="00C536D9" w:rsidRPr="006B466E" w:rsidRDefault="00C536D9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у тому числі:</w:t>
            </w:r>
          </w:p>
        </w:tc>
        <w:tc>
          <w:tcPr>
            <w:tcW w:w="2693" w:type="dxa"/>
            <w:gridSpan w:val="2"/>
            <w:vAlign w:val="center"/>
          </w:tcPr>
          <w:p w:rsidR="00C536D9" w:rsidRPr="006B466E" w:rsidRDefault="00C536D9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C536D9" w:rsidRPr="00C536D9" w:rsidRDefault="00C536D9" w:rsidP="002350F2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536D9">
              <w:rPr>
                <w:rFonts w:eastAsia="Times New Roman"/>
                <w:b/>
                <w:sz w:val="22"/>
                <w:szCs w:val="22"/>
                <w:lang w:eastAsia="ru-RU"/>
              </w:rPr>
              <w:t>1 458,2</w:t>
            </w:r>
          </w:p>
        </w:tc>
        <w:tc>
          <w:tcPr>
            <w:tcW w:w="1134" w:type="dxa"/>
            <w:vAlign w:val="center"/>
          </w:tcPr>
          <w:p w:rsidR="00C536D9" w:rsidRPr="00C536D9" w:rsidRDefault="00C536D9" w:rsidP="002350F2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536D9">
              <w:rPr>
                <w:rFonts w:eastAsia="Times New Roman"/>
                <w:b/>
                <w:sz w:val="22"/>
                <w:szCs w:val="22"/>
                <w:lang w:eastAsia="ru-RU"/>
              </w:rPr>
              <w:t>1 458,2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ВИДАТКИ ПІДПРИЄМСТВА, у тому числі: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C536D9" w:rsidRPr="006B466E" w:rsidTr="00A9471D">
        <w:trPr>
          <w:trHeight w:val="469"/>
        </w:trPr>
        <w:tc>
          <w:tcPr>
            <w:tcW w:w="426" w:type="dxa"/>
            <w:vMerge w:val="restart"/>
            <w:vAlign w:val="center"/>
          </w:tcPr>
          <w:p w:rsidR="00C536D9" w:rsidRPr="006B466E" w:rsidRDefault="00C536D9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536D9" w:rsidRPr="006B466E" w:rsidRDefault="00C536D9" w:rsidP="00EA3459">
            <w:pPr>
              <w:rPr>
                <w:b/>
                <w:sz w:val="22"/>
                <w:szCs w:val="22"/>
              </w:rPr>
            </w:pPr>
            <w:r w:rsidRPr="006B466E">
              <w:rPr>
                <w:b/>
                <w:sz w:val="22"/>
                <w:szCs w:val="22"/>
              </w:rPr>
              <w:t>Поточні видатки, у тому числі:</w:t>
            </w:r>
          </w:p>
        </w:tc>
        <w:tc>
          <w:tcPr>
            <w:tcW w:w="2835" w:type="dxa"/>
            <w:vAlign w:val="center"/>
          </w:tcPr>
          <w:p w:rsidR="00C536D9" w:rsidRPr="006B466E" w:rsidRDefault="00C536D9" w:rsidP="00EA3459">
            <w:pPr>
              <w:rPr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Видатки на оплату праці з нарахуваннями</w:t>
            </w:r>
          </w:p>
        </w:tc>
        <w:tc>
          <w:tcPr>
            <w:tcW w:w="1134" w:type="dxa"/>
            <w:vAlign w:val="center"/>
          </w:tcPr>
          <w:p w:rsidR="00C536D9" w:rsidRPr="006B466E" w:rsidRDefault="00C536D9" w:rsidP="00EA3459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C536D9" w:rsidRPr="006B466E" w:rsidRDefault="00C536D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C536D9" w:rsidRPr="006B466E" w:rsidRDefault="00C536D9" w:rsidP="002350F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1 458,2</w:t>
            </w:r>
          </w:p>
        </w:tc>
        <w:tc>
          <w:tcPr>
            <w:tcW w:w="1134" w:type="dxa"/>
            <w:vAlign w:val="center"/>
          </w:tcPr>
          <w:p w:rsidR="00C536D9" w:rsidRPr="006B466E" w:rsidRDefault="00C536D9" w:rsidP="002350F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1 458,2</w:t>
            </w:r>
          </w:p>
        </w:tc>
      </w:tr>
      <w:tr w:rsidR="00CB15FF" w:rsidRPr="006B466E" w:rsidTr="00CB15FF">
        <w:trPr>
          <w:trHeight w:val="704"/>
        </w:trPr>
        <w:tc>
          <w:tcPr>
            <w:tcW w:w="426" w:type="dxa"/>
            <w:vMerge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15FF" w:rsidRPr="006B466E" w:rsidRDefault="00CB15FF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B15FF" w:rsidRPr="006B466E" w:rsidRDefault="00CB15FF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Align w:val="center"/>
          </w:tcPr>
          <w:p w:rsidR="00CB15FF" w:rsidRPr="006B466E" w:rsidRDefault="00CB15FF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</w:tr>
      <w:tr w:rsidR="00A9471D" w:rsidRPr="006B466E" w:rsidTr="00A9471D">
        <w:trPr>
          <w:trHeight w:val="518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ПДВ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85,30</w:t>
            </w:r>
          </w:p>
        </w:tc>
      </w:tr>
      <w:tr w:rsidR="00A9471D" w:rsidRPr="006B466E" w:rsidTr="00CB15FF">
        <w:trPr>
          <w:trHeight w:val="565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8972C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</w:t>
            </w:r>
            <w:r w:rsidR="00A9471D" w:rsidRPr="006B466E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  <w:tr w:rsidR="00A9471D" w:rsidRPr="006B466E" w:rsidTr="00D62C20">
        <w:trPr>
          <w:trHeight w:val="550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1C6D1D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за оренду нежитлового приміщення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</w:tr>
      <w:tr w:rsidR="00A9471D" w:rsidRPr="006B466E" w:rsidTr="00D62C20">
        <w:trPr>
          <w:trHeight w:val="571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комунальних послуг та енергоносіїв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sz w:val="22"/>
                <w:szCs w:val="22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  <w:tc>
          <w:tcPr>
            <w:tcW w:w="1134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</w:tr>
      <w:tr w:rsidR="00A9471D" w:rsidRPr="006B466E" w:rsidTr="006B466E">
        <w:trPr>
          <w:trHeight w:val="525"/>
        </w:trPr>
        <w:tc>
          <w:tcPr>
            <w:tcW w:w="4962" w:type="dxa"/>
            <w:gridSpan w:val="3"/>
            <w:vAlign w:val="center"/>
          </w:tcPr>
          <w:p w:rsidR="00A9471D" w:rsidRPr="006B466E" w:rsidRDefault="00A9471D" w:rsidP="006B466E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за всіма розділами, тис. грн, в т.ч.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C536D9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1 968,4</w:t>
            </w:r>
          </w:p>
        </w:tc>
        <w:tc>
          <w:tcPr>
            <w:tcW w:w="1134" w:type="dxa"/>
            <w:vAlign w:val="center"/>
          </w:tcPr>
          <w:p w:rsidR="00A9471D" w:rsidRPr="006B466E" w:rsidRDefault="00C536D9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1 968,4</w:t>
            </w:r>
          </w:p>
        </w:tc>
      </w:tr>
      <w:tr w:rsidR="00C536D9" w:rsidRPr="006B466E" w:rsidTr="006B466E">
        <w:trPr>
          <w:trHeight w:val="405"/>
        </w:trPr>
        <w:tc>
          <w:tcPr>
            <w:tcW w:w="4962" w:type="dxa"/>
            <w:gridSpan w:val="3"/>
          </w:tcPr>
          <w:p w:rsidR="00C536D9" w:rsidRPr="006B466E" w:rsidRDefault="00C536D9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місцевий бюджет</w:t>
            </w:r>
          </w:p>
        </w:tc>
        <w:tc>
          <w:tcPr>
            <w:tcW w:w="1134" w:type="dxa"/>
          </w:tcPr>
          <w:p w:rsidR="00C536D9" w:rsidRPr="006B466E" w:rsidRDefault="00C536D9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C536D9" w:rsidRPr="006B466E" w:rsidRDefault="00C536D9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536D9" w:rsidRPr="00C536D9" w:rsidRDefault="00C536D9" w:rsidP="002350F2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C536D9">
              <w:rPr>
                <w:rFonts w:eastAsia="Times New Roman"/>
                <w:i/>
                <w:sz w:val="22"/>
                <w:szCs w:val="22"/>
                <w:lang w:eastAsia="ru-RU"/>
              </w:rPr>
              <w:t>1 458,2</w:t>
            </w:r>
          </w:p>
        </w:tc>
        <w:tc>
          <w:tcPr>
            <w:tcW w:w="1134" w:type="dxa"/>
            <w:vAlign w:val="center"/>
          </w:tcPr>
          <w:p w:rsidR="00C536D9" w:rsidRPr="00C536D9" w:rsidRDefault="00C536D9" w:rsidP="002350F2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C536D9">
              <w:rPr>
                <w:rFonts w:eastAsia="Times New Roman"/>
                <w:i/>
                <w:sz w:val="22"/>
                <w:szCs w:val="22"/>
                <w:lang w:eastAsia="ru-RU"/>
              </w:rPr>
              <w:t>1 458,2</w:t>
            </w:r>
          </w:p>
        </w:tc>
      </w:tr>
      <w:tr w:rsidR="00A9471D" w:rsidRPr="006B466E" w:rsidTr="006B466E">
        <w:trPr>
          <w:trHeight w:val="400"/>
        </w:trPr>
        <w:tc>
          <w:tcPr>
            <w:tcW w:w="4962" w:type="dxa"/>
            <w:gridSpan w:val="3"/>
          </w:tcPr>
          <w:p w:rsidR="00A9471D" w:rsidRPr="006B466E" w:rsidRDefault="00786B14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в</w:t>
            </w:r>
            <w:r w:rsidR="00A9471D"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ласні кошти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</w:tr>
    </w:tbl>
    <w:p w:rsidR="006B466E" w:rsidRPr="006B466E" w:rsidRDefault="006B466E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1C6D1D" w:rsidRPr="006B466E" w:rsidRDefault="00C536D9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Д</w:t>
      </w:r>
      <w:r w:rsidR="001C6D1D" w:rsidRPr="006B466E">
        <w:rPr>
          <w:rFonts w:eastAsia="Times New Roman"/>
          <w:b/>
          <w:sz w:val="24"/>
          <w:szCs w:val="24"/>
          <w:lang w:eastAsia="ru-RU"/>
        </w:rPr>
        <w:t xml:space="preserve">иректор </w:t>
      </w:r>
    </w:p>
    <w:p w:rsidR="005A7915" w:rsidRPr="006B466E" w:rsidRDefault="001C6D1D" w:rsidP="00C65656">
      <w:pPr>
        <w:spacing w:after="0"/>
      </w:pPr>
      <w:r w:rsidRPr="006B466E">
        <w:rPr>
          <w:rFonts w:eastAsia="Times New Roman"/>
          <w:b/>
          <w:sz w:val="24"/>
          <w:szCs w:val="24"/>
          <w:lang w:eastAsia="ru-RU"/>
        </w:rPr>
        <w:t>КГП «Креміньміськпроект»</w:t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="006B466E"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>Євгеній МОРОЗОВ</w:t>
      </w:r>
    </w:p>
    <w:sectPr w:rsidR="005A7915" w:rsidRPr="006B466E" w:rsidSect="00CE7FB6">
      <w:pgSz w:w="11906" w:h="16838"/>
      <w:pgMar w:top="567" w:right="567" w:bottom="720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CC" w:rsidRDefault="007C0BCC" w:rsidP="002427DB">
      <w:pPr>
        <w:spacing w:after="0" w:line="240" w:lineRule="auto"/>
      </w:pPr>
      <w:r>
        <w:separator/>
      </w:r>
    </w:p>
  </w:endnote>
  <w:endnote w:type="continuationSeparator" w:id="0">
    <w:p w:rsidR="007C0BCC" w:rsidRDefault="007C0BCC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CC" w:rsidRDefault="007C0BCC" w:rsidP="002427DB">
      <w:pPr>
        <w:spacing w:after="0" w:line="240" w:lineRule="auto"/>
      </w:pPr>
      <w:r>
        <w:separator/>
      </w:r>
    </w:p>
  </w:footnote>
  <w:footnote w:type="continuationSeparator" w:id="0">
    <w:p w:rsidR="007C0BCC" w:rsidRDefault="007C0BCC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B70"/>
    <w:multiLevelType w:val="hybridMultilevel"/>
    <w:tmpl w:val="DD48ADC8"/>
    <w:lvl w:ilvl="0" w:tplc="055284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25DF4"/>
    <w:multiLevelType w:val="hybridMultilevel"/>
    <w:tmpl w:val="EE4692AC"/>
    <w:lvl w:ilvl="0" w:tplc="58BC7C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B05E8"/>
    <w:multiLevelType w:val="hybridMultilevel"/>
    <w:tmpl w:val="3CF055BE"/>
    <w:lvl w:ilvl="0" w:tplc="34BC9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57949"/>
    <w:multiLevelType w:val="hybridMultilevel"/>
    <w:tmpl w:val="BE568290"/>
    <w:lvl w:ilvl="0" w:tplc="CE843252">
      <w:start w:val="1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00B79"/>
    <w:rsid w:val="000030EA"/>
    <w:rsid w:val="00011C52"/>
    <w:rsid w:val="0001320F"/>
    <w:rsid w:val="00015563"/>
    <w:rsid w:val="000214B9"/>
    <w:rsid w:val="00030D48"/>
    <w:rsid w:val="000505DA"/>
    <w:rsid w:val="00054EA9"/>
    <w:rsid w:val="00061881"/>
    <w:rsid w:val="00072D56"/>
    <w:rsid w:val="0008240A"/>
    <w:rsid w:val="0008270C"/>
    <w:rsid w:val="0008448C"/>
    <w:rsid w:val="00084B58"/>
    <w:rsid w:val="00085B1A"/>
    <w:rsid w:val="00087A9D"/>
    <w:rsid w:val="00090E81"/>
    <w:rsid w:val="00096D91"/>
    <w:rsid w:val="000A358B"/>
    <w:rsid w:val="000B128F"/>
    <w:rsid w:val="000B497A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2693C"/>
    <w:rsid w:val="00131E97"/>
    <w:rsid w:val="00135484"/>
    <w:rsid w:val="001428F3"/>
    <w:rsid w:val="0014294F"/>
    <w:rsid w:val="00162AC3"/>
    <w:rsid w:val="0017119D"/>
    <w:rsid w:val="00172917"/>
    <w:rsid w:val="00176769"/>
    <w:rsid w:val="0018147E"/>
    <w:rsid w:val="00186905"/>
    <w:rsid w:val="001909B2"/>
    <w:rsid w:val="001A2A70"/>
    <w:rsid w:val="001B035B"/>
    <w:rsid w:val="001C6D1D"/>
    <w:rsid w:val="001D2E01"/>
    <w:rsid w:val="001D5708"/>
    <w:rsid w:val="001E7816"/>
    <w:rsid w:val="001F73FB"/>
    <w:rsid w:val="00205D25"/>
    <w:rsid w:val="00211FB8"/>
    <w:rsid w:val="00216418"/>
    <w:rsid w:val="00223B7A"/>
    <w:rsid w:val="002367ED"/>
    <w:rsid w:val="00240BB1"/>
    <w:rsid w:val="002427DB"/>
    <w:rsid w:val="002439A1"/>
    <w:rsid w:val="00270E0B"/>
    <w:rsid w:val="00287623"/>
    <w:rsid w:val="002A21EE"/>
    <w:rsid w:val="002B095E"/>
    <w:rsid w:val="002B0A44"/>
    <w:rsid w:val="002B47E9"/>
    <w:rsid w:val="002C3719"/>
    <w:rsid w:val="002C41D8"/>
    <w:rsid w:val="002D0ED0"/>
    <w:rsid w:val="002E2780"/>
    <w:rsid w:val="002F0D69"/>
    <w:rsid w:val="002F7009"/>
    <w:rsid w:val="002F7D29"/>
    <w:rsid w:val="00307F39"/>
    <w:rsid w:val="00311975"/>
    <w:rsid w:val="00315B3E"/>
    <w:rsid w:val="003211ED"/>
    <w:rsid w:val="003227FE"/>
    <w:rsid w:val="0033098C"/>
    <w:rsid w:val="00332DB8"/>
    <w:rsid w:val="00335256"/>
    <w:rsid w:val="0035539F"/>
    <w:rsid w:val="00360BDE"/>
    <w:rsid w:val="00361E2C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B4951"/>
    <w:rsid w:val="003D4C87"/>
    <w:rsid w:val="003D520F"/>
    <w:rsid w:val="003D69CA"/>
    <w:rsid w:val="003E3B5C"/>
    <w:rsid w:val="003E4F49"/>
    <w:rsid w:val="003F0076"/>
    <w:rsid w:val="003F0DCF"/>
    <w:rsid w:val="003F52CA"/>
    <w:rsid w:val="0040171D"/>
    <w:rsid w:val="0040209B"/>
    <w:rsid w:val="00406700"/>
    <w:rsid w:val="00415251"/>
    <w:rsid w:val="00416560"/>
    <w:rsid w:val="004357DB"/>
    <w:rsid w:val="00437B1E"/>
    <w:rsid w:val="0044308C"/>
    <w:rsid w:val="00447603"/>
    <w:rsid w:val="0044764D"/>
    <w:rsid w:val="00447C89"/>
    <w:rsid w:val="00451F2F"/>
    <w:rsid w:val="00456207"/>
    <w:rsid w:val="0046019E"/>
    <w:rsid w:val="00460AC6"/>
    <w:rsid w:val="004841BB"/>
    <w:rsid w:val="00492607"/>
    <w:rsid w:val="004B241A"/>
    <w:rsid w:val="004C1289"/>
    <w:rsid w:val="004C353F"/>
    <w:rsid w:val="004C4C5F"/>
    <w:rsid w:val="004D44BF"/>
    <w:rsid w:val="004D5761"/>
    <w:rsid w:val="004F238D"/>
    <w:rsid w:val="004F2F6C"/>
    <w:rsid w:val="004F7F37"/>
    <w:rsid w:val="00501B6B"/>
    <w:rsid w:val="00502496"/>
    <w:rsid w:val="005051AB"/>
    <w:rsid w:val="0050642D"/>
    <w:rsid w:val="00507F48"/>
    <w:rsid w:val="00532B0D"/>
    <w:rsid w:val="00535229"/>
    <w:rsid w:val="0053759D"/>
    <w:rsid w:val="00546645"/>
    <w:rsid w:val="00561358"/>
    <w:rsid w:val="00563D18"/>
    <w:rsid w:val="00566048"/>
    <w:rsid w:val="005705C3"/>
    <w:rsid w:val="005868EE"/>
    <w:rsid w:val="00592EAE"/>
    <w:rsid w:val="0059313A"/>
    <w:rsid w:val="00596223"/>
    <w:rsid w:val="00596378"/>
    <w:rsid w:val="00596F51"/>
    <w:rsid w:val="005A2500"/>
    <w:rsid w:val="005A2B00"/>
    <w:rsid w:val="005A7915"/>
    <w:rsid w:val="005C224B"/>
    <w:rsid w:val="005D5E28"/>
    <w:rsid w:val="005E20B5"/>
    <w:rsid w:val="005E36F4"/>
    <w:rsid w:val="0060519E"/>
    <w:rsid w:val="0060561A"/>
    <w:rsid w:val="00617B6B"/>
    <w:rsid w:val="00622F2E"/>
    <w:rsid w:val="006368FE"/>
    <w:rsid w:val="006410F2"/>
    <w:rsid w:val="00645ED9"/>
    <w:rsid w:val="00646D0D"/>
    <w:rsid w:val="006531FB"/>
    <w:rsid w:val="00654875"/>
    <w:rsid w:val="0065494E"/>
    <w:rsid w:val="00673481"/>
    <w:rsid w:val="006842C1"/>
    <w:rsid w:val="0069590B"/>
    <w:rsid w:val="006A3618"/>
    <w:rsid w:val="006A7FA2"/>
    <w:rsid w:val="006B06A2"/>
    <w:rsid w:val="006B241D"/>
    <w:rsid w:val="006B2DAE"/>
    <w:rsid w:val="006B3578"/>
    <w:rsid w:val="006B466E"/>
    <w:rsid w:val="006C2D9F"/>
    <w:rsid w:val="006C62DB"/>
    <w:rsid w:val="006D34E8"/>
    <w:rsid w:val="006D6B5B"/>
    <w:rsid w:val="006D700E"/>
    <w:rsid w:val="006E7086"/>
    <w:rsid w:val="006F3AD1"/>
    <w:rsid w:val="00701B37"/>
    <w:rsid w:val="00711089"/>
    <w:rsid w:val="00720954"/>
    <w:rsid w:val="00722418"/>
    <w:rsid w:val="00722E41"/>
    <w:rsid w:val="0073274A"/>
    <w:rsid w:val="0073331D"/>
    <w:rsid w:val="007613C1"/>
    <w:rsid w:val="00764B0F"/>
    <w:rsid w:val="0076641D"/>
    <w:rsid w:val="00770E02"/>
    <w:rsid w:val="00772226"/>
    <w:rsid w:val="00781A89"/>
    <w:rsid w:val="00786B14"/>
    <w:rsid w:val="007A75C4"/>
    <w:rsid w:val="007B38A1"/>
    <w:rsid w:val="007C0BCC"/>
    <w:rsid w:val="007C5097"/>
    <w:rsid w:val="007C5DD4"/>
    <w:rsid w:val="007D33E7"/>
    <w:rsid w:val="007D4989"/>
    <w:rsid w:val="007F3431"/>
    <w:rsid w:val="007F7472"/>
    <w:rsid w:val="008074A7"/>
    <w:rsid w:val="00807D19"/>
    <w:rsid w:val="00810682"/>
    <w:rsid w:val="00812697"/>
    <w:rsid w:val="00821ED9"/>
    <w:rsid w:val="00826B64"/>
    <w:rsid w:val="00837354"/>
    <w:rsid w:val="00847501"/>
    <w:rsid w:val="008479D9"/>
    <w:rsid w:val="008602A7"/>
    <w:rsid w:val="0086132E"/>
    <w:rsid w:val="00870DF8"/>
    <w:rsid w:val="00872565"/>
    <w:rsid w:val="008739A9"/>
    <w:rsid w:val="00881034"/>
    <w:rsid w:val="00886228"/>
    <w:rsid w:val="008940FA"/>
    <w:rsid w:val="008972CA"/>
    <w:rsid w:val="008A21D3"/>
    <w:rsid w:val="008A5B88"/>
    <w:rsid w:val="008A626B"/>
    <w:rsid w:val="008C1409"/>
    <w:rsid w:val="008C71A7"/>
    <w:rsid w:val="008C7836"/>
    <w:rsid w:val="008E6984"/>
    <w:rsid w:val="008F19FC"/>
    <w:rsid w:val="008F1A25"/>
    <w:rsid w:val="008F64BD"/>
    <w:rsid w:val="009030DF"/>
    <w:rsid w:val="00910515"/>
    <w:rsid w:val="00912562"/>
    <w:rsid w:val="00912EF9"/>
    <w:rsid w:val="009279DD"/>
    <w:rsid w:val="009402D9"/>
    <w:rsid w:val="0094408E"/>
    <w:rsid w:val="00946BCE"/>
    <w:rsid w:val="00947F0B"/>
    <w:rsid w:val="00947F3E"/>
    <w:rsid w:val="00960068"/>
    <w:rsid w:val="0096236D"/>
    <w:rsid w:val="009648AF"/>
    <w:rsid w:val="00966F43"/>
    <w:rsid w:val="00972974"/>
    <w:rsid w:val="00977773"/>
    <w:rsid w:val="0098024B"/>
    <w:rsid w:val="00992539"/>
    <w:rsid w:val="009C35A8"/>
    <w:rsid w:val="009D1E2F"/>
    <w:rsid w:val="009D5588"/>
    <w:rsid w:val="009E1343"/>
    <w:rsid w:val="009E1DC9"/>
    <w:rsid w:val="009E4595"/>
    <w:rsid w:val="009E4ECF"/>
    <w:rsid w:val="009F0A40"/>
    <w:rsid w:val="00A07C4E"/>
    <w:rsid w:val="00A108B4"/>
    <w:rsid w:val="00A439E8"/>
    <w:rsid w:val="00A52FEE"/>
    <w:rsid w:val="00A70F94"/>
    <w:rsid w:val="00A71DFB"/>
    <w:rsid w:val="00A774D8"/>
    <w:rsid w:val="00A907FD"/>
    <w:rsid w:val="00A93FEA"/>
    <w:rsid w:val="00A9471D"/>
    <w:rsid w:val="00AA073D"/>
    <w:rsid w:val="00AA2FA2"/>
    <w:rsid w:val="00AA47B1"/>
    <w:rsid w:val="00AA69DC"/>
    <w:rsid w:val="00AB16AD"/>
    <w:rsid w:val="00AB2649"/>
    <w:rsid w:val="00AC375D"/>
    <w:rsid w:val="00AC5CC7"/>
    <w:rsid w:val="00AD3E4E"/>
    <w:rsid w:val="00AE326E"/>
    <w:rsid w:val="00AE7711"/>
    <w:rsid w:val="00B05B6E"/>
    <w:rsid w:val="00B21F6D"/>
    <w:rsid w:val="00B25A24"/>
    <w:rsid w:val="00B355A5"/>
    <w:rsid w:val="00B4237B"/>
    <w:rsid w:val="00B57EC6"/>
    <w:rsid w:val="00B64FC8"/>
    <w:rsid w:val="00B74370"/>
    <w:rsid w:val="00B907F4"/>
    <w:rsid w:val="00B90ECD"/>
    <w:rsid w:val="00B90F13"/>
    <w:rsid w:val="00B91CE5"/>
    <w:rsid w:val="00B95FD5"/>
    <w:rsid w:val="00BA5137"/>
    <w:rsid w:val="00BA5394"/>
    <w:rsid w:val="00BB462F"/>
    <w:rsid w:val="00BB536B"/>
    <w:rsid w:val="00BB7051"/>
    <w:rsid w:val="00BB7B01"/>
    <w:rsid w:val="00BB7E70"/>
    <w:rsid w:val="00BC0459"/>
    <w:rsid w:val="00BC0E89"/>
    <w:rsid w:val="00BC6A55"/>
    <w:rsid w:val="00BD3190"/>
    <w:rsid w:val="00BD5A39"/>
    <w:rsid w:val="00BE2DFF"/>
    <w:rsid w:val="00BE5C39"/>
    <w:rsid w:val="00BF1778"/>
    <w:rsid w:val="00BF3C84"/>
    <w:rsid w:val="00BF56F8"/>
    <w:rsid w:val="00C00A4A"/>
    <w:rsid w:val="00C11C86"/>
    <w:rsid w:val="00C22537"/>
    <w:rsid w:val="00C32506"/>
    <w:rsid w:val="00C34B1B"/>
    <w:rsid w:val="00C418BB"/>
    <w:rsid w:val="00C418FB"/>
    <w:rsid w:val="00C51719"/>
    <w:rsid w:val="00C536D9"/>
    <w:rsid w:val="00C64A84"/>
    <w:rsid w:val="00C65656"/>
    <w:rsid w:val="00C71578"/>
    <w:rsid w:val="00C77D91"/>
    <w:rsid w:val="00C851A7"/>
    <w:rsid w:val="00C854EF"/>
    <w:rsid w:val="00C86257"/>
    <w:rsid w:val="00C94219"/>
    <w:rsid w:val="00C95FB3"/>
    <w:rsid w:val="00C96AD3"/>
    <w:rsid w:val="00CA28A5"/>
    <w:rsid w:val="00CA48F4"/>
    <w:rsid w:val="00CA6003"/>
    <w:rsid w:val="00CB15FF"/>
    <w:rsid w:val="00CB73F2"/>
    <w:rsid w:val="00CC0971"/>
    <w:rsid w:val="00CC2C26"/>
    <w:rsid w:val="00CD6425"/>
    <w:rsid w:val="00CE7FB6"/>
    <w:rsid w:val="00D15802"/>
    <w:rsid w:val="00D20764"/>
    <w:rsid w:val="00D30AD8"/>
    <w:rsid w:val="00D61266"/>
    <w:rsid w:val="00D62C20"/>
    <w:rsid w:val="00D62C35"/>
    <w:rsid w:val="00D64D48"/>
    <w:rsid w:val="00D71BDC"/>
    <w:rsid w:val="00D739A6"/>
    <w:rsid w:val="00D93BE7"/>
    <w:rsid w:val="00D9733B"/>
    <w:rsid w:val="00DA582F"/>
    <w:rsid w:val="00DA687E"/>
    <w:rsid w:val="00DB2827"/>
    <w:rsid w:val="00DB5096"/>
    <w:rsid w:val="00DC2437"/>
    <w:rsid w:val="00DF294D"/>
    <w:rsid w:val="00DF5A2A"/>
    <w:rsid w:val="00E00495"/>
    <w:rsid w:val="00E02DEA"/>
    <w:rsid w:val="00E12713"/>
    <w:rsid w:val="00E17BBC"/>
    <w:rsid w:val="00E20E15"/>
    <w:rsid w:val="00E2225A"/>
    <w:rsid w:val="00E25180"/>
    <w:rsid w:val="00E57B34"/>
    <w:rsid w:val="00E719C1"/>
    <w:rsid w:val="00E76A44"/>
    <w:rsid w:val="00E82F29"/>
    <w:rsid w:val="00E841EA"/>
    <w:rsid w:val="00E87AD0"/>
    <w:rsid w:val="00E958CB"/>
    <w:rsid w:val="00EA31EA"/>
    <w:rsid w:val="00EB010E"/>
    <w:rsid w:val="00EB3D21"/>
    <w:rsid w:val="00EB4310"/>
    <w:rsid w:val="00ED2BAF"/>
    <w:rsid w:val="00ED7097"/>
    <w:rsid w:val="00EE4904"/>
    <w:rsid w:val="00F01278"/>
    <w:rsid w:val="00F033B1"/>
    <w:rsid w:val="00F106F2"/>
    <w:rsid w:val="00F10D2C"/>
    <w:rsid w:val="00F114A0"/>
    <w:rsid w:val="00F13BFC"/>
    <w:rsid w:val="00F15D72"/>
    <w:rsid w:val="00F15D7A"/>
    <w:rsid w:val="00F178CA"/>
    <w:rsid w:val="00F3440A"/>
    <w:rsid w:val="00F44596"/>
    <w:rsid w:val="00F4581D"/>
    <w:rsid w:val="00F468D9"/>
    <w:rsid w:val="00F503D8"/>
    <w:rsid w:val="00F514F1"/>
    <w:rsid w:val="00F57552"/>
    <w:rsid w:val="00F603CA"/>
    <w:rsid w:val="00F61AB8"/>
    <w:rsid w:val="00F66EBA"/>
    <w:rsid w:val="00F70DBC"/>
    <w:rsid w:val="00F715A6"/>
    <w:rsid w:val="00F774C9"/>
    <w:rsid w:val="00F82A1B"/>
    <w:rsid w:val="00F83103"/>
    <w:rsid w:val="00F90FAE"/>
    <w:rsid w:val="00F96C96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DF46-9604-4EC4-9F9C-92CFD425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2025-06-06T05:25:00Z</cp:lastPrinted>
  <dcterms:created xsi:type="dcterms:W3CDTF">2025-06-05T10:41:00Z</dcterms:created>
  <dcterms:modified xsi:type="dcterms:W3CDTF">2025-06-18T11:16:00Z</dcterms:modified>
</cp:coreProperties>
</file>