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3D0DA" w14:textId="70097093" w:rsidR="00C540A2" w:rsidRPr="00C540A2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Додаток </w:t>
      </w:r>
      <w:r w:rsidR="00FB64F8">
        <w:rPr>
          <w:rFonts w:eastAsia="Times New Roman"/>
          <w:iCs/>
          <w:kern w:val="0"/>
          <w:sz w:val="24"/>
          <w:lang w:val="uk-UA" w:eastAsia="ru-RU"/>
          <w14:ligatures w14:val="none"/>
        </w:rPr>
        <w:t>1</w:t>
      </w:r>
    </w:p>
    <w:p w14:paraId="66A0128F" w14:textId="77777777" w:rsidR="00C540A2" w:rsidRPr="00C540A2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>до рішення Кременчуцької</w:t>
      </w:r>
    </w:p>
    <w:p w14:paraId="25F4F036" w14:textId="77777777" w:rsidR="00C540A2" w:rsidRPr="00C540A2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міської ради Кременчуцького </w:t>
      </w:r>
    </w:p>
    <w:p w14:paraId="40B00F8C" w14:textId="77777777" w:rsidR="00C540A2" w:rsidRPr="00C540A2" w:rsidRDefault="00C540A2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sz w:val="24"/>
          <w:lang w:val="uk-UA" w:eastAsia="ru-RU"/>
          <w14:ligatures w14:val="none"/>
        </w:rPr>
      </w:pPr>
      <w:r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району Полтавської області </w:t>
      </w:r>
    </w:p>
    <w:p w14:paraId="5B496D9D" w14:textId="7AB3E78E" w:rsidR="00BD2D7A" w:rsidRPr="00BD2D7A" w:rsidRDefault="005A295B" w:rsidP="00C540A2">
      <w:pPr>
        <w:keepNext/>
        <w:spacing w:after="0" w:line="240" w:lineRule="auto"/>
        <w:ind w:firstLine="6521"/>
        <w:jc w:val="both"/>
        <w:outlineLvl w:val="1"/>
        <w:rPr>
          <w:rFonts w:eastAsia="Times New Roman"/>
          <w:iCs/>
          <w:kern w:val="0"/>
          <w:lang w:val="uk-UA" w:eastAsia="ru-RU"/>
          <w14:ligatures w14:val="none"/>
        </w:rPr>
      </w:pPr>
      <w:r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07 </w:t>
      </w:r>
      <w:bookmarkStart w:id="0" w:name="_GoBack"/>
      <w:bookmarkEnd w:id="0"/>
      <w:r w:rsidR="005A7E78">
        <w:rPr>
          <w:rFonts w:eastAsia="Times New Roman"/>
          <w:iCs/>
          <w:kern w:val="0"/>
          <w:sz w:val="24"/>
          <w:lang w:val="uk-UA" w:eastAsia="ru-RU"/>
          <w14:ligatures w14:val="none"/>
        </w:rPr>
        <w:t>березня</w:t>
      </w:r>
      <w:r w:rsidR="00C540A2"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 202</w:t>
      </w:r>
      <w:r w:rsid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>5</w:t>
      </w:r>
      <w:r w:rsidR="00C540A2" w:rsidRPr="00C540A2">
        <w:rPr>
          <w:rFonts w:eastAsia="Times New Roman"/>
          <w:iCs/>
          <w:kern w:val="0"/>
          <w:sz w:val="24"/>
          <w:lang w:val="uk-UA" w:eastAsia="ru-RU"/>
          <w14:ligatures w14:val="none"/>
        </w:rPr>
        <w:t xml:space="preserve"> року</w:t>
      </w:r>
    </w:p>
    <w:p w14:paraId="7A8C0AB6" w14:textId="77777777" w:rsidR="00A0293B" w:rsidRDefault="00A0293B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</w:p>
    <w:p w14:paraId="0E708FAE" w14:textId="550C8363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 xml:space="preserve">ПАСПОРТ </w:t>
      </w:r>
    </w:p>
    <w:p w14:paraId="21615027" w14:textId="31B06B4C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bdr w:val="none" w:sz="0" w:space="0" w:color="auto" w:frame="1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 xml:space="preserve">Програми </w:t>
      </w:r>
      <w:r w:rsidRPr="00D32E24">
        <w:rPr>
          <w:b/>
          <w:bCs/>
          <w:kern w:val="0"/>
          <w:bdr w:val="none" w:sz="0" w:space="0" w:color="auto" w:frame="1"/>
          <w:lang w:val="uk-UA"/>
          <w14:ligatures w14:val="none"/>
        </w:rPr>
        <w:t>діяльності КГЖЕП «Автозаводське» на 2025-2027 роки</w:t>
      </w:r>
    </w:p>
    <w:p w14:paraId="2D4C9C18" w14:textId="77777777" w:rsidR="00773F01" w:rsidRPr="00D32E24" w:rsidRDefault="00773F01" w:rsidP="00E97B56">
      <w:pPr>
        <w:spacing w:after="0" w:line="240" w:lineRule="auto"/>
        <w:jc w:val="center"/>
        <w:rPr>
          <w:b/>
          <w:bCs/>
          <w:kern w:val="0"/>
          <w:lang w:val="uk-UA"/>
          <w14:ligatures w14:val="none"/>
        </w:rPr>
      </w:pPr>
      <w:r w:rsidRPr="00D32E24">
        <w:rPr>
          <w:b/>
          <w:bCs/>
          <w:kern w:val="0"/>
          <w:lang w:val="uk-UA"/>
          <w14:ligatures w14:val="none"/>
        </w:rPr>
        <w:t>(загальна характеристика)</w:t>
      </w:r>
    </w:p>
    <w:p w14:paraId="6F0D19D6" w14:textId="77777777" w:rsidR="00773F01" w:rsidRPr="00FE39D5" w:rsidRDefault="00773F01" w:rsidP="00E97B56">
      <w:pPr>
        <w:spacing w:after="0" w:line="240" w:lineRule="auto"/>
        <w:ind w:hanging="360"/>
        <w:jc w:val="center"/>
        <w:rPr>
          <w:kern w:val="0"/>
          <w:sz w:val="16"/>
          <w:szCs w:val="16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30"/>
        <w:gridCol w:w="5642"/>
      </w:tblGrid>
      <w:tr w:rsidR="00773F01" w:rsidRPr="00F23073" w14:paraId="278C3201" w14:textId="77777777" w:rsidTr="00FF20B7">
        <w:tc>
          <w:tcPr>
            <w:tcW w:w="534" w:type="dxa"/>
          </w:tcPr>
          <w:p w14:paraId="64A50DC4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3430" w:type="dxa"/>
          </w:tcPr>
          <w:p w14:paraId="2B0E0F1E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Підстава для розробки</w:t>
            </w:r>
          </w:p>
        </w:tc>
        <w:tc>
          <w:tcPr>
            <w:tcW w:w="5642" w:type="dxa"/>
          </w:tcPr>
          <w:p w14:paraId="5566AF7D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1) Закон України «Про місцеве самоврядування в Україні»</w:t>
            </w:r>
          </w:p>
          <w:p w14:paraId="15461C7E" w14:textId="1600AFD2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Цивільний кодекс України</w:t>
            </w:r>
          </w:p>
          <w:p w14:paraId="3DBFC1D9" w14:textId="636ADED2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3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Господарський кодекс України</w:t>
            </w:r>
          </w:p>
          <w:p w14:paraId="007C84E4" w14:textId="25315B25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4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</w:t>
            </w:r>
            <w:r w:rsidR="00773F01" w:rsidRPr="00F23073">
              <w:rPr>
                <w:bCs/>
                <w:kern w:val="0"/>
                <w:sz w:val="24"/>
                <w:szCs w:val="24"/>
                <w:lang w:val="uk-UA"/>
                <w14:ligatures w14:val="none"/>
              </w:rPr>
              <w:t>Бюджетний кодекс України</w:t>
            </w:r>
          </w:p>
          <w:p w14:paraId="4402D740" w14:textId="322A1D0F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«Про житлово-комунальні послуги» </w:t>
            </w:r>
          </w:p>
          <w:p w14:paraId="3C088379" w14:textId="468AF32E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6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</w:t>
            </w:r>
            <w:r w:rsidR="00DC13B8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«Про оренду державного та комунального майна»</w:t>
            </w:r>
          </w:p>
          <w:p w14:paraId="557CB1AE" w14:textId="0ED6221F" w:rsidR="00DC13B8" w:rsidRPr="00F23073" w:rsidRDefault="00C639DB" w:rsidP="00E97B5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) Закон України </w:t>
            </w:r>
            <w:r w:rsidR="00ED2EF9" w:rsidRPr="00F23073">
              <w:rPr>
                <w:sz w:val="24"/>
                <w:szCs w:val="24"/>
                <w:lang w:val="uk-UA"/>
              </w:rPr>
              <w:t>«Про оцінку майна, оцінку майнових прав та професійну оціночну діяльність в Україні»</w:t>
            </w:r>
          </w:p>
          <w:p w14:paraId="005C7B1B" w14:textId="53AF46B1" w:rsidR="00773F01" w:rsidRPr="00F23073" w:rsidRDefault="00C639DB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8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) Закон України «Про особливості здійснення права власності у багатоквартирному будинку»</w:t>
            </w:r>
          </w:p>
          <w:p w14:paraId="3836C0B8" w14:textId="26D0EBB7" w:rsidR="00DC13B8" w:rsidRPr="00F23073" w:rsidRDefault="00C639DB" w:rsidP="00C639DB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9) Постанова КМУ від 03.06.2020 № 483 «</w:t>
            </w:r>
            <w:r w:rsidRPr="00F23073">
              <w:rPr>
                <w:bCs/>
                <w:sz w:val="24"/>
                <w:szCs w:val="24"/>
                <w:shd w:val="clear" w:color="auto" w:fill="FFFFFF"/>
                <w:lang w:val="uk-UA"/>
              </w:rPr>
              <w:t>Деякі питання оренди державного та комунального майна»</w:t>
            </w:r>
            <w:r w:rsidR="00DC13B8" w:rsidRPr="00F23073">
              <w:rPr>
                <w:rFonts w:ascii="Trebuchet MS" w:hAnsi="Trebuchet MS"/>
                <w:sz w:val="24"/>
                <w:szCs w:val="24"/>
                <w:shd w:val="clear" w:color="auto" w:fill="FFFFFF"/>
                <w:lang w:val="uk-UA"/>
              </w:rPr>
              <w:t> </w:t>
            </w:r>
          </w:p>
        </w:tc>
      </w:tr>
      <w:tr w:rsidR="00773F01" w:rsidRPr="00F23073" w14:paraId="7BBAEDC4" w14:textId="77777777" w:rsidTr="00FF20B7">
        <w:tc>
          <w:tcPr>
            <w:tcW w:w="534" w:type="dxa"/>
          </w:tcPr>
          <w:p w14:paraId="48671E10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3430" w:type="dxa"/>
          </w:tcPr>
          <w:p w14:paraId="36F93384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Ініціатор Програми</w:t>
            </w:r>
          </w:p>
        </w:tc>
        <w:tc>
          <w:tcPr>
            <w:tcW w:w="5642" w:type="dxa"/>
          </w:tcPr>
          <w:p w14:paraId="113A116B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7CC7AC04" w14:textId="77777777" w:rsidTr="00FF20B7">
        <w:tc>
          <w:tcPr>
            <w:tcW w:w="534" w:type="dxa"/>
          </w:tcPr>
          <w:p w14:paraId="4D406560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3430" w:type="dxa"/>
          </w:tcPr>
          <w:p w14:paraId="3A7DE061" w14:textId="5FF62312" w:rsidR="00773F01" w:rsidRPr="00F23073" w:rsidRDefault="00811AF7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Розробники П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рограми</w:t>
            </w:r>
          </w:p>
        </w:tc>
        <w:tc>
          <w:tcPr>
            <w:tcW w:w="5642" w:type="dxa"/>
          </w:tcPr>
          <w:p w14:paraId="0A15AE2D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02D28A84" w14:textId="77777777" w:rsidTr="00FF20B7">
        <w:tc>
          <w:tcPr>
            <w:tcW w:w="534" w:type="dxa"/>
          </w:tcPr>
          <w:p w14:paraId="131F1416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4</w:t>
            </w:r>
          </w:p>
        </w:tc>
        <w:tc>
          <w:tcPr>
            <w:tcW w:w="3430" w:type="dxa"/>
          </w:tcPr>
          <w:p w14:paraId="2A524292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Головний розпорядник бюджетних коштів</w:t>
            </w:r>
          </w:p>
        </w:tc>
        <w:tc>
          <w:tcPr>
            <w:tcW w:w="5642" w:type="dxa"/>
          </w:tcPr>
          <w:p w14:paraId="30D0A5D2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  <w:p w14:paraId="4F762767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773F01" w:rsidRPr="00F23073" w14:paraId="28381B79" w14:textId="77777777" w:rsidTr="00FF20B7">
        <w:tc>
          <w:tcPr>
            <w:tcW w:w="534" w:type="dxa"/>
          </w:tcPr>
          <w:p w14:paraId="6218933D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</w:p>
        </w:tc>
        <w:tc>
          <w:tcPr>
            <w:tcW w:w="3430" w:type="dxa"/>
          </w:tcPr>
          <w:p w14:paraId="63D56839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Одержувач бюджетних коштів</w:t>
            </w:r>
          </w:p>
        </w:tc>
        <w:tc>
          <w:tcPr>
            <w:tcW w:w="5642" w:type="dxa"/>
          </w:tcPr>
          <w:p w14:paraId="0D0C341E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45D8682A" w14:textId="77777777" w:rsidTr="00FF20B7">
        <w:tc>
          <w:tcPr>
            <w:tcW w:w="534" w:type="dxa"/>
          </w:tcPr>
          <w:p w14:paraId="0B82A9C2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6</w:t>
            </w:r>
          </w:p>
        </w:tc>
        <w:tc>
          <w:tcPr>
            <w:tcW w:w="3430" w:type="dxa"/>
          </w:tcPr>
          <w:p w14:paraId="2EB71ED1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Відповідальний виконавець Програми</w:t>
            </w:r>
          </w:p>
        </w:tc>
        <w:tc>
          <w:tcPr>
            <w:tcW w:w="5642" w:type="dxa"/>
          </w:tcPr>
          <w:p w14:paraId="4225F943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КГЖЕП «Автозаводське»</w:t>
            </w:r>
          </w:p>
        </w:tc>
      </w:tr>
      <w:tr w:rsidR="00773F01" w:rsidRPr="00F23073" w14:paraId="6C3EE10D" w14:textId="77777777" w:rsidTr="00FF20B7">
        <w:tc>
          <w:tcPr>
            <w:tcW w:w="534" w:type="dxa"/>
          </w:tcPr>
          <w:p w14:paraId="1A20F185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</w:p>
        </w:tc>
        <w:tc>
          <w:tcPr>
            <w:tcW w:w="3430" w:type="dxa"/>
          </w:tcPr>
          <w:p w14:paraId="7CDE421F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Термін реалізації Програми</w:t>
            </w:r>
          </w:p>
        </w:tc>
        <w:tc>
          <w:tcPr>
            <w:tcW w:w="5642" w:type="dxa"/>
          </w:tcPr>
          <w:p w14:paraId="759B920D" w14:textId="73FD13E8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202</w:t>
            </w:r>
            <w:r w:rsidR="00ED2EF9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5</w:t>
            </w: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-202</w:t>
            </w:r>
            <w:r w:rsidR="00ED2EF9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7</w:t>
            </w: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роки</w:t>
            </w:r>
          </w:p>
        </w:tc>
      </w:tr>
      <w:tr w:rsidR="00773F01" w:rsidRPr="00F23073" w14:paraId="737DEC29" w14:textId="77777777" w:rsidTr="00FF20B7">
        <w:tc>
          <w:tcPr>
            <w:tcW w:w="534" w:type="dxa"/>
          </w:tcPr>
          <w:p w14:paraId="434C91F4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8</w:t>
            </w:r>
          </w:p>
        </w:tc>
        <w:tc>
          <w:tcPr>
            <w:tcW w:w="3430" w:type="dxa"/>
          </w:tcPr>
          <w:p w14:paraId="6B881C93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Основні джерела фінансування заходів  Програми</w:t>
            </w:r>
          </w:p>
        </w:tc>
        <w:tc>
          <w:tcPr>
            <w:tcW w:w="5642" w:type="dxa"/>
          </w:tcPr>
          <w:p w14:paraId="5FBD128F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Бюджет Кременчуцької міської територіальної громади, інші джерела не заборонені законодавством</w:t>
            </w:r>
          </w:p>
        </w:tc>
      </w:tr>
      <w:tr w:rsidR="00773F01" w:rsidRPr="00F23073" w14:paraId="23683220" w14:textId="77777777" w:rsidTr="00FF20B7">
        <w:trPr>
          <w:trHeight w:val="416"/>
        </w:trPr>
        <w:tc>
          <w:tcPr>
            <w:tcW w:w="534" w:type="dxa"/>
          </w:tcPr>
          <w:p w14:paraId="40D9D688" w14:textId="77777777" w:rsidR="00773F01" w:rsidRPr="00F23073" w:rsidRDefault="00773F01" w:rsidP="00E97B56">
            <w:pPr>
              <w:spacing w:after="0" w:line="240" w:lineRule="auto"/>
              <w:jc w:val="center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9</w:t>
            </w:r>
          </w:p>
        </w:tc>
        <w:tc>
          <w:tcPr>
            <w:tcW w:w="3430" w:type="dxa"/>
          </w:tcPr>
          <w:p w14:paraId="00080025" w14:textId="77777777" w:rsidR="00773F01" w:rsidRPr="00F23073" w:rsidRDefault="00773F01" w:rsidP="00E97B56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Загальний обсяг фінансових ресурсів, необхідних для реалізації Програми, </w:t>
            </w:r>
          </w:p>
          <w:p w14:paraId="4DFA2BA9" w14:textId="73709E9E" w:rsidR="00773F01" w:rsidRPr="00F23073" w:rsidRDefault="00437903" w:rsidP="00FE39D5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в</w:t>
            </w:r>
            <w:r w:rsidR="00773F01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>сього коштів бюджету Кременчуцької міської територіальної громади</w:t>
            </w:r>
            <w:r w:rsidR="00FE39D5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та</w:t>
            </w:r>
            <w:r w:rsidR="00FE39D5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інш</w:t>
            </w: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их</w:t>
            </w:r>
            <w:r w:rsidR="00FE39D5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джерел не заборонен</w:t>
            </w: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их</w:t>
            </w:r>
            <w:r w:rsidR="00FE39D5" w:rsidRPr="00F23073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законодавством</w:t>
            </w:r>
          </w:p>
        </w:tc>
        <w:tc>
          <w:tcPr>
            <w:tcW w:w="5642" w:type="dxa"/>
            <w:shd w:val="clear" w:color="auto" w:fill="auto"/>
          </w:tcPr>
          <w:p w14:paraId="1169D049" w14:textId="00D9B600" w:rsidR="00773F01" w:rsidRPr="00F23073" w:rsidRDefault="00011B49" w:rsidP="00A3176F">
            <w:pPr>
              <w:spacing w:after="0" w:line="240" w:lineRule="auto"/>
              <w:rPr>
                <w:kern w:val="0"/>
                <w:sz w:val="24"/>
                <w:szCs w:val="24"/>
                <w:lang w:val="uk-UA"/>
                <w14:ligatures w14:val="none"/>
              </w:rPr>
            </w:pP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19</w:t>
            </w:r>
            <w:r w:rsidR="00A3176F">
              <w:rPr>
                <w:kern w:val="0"/>
                <w:sz w:val="24"/>
                <w:szCs w:val="24"/>
                <w:lang w:val="uk-UA"/>
                <w14:ligatures w14:val="none"/>
              </w:rPr>
              <w:t>6</w:t>
            </w: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 </w:t>
            </w:r>
            <w:r w:rsidR="00A3176F">
              <w:rPr>
                <w:kern w:val="0"/>
                <w:sz w:val="24"/>
                <w:szCs w:val="24"/>
                <w:lang w:val="uk-UA"/>
                <w14:ligatures w14:val="none"/>
              </w:rPr>
              <w:t>3</w:t>
            </w:r>
            <w:r>
              <w:rPr>
                <w:kern w:val="0"/>
                <w:sz w:val="24"/>
                <w:szCs w:val="24"/>
                <w:lang w:val="uk-UA"/>
                <w14:ligatures w14:val="none"/>
              </w:rPr>
              <w:t>91 753,25</w:t>
            </w:r>
            <w:r w:rsidR="000700E9">
              <w:rPr>
                <w:kern w:val="0"/>
                <w:sz w:val="24"/>
                <w:szCs w:val="24"/>
                <w:lang w:val="uk-UA"/>
                <w14:ligatures w14:val="none"/>
              </w:rPr>
              <w:t xml:space="preserve"> грн</w:t>
            </w:r>
          </w:p>
        </w:tc>
      </w:tr>
    </w:tbl>
    <w:p w14:paraId="0D20085E" w14:textId="77777777" w:rsidR="00773F01" w:rsidRPr="00D32E24" w:rsidRDefault="00773F01" w:rsidP="00E97B56">
      <w:pPr>
        <w:spacing w:after="0" w:line="240" w:lineRule="auto"/>
        <w:rPr>
          <w:kern w:val="0"/>
          <w:sz w:val="24"/>
          <w:szCs w:val="24"/>
          <w:lang w:val="uk-UA"/>
          <w14:ligatures w14:val="none"/>
        </w:rPr>
      </w:pPr>
    </w:p>
    <w:p w14:paraId="21C61C98" w14:textId="6A5FA9C3" w:rsidR="00773F01" w:rsidRPr="00D32E24" w:rsidRDefault="0087294A" w:rsidP="00E97B56">
      <w:pPr>
        <w:spacing w:after="0" w:line="240" w:lineRule="auto"/>
        <w:rPr>
          <w:kern w:val="0"/>
          <w:lang w:val="uk-UA"/>
          <w14:ligatures w14:val="none"/>
        </w:rPr>
      </w:pPr>
      <w:r w:rsidRPr="00D32E24">
        <w:rPr>
          <w:b/>
          <w:kern w:val="0"/>
          <w:lang w:val="uk-UA"/>
          <w14:ligatures w14:val="none"/>
        </w:rPr>
        <w:t>Ди</w:t>
      </w:r>
      <w:r w:rsidR="00177945">
        <w:rPr>
          <w:b/>
          <w:kern w:val="0"/>
          <w:lang w:val="uk-UA"/>
          <w14:ligatures w14:val="none"/>
        </w:rPr>
        <w:t>ректор КГЖЕП «Автозаводське»</w:t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="00177945">
        <w:rPr>
          <w:b/>
          <w:kern w:val="0"/>
          <w:lang w:val="uk-UA"/>
          <w14:ligatures w14:val="none"/>
        </w:rPr>
        <w:tab/>
      </w:r>
      <w:r w:rsidRPr="00D32E24">
        <w:rPr>
          <w:b/>
          <w:kern w:val="0"/>
          <w:lang w:val="uk-UA"/>
          <w14:ligatures w14:val="none"/>
        </w:rPr>
        <w:t>Оксана КІЙЛО</w:t>
      </w:r>
    </w:p>
    <w:sectPr w:rsidR="00773F01" w:rsidRPr="00D32E24" w:rsidSect="004F5301">
      <w:headerReference w:type="default" r:id="rId9"/>
      <w:footerReference w:type="default" r:id="rId10"/>
      <w:pgSz w:w="11906" w:h="16838"/>
      <w:pgMar w:top="1134" w:right="567" w:bottom="1134" w:left="1701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CA123" w14:textId="77777777" w:rsidR="00E61555" w:rsidRDefault="00E61555" w:rsidP="00C1598B">
      <w:pPr>
        <w:spacing w:after="0" w:line="240" w:lineRule="auto"/>
      </w:pPr>
      <w:r>
        <w:separator/>
      </w:r>
    </w:p>
  </w:endnote>
  <w:endnote w:type="continuationSeparator" w:id="0">
    <w:p w14:paraId="0C962566" w14:textId="77777777" w:rsidR="00E61555" w:rsidRDefault="00E61555" w:rsidP="00C1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39068"/>
      <w:docPartObj>
        <w:docPartGallery w:val="Page Numbers (Bottom of Page)"/>
        <w:docPartUnique/>
      </w:docPartObj>
    </w:sdtPr>
    <w:sdtEndPr/>
    <w:sdtContent>
      <w:p w14:paraId="32DAAB14" w14:textId="3A239612" w:rsidR="00522073" w:rsidRDefault="005220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9D5">
          <w:rPr>
            <w:noProof/>
          </w:rPr>
          <w:t>2</w:t>
        </w:r>
        <w:r>
          <w:fldChar w:fldCharType="end"/>
        </w:r>
      </w:p>
    </w:sdtContent>
  </w:sdt>
  <w:p w14:paraId="0EC229C3" w14:textId="77777777" w:rsidR="00522073" w:rsidRDefault="005220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685C2" w14:textId="77777777" w:rsidR="00E61555" w:rsidRDefault="00E61555" w:rsidP="00C1598B">
      <w:pPr>
        <w:spacing w:after="0" w:line="240" w:lineRule="auto"/>
      </w:pPr>
      <w:r>
        <w:separator/>
      </w:r>
    </w:p>
  </w:footnote>
  <w:footnote w:type="continuationSeparator" w:id="0">
    <w:p w14:paraId="6C39FFFB" w14:textId="77777777" w:rsidR="00E61555" w:rsidRDefault="00E61555" w:rsidP="00C1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7497B" w14:textId="4027AEE6" w:rsidR="00522073" w:rsidRPr="00C1598B" w:rsidRDefault="006F6AFB" w:rsidP="006F6AFB">
    <w:pPr>
      <w:pStyle w:val="a8"/>
      <w:jc w:val="right"/>
    </w:pPr>
    <w:r>
      <w:rPr>
        <w:rFonts w:eastAsia="Times New Roman"/>
        <w:iCs/>
        <w:kern w:val="0"/>
        <w:sz w:val="24"/>
        <w:lang w:val="uk-UA" w:eastAsia="ru-RU"/>
        <w14:ligatures w14:val="none"/>
      </w:rPr>
      <w:t xml:space="preserve">Продовження </w:t>
    </w:r>
    <w:r w:rsidRPr="00D32E24">
      <w:rPr>
        <w:rFonts w:eastAsia="Times New Roman"/>
        <w:iCs/>
        <w:kern w:val="0"/>
        <w:sz w:val="24"/>
        <w:lang w:val="uk-UA" w:eastAsia="ru-RU"/>
        <w14:ligatures w14:val="none"/>
      </w:rPr>
      <w:t>Додат</w:t>
    </w:r>
    <w:r>
      <w:rPr>
        <w:rFonts w:eastAsia="Times New Roman"/>
        <w:iCs/>
        <w:kern w:val="0"/>
        <w:sz w:val="24"/>
        <w:lang w:val="uk-UA" w:eastAsia="ru-RU"/>
        <w14:ligatures w14:val="none"/>
      </w:rPr>
      <w:t>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B12"/>
    <w:multiLevelType w:val="hybridMultilevel"/>
    <w:tmpl w:val="7C60DF4A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001D2"/>
    <w:multiLevelType w:val="hybridMultilevel"/>
    <w:tmpl w:val="C5B2D55A"/>
    <w:lvl w:ilvl="0" w:tplc="DA52399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C68D8"/>
    <w:multiLevelType w:val="hybridMultilevel"/>
    <w:tmpl w:val="0422D158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B07A9"/>
    <w:multiLevelType w:val="hybridMultilevel"/>
    <w:tmpl w:val="3FBA1500"/>
    <w:lvl w:ilvl="0" w:tplc="40FA19E8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0EEC25C6"/>
    <w:multiLevelType w:val="hybridMultilevel"/>
    <w:tmpl w:val="D15C5AF0"/>
    <w:lvl w:ilvl="0" w:tplc="CD1645B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E21CD"/>
    <w:multiLevelType w:val="hybridMultilevel"/>
    <w:tmpl w:val="CA3ACD02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207"/>
    <w:multiLevelType w:val="hybridMultilevel"/>
    <w:tmpl w:val="76BEBB6E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A7AA6"/>
    <w:multiLevelType w:val="hybridMultilevel"/>
    <w:tmpl w:val="EFC03A4C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C12C7"/>
    <w:multiLevelType w:val="hybridMultilevel"/>
    <w:tmpl w:val="0D74A116"/>
    <w:lvl w:ilvl="0" w:tplc="D24A11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D20BC3"/>
    <w:multiLevelType w:val="hybridMultilevel"/>
    <w:tmpl w:val="FC5C003A"/>
    <w:lvl w:ilvl="0" w:tplc="C1BA914E">
      <w:start w:val="13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D8815B2"/>
    <w:multiLevelType w:val="multilevel"/>
    <w:tmpl w:val="E6A271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A4835"/>
    <w:multiLevelType w:val="hybridMultilevel"/>
    <w:tmpl w:val="CED675EA"/>
    <w:lvl w:ilvl="0" w:tplc="D24A119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576FAA"/>
    <w:multiLevelType w:val="hybridMultilevel"/>
    <w:tmpl w:val="3EC435DC"/>
    <w:lvl w:ilvl="0" w:tplc="52F25E6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7503C6C"/>
    <w:multiLevelType w:val="hybridMultilevel"/>
    <w:tmpl w:val="6F14E1B0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B3343"/>
    <w:multiLevelType w:val="hybridMultilevel"/>
    <w:tmpl w:val="7BE807CC"/>
    <w:lvl w:ilvl="0" w:tplc="D24A1192">
      <w:start w:val="2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2F421D"/>
    <w:multiLevelType w:val="hybridMultilevel"/>
    <w:tmpl w:val="AF445212"/>
    <w:lvl w:ilvl="0" w:tplc="CD1645B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367CD0"/>
    <w:multiLevelType w:val="hybridMultilevel"/>
    <w:tmpl w:val="0BF4F40E"/>
    <w:lvl w:ilvl="0" w:tplc="FA342AD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3"/>
  </w:num>
  <w:num w:numId="7">
    <w:abstractNumId w:val="15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01"/>
    <w:rsid w:val="00002A58"/>
    <w:rsid w:val="00011B49"/>
    <w:rsid w:val="000505EA"/>
    <w:rsid w:val="00053E6E"/>
    <w:rsid w:val="000634F9"/>
    <w:rsid w:val="00066575"/>
    <w:rsid w:val="000700E9"/>
    <w:rsid w:val="00070BAE"/>
    <w:rsid w:val="000A0DC0"/>
    <w:rsid w:val="000A3D7A"/>
    <w:rsid w:val="000B39BE"/>
    <w:rsid w:val="000D6A08"/>
    <w:rsid w:val="000E33CD"/>
    <w:rsid w:val="000F3514"/>
    <w:rsid w:val="00110F3B"/>
    <w:rsid w:val="001110DE"/>
    <w:rsid w:val="00142F73"/>
    <w:rsid w:val="00160C45"/>
    <w:rsid w:val="00175126"/>
    <w:rsid w:val="00177945"/>
    <w:rsid w:val="00182801"/>
    <w:rsid w:val="00184F97"/>
    <w:rsid w:val="00190185"/>
    <w:rsid w:val="001B1380"/>
    <w:rsid w:val="001D0E54"/>
    <w:rsid w:val="001E79F7"/>
    <w:rsid w:val="00227AB6"/>
    <w:rsid w:val="002429E5"/>
    <w:rsid w:val="00265608"/>
    <w:rsid w:val="0026626D"/>
    <w:rsid w:val="00287501"/>
    <w:rsid w:val="002A2AB5"/>
    <w:rsid w:val="002A7330"/>
    <w:rsid w:val="002B1E1C"/>
    <w:rsid w:val="002C760B"/>
    <w:rsid w:val="002D6E29"/>
    <w:rsid w:val="002E08D1"/>
    <w:rsid w:val="002E2E72"/>
    <w:rsid w:val="003038B8"/>
    <w:rsid w:val="00314A92"/>
    <w:rsid w:val="00330E8F"/>
    <w:rsid w:val="003438DA"/>
    <w:rsid w:val="0035142A"/>
    <w:rsid w:val="00352885"/>
    <w:rsid w:val="003669AE"/>
    <w:rsid w:val="00374672"/>
    <w:rsid w:val="00382580"/>
    <w:rsid w:val="003A1953"/>
    <w:rsid w:val="003A6D15"/>
    <w:rsid w:val="003C26D0"/>
    <w:rsid w:val="003C5329"/>
    <w:rsid w:val="003D35B3"/>
    <w:rsid w:val="0042391C"/>
    <w:rsid w:val="004244E4"/>
    <w:rsid w:val="00426B26"/>
    <w:rsid w:val="00434698"/>
    <w:rsid w:val="00437903"/>
    <w:rsid w:val="004449F4"/>
    <w:rsid w:val="004570BA"/>
    <w:rsid w:val="00497018"/>
    <w:rsid w:val="004A511B"/>
    <w:rsid w:val="004D3AB8"/>
    <w:rsid w:val="004F42AD"/>
    <w:rsid w:val="004F5301"/>
    <w:rsid w:val="005045BC"/>
    <w:rsid w:val="00513661"/>
    <w:rsid w:val="00522073"/>
    <w:rsid w:val="0052321F"/>
    <w:rsid w:val="00536700"/>
    <w:rsid w:val="00543555"/>
    <w:rsid w:val="00545ADF"/>
    <w:rsid w:val="00547A84"/>
    <w:rsid w:val="00573E02"/>
    <w:rsid w:val="00597EBE"/>
    <w:rsid w:val="005A004C"/>
    <w:rsid w:val="005A1015"/>
    <w:rsid w:val="005A295B"/>
    <w:rsid w:val="005A4006"/>
    <w:rsid w:val="005A7E78"/>
    <w:rsid w:val="005B269E"/>
    <w:rsid w:val="005D4A2D"/>
    <w:rsid w:val="0060468B"/>
    <w:rsid w:val="00610FCF"/>
    <w:rsid w:val="0063173F"/>
    <w:rsid w:val="00636735"/>
    <w:rsid w:val="00637B8F"/>
    <w:rsid w:val="00685C67"/>
    <w:rsid w:val="006B3B59"/>
    <w:rsid w:val="006B4A27"/>
    <w:rsid w:val="006C181E"/>
    <w:rsid w:val="006E0C44"/>
    <w:rsid w:val="006F6AFB"/>
    <w:rsid w:val="00700A53"/>
    <w:rsid w:val="00716468"/>
    <w:rsid w:val="0072407A"/>
    <w:rsid w:val="00741232"/>
    <w:rsid w:val="00741CC7"/>
    <w:rsid w:val="00773F01"/>
    <w:rsid w:val="007B54AC"/>
    <w:rsid w:val="007C2B9B"/>
    <w:rsid w:val="007C2C3F"/>
    <w:rsid w:val="007C3EFC"/>
    <w:rsid w:val="007E7FAC"/>
    <w:rsid w:val="007F44EE"/>
    <w:rsid w:val="008030E3"/>
    <w:rsid w:val="00811AF7"/>
    <w:rsid w:val="00814D7F"/>
    <w:rsid w:val="008348AC"/>
    <w:rsid w:val="0084066F"/>
    <w:rsid w:val="008608D1"/>
    <w:rsid w:val="0087294A"/>
    <w:rsid w:val="00873055"/>
    <w:rsid w:val="008744AD"/>
    <w:rsid w:val="00892FF7"/>
    <w:rsid w:val="00895AB4"/>
    <w:rsid w:val="00896CD2"/>
    <w:rsid w:val="00896E53"/>
    <w:rsid w:val="008B050B"/>
    <w:rsid w:val="008B71C7"/>
    <w:rsid w:val="008C7DB2"/>
    <w:rsid w:val="008E1627"/>
    <w:rsid w:val="009723BB"/>
    <w:rsid w:val="0098466B"/>
    <w:rsid w:val="009905F4"/>
    <w:rsid w:val="009A7D8C"/>
    <w:rsid w:val="009C2D00"/>
    <w:rsid w:val="009C532A"/>
    <w:rsid w:val="009D5458"/>
    <w:rsid w:val="009F7818"/>
    <w:rsid w:val="00A0293B"/>
    <w:rsid w:val="00A05FFC"/>
    <w:rsid w:val="00A12412"/>
    <w:rsid w:val="00A22AA0"/>
    <w:rsid w:val="00A22D06"/>
    <w:rsid w:val="00A3102F"/>
    <w:rsid w:val="00A3176F"/>
    <w:rsid w:val="00A33A7A"/>
    <w:rsid w:val="00A538A1"/>
    <w:rsid w:val="00A6705E"/>
    <w:rsid w:val="00A8670D"/>
    <w:rsid w:val="00AB3C6E"/>
    <w:rsid w:val="00AD069A"/>
    <w:rsid w:val="00AD16B5"/>
    <w:rsid w:val="00AD21E6"/>
    <w:rsid w:val="00AD576E"/>
    <w:rsid w:val="00AE71CB"/>
    <w:rsid w:val="00AF20E1"/>
    <w:rsid w:val="00B27509"/>
    <w:rsid w:val="00B3137D"/>
    <w:rsid w:val="00B34C75"/>
    <w:rsid w:val="00B63B06"/>
    <w:rsid w:val="00B64281"/>
    <w:rsid w:val="00B91032"/>
    <w:rsid w:val="00B9147F"/>
    <w:rsid w:val="00BA5EC1"/>
    <w:rsid w:val="00BB7550"/>
    <w:rsid w:val="00BD2D7A"/>
    <w:rsid w:val="00BF06DD"/>
    <w:rsid w:val="00BF2803"/>
    <w:rsid w:val="00C1598B"/>
    <w:rsid w:val="00C342E6"/>
    <w:rsid w:val="00C4126F"/>
    <w:rsid w:val="00C467F6"/>
    <w:rsid w:val="00C540A2"/>
    <w:rsid w:val="00C5547F"/>
    <w:rsid w:val="00C6081F"/>
    <w:rsid w:val="00C639D6"/>
    <w:rsid w:val="00C639DB"/>
    <w:rsid w:val="00C66E94"/>
    <w:rsid w:val="00C91355"/>
    <w:rsid w:val="00C958E8"/>
    <w:rsid w:val="00C97A97"/>
    <w:rsid w:val="00CD1D1D"/>
    <w:rsid w:val="00D1569F"/>
    <w:rsid w:val="00D32E24"/>
    <w:rsid w:val="00D346ED"/>
    <w:rsid w:val="00D46249"/>
    <w:rsid w:val="00D603CC"/>
    <w:rsid w:val="00D623CD"/>
    <w:rsid w:val="00D7708A"/>
    <w:rsid w:val="00D77F08"/>
    <w:rsid w:val="00D815C7"/>
    <w:rsid w:val="00D85EAC"/>
    <w:rsid w:val="00DC13B8"/>
    <w:rsid w:val="00DD65A8"/>
    <w:rsid w:val="00DE5769"/>
    <w:rsid w:val="00E11BAD"/>
    <w:rsid w:val="00E15E6F"/>
    <w:rsid w:val="00E2044C"/>
    <w:rsid w:val="00E31BA2"/>
    <w:rsid w:val="00E34FAF"/>
    <w:rsid w:val="00E61555"/>
    <w:rsid w:val="00E66289"/>
    <w:rsid w:val="00E97A39"/>
    <w:rsid w:val="00E97B56"/>
    <w:rsid w:val="00EA18F0"/>
    <w:rsid w:val="00EB7E83"/>
    <w:rsid w:val="00ED2EF9"/>
    <w:rsid w:val="00ED4A6F"/>
    <w:rsid w:val="00EE54A5"/>
    <w:rsid w:val="00EF325A"/>
    <w:rsid w:val="00EF3DEA"/>
    <w:rsid w:val="00EF64C4"/>
    <w:rsid w:val="00F23073"/>
    <w:rsid w:val="00F233B6"/>
    <w:rsid w:val="00F475DF"/>
    <w:rsid w:val="00F52BC9"/>
    <w:rsid w:val="00F62D46"/>
    <w:rsid w:val="00F672E2"/>
    <w:rsid w:val="00F7114E"/>
    <w:rsid w:val="00F86468"/>
    <w:rsid w:val="00F903A7"/>
    <w:rsid w:val="00F9154B"/>
    <w:rsid w:val="00F9384B"/>
    <w:rsid w:val="00F9618D"/>
    <w:rsid w:val="00FA5975"/>
    <w:rsid w:val="00FA7B72"/>
    <w:rsid w:val="00FB4855"/>
    <w:rsid w:val="00FB5932"/>
    <w:rsid w:val="00FB64F8"/>
    <w:rsid w:val="00FB752C"/>
    <w:rsid w:val="00FC1CFB"/>
    <w:rsid w:val="00FE39D5"/>
    <w:rsid w:val="00FE74C0"/>
    <w:rsid w:val="00FF20B7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8414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C3F"/>
    <w:pPr>
      <w:suppressAutoHyphens/>
      <w:spacing w:after="0" w:line="240" w:lineRule="auto"/>
    </w:pPr>
    <w:rPr>
      <w:rFonts w:eastAsia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semiHidden/>
    <w:unhideWhenUsed/>
    <w:rsid w:val="00DC13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44EE"/>
    <w:pPr>
      <w:ind w:left="720"/>
      <w:contextualSpacing/>
    </w:pPr>
  </w:style>
  <w:style w:type="table" w:styleId="a6">
    <w:name w:val="Table Grid"/>
    <w:basedOn w:val="a1"/>
    <w:uiPriority w:val="59"/>
    <w:rsid w:val="003038B8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1627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a8">
    <w:name w:val="header"/>
    <w:basedOn w:val="a"/>
    <w:link w:val="a9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598B"/>
  </w:style>
  <w:style w:type="paragraph" w:styleId="aa">
    <w:name w:val="footer"/>
    <w:basedOn w:val="a"/>
    <w:link w:val="ab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598B"/>
  </w:style>
  <w:style w:type="paragraph" w:styleId="3">
    <w:name w:val="Body Text 3"/>
    <w:basedOn w:val="a"/>
    <w:link w:val="30"/>
    <w:rsid w:val="000634F9"/>
    <w:pPr>
      <w:spacing w:after="0" w:line="240" w:lineRule="auto"/>
      <w:jc w:val="center"/>
    </w:pPr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character" w:customStyle="1" w:styleId="30">
    <w:name w:val="Основной текст 3 Знак"/>
    <w:basedOn w:val="a0"/>
    <w:link w:val="3"/>
    <w:rsid w:val="000634F9"/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7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C3F"/>
    <w:pPr>
      <w:suppressAutoHyphens/>
      <w:spacing w:after="0" w:line="240" w:lineRule="auto"/>
    </w:pPr>
    <w:rPr>
      <w:rFonts w:eastAsia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semiHidden/>
    <w:unhideWhenUsed/>
    <w:rsid w:val="00DC13B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44EE"/>
    <w:pPr>
      <w:ind w:left="720"/>
      <w:contextualSpacing/>
    </w:pPr>
  </w:style>
  <w:style w:type="table" w:styleId="a6">
    <w:name w:val="Table Grid"/>
    <w:basedOn w:val="a1"/>
    <w:uiPriority w:val="59"/>
    <w:rsid w:val="003038B8"/>
    <w:pPr>
      <w:spacing w:after="0" w:line="240" w:lineRule="auto"/>
    </w:pPr>
    <w:rPr>
      <w:kern w:val="0"/>
      <w:lang w:val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1627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a8">
    <w:name w:val="header"/>
    <w:basedOn w:val="a"/>
    <w:link w:val="a9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598B"/>
  </w:style>
  <w:style w:type="paragraph" w:styleId="aa">
    <w:name w:val="footer"/>
    <w:basedOn w:val="a"/>
    <w:link w:val="ab"/>
    <w:uiPriority w:val="99"/>
    <w:unhideWhenUsed/>
    <w:rsid w:val="00C159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598B"/>
  </w:style>
  <w:style w:type="paragraph" w:styleId="3">
    <w:name w:val="Body Text 3"/>
    <w:basedOn w:val="a"/>
    <w:link w:val="30"/>
    <w:rsid w:val="000634F9"/>
    <w:pPr>
      <w:spacing w:after="0" w:line="240" w:lineRule="auto"/>
      <w:jc w:val="center"/>
    </w:pPr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character" w:customStyle="1" w:styleId="30">
    <w:name w:val="Основной текст 3 Знак"/>
    <w:basedOn w:val="a0"/>
    <w:link w:val="3"/>
    <w:rsid w:val="000634F9"/>
    <w:rPr>
      <w:rFonts w:eastAsia="Times New Roman"/>
      <w:b/>
      <w:bCs/>
      <w:kern w:val="0"/>
      <w:sz w:val="40"/>
      <w:szCs w:val="24"/>
      <w:lang w:val="uk-UA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F4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7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4538-15DC-4C2B-B453-CD4E76A4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КГЖЕП "АВТОЗАВОДСЬКЕ"</dc:creator>
  <cp:lastModifiedBy>user</cp:lastModifiedBy>
  <cp:revision>37</cp:revision>
  <cp:lastPrinted>2025-03-10T09:38:00Z</cp:lastPrinted>
  <dcterms:created xsi:type="dcterms:W3CDTF">2024-11-27T12:04:00Z</dcterms:created>
  <dcterms:modified xsi:type="dcterms:W3CDTF">2025-03-10T09:39:00Z</dcterms:modified>
</cp:coreProperties>
</file>