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CE" w:rsidRPr="00AB4160" w:rsidRDefault="00EE33CE" w:rsidP="00EE33CE">
      <w:pPr>
        <w:jc w:val="center"/>
        <w:rPr>
          <w:sz w:val="28"/>
          <w:szCs w:val="28"/>
        </w:rPr>
      </w:pPr>
      <w:bookmarkStart w:id="0" w:name="_GoBack"/>
      <w:bookmarkEnd w:id="0"/>
      <w:r>
        <w:rPr>
          <w:noProof/>
          <w:sz w:val="28"/>
          <w:szCs w:val="28"/>
          <w:lang w:val="uk-UA" w:eastAsia="uk-UA"/>
        </w:rPr>
        <w:drawing>
          <wp:inline distT="0" distB="0" distL="0" distR="0">
            <wp:extent cx="434340" cy="609600"/>
            <wp:effectExtent l="0" t="0" r="3810" b="0"/>
            <wp:docPr id="2" name="Рисунок 2" descr="Chorno-bilyy herb 172 X 24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rno-bilyy herb 172 X 240 pixel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rsidR="00EE33CE" w:rsidRPr="00AB4160" w:rsidRDefault="00EE33CE" w:rsidP="00EE33CE">
      <w:pPr>
        <w:jc w:val="both"/>
        <w:rPr>
          <w:color w:val="FFFFFF"/>
          <w:sz w:val="28"/>
          <w:szCs w:val="28"/>
        </w:rPr>
      </w:pPr>
      <w:r w:rsidRPr="00AB4160">
        <w:rPr>
          <w:sz w:val="28"/>
          <w:szCs w:val="28"/>
        </w:rPr>
        <w:tab/>
      </w:r>
      <w:r w:rsidRPr="00AB4160">
        <w:rPr>
          <w:sz w:val="28"/>
          <w:szCs w:val="28"/>
        </w:rPr>
        <w:tab/>
      </w:r>
      <w:r w:rsidRPr="00AB4160">
        <w:rPr>
          <w:sz w:val="28"/>
          <w:szCs w:val="28"/>
        </w:rPr>
        <w:tab/>
      </w:r>
      <w:r w:rsidRPr="00AB4160">
        <w:rPr>
          <w:sz w:val="28"/>
          <w:szCs w:val="28"/>
        </w:rPr>
        <w:tab/>
      </w:r>
      <w:r w:rsidRPr="00AB4160">
        <w:rPr>
          <w:sz w:val="28"/>
          <w:szCs w:val="28"/>
        </w:rPr>
        <w:tab/>
        <w:t xml:space="preserve">                                                              </w:t>
      </w:r>
      <w:r w:rsidRPr="00AB4160">
        <w:rPr>
          <w:color w:val="FFFFFF"/>
          <w:sz w:val="28"/>
          <w:szCs w:val="28"/>
        </w:rPr>
        <w:t>ПРОЄКТ</w:t>
      </w:r>
      <w:r w:rsidRPr="00AB4160">
        <w:rPr>
          <w:color w:val="FFFFFF"/>
          <w:sz w:val="28"/>
          <w:szCs w:val="28"/>
        </w:rPr>
        <w:tab/>
        <w:t xml:space="preserve">                                                                                             </w:t>
      </w:r>
    </w:p>
    <w:p w:rsidR="00EE33CE" w:rsidRPr="00AB4160" w:rsidRDefault="00EE33CE" w:rsidP="00EE33CE">
      <w:pPr>
        <w:jc w:val="center"/>
        <w:rPr>
          <w:b/>
          <w:sz w:val="28"/>
          <w:szCs w:val="28"/>
        </w:rPr>
      </w:pPr>
      <w:r w:rsidRPr="00AB4160">
        <w:rPr>
          <w:b/>
          <w:sz w:val="28"/>
          <w:szCs w:val="28"/>
        </w:rPr>
        <w:t>КРЕМЕНЧУЦЬКА МІСЬКА РАДА</w:t>
      </w:r>
    </w:p>
    <w:p w:rsidR="00EE33CE" w:rsidRPr="00AB4160" w:rsidRDefault="00EE33CE" w:rsidP="00EE33CE">
      <w:pPr>
        <w:jc w:val="center"/>
        <w:rPr>
          <w:b/>
          <w:sz w:val="28"/>
          <w:szCs w:val="28"/>
        </w:rPr>
      </w:pPr>
      <w:r w:rsidRPr="00AB4160">
        <w:rPr>
          <w:b/>
          <w:sz w:val="28"/>
          <w:szCs w:val="28"/>
        </w:rPr>
        <w:t>КРЕМЕНЧУЦЬКОГО РАЙОНУ ПОЛТАВСЬКОЇ ОБЛАСТІ</w:t>
      </w:r>
    </w:p>
    <w:p w:rsidR="00EE33CE" w:rsidRPr="00AB4160" w:rsidRDefault="00EE33CE" w:rsidP="00EE33CE">
      <w:pPr>
        <w:jc w:val="center"/>
        <w:rPr>
          <w:b/>
          <w:sz w:val="28"/>
          <w:szCs w:val="28"/>
        </w:rPr>
      </w:pPr>
      <w:r w:rsidRPr="00AB4160">
        <w:rPr>
          <w:b/>
          <w:sz w:val="28"/>
          <w:szCs w:val="28"/>
        </w:rPr>
        <w:t>ПОЗАЧЕРГОВА X</w:t>
      </w:r>
      <w:r w:rsidRPr="00AB4160">
        <w:rPr>
          <w:b/>
          <w:sz w:val="28"/>
          <w:szCs w:val="28"/>
          <w:lang w:val="en-US"/>
        </w:rPr>
        <w:t>XV</w:t>
      </w:r>
      <w:r w:rsidRPr="00AB4160">
        <w:rPr>
          <w:b/>
          <w:sz w:val="28"/>
          <w:szCs w:val="28"/>
        </w:rPr>
        <w:t>І</w:t>
      </w:r>
      <w:r w:rsidRPr="00AB4160">
        <w:rPr>
          <w:b/>
          <w:sz w:val="28"/>
          <w:szCs w:val="28"/>
          <w:lang w:val="en-US"/>
        </w:rPr>
        <w:t>I</w:t>
      </w:r>
      <w:r w:rsidRPr="00AB4160">
        <w:rPr>
          <w:b/>
          <w:sz w:val="28"/>
          <w:szCs w:val="28"/>
        </w:rPr>
        <w:t xml:space="preserve"> СЕСІЯ МІСЬКОЇ РАДИ </w:t>
      </w:r>
      <w:r w:rsidRPr="00AB4160">
        <w:rPr>
          <w:b/>
          <w:sz w:val="28"/>
          <w:szCs w:val="28"/>
          <w:lang w:val="en-US"/>
        </w:rPr>
        <w:t>VIII</w:t>
      </w:r>
      <w:r w:rsidRPr="00AB4160">
        <w:rPr>
          <w:b/>
          <w:sz w:val="28"/>
          <w:szCs w:val="28"/>
        </w:rPr>
        <w:t xml:space="preserve"> СКЛИКАННЯ</w:t>
      </w:r>
    </w:p>
    <w:p w:rsidR="00EE33CE" w:rsidRPr="00AB4160" w:rsidRDefault="00EE33CE" w:rsidP="00EE33CE">
      <w:pPr>
        <w:jc w:val="center"/>
        <w:rPr>
          <w:b/>
          <w:sz w:val="28"/>
          <w:szCs w:val="28"/>
        </w:rPr>
      </w:pPr>
    </w:p>
    <w:p w:rsidR="00EE33CE" w:rsidRPr="00AB4160" w:rsidRDefault="00EE33CE" w:rsidP="00EE33CE">
      <w:pPr>
        <w:jc w:val="center"/>
        <w:rPr>
          <w:b/>
          <w:sz w:val="28"/>
          <w:szCs w:val="28"/>
        </w:rPr>
      </w:pPr>
      <w:proofErr w:type="gramStart"/>
      <w:r w:rsidRPr="00AB4160">
        <w:rPr>
          <w:b/>
          <w:sz w:val="28"/>
          <w:szCs w:val="28"/>
        </w:rPr>
        <w:t>Р</w:t>
      </w:r>
      <w:proofErr w:type="gramEnd"/>
      <w:r w:rsidRPr="00AB4160">
        <w:rPr>
          <w:b/>
          <w:sz w:val="28"/>
          <w:szCs w:val="28"/>
        </w:rPr>
        <w:t>ІШЕННЯ</w:t>
      </w:r>
    </w:p>
    <w:p w:rsidR="00EE33CE" w:rsidRDefault="00EE33CE" w:rsidP="00EE33CE">
      <w:pPr>
        <w:jc w:val="center"/>
        <w:rPr>
          <w:b/>
          <w:sz w:val="28"/>
          <w:szCs w:val="28"/>
          <w:lang w:val="uk-UA"/>
        </w:rPr>
      </w:pPr>
    </w:p>
    <w:p w:rsidR="00EE33CE" w:rsidRDefault="00EE33CE" w:rsidP="00EE33CE">
      <w:pPr>
        <w:jc w:val="both"/>
        <w:rPr>
          <w:b/>
          <w:sz w:val="28"/>
          <w:szCs w:val="28"/>
          <w:lang w:val="uk-UA"/>
        </w:rPr>
      </w:pPr>
      <w:r>
        <w:rPr>
          <w:b/>
          <w:sz w:val="28"/>
          <w:szCs w:val="28"/>
          <w:lang w:val="uk-UA"/>
        </w:rPr>
        <w:t>31 січня 2025 року</w:t>
      </w:r>
    </w:p>
    <w:p w:rsidR="00EE33CE" w:rsidRDefault="00EE33CE" w:rsidP="00EE33CE">
      <w:pPr>
        <w:jc w:val="both"/>
        <w:rPr>
          <w:sz w:val="20"/>
          <w:szCs w:val="20"/>
          <w:lang w:val="uk-UA"/>
        </w:rPr>
      </w:pPr>
      <w:r>
        <w:rPr>
          <w:sz w:val="20"/>
          <w:szCs w:val="20"/>
          <w:lang w:val="uk-UA"/>
        </w:rPr>
        <w:t>м. Кременчук</w:t>
      </w:r>
    </w:p>
    <w:p w:rsidR="00EE33CE" w:rsidRDefault="00EE33CE" w:rsidP="00EE33CE">
      <w:pPr>
        <w:jc w:val="both"/>
        <w:rPr>
          <w:sz w:val="20"/>
          <w:szCs w:val="20"/>
          <w:lang w:val="uk-UA"/>
        </w:rPr>
      </w:pPr>
    </w:p>
    <w:p w:rsidR="00EE33CE" w:rsidRDefault="00EE33CE" w:rsidP="00EE33CE">
      <w:pPr>
        <w:jc w:val="both"/>
        <w:rPr>
          <w:b/>
          <w:sz w:val="28"/>
          <w:szCs w:val="28"/>
          <w:lang w:val="uk-UA"/>
        </w:rPr>
      </w:pPr>
      <w:r>
        <w:rPr>
          <w:b/>
          <w:sz w:val="28"/>
          <w:szCs w:val="28"/>
          <w:lang w:val="uk-UA"/>
        </w:rPr>
        <w:t>Про заслуховування інформації</w:t>
      </w:r>
    </w:p>
    <w:p w:rsidR="00EE33CE" w:rsidRDefault="00EE33CE" w:rsidP="00EE33CE">
      <w:pPr>
        <w:jc w:val="both"/>
        <w:rPr>
          <w:b/>
          <w:sz w:val="28"/>
          <w:szCs w:val="28"/>
          <w:lang w:val="uk-UA"/>
        </w:rPr>
      </w:pPr>
      <w:r>
        <w:rPr>
          <w:b/>
          <w:sz w:val="28"/>
          <w:szCs w:val="28"/>
          <w:lang w:val="uk-UA"/>
        </w:rPr>
        <w:t>керівника Кременчуцької</w:t>
      </w:r>
    </w:p>
    <w:p w:rsidR="00EE33CE" w:rsidRDefault="00EE33CE" w:rsidP="00EE33CE">
      <w:pPr>
        <w:jc w:val="both"/>
        <w:rPr>
          <w:b/>
          <w:sz w:val="28"/>
          <w:szCs w:val="28"/>
          <w:lang w:val="uk-UA"/>
        </w:rPr>
      </w:pPr>
      <w:r>
        <w:rPr>
          <w:b/>
          <w:sz w:val="28"/>
          <w:szCs w:val="28"/>
          <w:lang w:val="uk-UA"/>
        </w:rPr>
        <w:t>окружної прокуратури</w:t>
      </w:r>
    </w:p>
    <w:p w:rsidR="00EE33CE" w:rsidRDefault="00EE33CE" w:rsidP="00EE33CE">
      <w:pPr>
        <w:jc w:val="both"/>
        <w:rPr>
          <w:b/>
          <w:sz w:val="28"/>
          <w:szCs w:val="28"/>
          <w:lang w:val="uk-UA"/>
        </w:rPr>
      </w:pPr>
    </w:p>
    <w:p w:rsidR="00EE33CE" w:rsidRDefault="00EE33CE" w:rsidP="00EE33CE">
      <w:pPr>
        <w:jc w:val="both"/>
        <w:rPr>
          <w:sz w:val="28"/>
          <w:szCs w:val="28"/>
          <w:lang w:val="uk-UA"/>
        </w:rPr>
      </w:pPr>
      <w:r w:rsidRPr="00256205">
        <w:rPr>
          <w:sz w:val="28"/>
          <w:szCs w:val="28"/>
          <w:lang w:val="uk-UA"/>
        </w:rPr>
        <w:t xml:space="preserve">  </w:t>
      </w:r>
      <w:r>
        <w:rPr>
          <w:sz w:val="28"/>
          <w:szCs w:val="28"/>
          <w:lang w:val="uk-UA"/>
        </w:rPr>
        <w:t xml:space="preserve">      </w:t>
      </w:r>
      <w:r w:rsidRPr="00256205">
        <w:rPr>
          <w:sz w:val="28"/>
          <w:szCs w:val="28"/>
          <w:lang w:val="uk-UA"/>
        </w:rPr>
        <w:t xml:space="preserve">  Відповідно до рішення Кременчуцької міської ради</w:t>
      </w:r>
      <w:r>
        <w:rPr>
          <w:sz w:val="28"/>
          <w:szCs w:val="28"/>
          <w:lang w:val="uk-UA"/>
        </w:rPr>
        <w:t xml:space="preserve"> Кременчуцького району Полтавської області від 13 грудня 2024</w:t>
      </w:r>
      <w:r w:rsidRPr="00256205">
        <w:rPr>
          <w:sz w:val="28"/>
          <w:szCs w:val="28"/>
          <w:lang w:val="uk-UA"/>
        </w:rPr>
        <w:t xml:space="preserve"> року «Про затвердження плану роботи Кременчуцької міської ради</w:t>
      </w:r>
      <w:r>
        <w:rPr>
          <w:sz w:val="28"/>
          <w:szCs w:val="28"/>
          <w:lang w:val="uk-UA"/>
        </w:rPr>
        <w:t xml:space="preserve"> Кременчуцького району Полтавської області на 2025</w:t>
      </w:r>
      <w:r w:rsidRPr="00256205">
        <w:rPr>
          <w:sz w:val="28"/>
          <w:szCs w:val="28"/>
          <w:lang w:val="uk-UA"/>
        </w:rPr>
        <w:t xml:space="preserve"> рік»</w:t>
      </w:r>
      <w:r>
        <w:rPr>
          <w:sz w:val="28"/>
          <w:szCs w:val="28"/>
          <w:lang w:val="uk-UA"/>
        </w:rPr>
        <w:t xml:space="preserve">, керуючись </w:t>
      </w:r>
      <w:r w:rsidRPr="00770AE4">
        <w:rPr>
          <w:sz w:val="28"/>
          <w:szCs w:val="28"/>
          <w:lang w:val="uk-UA"/>
        </w:rPr>
        <w:t xml:space="preserve">ст.144 Конституції України, </w:t>
      </w:r>
      <w:r>
        <w:rPr>
          <w:sz w:val="28"/>
          <w:szCs w:val="28"/>
          <w:lang w:val="uk-UA"/>
        </w:rPr>
        <w:br/>
        <w:t>ст. 6 Закону України «Про прокуратуру», Законом України «Про внесення змін до деяких законодавчих актів України щодо першочергових заходів із реформи органів прокуратури» (зі змінами), ст. 25, 26 Закону України «Про місцеве самоврядування в Україні», Кременчуцька міська рада Кременчуцького району Полтавської області</w:t>
      </w:r>
    </w:p>
    <w:p w:rsidR="00EE33CE" w:rsidRPr="00443B3C" w:rsidRDefault="00EE33CE" w:rsidP="00EE33CE">
      <w:pPr>
        <w:jc w:val="both"/>
        <w:rPr>
          <w:sz w:val="16"/>
          <w:szCs w:val="16"/>
          <w:lang w:val="uk-UA"/>
        </w:rPr>
      </w:pPr>
    </w:p>
    <w:p w:rsidR="00EE33CE" w:rsidRDefault="00EE33CE" w:rsidP="00EE33CE">
      <w:pPr>
        <w:jc w:val="center"/>
        <w:rPr>
          <w:b/>
          <w:sz w:val="28"/>
          <w:szCs w:val="28"/>
          <w:lang w:val="uk-UA"/>
        </w:rPr>
      </w:pPr>
      <w:r>
        <w:rPr>
          <w:b/>
          <w:sz w:val="28"/>
          <w:szCs w:val="28"/>
          <w:lang w:val="uk-UA"/>
        </w:rPr>
        <w:t>вирішила:</w:t>
      </w:r>
    </w:p>
    <w:p w:rsidR="00EE33CE" w:rsidRDefault="00EE33CE" w:rsidP="00EE33CE">
      <w:pPr>
        <w:jc w:val="both"/>
        <w:rPr>
          <w:sz w:val="16"/>
          <w:szCs w:val="16"/>
          <w:lang w:val="uk-UA"/>
        </w:rPr>
      </w:pPr>
    </w:p>
    <w:p w:rsidR="00EE33CE" w:rsidRDefault="00EE33CE" w:rsidP="00EE33CE">
      <w:pPr>
        <w:ind w:firstLine="567"/>
        <w:jc w:val="both"/>
        <w:rPr>
          <w:sz w:val="28"/>
          <w:szCs w:val="28"/>
          <w:lang w:val="uk-UA"/>
        </w:rPr>
      </w:pPr>
      <w:r>
        <w:rPr>
          <w:sz w:val="28"/>
          <w:szCs w:val="28"/>
          <w:lang w:val="uk-UA"/>
        </w:rPr>
        <w:t xml:space="preserve">1. Заслухати інформацію керівника Кременчуцької окружної прокуратури </w:t>
      </w:r>
      <w:r w:rsidRPr="0016050E">
        <w:rPr>
          <w:sz w:val="28"/>
          <w:szCs w:val="28"/>
          <w:lang w:val="uk-UA"/>
        </w:rPr>
        <w:t>«Про результати діяльності Кременчуцької окружної прокуратури на території Кременчуцької територіальної громади за 2024 рік».</w:t>
      </w:r>
    </w:p>
    <w:p w:rsidR="00EE33CE" w:rsidRDefault="00EE33CE" w:rsidP="00EE33CE">
      <w:pPr>
        <w:jc w:val="both"/>
        <w:rPr>
          <w:sz w:val="28"/>
          <w:szCs w:val="28"/>
          <w:lang w:val="uk-UA"/>
        </w:rPr>
      </w:pPr>
      <w:r>
        <w:rPr>
          <w:sz w:val="28"/>
          <w:szCs w:val="28"/>
          <w:lang w:val="uk-UA"/>
        </w:rPr>
        <w:t xml:space="preserve">        2. Інформацію керівника Кременчуцької окружної прокуратури  взяти до відома. </w:t>
      </w:r>
    </w:p>
    <w:p w:rsidR="00EE33CE" w:rsidRDefault="00EE33CE" w:rsidP="00EE33CE">
      <w:pPr>
        <w:jc w:val="both"/>
        <w:rPr>
          <w:sz w:val="28"/>
          <w:szCs w:val="28"/>
          <w:lang w:val="uk-UA"/>
        </w:rPr>
      </w:pPr>
      <w:r>
        <w:rPr>
          <w:sz w:val="28"/>
          <w:szCs w:val="28"/>
          <w:lang w:val="uk-UA"/>
        </w:rPr>
        <w:t xml:space="preserve">        3. Оприлюднити рішення відповідно до вимог законодавства.</w:t>
      </w:r>
    </w:p>
    <w:p w:rsidR="00EE33CE" w:rsidRDefault="00EE33CE" w:rsidP="00EE33CE">
      <w:pPr>
        <w:jc w:val="both"/>
        <w:rPr>
          <w:sz w:val="28"/>
          <w:szCs w:val="28"/>
          <w:lang w:val="uk-UA"/>
        </w:rPr>
      </w:pPr>
      <w:r>
        <w:rPr>
          <w:sz w:val="28"/>
          <w:szCs w:val="28"/>
          <w:lang w:val="uk-UA"/>
        </w:rPr>
        <w:t xml:space="preserve">        4. Контроль за виконанням рішення покласти на секретаря міської ради Гриценка Ю.В., постійну депутатську комісію з питань Регламенту, депутатської діяльності, етики, забезпечення правопорядку, розвитку місцевого самоврядування, розгляду питань конфлікту інтересів та антикорупційної діяльності (голова комісії </w:t>
      </w:r>
      <w:proofErr w:type="spellStart"/>
      <w:r>
        <w:rPr>
          <w:sz w:val="28"/>
          <w:szCs w:val="28"/>
          <w:lang w:val="uk-UA"/>
        </w:rPr>
        <w:t>Мирошніченко</w:t>
      </w:r>
      <w:proofErr w:type="spellEnd"/>
      <w:r>
        <w:rPr>
          <w:sz w:val="28"/>
          <w:szCs w:val="28"/>
          <w:lang w:val="uk-UA"/>
        </w:rPr>
        <w:t xml:space="preserve"> В.В.).</w:t>
      </w:r>
    </w:p>
    <w:p w:rsidR="00EE33CE" w:rsidRDefault="00EE33CE" w:rsidP="00EE33CE">
      <w:pPr>
        <w:jc w:val="both"/>
        <w:rPr>
          <w:sz w:val="28"/>
          <w:szCs w:val="28"/>
          <w:lang w:val="uk-UA"/>
        </w:rPr>
      </w:pPr>
    </w:p>
    <w:p w:rsidR="00EE33CE" w:rsidRDefault="00EE33CE" w:rsidP="00EE33CE">
      <w:pPr>
        <w:jc w:val="both"/>
        <w:rPr>
          <w:b/>
          <w:sz w:val="28"/>
          <w:szCs w:val="28"/>
          <w:lang w:val="uk-UA"/>
        </w:rPr>
      </w:pPr>
    </w:p>
    <w:p w:rsidR="00EE33CE" w:rsidRDefault="00EE33CE" w:rsidP="00EE33CE">
      <w:pPr>
        <w:jc w:val="both"/>
        <w:rPr>
          <w:b/>
          <w:sz w:val="28"/>
          <w:szCs w:val="28"/>
          <w:lang w:val="uk-UA"/>
        </w:rPr>
      </w:pPr>
      <w:r w:rsidRPr="006F1F0A">
        <w:rPr>
          <w:b/>
          <w:sz w:val="28"/>
          <w:szCs w:val="28"/>
          <w:lang w:val="uk-UA"/>
        </w:rPr>
        <w:t xml:space="preserve">Міський голова                               </w:t>
      </w:r>
      <w:r>
        <w:rPr>
          <w:b/>
          <w:sz w:val="28"/>
          <w:szCs w:val="28"/>
          <w:lang w:val="uk-UA"/>
        </w:rPr>
        <w:t xml:space="preserve">      </w:t>
      </w:r>
      <w:r w:rsidRPr="006F1F0A">
        <w:rPr>
          <w:b/>
          <w:sz w:val="28"/>
          <w:szCs w:val="28"/>
          <w:lang w:val="uk-UA"/>
        </w:rPr>
        <w:t xml:space="preserve">   </w:t>
      </w:r>
      <w:r>
        <w:rPr>
          <w:b/>
          <w:sz w:val="28"/>
          <w:szCs w:val="28"/>
          <w:lang w:val="uk-UA"/>
        </w:rPr>
        <w:t xml:space="preserve">                    </w:t>
      </w:r>
      <w:r w:rsidR="00633D5F">
        <w:rPr>
          <w:b/>
          <w:sz w:val="28"/>
          <w:szCs w:val="28"/>
          <w:lang w:val="uk-UA"/>
        </w:rPr>
        <w:t xml:space="preserve">     </w:t>
      </w:r>
      <w:r>
        <w:rPr>
          <w:b/>
          <w:sz w:val="28"/>
          <w:szCs w:val="28"/>
          <w:lang w:val="uk-UA"/>
        </w:rPr>
        <w:t xml:space="preserve">Віталій  </w:t>
      </w:r>
      <w:r w:rsidRPr="006F1F0A">
        <w:rPr>
          <w:b/>
          <w:sz w:val="28"/>
          <w:szCs w:val="28"/>
          <w:lang w:val="uk-UA"/>
        </w:rPr>
        <w:t>МАЛЕЦЬКИЙ</w:t>
      </w:r>
    </w:p>
    <w:p w:rsidR="00EE33CE" w:rsidRDefault="00EE33CE" w:rsidP="00EE33CE">
      <w:pPr>
        <w:jc w:val="both"/>
        <w:rPr>
          <w:lang w:val="uk-UA"/>
        </w:rPr>
      </w:pPr>
    </w:p>
    <w:p w:rsidR="00EE33CE" w:rsidRDefault="00EE33CE" w:rsidP="00EE33CE">
      <w:pPr>
        <w:jc w:val="both"/>
        <w:rPr>
          <w:lang w:val="uk-UA"/>
        </w:rPr>
      </w:pPr>
      <w:r>
        <w:rPr>
          <w:lang w:val="uk-UA"/>
        </w:rPr>
        <w:t xml:space="preserve">                                                                     </w:t>
      </w:r>
    </w:p>
    <w:p w:rsidR="00EE33CE" w:rsidRDefault="00EE33CE" w:rsidP="00EE33CE">
      <w:pPr>
        <w:jc w:val="both"/>
        <w:rPr>
          <w:lang w:val="uk-UA"/>
        </w:rPr>
      </w:pPr>
    </w:p>
    <w:p w:rsidR="00EE33CE" w:rsidRDefault="00EE33CE" w:rsidP="00EE33CE">
      <w:pPr>
        <w:jc w:val="both"/>
        <w:rPr>
          <w:lang w:val="uk-UA"/>
        </w:rPr>
      </w:pPr>
    </w:p>
    <w:p w:rsidR="00EE33CE" w:rsidRDefault="00EE33CE" w:rsidP="00EE33CE">
      <w:pPr>
        <w:jc w:val="both"/>
        <w:rPr>
          <w:lang w:val="uk-UA"/>
        </w:rPr>
      </w:pPr>
      <w:r>
        <w:rPr>
          <w:lang w:val="uk-UA"/>
        </w:rPr>
        <w:t xml:space="preserve">                                                 </w:t>
      </w:r>
    </w:p>
    <w:p w:rsidR="00D05959" w:rsidRDefault="00D05959" w:rsidP="00EE33CE"/>
    <w:sectPr w:rsidR="00D05959" w:rsidSect="003860D4">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A5"/>
    <w:rsid w:val="001966A5"/>
    <w:rsid w:val="003860D4"/>
    <w:rsid w:val="00496804"/>
    <w:rsid w:val="00633D5F"/>
    <w:rsid w:val="006C7D9E"/>
    <w:rsid w:val="00D05959"/>
    <w:rsid w:val="00EE3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3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33CE"/>
    <w:rPr>
      <w:rFonts w:ascii="Tahoma" w:hAnsi="Tahoma" w:cs="Tahoma"/>
      <w:sz w:val="16"/>
      <w:szCs w:val="16"/>
    </w:rPr>
  </w:style>
  <w:style w:type="character" w:customStyle="1" w:styleId="a4">
    <w:name w:val="Текст выноски Знак"/>
    <w:basedOn w:val="a0"/>
    <w:link w:val="a3"/>
    <w:uiPriority w:val="99"/>
    <w:semiHidden/>
    <w:rsid w:val="00EE33C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3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33CE"/>
    <w:rPr>
      <w:rFonts w:ascii="Tahoma" w:hAnsi="Tahoma" w:cs="Tahoma"/>
      <w:sz w:val="16"/>
      <w:szCs w:val="16"/>
    </w:rPr>
  </w:style>
  <w:style w:type="character" w:customStyle="1" w:styleId="a4">
    <w:name w:val="Текст выноски Знак"/>
    <w:basedOn w:val="a0"/>
    <w:link w:val="a3"/>
    <w:uiPriority w:val="99"/>
    <w:semiHidden/>
    <w:rsid w:val="00EE33C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1226</Words>
  <Characters>699</Characters>
  <Application>Microsoft Office Word</Application>
  <DocSecurity>4</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Ануфрієва Тетяна Володимирівна</dc:creator>
  <cp:lastModifiedBy>Лалетіна Анна Миколаївна</cp:lastModifiedBy>
  <cp:revision>2</cp:revision>
  <dcterms:created xsi:type="dcterms:W3CDTF">2025-02-03T11:57:00Z</dcterms:created>
  <dcterms:modified xsi:type="dcterms:W3CDTF">2025-02-03T11:57:00Z</dcterms:modified>
</cp:coreProperties>
</file>