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35AB6" w14:textId="77777777" w:rsidR="00B13CAE" w:rsidRPr="00EF019A" w:rsidRDefault="00B13CAE" w:rsidP="00891841">
      <w:pPr>
        <w:shd w:val="clear" w:color="auto" w:fill="FFFFFF"/>
        <w:tabs>
          <w:tab w:val="left" w:pos="709"/>
        </w:tabs>
        <w:spacing w:line="336" w:lineRule="exact"/>
        <w:ind w:right="-2" w:firstLine="0"/>
        <w:jc w:val="center"/>
        <w:rPr>
          <w:rFonts w:ascii="Times New Roman" w:eastAsia="Times New Roman" w:hAnsi="Times New Roman" w:cs="Times New Roman"/>
          <w:b/>
          <w:bCs/>
          <w:spacing w:val="-2"/>
          <w:sz w:val="28"/>
          <w:szCs w:val="28"/>
          <w:lang w:eastAsia="ru-RU"/>
        </w:rPr>
      </w:pPr>
      <w:r w:rsidRPr="00EF019A">
        <w:rPr>
          <w:rFonts w:ascii="Times New Roman" w:eastAsia="Times New Roman" w:hAnsi="Times New Roman" w:cs="Times New Roman"/>
          <w:b/>
          <w:bCs/>
          <w:spacing w:val="-2"/>
          <w:sz w:val="28"/>
          <w:szCs w:val="28"/>
          <w:lang w:eastAsia="ru-RU"/>
        </w:rPr>
        <w:t>ПОЯСНЮЮЧА ЗАПИСКА</w:t>
      </w:r>
    </w:p>
    <w:p w14:paraId="4595652E" w14:textId="25FDE150" w:rsidR="00891841" w:rsidRDefault="00B13CAE" w:rsidP="00891841">
      <w:pPr>
        <w:shd w:val="clear" w:color="auto" w:fill="FFFFFF"/>
        <w:tabs>
          <w:tab w:val="left" w:pos="709"/>
          <w:tab w:val="left" w:pos="7371"/>
        </w:tabs>
        <w:ind w:right="-1" w:firstLine="0"/>
        <w:jc w:val="center"/>
        <w:rPr>
          <w:rFonts w:ascii="Times New Roman" w:eastAsia="Times New Roman" w:hAnsi="Times New Roman" w:cs="Times New Roman"/>
          <w:b/>
          <w:bCs/>
          <w:spacing w:val="-1"/>
          <w:sz w:val="28"/>
          <w:szCs w:val="28"/>
          <w:lang w:val="ru-RU" w:eastAsia="ru-RU"/>
        </w:rPr>
      </w:pPr>
      <w:r w:rsidRPr="00EF019A">
        <w:rPr>
          <w:rFonts w:ascii="Times New Roman" w:eastAsia="Times New Roman" w:hAnsi="Times New Roman" w:cs="Times New Roman"/>
          <w:b/>
          <w:bCs/>
          <w:spacing w:val="-1"/>
          <w:sz w:val="28"/>
          <w:szCs w:val="28"/>
          <w:lang w:eastAsia="ru-RU"/>
        </w:rPr>
        <w:t>до бюджету Кременчуцької міської</w:t>
      </w:r>
      <w:r w:rsidR="00F45020" w:rsidRPr="00EF019A">
        <w:rPr>
          <w:rFonts w:ascii="Times New Roman" w:eastAsia="Times New Roman" w:hAnsi="Times New Roman" w:cs="Times New Roman"/>
          <w:b/>
          <w:bCs/>
          <w:spacing w:val="-1"/>
          <w:sz w:val="28"/>
          <w:szCs w:val="28"/>
          <w:lang w:eastAsia="ru-RU"/>
        </w:rPr>
        <w:t xml:space="preserve"> територіальної громади</w:t>
      </w:r>
    </w:p>
    <w:p w14:paraId="198BF09B" w14:textId="0F575FAB" w:rsidR="00B13CAE" w:rsidRPr="00EF019A" w:rsidRDefault="00F45020" w:rsidP="00891841">
      <w:pPr>
        <w:shd w:val="clear" w:color="auto" w:fill="FFFFFF"/>
        <w:tabs>
          <w:tab w:val="left" w:pos="709"/>
          <w:tab w:val="left" w:pos="7371"/>
        </w:tabs>
        <w:ind w:right="-1" w:firstLine="0"/>
        <w:jc w:val="center"/>
        <w:rPr>
          <w:rFonts w:ascii="Times New Roman" w:eastAsia="Times New Roman" w:hAnsi="Times New Roman" w:cs="Times New Roman"/>
          <w:sz w:val="28"/>
          <w:szCs w:val="28"/>
          <w:lang w:eastAsia="ru-RU"/>
        </w:rPr>
      </w:pPr>
      <w:r w:rsidRPr="00EF019A">
        <w:rPr>
          <w:rFonts w:ascii="Times New Roman" w:eastAsia="Times New Roman" w:hAnsi="Times New Roman" w:cs="Times New Roman"/>
          <w:b/>
          <w:bCs/>
          <w:spacing w:val="-1"/>
          <w:sz w:val="28"/>
          <w:szCs w:val="28"/>
          <w:lang w:eastAsia="ru-RU"/>
        </w:rPr>
        <w:t>на 202</w:t>
      </w:r>
      <w:r w:rsidR="00EB7AB1" w:rsidRPr="00EF019A">
        <w:rPr>
          <w:rFonts w:ascii="Times New Roman" w:eastAsia="Times New Roman" w:hAnsi="Times New Roman" w:cs="Times New Roman"/>
          <w:b/>
          <w:bCs/>
          <w:spacing w:val="-1"/>
          <w:sz w:val="28"/>
          <w:szCs w:val="28"/>
          <w:lang w:eastAsia="ru-RU"/>
        </w:rPr>
        <w:t>5</w:t>
      </w:r>
      <w:r w:rsidR="00B13CAE" w:rsidRPr="00EF019A">
        <w:rPr>
          <w:rFonts w:ascii="Times New Roman" w:eastAsia="Times New Roman" w:hAnsi="Times New Roman" w:cs="Times New Roman"/>
          <w:b/>
          <w:bCs/>
          <w:spacing w:val="-1"/>
          <w:sz w:val="28"/>
          <w:szCs w:val="28"/>
          <w:lang w:eastAsia="ru-RU"/>
        </w:rPr>
        <w:t xml:space="preserve"> рік</w:t>
      </w:r>
    </w:p>
    <w:p w14:paraId="3F536124" w14:textId="77777777" w:rsidR="006F7A8F" w:rsidRPr="00EF019A" w:rsidRDefault="006F7A8F" w:rsidP="006F7A8F">
      <w:pPr>
        <w:ind w:firstLine="567"/>
        <w:jc w:val="both"/>
        <w:rPr>
          <w:rFonts w:ascii="Times New Roman" w:hAnsi="Times New Roman" w:cs="Times New Roman"/>
          <w:sz w:val="28"/>
          <w:szCs w:val="28"/>
        </w:rPr>
      </w:pPr>
    </w:p>
    <w:p w14:paraId="7CC28AF9" w14:textId="79CC951B" w:rsidR="006F7A8F" w:rsidRPr="00EF019A" w:rsidRDefault="006F7A8F" w:rsidP="00D86BDD">
      <w:pPr>
        <w:tabs>
          <w:tab w:val="left" w:pos="567"/>
        </w:tabs>
        <w:ind w:firstLine="567"/>
        <w:jc w:val="both"/>
        <w:rPr>
          <w:rFonts w:ascii="Times New Roman" w:hAnsi="Times New Roman" w:cs="Times New Roman"/>
          <w:sz w:val="28"/>
          <w:szCs w:val="28"/>
        </w:rPr>
      </w:pPr>
      <w:proofErr w:type="spellStart"/>
      <w:r w:rsidRPr="00EF019A">
        <w:rPr>
          <w:rFonts w:ascii="Times New Roman" w:hAnsi="Times New Roman" w:cs="Times New Roman"/>
          <w:sz w:val="28"/>
          <w:szCs w:val="28"/>
        </w:rPr>
        <w:t>Проєкт</w:t>
      </w:r>
      <w:proofErr w:type="spellEnd"/>
      <w:r w:rsidRPr="00EF019A">
        <w:rPr>
          <w:rFonts w:ascii="Times New Roman" w:hAnsi="Times New Roman" w:cs="Times New Roman"/>
          <w:sz w:val="28"/>
          <w:szCs w:val="28"/>
        </w:rPr>
        <w:t xml:space="preserve"> бюджету Кременчуцької міської територіальної громади  на 202</w:t>
      </w:r>
      <w:r w:rsidR="001D05D1" w:rsidRPr="00EF019A">
        <w:rPr>
          <w:rFonts w:ascii="Times New Roman" w:hAnsi="Times New Roman" w:cs="Times New Roman"/>
          <w:sz w:val="28"/>
          <w:szCs w:val="28"/>
        </w:rPr>
        <w:t>5</w:t>
      </w:r>
      <w:r w:rsidRPr="00EF019A">
        <w:rPr>
          <w:rFonts w:ascii="Times New Roman" w:hAnsi="Times New Roman" w:cs="Times New Roman"/>
          <w:sz w:val="28"/>
          <w:szCs w:val="28"/>
        </w:rPr>
        <w:t xml:space="preserve"> рік сформовано відповідно до положень Конституції України, Бюджетного кодексу України, Податкового кодексу України, Закону України «Про правовий режим воєнного стану», Закону України «Про Державний бюджет України на 202</w:t>
      </w:r>
      <w:r w:rsidR="001D05D1" w:rsidRPr="00EF019A">
        <w:rPr>
          <w:rFonts w:ascii="Times New Roman" w:hAnsi="Times New Roman" w:cs="Times New Roman"/>
          <w:sz w:val="28"/>
          <w:szCs w:val="28"/>
        </w:rPr>
        <w:t>5 рік»</w:t>
      </w:r>
      <w:r w:rsidR="00E23D12" w:rsidRPr="00EF019A">
        <w:rPr>
          <w:rFonts w:ascii="Times New Roman" w:hAnsi="Times New Roman" w:cs="Times New Roman"/>
          <w:sz w:val="28"/>
          <w:szCs w:val="28"/>
        </w:rPr>
        <w:t>, Постанов</w:t>
      </w:r>
      <w:r w:rsidR="00CB4595">
        <w:rPr>
          <w:rFonts w:ascii="Times New Roman" w:hAnsi="Times New Roman" w:cs="Times New Roman"/>
          <w:sz w:val="28"/>
          <w:szCs w:val="28"/>
        </w:rPr>
        <w:t>и</w:t>
      </w:r>
      <w:r w:rsidR="00E23D12" w:rsidRPr="00EF019A">
        <w:rPr>
          <w:rFonts w:ascii="Times New Roman" w:hAnsi="Times New Roman" w:cs="Times New Roman"/>
          <w:sz w:val="28"/>
          <w:szCs w:val="28"/>
        </w:rPr>
        <w:t xml:space="preserve"> Кабінету міністрів України від 28 червня 2024 р.№780</w:t>
      </w:r>
      <w:r w:rsidRPr="00EF019A">
        <w:rPr>
          <w:rFonts w:ascii="Times New Roman" w:hAnsi="Times New Roman" w:cs="Times New Roman"/>
          <w:sz w:val="28"/>
          <w:szCs w:val="28"/>
        </w:rPr>
        <w:t xml:space="preserve"> </w:t>
      </w:r>
      <w:r w:rsidR="00E23D12" w:rsidRPr="00EF019A">
        <w:rPr>
          <w:rFonts w:ascii="Times New Roman" w:hAnsi="Times New Roman" w:cs="Times New Roman"/>
          <w:sz w:val="28"/>
          <w:szCs w:val="28"/>
        </w:rPr>
        <w:t xml:space="preserve">«Про схвалення </w:t>
      </w:r>
      <w:r w:rsidRPr="00EF019A">
        <w:rPr>
          <w:rFonts w:ascii="Times New Roman" w:hAnsi="Times New Roman" w:cs="Times New Roman"/>
          <w:sz w:val="28"/>
          <w:szCs w:val="28"/>
        </w:rPr>
        <w:t xml:space="preserve">основних прогнозних </w:t>
      </w:r>
      <w:proofErr w:type="spellStart"/>
      <w:r w:rsidRPr="00EF019A">
        <w:rPr>
          <w:rFonts w:ascii="Times New Roman" w:hAnsi="Times New Roman" w:cs="Times New Roman"/>
          <w:sz w:val="28"/>
          <w:szCs w:val="28"/>
        </w:rPr>
        <w:t>макропоказник</w:t>
      </w:r>
      <w:r w:rsidR="00E23D12" w:rsidRPr="00EF019A">
        <w:rPr>
          <w:rFonts w:ascii="Times New Roman" w:hAnsi="Times New Roman" w:cs="Times New Roman"/>
          <w:sz w:val="28"/>
          <w:szCs w:val="28"/>
        </w:rPr>
        <w:t>ів</w:t>
      </w:r>
      <w:proofErr w:type="spellEnd"/>
      <w:r w:rsidRPr="00EF019A">
        <w:rPr>
          <w:rFonts w:ascii="Times New Roman" w:hAnsi="Times New Roman" w:cs="Times New Roman"/>
          <w:sz w:val="28"/>
          <w:szCs w:val="28"/>
        </w:rPr>
        <w:t xml:space="preserve"> економічного і соціального розвитку України на 202</w:t>
      </w:r>
      <w:r w:rsidR="001D05D1" w:rsidRPr="00EF019A">
        <w:rPr>
          <w:rFonts w:ascii="Times New Roman" w:hAnsi="Times New Roman" w:cs="Times New Roman"/>
          <w:sz w:val="28"/>
          <w:szCs w:val="28"/>
        </w:rPr>
        <w:t>5</w:t>
      </w:r>
      <w:r w:rsidR="00E23D12" w:rsidRPr="00EF019A">
        <w:rPr>
          <w:rFonts w:ascii="Times New Roman" w:hAnsi="Times New Roman" w:cs="Times New Roman"/>
          <w:sz w:val="28"/>
          <w:szCs w:val="28"/>
        </w:rPr>
        <w:t>-2027</w:t>
      </w:r>
      <w:r w:rsidRPr="00EF019A">
        <w:rPr>
          <w:rFonts w:ascii="Times New Roman" w:hAnsi="Times New Roman" w:cs="Times New Roman"/>
          <w:sz w:val="28"/>
          <w:szCs w:val="28"/>
        </w:rPr>
        <w:t xml:space="preserve"> р</w:t>
      </w:r>
      <w:r w:rsidR="00E23D12" w:rsidRPr="00EF019A">
        <w:rPr>
          <w:rFonts w:ascii="Times New Roman" w:hAnsi="Times New Roman" w:cs="Times New Roman"/>
          <w:sz w:val="28"/>
          <w:szCs w:val="28"/>
        </w:rPr>
        <w:t>оки»</w:t>
      </w:r>
      <w:r w:rsidRPr="00EF019A">
        <w:rPr>
          <w:rFonts w:ascii="Times New Roman" w:hAnsi="Times New Roman" w:cs="Times New Roman"/>
          <w:sz w:val="28"/>
          <w:szCs w:val="28"/>
        </w:rPr>
        <w:t>, інших законодавчих актів України, а також міських цільових програм.</w:t>
      </w:r>
    </w:p>
    <w:p w14:paraId="4E5A7E0C" w14:textId="77777777"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Під час складання </w:t>
      </w:r>
      <w:proofErr w:type="spellStart"/>
      <w:r w:rsidRPr="00EF019A">
        <w:rPr>
          <w:rFonts w:ascii="Times New Roman" w:hAnsi="Times New Roman" w:cs="Times New Roman"/>
          <w:sz w:val="28"/>
          <w:szCs w:val="28"/>
        </w:rPr>
        <w:t>проєкту</w:t>
      </w:r>
      <w:proofErr w:type="spellEnd"/>
      <w:r w:rsidRPr="00EF019A">
        <w:rPr>
          <w:rFonts w:ascii="Times New Roman" w:hAnsi="Times New Roman" w:cs="Times New Roman"/>
          <w:sz w:val="28"/>
          <w:szCs w:val="28"/>
        </w:rPr>
        <w:t xml:space="preserve"> місцевого бюджету також використано:</w:t>
      </w:r>
    </w:p>
    <w:p w14:paraId="00A27B7D" w14:textId="77777777"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 наказ Міністерства фінансів України від 14.01.2011 № 11 «Про бюджетну класифікацію» (зі змінами);</w:t>
      </w:r>
    </w:p>
    <w:p w14:paraId="746817D0" w14:textId="77777777"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 наказ Міністерства фінансів України від 03.08.2018 № 668 «Про затвердження Типової форми рішення про місцевий бюджет», зареєстрованим у Міністерстві юстиції України 21.08.2018 за № 953/32405 (зі змінами); </w:t>
      </w:r>
    </w:p>
    <w:p w14:paraId="5866899D" w14:textId="77777777"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 нормативно-правові акти, які застосовуються під час складання проекту місцевого бюджету.</w:t>
      </w:r>
    </w:p>
    <w:p w14:paraId="70BA2592" w14:textId="3088552A"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Крім того, Департамент фінансів Кременчуцької міської ради Кременчуцького району Полтавської області керувався</w:t>
      </w:r>
      <w:r w:rsidRPr="00EF019A">
        <w:t xml:space="preserve"> </w:t>
      </w:r>
      <w:r w:rsidRPr="00EF019A">
        <w:rPr>
          <w:rFonts w:ascii="Times New Roman" w:hAnsi="Times New Roman" w:cs="Times New Roman"/>
          <w:sz w:val="28"/>
          <w:szCs w:val="28"/>
        </w:rPr>
        <w:t>лист</w:t>
      </w:r>
      <w:r w:rsidR="000327EF" w:rsidRPr="00EF019A">
        <w:rPr>
          <w:rFonts w:ascii="Times New Roman" w:hAnsi="Times New Roman" w:cs="Times New Roman"/>
          <w:sz w:val="28"/>
          <w:szCs w:val="28"/>
        </w:rPr>
        <w:t>ом</w:t>
      </w:r>
      <w:r w:rsidRPr="00EF019A">
        <w:rPr>
          <w:rFonts w:ascii="Times New Roman" w:hAnsi="Times New Roman" w:cs="Times New Roman"/>
          <w:sz w:val="28"/>
          <w:szCs w:val="28"/>
        </w:rPr>
        <w:t xml:space="preserve"> Міністерства фінансів України від </w:t>
      </w:r>
      <w:r w:rsidR="00CF147C" w:rsidRPr="00EF019A">
        <w:rPr>
          <w:rFonts w:ascii="Times New Roman" w:hAnsi="Times New Roman" w:cs="Times New Roman"/>
          <w:sz w:val="28"/>
          <w:szCs w:val="28"/>
        </w:rPr>
        <w:t>30</w:t>
      </w:r>
      <w:r w:rsidRPr="00EF019A">
        <w:rPr>
          <w:rFonts w:ascii="Times New Roman" w:hAnsi="Times New Roman" w:cs="Times New Roman"/>
          <w:sz w:val="28"/>
          <w:szCs w:val="28"/>
        </w:rPr>
        <w:t>.08.202</w:t>
      </w:r>
      <w:r w:rsidR="00CF147C" w:rsidRPr="00EF019A">
        <w:rPr>
          <w:rFonts w:ascii="Times New Roman" w:hAnsi="Times New Roman" w:cs="Times New Roman"/>
          <w:sz w:val="28"/>
          <w:szCs w:val="28"/>
        </w:rPr>
        <w:t>4</w:t>
      </w:r>
      <w:r w:rsidRPr="00EF019A">
        <w:rPr>
          <w:rFonts w:ascii="Times New Roman" w:hAnsi="Times New Roman" w:cs="Times New Roman"/>
          <w:sz w:val="28"/>
          <w:szCs w:val="28"/>
        </w:rPr>
        <w:t xml:space="preserve"> № 05110-08-6/25</w:t>
      </w:r>
      <w:r w:rsidR="00CF147C" w:rsidRPr="00EF019A">
        <w:rPr>
          <w:rFonts w:ascii="Times New Roman" w:hAnsi="Times New Roman" w:cs="Times New Roman"/>
          <w:sz w:val="28"/>
          <w:szCs w:val="28"/>
        </w:rPr>
        <w:t>333</w:t>
      </w:r>
      <w:r w:rsidRPr="00EF019A">
        <w:rPr>
          <w:rFonts w:ascii="Times New Roman" w:hAnsi="Times New Roman" w:cs="Times New Roman"/>
          <w:sz w:val="28"/>
          <w:szCs w:val="28"/>
        </w:rPr>
        <w:t xml:space="preserve"> «Про особливості складання </w:t>
      </w:r>
      <w:proofErr w:type="spellStart"/>
      <w:r w:rsidRPr="00EF019A">
        <w:rPr>
          <w:rFonts w:ascii="Times New Roman" w:hAnsi="Times New Roman" w:cs="Times New Roman"/>
          <w:sz w:val="28"/>
          <w:szCs w:val="28"/>
        </w:rPr>
        <w:t>проєктів</w:t>
      </w:r>
      <w:proofErr w:type="spellEnd"/>
      <w:r w:rsidR="000327EF" w:rsidRPr="00EF019A">
        <w:rPr>
          <w:rFonts w:ascii="Times New Roman" w:hAnsi="Times New Roman" w:cs="Times New Roman"/>
          <w:sz w:val="28"/>
          <w:szCs w:val="28"/>
        </w:rPr>
        <w:t xml:space="preserve"> місцевих бюджетів на 202</w:t>
      </w:r>
      <w:r w:rsidR="00CF147C" w:rsidRPr="00EF019A">
        <w:rPr>
          <w:rFonts w:ascii="Times New Roman" w:hAnsi="Times New Roman" w:cs="Times New Roman"/>
          <w:sz w:val="28"/>
          <w:szCs w:val="28"/>
        </w:rPr>
        <w:t>5</w:t>
      </w:r>
      <w:r w:rsidR="000327EF" w:rsidRPr="00EF019A">
        <w:rPr>
          <w:rFonts w:ascii="Times New Roman" w:hAnsi="Times New Roman" w:cs="Times New Roman"/>
          <w:sz w:val="28"/>
          <w:szCs w:val="28"/>
        </w:rPr>
        <w:t xml:space="preserve"> рік».</w:t>
      </w:r>
      <w:r w:rsidRPr="00EF019A">
        <w:rPr>
          <w:rFonts w:ascii="Times New Roman" w:hAnsi="Times New Roman" w:cs="Times New Roman"/>
          <w:sz w:val="28"/>
          <w:szCs w:val="28"/>
        </w:rPr>
        <w:t xml:space="preserve"> </w:t>
      </w:r>
    </w:p>
    <w:p w14:paraId="30405491" w14:textId="77777777" w:rsidR="006F7A8F" w:rsidRPr="00EF019A" w:rsidRDefault="006F7A8F" w:rsidP="00D86BDD">
      <w:pPr>
        <w:tabs>
          <w:tab w:val="left" w:pos="567"/>
        </w:tabs>
        <w:ind w:firstLine="567"/>
        <w:jc w:val="both"/>
        <w:rPr>
          <w:rFonts w:ascii="Times New Roman" w:hAnsi="Times New Roman" w:cs="Times New Roman"/>
          <w:sz w:val="28"/>
          <w:szCs w:val="28"/>
        </w:rPr>
      </w:pPr>
    </w:p>
    <w:p w14:paraId="2EF90256" w14:textId="37860DCB" w:rsidR="006F7A8F" w:rsidRPr="00EF019A" w:rsidRDefault="006F7A8F" w:rsidP="00D86BDD">
      <w:pPr>
        <w:tabs>
          <w:tab w:val="left" w:pos="-5245"/>
          <w:tab w:val="left" w:pos="142"/>
          <w:tab w:val="left" w:pos="426"/>
          <w:tab w:val="left" w:pos="567"/>
          <w:tab w:val="left" w:pos="709"/>
          <w:tab w:val="left" w:pos="851"/>
        </w:tabs>
        <w:ind w:firstLine="567"/>
        <w:jc w:val="center"/>
        <w:rPr>
          <w:rFonts w:ascii="Times New Roman" w:eastAsia="Times New Roman" w:hAnsi="Times New Roman" w:cs="Times New Roman"/>
          <w:b/>
          <w:bCs/>
          <w:sz w:val="28"/>
          <w:szCs w:val="28"/>
          <w:lang w:eastAsia="ru-RU"/>
        </w:rPr>
      </w:pPr>
      <w:r w:rsidRPr="00EF019A">
        <w:rPr>
          <w:rFonts w:ascii="Times New Roman" w:eastAsia="Times New Roman" w:hAnsi="Times New Roman" w:cs="Times New Roman"/>
          <w:b/>
          <w:bCs/>
          <w:sz w:val="28"/>
          <w:szCs w:val="28"/>
          <w:lang w:eastAsia="ru-RU"/>
        </w:rPr>
        <w:t>Оцінка тенденцій економічного розвитку в 202</w:t>
      </w:r>
      <w:r w:rsidR="00D62746" w:rsidRPr="00EF019A">
        <w:rPr>
          <w:rFonts w:ascii="Times New Roman" w:eastAsia="Times New Roman" w:hAnsi="Times New Roman" w:cs="Times New Roman"/>
          <w:b/>
          <w:bCs/>
          <w:sz w:val="28"/>
          <w:szCs w:val="28"/>
          <w:lang w:eastAsia="ru-RU"/>
        </w:rPr>
        <w:t>4</w:t>
      </w:r>
      <w:r w:rsidRPr="00EF019A">
        <w:rPr>
          <w:rFonts w:ascii="Times New Roman" w:eastAsia="Times New Roman" w:hAnsi="Times New Roman" w:cs="Times New Roman"/>
          <w:b/>
          <w:bCs/>
          <w:sz w:val="28"/>
          <w:szCs w:val="28"/>
          <w:lang w:eastAsia="ru-RU"/>
        </w:rPr>
        <w:t xml:space="preserve"> році</w:t>
      </w:r>
    </w:p>
    <w:p w14:paraId="21DB77E8" w14:textId="27C1DFE0" w:rsidR="006F7A8F" w:rsidRPr="00EF019A" w:rsidRDefault="006F7A8F" w:rsidP="00D86BDD">
      <w:pPr>
        <w:tabs>
          <w:tab w:val="left" w:pos="-5245"/>
          <w:tab w:val="left" w:pos="142"/>
          <w:tab w:val="left" w:pos="426"/>
          <w:tab w:val="left" w:pos="567"/>
          <w:tab w:val="left" w:pos="709"/>
          <w:tab w:val="left" w:pos="851"/>
        </w:tabs>
        <w:ind w:right="-2" w:firstLine="567"/>
        <w:jc w:val="center"/>
        <w:rPr>
          <w:rFonts w:ascii="Times New Roman" w:eastAsia="Times New Roman" w:hAnsi="Times New Roman" w:cs="Times New Roman"/>
          <w:b/>
          <w:bCs/>
          <w:spacing w:val="2"/>
          <w:sz w:val="28"/>
          <w:szCs w:val="28"/>
          <w:lang w:eastAsia="ru-RU"/>
        </w:rPr>
      </w:pPr>
      <w:r w:rsidRPr="00EF019A">
        <w:rPr>
          <w:rFonts w:ascii="Times New Roman" w:eastAsia="Times New Roman" w:hAnsi="Times New Roman" w:cs="Times New Roman"/>
          <w:b/>
          <w:bCs/>
          <w:sz w:val="28"/>
          <w:szCs w:val="28"/>
          <w:lang w:eastAsia="ru-RU"/>
        </w:rPr>
        <w:t xml:space="preserve">та основні </w:t>
      </w:r>
      <w:r w:rsidRPr="00EF019A">
        <w:rPr>
          <w:rFonts w:ascii="Times New Roman" w:eastAsia="Times New Roman" w:hAnsi="Times New Roman" w:cs="Times New Roman"/>
          <w:b/>
          <w:bCs/>
          <w:spacing w:val="2"/>
          <w:sz w:val="28"/>
          <w:szCs w:val="28"/>
          <w:lang w:eastAsia="ru-RU"/>
        </w:rPr>
        <w:t>напрями діяльності у 202</w:t>
      </w:r>
      <w:r w:rsidR="00D62746" w:rsidRPr="00EF019A">
        <w:rPr>
          <w:rFonts w:ascii="Times New Roman" w:eastAsia="Times New Roman" w:hAnsi="Times New Roman" w:cs="Times New Roman"/>
          <w:b/>
          <w:bCs/>
          <w:spacing w:val="2"/>
          <w:sz w:val="28"/>
          <w:szCs w:val="28"/>
          <w:lang w:eastAsia="ru-RU"/>
        </w:rPr>
        <w:t>5</w:t>
      </w:r>
      <w:r w:rsidRPr="00EF019A">
        <w:rPr>
          <w:rFonts w:ascii="Times New Roman" w:eastAsia="Times New Roman" w:hAnsi="Times New Roman" w:cs="Times New Roman"/>
          <w:b/>
          <w:bCs/>
          <w:spacing w:val="2"/>
          <w:sz w:val="28"/>
          <w:szCs w:val="28"/>
          <w:lang w:eastAsia="ru-RU"/>
        </w:rPr>
        <w:t xml:space="preserve"> році</w:t>
      </w:r>
    </w:p>
    <w:p w14:paraId="7B93D0E0" w14:textId="77777777" w:rsidR="006F7A8F" w:rsidRPr="00EF019A" w:rsidRDefault="006F7A8F" w:rsidP="00D86BDD">
      <w:pPr>
        <w:tabs>
          <w:tab w:val="left" w:pos="-5245"/>
          <w:tab w:val="left" w:pos="142"/>
          <w:tab w:val="left" w:pos="426"/>
          <w:tab w:val="left" w:pos="567"/>
          <w:tab w:val="left" w:pos="709"/>
          <w:tab w:val="left" w:pos="851"/>
        </w:tabs>
        <w:ind w:right="-2" w:firstLine="567"/>
        <w:jc w:val="center"/>
        <w:rPr>
          <w:rFonts w:ascii="Times New Roman" w:eastAsia="Times New Roman" w:hAnsi="Times New Roman" w:cs="Times New Roman"/>
          <w:b/>
          <w:bCs/>
          <w:spacing w:val="2"/>
          <w:sz w:val="28"/>
          <w:szCs w:val="28"/>
          <w:lang w:eastAsia="ru-RU"/>
        </w:rPr>
      </w:pPr>
      <w:r w:rsidRPr="00EF019A">
        <w:rPr>
          <w:rFonts w:ascii="Times New Roman" w:eastAsia="Times New Roman" w:hAnsi="Times New Roman" w:cs="Times New Roman"/>
          <w:b/>
          <w:bCs/>
          <w:spacing w:val="2"/>
          <w:sz w:val="28"/>
          <w:szCs w:val="28"/>
          <w:lang w:eastAsia="ru-RU"/>
        </w:rPr>
        <w:t>по Кременчуцькій міській територіальній громаді</w:t>
      </w:r>
    </w:p>
    <w:p w14:paraId="70C11A28" w14:textId="77777777" w:rsidR="006F7A8F" w:rsidRPr="00EF019A" w:rsidRDefault="006F7A8F" w:rsidP="00D86BDD">
      <w:pPr>
        <w:tabs>
          <w:tab w:val="left" w:pos="567"/>
        </w:tabs>
        <w:ind w:firstLine="567"/>
        <w:jc w:val="both"/>
        <w:rPr>
          <w:rFonts w:ascii="Times New Roman" w:hAnsi="Times New Roman" w:cs="Times New Roman"/>
          <w:sz w:val="28"/>
          <w:szCs w:val="28"/>
        </w:rPr>
      </w:pPr>
    </w:p>
    <w:p w14:paraId="3ACA93BE" w14:textId="77777777" w:rsidR="000748D2" w:rsidRPr="00EF019A" w:rsidRDefault="000748D2" w:rsidP="00D86BDD">
      <w:pPr>
        <w:tabs>
          <w:tab w:val="left" w:pos="567"/>
        </w:tabs>
        <w:spacing w:before="120"/>
        <w:ind w:firstLine="567"/>
        <w:jc w:val="both"/>
        <w:rPr>
          <w:rFonts w:ascii="Times New Roman" w:eastAsia="Calibri" w:hAnsi="Times New Roman" w:cs="Times New Roman"/>
          <w:sz w:val="28"/>
          <w:szCs w:val="28"/>
          <w:lang w:eastAsia="uk-UA"/>
        </w:rPr>
      </w:pPr>
      <w:r w:rsidRPr="00EF019A">
        <w:rPr>
          <w:rFonts w:ascii="Times New Roman" w:eastAsia="Calibri" w:hAnsi="Times New Roman" w:cs="Times New Roman"/>
          <w:sz w:val="28"/>
          <w:szCs w:val="28"/>
          <w:lang w:eastAsia="uk-UA"/>
        </w:rPr>
        <w:t>Повномасштабне вторгнення російської федерації на територію України кардинально змінило умови функціонування економіки. Життя Кременчуцької міської територіальної громади, напрямки діяльності органів місцевого самоврядування були переформатовані. Одними з головних пріоритетів стали підтримка Збройних сил України, допомога тим українським містам, які постраждали від ворожих обстрілів, робота з внутрішньо переміщеними особами.</w:t>
      </w:r>
    </w:p>
    <w:p w14:paraId="6F33F413" w14:textId="2196E1A8" w:rsidR="00CE51CA" w:rsidRPr="00EF019A" w:rsidRDefault="00CE51CA" w:rsidP="00D86BDD">
      <w:pPr>
        <w:tabs>
          <w:tab w:val="num" w:pos="0"/>
          <w:tab w:val="left" w:pos="567"/>
          <w:tab w:val="left" w:pos="709"/>
          <w:tab w:val="left" w:pos="993"/>
        </w:tabs>
        <w:suppressAutoHyphens/>
        <w:ind w:firstLine="567"/>
        <w:jc w:val="both"/>
        <w:rPr>
          <w:rFonts w:ascii="Times New Roman" w:hAnsi="Times New Roman" w:cs="Times New Roman"/>
          <w:sz w:val="28"/>
          <w:szCs w:val="28"/>
        </w:rPr>
      </w:pPr>
      <w:r w:rsidRPr="00EF019A">
        <w:rPr>
          <w:rFonts w:ascii="Times New Roman" w:eastAsia="Calibri" w:hAnsi="Times New Roman" w:cs="Times New Roman"/>
          <w:sz w:val="28"/>
          <w:szCs w:val="28"/>
          <w:lang w:eastAsia="uk-UA"/>
        </w:rPr>
        <w:t xml:space="preserve">В умовах обмеженої офіційної статистики, прогнозування здійснюється </w:t>
      </w:r>
      <w:r w:rsidR="00BA1844" w:rsidRPr="00EF019A">
        <w:rPr>
          <w:rFonts w:ascii="Times New Roman" w:eastAsia="Calibri" w:hAnsi="Times New Roman" w:cs="Times New Roman"/>
          <w:sz w:val="28"/>
          <w:szCs w:val="28"/>
          <w:lang w:eastAsia="uk-UA"/>
        </w:rPr>
        <w:t xml:space="preserve">управлінням економіки виконавчого комітету Кременчуцької міської ради Кременчуцького району Полтавської області </w:t>
      </w:r>
      <w:r w:rsidRPr="00EF019A">
        <w:rPr>
          <w:rFonts w:ascii="Times New Roman" w:eastAsia="Calibri" w:hAnsi="Times New Roman" w:cs="Times New Roman"/>
          <w:sz w:val="28"/>
          <w:szCs w:val="28"/>
          <w:lang w:eastAsia="uk-UA"/>
        </w:rPr>
        <w:t>в умовах високого ступеня невизначеності та непередбачуваності у сфері національної та регіональної безпеки через зміну ситуації на фронті, інтенсивності та географії бойових дій та їх наслідків.</w:t>
      </w:r>
    </w:p>
    <w:p w14:paraId="4E244636" w14:textId="2B056EFB" w:rsidR="00CE51CA" w:rsidRPr="00EF019A" w:rsidRDefault="00BA1844" w:rsidP="00D86BDD">
      <w:pPr>
        <w:tabs>
          <w:tab w:val="num" w:pos="-4395"/>
          <w:tab w:val="left" w:pos="567"/>
          <w:tab w:val="left" w:pos="993"/>
        </w:tabs>
        <w:ind w:firstLine="567"/>
        <w:jc w:val="both"/>
        <w:rPr>
          <w:rFonts w:ascii="Times New Roman" w:eastAsia="Calibri" w:hAnsi="Times New Roman" w:cs="Times New Roman"/>
          <w:sz w:val="28"/>
          <w:szCs w:val="28"/>
          <w:lang w:eastAsia="uk-UA"/>
        </w:rPr>
      </w:pPr>
      <w:r w:rsidRPr="00EF019A">
        <w:rPr>
          <w:rFonts w:ascii="Times New Roman" w:eastAsia="Calibri" w:hAnsi="Times New Roman" w:cs="Times New Roman"/>
          <w:sz w:val="28"/>
          <w:szCs w:val="28"/>
          <w:lang w:eastAsia="uk-UA"/>
        </w:rPr>
        <w:t>А</w:t>
      </w:r>
      <w:r w:rsidR="00CE51CA" w:rsidRPr="00EF019A">
        <w:rPr>
          <w:rFonts w:ascii="Times New Roman" w:eastAsia="Calibri" w:hAnsi="Times New Roman" w:cs="Times New Roman"/>
          <w:sz w:val="28"/>
          <w:szCs w:val="28"/>
          <w:lang w:eastAsia="uk-UA"/>
        </w:rPr>
        <w:t xml:space="preserve">наліз економічного і соціального розвитку </w:t>
      </w:r>
      <w:r w:rsidRPr="00EF019A">
        <w:rPr>
          <w:rFonts w:ascii="Times New Roman" w:eastAsia="Calibri" w:hAnsi="Times New Roman" w:cs="Times New Roman"/>
          <w:sz w:val="28"/>
          <w:szCs w:val="28"/>
          <w:lang w:eastAsia="uk-UA"/>
        </w:rPr>
        <w:t xml:space="preserve">проведено </w:t>
      </w:r>
      <w:r w:rsidR="00CE51CA" w:rsidRPr="00EF019A">
        <w:rPr>
          <w:rFonts w:ascii="Times New Roman" w:eastAsia="Calibri" w:hAnsi="Times New Roman" w:cs="Times New Roman"/>
          <w:sz w:val="28"/>
          <w:szCs w:val="28"/>
          <w:lang w:eastAsia="uk-UA"/>
        </w:rPr>
        <w:t xml:space="preserve">за підсумками </w:t>
      </w:r>
      <w:r w:rsidR="00D86BDD">
        <w:rPr>
          <w:rFonts w:ascii="Times New Roman" w:eastAsia="Calibri" w:hAnsi="Times New Roman" w:cs="Times New Roman"/>
          <w:sz w:val="28"/>
          <w:szCs w:val="28"/>
          <w:lang w:eastAsia="uk-UA"/>
        </w:rPr>
        <w:t xml:space="preserve">           </w:t>
      </w:r>
      <w:r w:rsidR="00CE51CA" w:rsidRPr="00EF019A">
        <w:rPr>
          <w:rFonts w:ascii="Times New Roman" w:eastAsia="Calibri" w:hAnsi="Times New Roman" w:cs="Times New Roman"/>
          <w:sz w:val="28"/>
          <w:szCs w:val="28"/>
          <w:lang w:eastAsia="uk-UA"/>
        </w:rPr>
        <w:t>9 місяців 2024 року в умовах воєнного стану на території країни, тенденцій розвитку, які очікуються на кінець 2024</w:t>
      </w:r>
      <w:r w:rsidR="00CE51CA" w:rsidRPr="00EF019A">
        <w:rPr>
          <w:rFonts w:ascii="Times New Roman" w:eastAsia="Calibri" w:hAnsi="Times New Roman" w:cs="Times New Roman"/>
          <w:kern w:val="1"/>
          <w:sz w:val="28"/>
          <w:szCs w:val="28"/>
          <w:lang w:eastAsia="ar-SA"/>
        </w:rPr>
        <w:t> </w:t>
      </w:r>
      <w:r w:rsidR="00CE51CA" w:rsidRPr="00EF019A">
        <w:rPr>
          <w:rFonts w:ascii="Times New Roman" w:eastAsia="Calibri" w:hAnsi="Times New Roman" w:cs="Times New Roman"/>
          <w:sz w:val="28"/>
          <w:szCs w:val="28"/>
          <w:lang w:eastAsia="uk-UA"/>
        </w:rPr>
        <w:t xml:space="preserve">року та прогнозних оцінок щодо </w:t>
      </w:r>
      <w:r w:rsidR="00CE51CA" w:rsidRPr="00EF019A">
        <w:rPr>
          <w:rFonts w:ascii="Times New Roman" w:eastAsia="Calibri" w:hAnsi="Times New Roman" w:cs="Times New Roman"/>
          <w:sz w:val="28"/>
          <w:szCs w:val="28"/>
          <w:lang w:eastAsia="uk-UA"/>
        </w:rPr>
        <w:lastRenderedPageBreak/>
        <w:t>розвитку територіальної громади на 2025</w:t>
      </w:r>
      <w:r w:rsidR="00CE51CA" w:rsidRPr="00EF019A">
        <w:rPr>
          <w:rFonts w:ascii="Times New Roman" w:eastAsia="Calibri" w:hAnsi="Times New Roman" w:cs="Times New Roman"/>
          <w:kern w:val="1"/>
          <w:sz w:val="28"/>
          <w:szCs w:val="28"/>
          <w:lang w:eastAsia="ar-SA"/>
        </w:rPr>
        <w:t> </w:t>
      </w:r>
      <w:r w:rsidR="00CE51CA" w:rsidRPr="00EF019A">
        <w:rPr>
          <w:rFonts w:ascii="Times New Roman" w:eastAsia="Calibri" w:hAnsi="Times New Roman" w:cs="Times New Roman"/>
          <w:sz w:val="28"/>
          <w:szCs w:val="28"/>
          <w:lang w:eastAsia="uk-UA"/>
        </w:rPr>
        <w:t>рік з урахуванням післявоєнного періоду.</w:t>
      </w:r>
    </w:p>
    <w:p w14:paraId="42AA5F4A" w14:textId="49085DDB" w:rsidR="006F7A8F" w:rsidRPr="00EF019A" w:rsidRDefault="006F7A8F" w:rsidP="00D86BDD">
      <w:pPr>
        <w:tabs>
          <w:tab w:val="num" w:pos="0"/>
          <w:tab w:val="left" w:pos="567"/>
          <w:tab w:val="left" w:pos="709"/>
          <w:tab w:val="left" w:pos="993"/>
        </w:tabs>
        <w:suppressAutoHyphens/>
        <w:ind w:firstLine="567"/>
        <w:jc w:val="both"/>
        <w:rPr>
          <w:rFonts w:ascii="Times New Roman" w:hAnsi="Times New Roman" w:cs="Times New Roman"/>
          <w:sz w:val="28"/>
          <w:szCs w:val="28"/>
        </w:rPr>
      </w:pPr>
      <w:r w:rsidRPr="00EF019A">
        <w:rPr>
          <w:rFonts w:ascii="Times New Roman" w:hAnsi="Times New Roman" w:cs="Times New Roman"/>
          <w:sz w:val="28"/>
          <w:szCs w:val="28"/>
        </w:rPr>
        <w:t>Програмою визначено</w:t>
      </w:r>
      <w:r w:rsidR="00CE51CA" w:rsidRPr="00EF019A">
        <w:rPr>
          <w:rFonts w:ascii="Times New Roman" w:eastAsia="Calibri" w:hAnsi="Times New Roman" w:cs="Times New Roman"/>
          <w:sz w:val="28"/>
          <w:szCs w:val="28"/>
          <w:lang w:eastAsia="uk-UA"/>
        </w:rPr>
        <w:t xml:space="preserve"> стратегічні цілі та пріоритети розвитку</w:t>
      </w:r>
      <w:r w:rsidRPr="00EF019A">
        <w:rPr>
          <w:rFonts w:ascii="Times New Roman" w:hAnsi="Times New Roman" w:cs="Times New Roman"/>
          <w:sz w:val="28"/>
          <w:szCs w:val="28"/>
        </w:rPr>
        <w:t>, основні завдання, заходи та очікувані результати від реалізації соціально-економічної політики міської влади.</w:t>
      </w:r>
    </w:p>
    <w:p w14:paraId="7AE1D57C" w14:textId="5723581D" w:rsidR="00802E45" w:rsidRPr="00EF019A" w:rsidRDefault="006F7A8F" w:rsidP="00D86BDD">
      <w:pPr>
        <w:pStyle w:val="ac"/>
        <w:tabs>
          <w:tab w:val="left" w:pos="-4253"/>
          <w:tab w:val="left" w:pos="567"/>
        </w:tabs>
        <w:ind w:left="0" w:firstLine="567"/>
        <w:jc w:val="both"/>
        <w:rPr>
          <w:rFonts w:ascii="Times New Roman" w:eastAsia="Calibri" w:hAnsi="Times New Roman" w:cs="Times New Roman"/>
          <w:sz w:val="28"/>
          <w:szCs w:val="28"/>
          <w:shd w:val="clear" w:color="auto" w:fill="FFFFFF"/>
          <w:lang w:eastAsia="uk-UA"/>
        </w:rPr>
      </w:pPr>
      <w:r w:rsidRPr="00EF019A">
        <w:rPr>
          <w:rFonts w:ascii="Times New Roman" w:hAnsi="Times New Roman" w:cs="Times New Roman"/>
          <w:sz w:val="28"/>
          <w:szCs w:val="28"/>
        </w:rPr>
        <w:t>Кременчуцька міська територіальна громада</w:t>
      </w:r>
      <w:r w:rsidR="00E649ED" w:rsidRPr="00EF019A">
        <w:rPr>
          <w:rFonts w:ascii="Times New Roman" w:hAnsi="Times New Roman" w:cs="Times New Roman"/>
          <w:sz w:val="28"/>
          <w:szCs w:val="28"/>
        </w:rPr>
        <w:t xml:space="preserve"> має </w:t>
      </w:r>
      <w:r w:rsidRPr="00EF019A">
        <w:rPr>
          <w:rFonts w:ascii="Times New Roman" w:eastAsia="Times New Roman" w:hAnsi="Times New Roman" w:cs="Times New Roman"/>
          <w:sz w:val="28"/>
          <w:szCs w:val="28"/>
          <w:shd w:val="clear" w:color="auto" w:fill="FFFFFF"/>
          <w:lang w:eastAsia="uk-UA"/>
        </w:rPr>
        <w:t xml:space="preserve"> </w:t>
      </w:r>
      <w:r w:rsidR="00802E45" w:rsidRPr="00EF019A">
        <w:rPr>
          <w:rFonts w:ascii="Times New Roman" w:eastAsia="Calibri" w:hAnsi="Times New Roman" w:cs="Times New Roman"/>
          <w:sz w:val="28"/>
          <w:szCs w:val="28"/>
          <w:shd w:val="clear" w:color="auto" w:fill="FFFFFF"/>
          <w:lang w:eastAsia="uk-UA"/>
        </w:rPr>
        <w:t xml:space="preserve">потужний промисловий та економічний потенціал, який характеризується високим рівнем розвитку </w:t>
      </w:r>
      <w:hyperlink r:id="rId9" w:history="1">
        <w:r w:rsidR="00802E45" w:rsidRPr="00EF019A">
          <w:rPr>
            <w:rFonts w:ascii="Times New Roman" w:eastAsia="Calibri" w:hAnsi="Times New Roman" w:cs="Times New Roman"/>
            <w:sz w:val="28"/>
            <w:szCs w:val="28"/>
            <w:shd w:val="clear" w:color="auto" w:fill="FFFFFF"/>
            <w:lang w:eastAsia="uk-UA"/>
          </w:rPr>
          <w:t>важкої індустрії</w:t>
        </w:r>
      </w:hyperlink>
      <w:r w:rsidR="00802E45" w:rsidRPr="00EF019A">
        <w:rPr>
          <w:rFonts w:ascii="Times New Roman" w:eastAsia="Calibri" w:hAnsi="Times New Roman" w:cs="Times New Roman"/>
          <w:sz w:val="28"/>
          <w:szCs w:val="28"/>
          <w:shd w:val="clear" w:color="auto" w:fill="FFFFFF"/>
          <w:lang w:eastAsia="uk-UA"/>
        </w:rPr>
        <w:t xml:space="preserve"> і різноманітністю галузей, виробництв і видів діяльності. Важливу роль у розвитку відіграє промисловість. Провідними галузями промисловості територіальної громади є: машинобудування та металообробка, нафтопереробна і хімічна, гірничодобувна, легка та харчова.</w:t>
      </w:r>
    </w:p>
    <w:p w14:paraId="6856AD91" w14:textId="77777777" w:rsidR="009B75F6" w:rsidRPr="00EF019A" w:rsidRDefault="009B75F6" w:rsidP="00D86BDD">
      <w:pPr>
        <w:widowControl w:val="0"/>
        <w:tabs>
          <w:tab w:val="left" w:pos="567"/>
        </w:tabs>
        <w:ind w:firstLine="567"/>
        <w:jc w:val="both"/>
        <w:rPr>
          <w:rFonts w:ascii="Times New Roman" w:eastAsia="Calibri" w:hAnsi="Times New Roman" w:cs="Times New Roman"/>
          <w:sz w:val="28"/>
          <w:szCs w:val="28"/>
          <w:lang w:eastAsia="ar-SA"/>
        </w:rPr>
      </w:pPr>
      <w:r w:rsidRPr="00EF019A">
        <w:rPr>
          <w:rFonts w:ascii="Times New Roman" w:eastAsia="Calibri" w:hAnsi="Times New Roman" w:cs="Times New Roman"/>
          <w:sz w:val="28"/>
          <w:szCs w:val="28"/>
          <w:lang w:eastAsia="ru-RU"/>
        </w:rPr>
        <w:t>У зв’язку з повномасштабною збройною агресією російської федерації проти України деякі підприємства були вимушені призупинити свою діяльність. У низці підприємств, які попри все продовжили свою діяльність, спостерігається зменшення обсягів виробництва у порівнянні з аналогічним періодом минулого року. Причинами такого зменшення є:</w:t>
      </w:r>
    </w:p>
    <w:p w14:paraId="1B30BDB0" w14:textId="77777777" w:rsidR="009B75F6" w:rsidRPr="00EF019A" w:rsidRDefault="009B75F6" w:rsidP="00D86BDD">
      <w:pPr>
        <w:pStyle w:val="ac"/>
        <w:widowControl w:val="0"/>
        <w:numPr>
          <w:ilvl w:val="0"/>
          <w:numId w:val="25"/>
        </w:numPr>
        <w:tabs>
          <w:tab w:val="left" w:pos="0"/>
          <w:tab w:val="left" w:pos="567"/>
          <w:tab w:val="left" w:pos="851"/>
          <w:tab w:val="left" w:pos="993"/>
        </w:tabs>
        <w:ind w:left="0" w:firstLine="567"/>
        <w:jc w:val="both"/>
        <w:rPr>
          <w:rFonts w:ascii="Times New Roman" w:eastAsia="Calibri" w:hAnsi="Times New Roman" w:cs="Times New Roman"/>
          <w:sz w:val="28"/>
          <w:szCs w:val="28"/>
          <w:lang w:eastAsia="uk-UA"/>
        </w:rPr>
      </w:pPr>
      <w:r w:rsidRPr="00EF019A">
        <w:rPr>
          <w:rFonts w:ascii="Times New Roman" w:eastAsia="Calibri" w:hAnsi="Times New Roman" w:cs="Times New Roman"/>
          <w:sz w:val="28"/>
          <w:szCs w:val="28"/>
          <w:lang w:eastAsia="ru-RU"/>
        </w:rPr>
        <w:t>заблокований доступ до ринків збуту, відсутність сировини та порушення логістичних маршрутів;</w:t>
      </w:r>
    </w:p>
    <w:p w14:paraId="1D603D20" w14:textId="77777777" w:rsidR="009B75F6" w:rsidRPr="00EF019A" w:rsidRDefault="009B75F6" w:rsidP="00D86BDD">
      <w:pPr>
        <w:pStyle w:val="ac"/>
        <w:widowControl w:val="0"/>
        <w:numPr>
          <w:ilvl w:val="0"/>
          <w:numId w:val="25"/>
        </w:numPr>
        <w:tabs>
          <w:tab w:val="left" w:pos="0"/>
          <w:tab w:val="left" w:pos="567"/>
          <w:tab w:val="left" w:pos="851"/>
          <w:tab w:val="left" w:pos="993"/>
        </w:tabs>
        <w:ind w:left="0" w:firstLine="567"/>
        <w:jc w:val="both"/>
        <w:rPr>
          <w:rFonts w:ascii="Times New Roman" w:eastAsia="Calibri" w:hAnsi="Times New Roman" w:cs="Times New Roman"/>
          <w:b/>
          <w:bCs/>
          <w:kern w:val="2"/>
          <w:sz w:val="28"/>
          <w:szCs w:val="28"/>
          <w:lang w:eastAsia="ar-SA"/>
        </w:rPr>
      </w:pPr>
      <w:r w:rsidRPr="00EF019A">
        <w:rPr>
          <w:rFonts w:ascii="Times New Roman" w:eastAsia="Calibri" w:hAnsi="Times New Roman" w:cs="Times New Roman"/>
          <w:sz w:val="28"/>
          <w:szCs w:val="28"/>
          <w:lang w:eastAsia="uk-UA"/>
        </w:rPr>
        <w:t>значне зростання вартості основної сировини (металопрокату), яку постачають українські металургійні комбінати. Через ситуацію на промислових підприємствах України практично відсутні замовлення;</w:t>
      </w:r>
    </w:p>
    <w:p w14:paraId="59F11398" w14:textId="1015B464" w:rsidR="009B75F6" w:rsidRPr="00EF019A" w:rsidRDefault="009B75F6" w:rsidP="00D86BDD">
      <w:pPr>
        <w:pStyle w:val="ac"/>
        <w:widowControl w:val="0"/>
        <w:numPr>
          <w:ilvl w:val="0"/>
          <w:numId w:val="25"/>
        </w:numPr>
        <w:tabs>
          <w:tab w:val="left" w:pos="0"/>
          <w:tab w:val="left" w:pos="567"/>
          <w:tab w:val="left" w:pos="851"/>
          <w:tab w:val="left" w:pos="993"/>
        </w:tabs>
        <w:ind w:left="0" w:firstLine="567"/>
        <w:jc w:val="both"/>
        <w:rPr>
          <w:rFonts w:ascii="Times New Roman" w:eastAsia="Calibri" w:hAnsi="Times New Roman" w:cs="Times New Roman"/>
          <w:b/>
          <w:bCs/>
          <w:kern w:val="2"/>
          <w:sz w:val="28"/>
          <w:szCs w:val="28"/>
          <w:lang w:eastAsia="ar-SA"/>
        </w:rPr>
      </w:pPr>
      <w:r w:rsidRPr="00EF019A">
        <w:rPr>
          <w:rFonts w:ascii="Times New Roman" w:eastAsia="Calibri" w:hAnsi="Times New Roman" w:cs="Times New Roman"/>
          <w:sz w:val="28"/>
          <w:szCs w:val="28"/>
          <w:lang w:eastAsia="uk-UA"/>
        </w:rPr>
        <w:t>низький рівень інвестицій та обмеженість фінансовими, як власними, так і кредитними ресурсами.</w:t>
      </w:r>
    </w:p>
    <w:p w14:paraId="456714EF" w14:textId="4CDCAA03" w:rsidR="006F7A8F" w:rsidRPr="00EF019A" w:rsidRDefault="006F7A8F" w:rsidP="00D86BDD">
      <w:pPr>
        <w:tabs>
          <w:tab w:val="num" w:pos="0"/>
          <w:tab w:val="left" w:pos="567"/>
          <w:tab w:val="left" w:pos="709"/>
          <w:tab w:val="left" w:pos="993"/>
        </w:tabs>
        <w:suppressAutoHyphens/>
        <w:ind w:firstLine="567"/>
        <w:jc w:val="both"/>
        <w:rPr>
          <w:rFonts w:ascii="Times New Roman" w:hAnsi="Times New Roman" w:cs="Times New Roman"/>
          <w:sz w:val="28"/>
          <w:szCs w:val="28"/>
        </w:rPr>
      </w:pPr>
      <w:r w:rsidRPr="00EF019A">
        <w:rPr>
          <w:rFonts w:ascii="Times New Roman" w:hAnsi="Times New Roman" w:cs="Times New Roman"/>
          <w:sz w:val="28"/>
          <w:szCs w:val="28"/>
        </w:rPr>
        <w:t>Основною метою економічного і соціального розвитку Кременчуцької міської територіальної громади в 202</w:t>
      </w:r>
      <w:r w:rsidR="00E45EE8"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є підтримка провідних промислових підприємств міста, створення умов для економічного зростання, підвищення якості життя населення, поліпшення екологічної ситуації та підвищення рівня екологічної безпеки, наповнення</w:t>
      </w:r>
      <w:r w:rsidR="00E45EE8" w:rsidRPr="00EF019A">
        <w:rPr>
          <w:rFonts w:ascii="Times New Roman" w:hAnsi="Times New Roman" w:cs="Times New Roman"/>
          <w:sz w:val="28"/>
          <w:szCs w:val="28"/>
        </w:rPr>
        <w:t xml:space="preserve"> дохідної частини</w:t>
      </w:r>
      <w:r w:rsidRPr="00EF019A">
        <w:rPr>
          <w:rFonts w:ascii="Times New Roman" w:hAnsi="Times New Roman" w:cs="Times New Roman"/>
          <w:sz w:val="28"/>
          <w:szCs w:val="28"/>
        </w:rPr>
        <w:t xml:space="preserve"> бюджету Кременчуцької міської територіальної громади, покращення фінансування установ охорони здоров’я, освіти, культури, спорту.</w:t>
      </w:r>
    </w:p>
    <w:p w14:paraId="620E4A36" w14:textId="1E2C246D" w:rsidR="00E45EE8" w:rsidRPr="00EF019A" w:rsidRDefault="00E45EE8" w:rsidP="00D86BDD">
      <w:pPr>
        <w:tabs>
          <w:tab w:val="left" w:pos="567"/>
        </w:tabs>
        <w:suppressAutoHyphens/>
        <w:spacing w:before="120"/>
        <w:ind w:firstLine="709"/>
        <w:jc w:val="both"/>
        <w:rPr>
          <w:rFonts w:ascii="Times New Roman" w:eastAsia="Times New Roman" w:hAnsi="Times New Roman" w:cs="Times New Roman"/>
          <w:sz w:val="28"/>
          <w:szCs w:val="28"/>
          <w:lang w:eastAsia="ar-SA"/>
        </w:rPr>
      </w:pPr>
      <w:r w:rsidRPr="00EF019A">
        <w:rPr>
          <w:rFonts w:ascii="Times New Roman" w:eastAsia="Times New Roman" w:hAnsi="Times New Roman" w:cs="Times New Roman"/>
          <w:sz w:val="28"/>
          <w:szCs w:val="28"/>
          <w:lang w:eastAsia="ar-SA"/>
        </w:rPr>
        <w:t xml:space="preserve">Вирішення проблем соціально-економічного розвитку планується шляхом реалізації основних пріоритетних напрямів, завдань та заходів, які детально викладені в </w:t>
      </w:r>
      <w:proofErr w:type="spellStart"/>
      <w:r w:rsidRPr="00EF019A">
        <w:rPr>
          <w:rFonts w:ascii="Times New Roman" w:eastAsia="Times New Roman" w:hAnsi="Times New Roman" w:cs="Times New Roman"/>
          <w:sz w:val="28"/>
          <w:szCs w:val="28"/>
          <w:lang w:eastAsia="ar-SA"/>
        </w:rPr>
        <w:t>проєкті</w:t>
      </w:r>
      <w:proofErr w:type="spellEnd"/>
      <w:r w:rsidRPr="00EF019A">
        <w:rPr>
          <w:rFonts w:ascii="Times New Roman" w:eastAsia="Times New Roman" w:hAnsi="Times New Roman" w:cs="Times New Roman"/>
          <w:sz w:val="28"/>
          <w:szCs w:val="28"/>
          <w:lang w:eastAsia="ar-SA"/>
        </w:rPr>
        <w:t xml:space="preserve"> П</w:t>
      </w:r>
      <w:r w:rsidR="00EB2519" w:rsidRPr="00EF019A">
        <w:rPr>
          <w:rFonts w:ascii="Times New Roman" w:eastAsia="Times New Roman" w:hAnsi="Times New Roman" w:cs="Times New Roman"/>
          <w:sz w:val="28"/>
          <w:szCs w:val="28"/>
          <w:lang w:eastAsia="ar-SA"/>
        </w:rPr>
        <w:t>рограми</w:t>
      </w:r>
      <w:r w:rsidRPr="00EF019A">
        <w:rPr>
          <w:rFonts w:ascii="Times New Roman" w:eastAsia="Times New Roman" w:hAnsi="Times New Roman" w:cs="Times New Roman"/>
          <w:sz w:val="28"/>
          <w:szCs w:val="28"/>
          <w:lang w:eastAsia="ar-SA"/>
        </w:rPr>
        <w:t xml:space="preserve"> економічного і соціального розвитку Кременчуцької міської територіальної громади на 2025 рік.</w:t>
      </w:r>
    </w:p>
    <w:p w14:paraId="195A83FB" w14:textId="77777777" w:rsidR="00E93290" w:rsidRPr="00EF019A" w:rsidRDefault="00E93290" w:rsidP="00D86BDD">
      <w:pPr>
        <w:widowControl w:val="0"/>
        <w:tabs>
          <w:tab w:val="left" w:pos="567"/>
          <w:tab w:val="left" w:pos="993"/>
          <w:tab w:val="left" w:pos="1134"/>
        </w:tabs>
        <w:suppressAutoHyphens/>
        <w:ind w:firstLine="567"/>
        <w:jc w:val="both"/>
        <w:rPr>
          <w:rFonts w:ascii="Times New Roman" w:eastAsia="Calibri" w:hAnsi="Times New Roman" w:cs="Times New Roman"/>
          <w:sz w:val="28"/>
          <w:szCs w:val="28"/>
          <w:lang w:eastAsia="ar-SA"/>
        </w:rPr>
      </w:pPr>
      <w:r w:rsidRPr="00EF019A">
        <w:rPr>
          <w:rFonts w:ascii="Times New Roman" w:eastAsia="Calibri" w:hAnsi="Times New Roman" w:cs="Times New Roman"/>
          <w:sz w:val="28"/>
          <w:szCs w:val="28"/>
          <w:lang w:eastAsia="ar-SA"/>
        </w:rPr>
        <w:t>Послідовна реалізація визначених у Програмі завдань в умовах воєнного та післявоєнного часу надасть можливість у 2025 році отримати позитивну динаміку розвитку територіальної громади</w:t>
      </w:r>
      <w:r w:rsidRPr="00EF019A">
        <w:rPr>
          <w:rFonts w:ascii="Times New Roman" w:eastAsia="Calibri" w:hAnsi="Times New Roman" w:cs="Times New Roman"/>
          <w:b/>
          <w:bCs/>
          <w:sz w:val="28"/>
          <w:szCs w:val="28"/>
          <w:lang w:eastAsia="ar-SA"/>
        </w:rPr>
        <w:t xml:space="preserve">, </w:t>
      </w:r>
      <w:r w:rsidRPr="00EF019A">
        <w:rPr>
          <w:rFonts w:ascii="Times New Roman" w:eastAsia="Calibri" w:hAnsi="Times New Roman" w:cs="Times New Roman"/>
          <w:sz w:val="28"/>
          <w:szCs w:val="28"/>
          <w:lang w:eastAsia="ar-SA"/>
        </w:rPr>
        <w:t>досягти поставлених цілей, посилити соціальну складову та перейти на шлях стійкого економічного зростання.</w:t>
      </w:r>
    </w:p>
    <w:p w14:paraId="5941F46C" w14:textId="00B82E94" w:rsidR="00E45EE8" w:rsidRPr="00EF019A" w:rsidRDefault="00E45EE8" w:rsidP="00D86BDD">
      <w:pPr>
        <w:tabs>
          <w:tab w:val="left" w:pos="567"/>
        </w:tabs>
        <w:suppressAutoHyphens/>
        <w:spacing w:before="120"/>
        <w:ind w:firstLine="709"/>
        <w:jc w:val="both"/>
        <w:rPr>
          <w:rFonts w:ascii="Times New Roman" w:eastAsia="Times New Roman" w:hAnsi="Times New Roman" w:cs="Times New Roman"/>
          <w:sz w:val="28"/>
          <w:szCs w:val="28"/>
          <w:lang w:eastAsia="ar-SA"/>
        </w:rPr>
      </w:pPr>
      <w:r w:rsidRPr="00EF019A">
        <w:rPr>
          <w:rFonts w:ascii="Times New Roman" w:eastAsia="Times New Roman" w:hAnsi="Times New Roman" w:cs="Times New Roman"/>
          <w:sz w:val="28"/>
          <w:szCs w:val="28"/>
          <w:lang w:eastAsia="ru-RU"/>
        </w:rPr>
        <w:t>Зазначені прогнози є передумовою і економічними орієнтирами для формування бюджетної політики на 2025 рік.</w:t>
      </w:r>
    </w:p>
    <w:p w14:paraId="374A325F" w14:textId="77777777" w:rsidR="006F7A8F" w:rsidRPr="00EF019A" w:rsidRDefault="006F7A8F" w:rsidP="00D86BDD">
      <w:pPr>
        <w:tabs>
          <w:tab w:val="left" w:pos="567"/>
        </w:tabs>
        <w:ind w:firstLine="567"/>
        <w:jc w:val="both"/>
        <w:rPr>
          <w:rFonts w:ascii="Times New Roman" w:eastAsia="YYFGX+TimesNewRomanPSMT" w:hAnsi="Times New Roman" w:cs="Times New Roman"/>
          <w:sz w:val="28"/>
          <w:szCs w:val="28"/>
        </w:rPr>
      </w:pPr>
    </w:p>
    <w:p w14:paraId="347B42AD" w14:textId="77777777" w:rsidR="006F7A8F" w:rsidRDefault="006F7A8F" w:rsidP="00D86BDD">
      <w:pPr>
        <w:tabs>
          <w:tab w:val="left" w:pos="567"/>
        </w:tabs>
        <w:ind w:firstLine="567"/>
        <w:jc w:val="both"/>
        <w:rPr>
          <w:rFonts w:ascii="Times New Roman" w:hAnsi="Times New Roman" w:cs="Times New Roman"/>
          <w:sz w:val="28"/>
          <w:szCs w:val="28"/>
          <w:lang w:val="ru-RU"/>
        </w:rPr>
      </w:pPr>
    </w:p>
    <w:p w14:paraId="19115C46" w14:textId="77777777" w:rsidR="0085715F" w:rsidRDefault="0085715F" w:rsidP="00D86BDD">
      <w:pPr>
        <w:tabs>
          <w:tab w:val="left" w:pos="567"/>
        </w:tabs>
        <w:ind w:firstLine="567"/>
        <w:jc w:val="both"/>
        <w:rPr>
          <w:rFonts w:ascii="Times New Roman" w:hAnsi="Times New Roman" w:cs="Times New Roman"/>
          <w:sz w:val="28"/>
          <w:szCs w:val="28"/>
          <w:lang w:val="ru-RU"/>
        </w:rPr>
      </w:pPr>
    </w:p>
    <w:p w14:paraId="4A0DA359" w14:textId="77777777" w:rsidR="0085715F" w:rsidRDefault="0085715F" w:rsidP="00D86BDD">
      <w:pPr>
        <w:tabs>
          <w:tab w:val="left" w:pos="567"/>
        </w:tabs>
        <w:ind w:firstLine="567"/>
        <w:jc w:val="both"/>
        <w:rPr>
          <w:rFonts w:ascii="Times New Roman" w:hAnsi="Times New Roman" w:cs="Times New Roman"/>
          <w:sz w:val="28"/>
          <w:szCs w:val="28"/>
          <w:lang w:val="ru-RU"/>
        </w:rPr>
      </w:pPr>
    </w:p>
    <w:p w14:paraId="084076D6" w14:textId="77777777" w:rsidR="0085715F" w:rsidRPr="0085715F" w:rsidRDefault="0085715F" w:rsidP="00D86BDD">
      <w:pPr>
        <w:tabs>
          <w:tab w:val="left" w:pos="567"/>
        </w:tabs>
        <w:ind w:firstLine="567"/>
        <w:jc w:val="both"/>
        <w:rPr>
          <w:rFonts w:ascii="Times New Roman" w:hAnsi="Times New Roman" w:cs="Times New Roman"/>
          <w:sz w:val="28"/>
          <w:szCs w:val="28"/>
          <w:lang w:val="ru-RU"/>
        </w:rPr>
      </w:pPr>
    </w:p>
    <w:p w14:paraId="77B9AA5B" w14:textId="77777777" w:rsidR="006F7A8F" w:rsidRPr="00EF019A" w:rsidRDefault="006F7A8F" w:rsidP="00D86BDD">
      <w:pPr>
        <w:tabs>
          <w:tab w:val="left" w:pos="567"/>
          <w:tab w:val="left" w:pos="709"/>
        </w:tabs>
        <w:ind w:firstLine="567"/>
        <w:jc w:val="center"/>
        <w:rPr>
          <w:rFonts w:ascii="Times New Roman" w:eastAsia="Times New Roman" w:hAnsi="Times New Roman" w:cs="Times New Roman"/>
          <w:b/>
          <w:sz w:val="36"/>
          <w:szCs w:val="20"/>
          <w:lang w:eastAsia="ru-RU"/>
        </w:rPr>
      </w:pPr>
      <w:r w:rsidRPr="00EF019A">
        <w:rPr>
          <w:rFonts w:ascii="Times New Roman" w:eastAsia="Times New Roman" w:hAnsi="Times New Roman" w:cs="Times New Roman"/>
          <w:b/>
          <w:sz w:val="36"/>
          <w:szCs w:val="20"/>
          <w:lang w:eastAsia="ru-RU"/>
        </w:rPr>
        <w:lastRenderedPageBreak/>
        <w:t>Оцінка доходів бюджету</w:t>
      </w:r>
    </w:p>
    <w:p w14:paraId="28C95826" w14:textId="77777777" w:rsidR="006F7A8F" w:rsidRPr="00EF019A" w:rsidRDefault="006F7A8F" w:rsidP="00D86BDD">
      <w:pPr>
        <w:tabs>
          <w:tab w:val="left" w:pos="567"/>
          <w:tab w:val="left" w:pos="709"/>
        </w:tabs>
        <w:ind w:firstLine="567"/>
        <w:jc w:val="center"/>
        <w:rPr>
          <w:rFonts w:ascii="Times New Roman" w:eastAsia="Times New Roman" w:hAnsi="Times New Roman" w:cs="Times New Roman"/>
          <w:b/>
          <w:sz w:val="36"/>
          <w:szCs w:val="20"/>
          <w:lang w:eastAsia="ru-RU"/>
        </w:rPr>
      </w:pPr>
    </w:p>
    <w:p w14:paraId="4F4783A5" w14:textId="482A98F6" w:rsidR="006F7A8F" w:rsidRPr="00EF019A" w:rsidRDefault="00DA08B7" w:rsidP="00D86BDD">
      <w:pPr>
        <w:tabs>
          <w:tab w:val="left" w:pos="567"/>
        </w:tabs>
        <w:autoSpaceDN w:val="0"/>
        <w:ind w:firstLine="567"/>
        <w:jc w:val="both"/>
        <w:rPr>
          <w:rFonts w:ascii="Times New Roman" w:eastAsia="Arial11" w:hAnsi="Times New Roman" w:cs="Times New Roman"/>
          <w:sz w:val="28"/>
          <w:szCs w:val="28"/>
          <w:lang w:bidi="hi-IN"/>
        </w:rPr>
      </w:pPr>
      <w:r w:rsidRPr="00EF019A">
        <w:rPr>
          <w:rFonts w:ascii="Times New Roman" w:eastAsia="Times New Roman" w:hAnsi="Times New Roman" w:cs="Times New Roman"/>
          <w:sz w:val="28"/>
          <w:szCs w:val="28"/>
          <w:shd w:val="clear" w:color="auto" w:fill="FFFFFF"/>
          <w:lang w:eastAsia="ru-RU"/>
        </w:rPr>
        <w:t>Ф</w:t>
      </w:r>
      <w:r w:rsidR="006F7A8F" w:rsidRPr="00EF019A">
        <w:rPr>
          <w:rFonts w:ascii="Times New Roman" w:eastAsia="Times New Roman" w:hAnsi="Times New Roman" w:cs="Times New Roman"/>
          <w:sz w:val="28"/>
          <w:szCs w:val="28"/>
          <w:shd w:val="clear" w:color="auto" w:fill="FFFFFF"/>
          <w:lang w:eastAsia="ru-RU"/>
        </w:rPr>
        <w:t xml:space="preserve">ормування </w:t>
      </w:r>
      <w:proofErr w:type="spellStart"/>
      <w:r w:rsidR="006F7A8F" w:rsidRPr="00EF019A">
        <w:rPr>
          <w:rFonts w:ascii="Times New Roman" w:eastAsia="Times New Roman" w:hAnsi="Times New Roman" w:cs="Times New Roman"/>
          <w:sz w:val="28"/>
          <w:szCs w:val="28"/>
          <w:shd w:val="clear" w:color="auto" w:fill="FFFFFF"/>
          <w:lang w:eastAsia="ru-RU"/>
        </w:rPr>
        <w:t>проєкту</w:t>
      </w:r>
      <w:proofErr w:type="spellEnd"/>
      <w:r w:rsidR="006F7A8F" w:rsidRPr="00EF019A">
        <w:rPr>
          <w:rFonts w:ascii="Times New Roman" w:eastAsia="Times New Roman" w:hAnsi="Times New Roman" w:cs="Times New Roman"/>
          <w:sz w:val="28"/>
          <w:szCs w:val="28"/>
          <w:shd w:val="clear" w:color="auto" w:fill="FFFFFF"/>
          <w:lang w:eastAsia="ru-RU"/>
        </w:rPr>
        <w:t xml:space="preserve"> </w:t>
      </w:r>
      <w:r w:rsidR="006F7A8F" w:rsidRPr="00EF019A">
        <w:rPr>
          <w:rFonts w:ascii="Times New Roman" w:hAnsi="Times New Roman" w:cs="Times New Roman"/>
          <w:bCs/>
          <w:sz w:val="28"/>
        </w:rPr>
        <w:t xml:space="preserve">бюджету Кременчуцької міської територіальної громади </w:t>
      </w:r>
      <w:r w:rsidR="006F7A8F" w:rsidRPr="00EF019A">
        <w:rPr>
          <w:rFonts w:ascii="Times New Roman" w:eastAsia="Times New Roman" w:hAnsi="Times New Roman" w:cs="Times New Roman"/>
          <w:sz w:val="28"/>
          <w:szCs w:val="28"/>
          <w:shd w:val="clear" w:color="auto" w:fill="FFFFFF"/>
          <w:lang w:eastAsia="ru-RU"/>
        </w:rPr>
        <w:t>на 202</w:t>
      </w:r>
      <w:r w:rsidRPr="00EF019A">
        <w:rPr>
          <w:rFonts w:ascii="Times New Roman" w:eastAsia="Times New Roman" w:hAnsi="Times New Roman" w:cs="Times New Roman"/>
          <w:sz w:val="28"/>
          <w:szCs w:val="28"/>
          <w:shd w:val="clear" w:color="auto" w:fill="FFFFFF"/>
          <w:lang w:eastAsia="ru-RU"/>
        </w:rPr>
        <w:t>5</w:t>
      </w:r>
      <w:r w:rsidR="006F7A8F" w:rsidRPr="00EF019A">
        <w:rPr>
          <w:rFonts w:ascii="Times New Roman" w:eastAsia="Times New Roman" w:hAnsi="Times New Roman" w:cs="Times New Roman"/>
          <w:sz w:val="28"/>
          <w:szCs w:val="28"/>
          <w:shd w:val="clear" w:color="auto" w:fill="FFFFFF"/>
          <w:lang w:eastAsia="ru-RU"/>
        </w:rPr>
        <w:t xml:space="preserve"> рік </w:t>
      </w:r>
      <w:r w:rsidR="006F7A8F" w:rsidRPr="00EF019A">
        <w:rPr>
          <w:rFonts w:ascii="Times New Roman" w:hAnsi="Times New Roman" w:cs="Times New Roman"/>
          <w:bCs/>
          <w:sz w:val="28"/>
        </w:rPr>
        <w:t xml:space="preserve"> відбувається в умовах воєнного стану</w:t>
      </w:r>
      <w:r w:rsidR="006F7A8F" w:rsidRPr="00EF019A">
        <w:rPr>
          <w:rFonts w:ascii="Times New Roman" w:eastAsia="Arial11" w:hAnsi="Times New Roman" w:cs="Times New Roman"/>
          <w:sz w:val="28"/>
          <w:szCs w:val="28"/>
          <w:lang w:bidi="hi-IN"/>
        </w:rPr>
        <w:t xml:space="preserve">. </w:t>
      </w:r>
    </w:p>
    <w:p w14:paraId="0592229E" w14:textId="0A89FB74" w:rsidR="006F7A8F" w:rsidRPr="00EF019A" w:rsidRDefault="006F7A8F" w:rsidP="00D86BDD">
      <w:pPr>
        <w:tabs>
          <w:tab w:val="left" w:pos="567"/>
        </w:tabs>
        <w:ind w:firstLine="567"/>
        <w:jc w:val="both"/>
        <w:rPr>
          <w:rFonts w:ascii="Times New Roman" w:eastAsia="Times New Roman" w:hAnsi="Times New Roman" w:cs="Times New Roman"/>
          <w:sz w:val="28"/>
          <w:szCs w:val="28"/>
          <w:lang w:eastAsia="ru-RU"/>
        </w:rPr>
      </w:pPr>
      <w:r w:rsidRPr="00EF019A">
        <w:rPr>
          <w:rFonts w:ascii="Times New Roman" w:eastAsia="YYFGX+TimesNewRomanPSMT" w:hAnsi="Times New Roman" w:cs="Times New Roman"/>
          <w:sz w:val="28"/>
          <w:szCs w:val="28"/>
        </w:rPr>
        <w:t>Негати</w:t>
      </w:r>
      <w:r w:rsidRPr="00EF019A">
        <w:rPr>
          <w:rFonts w:ascii="Times New Roman" w:eastAsia="YYFGX+TimesNewRomanPSMT" w:hAnsi="Times New Roman" w:cs="Times New Roman"/>
          <w:spacing w:val="-1"/>
          <w:sz w:val="28"/>
          <w:szCs w:val="28"/>
        </w:rPr>
        <w:t>в</w:t>
      </w:r>
      <w:r w:rsidRPr="00EF019A">
        <w:rPr>
          <w:rFonts w:ascii="Times New Roman" w:eastAsia="YYFGX+TimesNewRomanPSMT" w:hAnsi="Times New Roman" w:cs="Times New Roman"/>
          <w:sz w:val="28"/>
          <w:szCs w:val="28"/>
        </w:rPr>
        <w:t>ні</w:t>
      </w:r>
      <w:r w:rsidRPr="00EF019A">
        <w:rPr>
          <w:rFonts w:ascii="Times New Roman" w:eastAsia="YYFGX+TimesNewRomanPSMT" w:hAnsi="Times New Roman" w:cs="Times New Roman"/>
          <w:spacing w:val="97"/>
          <w:sz w:val="28"/>
          <w:szCs w:val="28"/>
        </w:rPr>
        <w:t xml:space="preserve"> </w:t>
      </w:r>
      <w:r w:rsidRPr="00EF019A">
        <w:rPr>
          <w:rFonts w:ascii="Times New Roman" w:eastAsia="YYFGX+TimesNewRomanPSMT" w:hAnsi="Times New Roman" w:cs="Times New Roman"/>
          <w:sz w:val="28"/>
          <w:szCs w:val="28"/>
        </w:rPr>
        <w:t>на</w:t>
      </w:r>
      <w:r w:rsidRPr="00EF019A">
        <w:rPr>
          <w:rFonts w:ascii="Times New Roman" w:eastAsia="YYFGX+TimesNewRomanPSMT" w:hAnsi="Times New Roman" w:cs="Times New Roman"/>
          <w:spacing w:val="-2"/>
          <w:sz w:val="28"/>
          <w:szCs w:val="28"/>
        </w:rPr>
        <w:t>с</w:t>
      </w:r>
      <w:r w:rsidRPr="00EF019A">
        <w:rPr>
          <w:rFonts w:ascii="Times New Roman" w:eastAsia="YYFGX+TimesNewRomanPSMT" w:hAnsi="Times New Roman" w:cs="Times New Roman"/>
          <w:sz w:val="28"/>
          <w:szCs w:val="28"/>
        </w:rPr>
        <w:t>лі</w:t>
      </w:r>
      <w:r w:rsidRPr="00EF019A">
        <w:rPr>
          <w:rFonts w:ascii="Times New Roman" w:eastAsia="YYFGX+TimesNewRomanPSMT" w:hAnsi="Times New Roman" w:cs="Times New Roman"/>
          <w:spacing w:val="-1"/>
          <w:sz w:val="28"/>
          <w:szCs w:val="28"/>
        </w:rPr>
        <w:t>д</w:t>
      </w:r>
      <w:r w:rsidRPr="00EF019A">
        <w:rPr>
          <w:rFonts w:ascii="Times New Roman" w:eastAsia="YYFGX+TimesNewRomanPSMT" w:hAnsi="Times New Roman" w:cs="Times New Roman"/>
          <w:sz w:val="28"/>
          <w:szCs w:val="28"/>
        </w:rPr>
        <w:t>ки</w:t>
      </w:r>
      <w:r w:rsidRPr="00EF019A">
        <w:rPr>
          <w:rFonts w:ascii="Times New Roman" w:eastAsia="YYFGX+TimesNewRomanPSMT" w:hAnsi="Times New Roman" w:cs="Times New Roman"/>
          <w:spacing w:val="95"/>
          <w:sz w:val="28"/>
          <w:szCs w:val="28"/>
        </w:rPr>
        <w:t xml:space="preserve"> </w:t>
      </w:r>
      <w:r w:rsidRPr="00EF019A">
        <w:rPr>
          <w:rFonts w:ascii="Times New Roman" w:eastAsia="YYFGX+TimesNewRomanPSMT" w:hAnsi="Times New Roman" w:cs="Times New Roman"/>
          <w:spacing w:val="-1"/>
          <w:sz w:val="28"/>
          <w:szCs w:val="28"/>
        </w:rPr>
        <w:t>в</w:t>
      </w:r>
      <w:r w:rsidRPr="00EF019A">
        <w:rPr>
          <w:rFonts w:ascii="Times New Roman" w:eastAsia="YYFGX+TimesNewRomanPSMT" w:hAnsi="Times New Roman" w:cs="Times New Roman"/>
          <w:spacing w:val="1"/>
          <w:sz w:val="28"/>
          <w:szCs w:val="28"/>
        </w:rPr>
        <w:t>і</w:t>
      </w:r>
      <w:r w:rsidRPr="00EF019A">
        <w:rPr>
          <w:rFonts w:ascii="Times New Roman" w:eastAsia="YYFGX+TimesNewRomanPSMT" w:hAnsi="Times New Roman" w:cs="Times New Roman"/>
          <w:spacing w:val="-2"/>
          <w:sz w:val="28"/>
          <w:szCs w:val="28"/>
        </w:rPr>
        <w:t>й</w:t>
      </w:r>
      <w:r w:rsidRPr="00EF019A">
        <w:rPr>
          <w:rFonts w:ascii="Times New Roman" w:eastAsia="YYFGX+TimesNewRomanPSMT" w:hAnsi="Times New Roman" w:cs="Times New Roman"/>
          <w:sz w:val="28"/>
          <w:szCs w:val="28"/>
        </w:rPr>
        <w:t>ни</w:t>
      </w:r>
      <w:r w:rsidRPr="00EF019A">
        <w:rPr>
          <w:rFonts w:ascii="Times New Roman" w:eastAsia="YYFGX+TimesNewRomanPSMT" w:hAnsi="Times New Roman" w:cs="Times New Roman"/>
          <w:spacing w:val="95"/>
          <w:sz w:val="28"/>
          <w:szCs w:val="28"/>
        </w:rPr>
        <w:t xml:space="preserve"> </w:t>
      </w:r>
      <w:r w:rsidRPr="00EF019A">
        <w:rPr>
          <w:rFonts w:ascii="Times New Roman" w:eastAsia="YYFGX+TimesNewRomanPSMT" w:hAnsi="Times New Roman" w:cs="Times New Roman"/>
          <w:sz w:val="28"/>
          <w:szCs w:val="28"/>
        </w:rPr>
        <w:t>в</w:t>
      </w:r>
      <w:r w:rsidRPr="00EF019A">
        <w:rPr>
          <w:rFonts w:ascii="Times New Roman" w:eastAsia="YYFGX+TimesNewRomanPSMT" w:hAnsi="Times New Roman" w:cs="Times New Roman"/>
          <w:spacing w:val="95"/>
          <w:sz w:val="28"/>
          <w:szCs w:val="28"/>
        </w:rPr>
        <w:t xml:space="preserve"> </w:t>
      </w:r>
      <w:r w:rsidRPr="00EF019A">
        <w:rPr>
          <w:rFonts w:ascii="Times New Roman" w:eastAsia="YYFGX+TimesNewRomanPSMT" w:hAnsi="Times New Roman" w:cs="Times New Roman"/>
          <w:sz w:val="28"/>
          <w:szCs w:val="28"/>
        </w:rPr>
        <w:t>Укра</w:t>
      </w:r>
      <w:r w:rsidRPr="00EF019A">
        <w:rPr>
          <w:rFonts w:ascii="Times New Roman" w:eastAsia="YYFGX+TimesNewRomanPSMT" w:hAnsi="Times New Roman" w:cs="Times New Roman"/>
          <w:spacing w:val="1"/>
          <w:sz w:val="28"/>
          <w:szCs w:val="28"/>
        </w:rPr>
        <w:t>ї</w:t>
      </w:r>
      <w:r w:rsidRPr="00EF019A">
        <w:rPr>
          <w:rFonts w:ascii="Times New Roman" w:eastAsia="YYFGX+TimesNewRomanPSMT" w:hAnsi="Times New Roman" w:cs="Times New Roman"/>
          <w:sz w:val="28"/>
          <w:szCs w:val="28"/>
        </w:rPr>
        <w:t>ні</w:t>
      </w:r>
      <w:r w:rsidRPr="00EF019A">
        <w:rPr>
          <w:rFonts w:ascii="Times New Roman" w:eastAsia="YYFGX+TimesNewRomanPSMT" w:hAnsi="Times New Roman" w:cs="Times New Roman"/>
          <w:spacing w:val="96"/>
          <w:sz w:val="28"/>
          <w:szCs w:val="28"/>
        </w:rPr>
        <w:t xml:space="preserve"> </w:t>
      </w:r>
      <w:r w:rsidRPr="00EF019A">
        <w:rPr>
          <w:rFonts w:ascii="Times New Roman" w:eastAsia="YYFGX+TimesNewRomanPSMT" w:hAnsi="Times New Roman" w:cs="Times New Roman"/>
          <w:sz w:val="28"/>
          <w:szCs w:val="28"/>
        </w:rPr>
        <w:t>по</w:t>
      </w:r>
      <w:r w:rsidRPr="00EF019A">
        <w:rPr>
          <w:rFonts w:ascii="Times New Roman" w:eastAsia="YYFGX+TimesNewRomanPSMT" w:hAnsi="Times New Roman" w:cs="Times New Roman"/>
          <w:spacing w:val="-2"/>
          <w:sz w:val="28"/>
          <w:szCs w:val="28"/>
        </w:rPr>
        <w:t>м</w:t>
      </w:r>
      <w:r w:rsidRPr="00EF019A">
        <w:rPr>
          <w:rFonts w:ascii="Times New Roman" w:eastAsia="YYFGX+TimesNewRomanPSMT" w:hAnsi="Times New Roman" w:cs="Times New Roman"/>
          <w:sz w:val="28"/>
          <w:szCs w:val="28"/>
        </w:rPr>
        <w:t>ітні</w:t>
      </w:r>
      <w:r w:rsidRPr="00EF019A">
        <w:rPr>
          <w:rFonts w:ascii="Times New Roman" w:eastAsia="YYFGX+TimesNewRomanPSMT" w:hAnsi="Times New Roman" w:cs="Times New Roman"/>
          <w:spacing w:val="94"/>
          <w:sz w:val="28"/>
          <w:szCs w:val="28"/>
        </w:rPr>
        <w:t xml:space="preserve"> </w:t>
      </w:r>
      <w:r w:rsidRPr="00EF019A">
        <w:rPr>
          <w:rFonts w:ascii="Times New Roman" w:eastAsia="YYFGX+TimesNewRomanPSMT" w:hAnsi="Times New Roman" w:cs="Times New Roman"/>
          <w:sz w:val="28"/>
          <w:szCs w:val="28"/>
        </w:rPr>
        <w:t>не</w:t>
      </w:r>
      <w:r w:rsidRPr="00EF019A">
        <w:rPr>
          <w:rFonts w:ascii="Times New Roman" w:eastAsia="YYFGX+TimesNewRomanPSMT" w:hAnsi="Times New Roman" w:cs="Times New Roman"/>
          <w:spacing w:val="95"/>
          <w:sz w:val="28"/>
          <w:szCs w:val="28"/>
        </w:rPr>
        <w:t xml:space="preserve"> </w:t>
      </w:r>
      <w:r w:rsidRPr="00EF019A">
        <w:rPr>
          <w:rFonts w:ascii="Times New Roman" w:eastAsia="YYFGX+TimesNewRomanPSMT" w:hAnsi="Times New Roman" w:cs="Times New Roman"/>
          <w:sz w:val="28"/>
          <w:szCs w:val="28"/>
        </w:rPr>
        <w:t>лише</w:t>
      </w:r>
      <w:r w:rsidRPr="00EF019A">
        <w:rPr>
          <w:rFonts w:ascii="Times New Roman" w:eastAsia="YYFGX+TimesNewRomanPSMT" w:hAnsi="Times New Roman" w:cs="Times New Roman"/>
          <w:spacing w:val="96"/>
          <w:sz w:val="28"/>
          <w:szCs w:val="28"/>
        </w:rPr>
        <w:t xml:space="preserve"> </w:t>
      </w:r>
      <w:r w:rsidRPr="00EF019A">
        <w:rPr>
          <w:rFonts w:ascii="Times New Roman" w:eastAsia="YYFGX+TimesNewRomanPSMT" w:hAnsi="Times New Roman" w:cs="Times New Roman"/>
          <w:sz w:val="28"/>
          <w:szCs w:val="28"/>
        </w:rPr>
        <w:t>че</w:t>
      </w:r>
      <w:r w:rsidRPr="00EF019A">
        <w:rPr>
          <w:rFonts w:ascii="Times New Roman" w:eastAsia="YYFGX+TimesNewRomanPSMT" w:hAnsi="Times New Roman" w:cs="Times New Roman"/>
          <w:spacing w:val="-2"/>
          <w:sz w:val="28"/>
          <w:szCs w:val="28"/>
        </w:rPr>
        <w:t>р</w:t>
      </w:r>
      <w:r w:rsidRPr="00EF019A">
        <w:rPr>
          <w:rFonts w:ascii="Times New Roman" w:eastAsia="YYFGX+TimesNewRomanPSMT" w:hAnsi="Times New Roman" w:cs="Times New Roman"/>
          <w:sz w:val="28"/>
          <w:szCs w:val="28"/>
        </w:rPr>
        <w:t>ез</w:t>
      </w:r>
      <w:r w:rsidRPr="00EF019A">
        <w:rPr>
          <w:rFonts w:ascii="Times New Roman" w:eastAsia="YYFGX+TimesNewRomanPSMT" w:hAnsi="Times New Roman" w:cs="Times New Roman"/>
          <w:spacing w:val="95"/>
          <w:sz w:val="28"/>
          <w:szCs w:val="28"/>
        </w:rPr>
        <w:t xml:space="preserve"> </w:t>
      </w:r>
      <w:r w:rsidRPr="00EF019A">
        <w:rPr>
          <w:rFonts w:ascii="Times New Roman" w:eastAsia="YYFGX+TimesNewRomanPSMT" w:hAnsi="Times New Roman" w:cs="Times New Roman"/>
          <w:sz w:val="28"/>
          <w:szCs w:val="28"/>
        </w:rPr>
        <w:t>фізичні</w:t>
      </w:r>
      <w:r w:rsidRPr="00EF019A">
        <w:rPr>
          <w:rFonts w:ascii="Times New Roman" w:eastAsia="YYFGX+TimesNewRomanPSMT" w:hAnsi="Times New Roman" w:cs="Times New Roman"/>
          <w:spacing w:val="94"/>
          <w:sz w:val="28"/>
          <w:szCs w:val="28"/>
        </w:rPr>
        <w:t xml:space="preserve"> </w:t>
      </w:r>
      <w:r w:rsidRPr="00EF019A">
        <w:rPr>
          <w:rFonts w:ascii="Times New Roman" w:eastAsia="YYFGX+TimesNewRomanPSMT" w:hAnsi="Times New Roman" w:cs="Times New Roman"/>
          <w:sz w:val="28"/>
          <w:szCs w:val="28"/>
        </w:rPr>
        <w:t>втрат</w:t>
      </w:r>
      <w:r w:rsidRPr="00EF019A">
        <w:rPr>
          <w:rFonts w:ascii="Times New Roman" w:eastAsia="YYFGX+TimesNewRomanPSMT" w:hAnsi="Times New Roman" w:cs="Times New Roman"/>
          <w:spacing w:val="-1"/>
          <w:sz w:val="28"/>
          <w:szCs w:val="28"/>
        </w:rPr>
        <w:t>и</w:t>
      </w:r>
      <w:r w:rsidRPr="00EF019A">
        <w:rPr>
          <w:rFonts w:ascii="Times New Roman" w:eastAsia="YYFGX+TimesNewRomanPSMT" w:hAnsi="Times New Roman" w:cs="Times New Roman"/>
          <w:sz w:val="28"/>
          <w:szCs w:val="28"/>
        </w:rPr>
        <w:t>,</w:t>
      </w:r>
      <w:r w:rsidRPr="00EF019A">
        <w:rPr>
          <w:rFonts w:ascii="Times New Roman" w:eastAsia="YYFGX+TimesNewRomanPSMT" w:hAnsi="Times New Roman" w:cs="Times New Roman"/>
          <w:spacing w:val="96"/>
          <w:sz w:val="28"/>
          <w:szCs w:val="28"/>
        </w:rPr>
        <w:t xml:space="preserve"> </w:t>
      </w:r>
      <w:r w:rsidRPr="00EF019A">
        <w:rPr>
          <w:rFonts w:ascii="Times New Roman" w:eastAsia="YYFGX+TimesNewRomanPSMT" w:hAnsi="Times New Roman" w:cs="Times New Roman"/>
          <w:sz w:val="28"/>
          <w:szCs w:val="28"/>
        </w:rPr>
        <w:t>руйнування інф</w:t>
      </w:r>
      <w:r w:rsidRPr="00EF019A">
        <w:rPr>
          <w:rFonts w:ascii="Times New Roman" w:eastAsia="YYFGX+TimesNewRomanPSMT" w:hAnsi="Times New Roman" w:cs="Times New Roman"/>
          <w:spacing w:val="-1"/>
          <w:sz w:val="28"/>
          <w:szCs w:val="28"/>
        </w:rPr>
        <w:t>р</w:t>
      </w:r>
      <w:r w:rsidRPr="00EF019A">
        <w:rPr>
          <w:rFonts w:ascii="Times New Roman" w:eastAsia="YYFGX+TimesNewRomanPSMT" w:hAnsi="Times New Roman" w:cs="Times New Roman"/>
          <w:sz w:val="28"/>
          <w:szCs w:val="28"/>
        </w:rPr>
        <w:t>астр</w:t>
      </w:r>
      <w:r w:rsidRPr="00EF019A">
        <w:rPr>
          <w:rFonts w:ascii="Times New Roman" w:eastAsia="YYFGX+TimesNewRomanPSMT" w:hAnsi="Times New Roman" w:cs="Times New Roman"/>
          <w:spacing w:val="-2"/>
          <w:sz w:val="28"/>
          <w:szCs w:val="28"/>
        </w:rPr>
        <w:t>у</w:t>
      </w:r>
      <w:r w:rsidRPr="00EF019A">
        <w:rPr>
          <w:rFonts w:ascii="Times New Roman" w:eastAsia="YYFGX+TimesNewRomanPSMT" w:hAnsi="Times New Roman" w:cs="Times New Roman"/>
          <w:sz w:val="28"/>
          <w:szCs w:val="28"/>
        </w:rPr>
        <w:t>ктури,</w:t>
      </w:r>
      <w:r w:rsidRPr="00EF019A">
        <w:rPr>
          <w:rFonts w:ascii="Times New Roman" w:eastAsia="YYFGX+TimesNewRomanPSMT" w:hAnsi="Times New Roman" w:cs="Times New Roman"/>
          <w:spacing w:val="2"/>
          <w:sz w:val="28"/>
          <w:szCs w:val="28"/>
        </w:rPr>
        <w:t xml:space="preserve"> </w:t>
      </w:r>
      <w:r w:rsidRPr="00EF019A">
        <w:rPr>
          <w:rFonts w:ascii="Times New Roman" w:eastAsia="YYFGX+TimesNewRomanPSMT" w:hAnsi="Times New Roman" w:cs="Times New Roman"/>
          <w:sz w:val="28"/>
          <w:szCs w:val="28"/>
        </w:rPr>
        <w:t>посиле</w:t>
      </w:r>
      <w:r w:rsidRPr="00EF019A">
        <w:rPr>
          <w:rFonts w:ascii="Times New Roman" w:eastAsia="YYFGX+TimesNewRomanPSMT" w:hAnsi="Times New Roman" w:cs="Times New Roman"/>
          <w:spacing w:val="-1"/>
          <w:sz w:val="28"/>
          <w:szCs w:val="28"/>
        </w:rPr>
        <w:t>н</w:t>
      </w:r>
      <w:r w:rsidRPr="00EF019A">
        <w:rPr>
          <w:rFonts w:ascii="Times New Roman" w:eastAsia="YYFGX+TimesNewRomanPSMT" w:hAnsi="Times New Roman" w:cs="Times New Roman"/>
          <w:sz w:val="28"/>
          <w:szCs w:val="28"/>
        </w:rPr>
        <w:t>ня</w:t>
      </w:r>
      <w:r w:rsidRPr="00EF019A">
        <w:rPr>
          <w:rFonts w:ascii="Times New Roman" w:eastAsia="YYFGX+TimesNewRomanPSMT" w:hAnsi="Times New Roman" w:cs="Times New Roman"/>
          <w:spacing w:val="1"/>
          <w:sz w:val="28"/>
          <w:szCs w:val="28"/>
        </w:rPr>
        <w:t xml:space="preserve"> </w:t>
      </w:r>
      <w:r w:rsidRPr="00EF019A">
        <w:rPr>
          <w:rFonts w:ascii="Times New Roman" w:eastAsia="YYFGX+TimesNewRomanPSMT" w:hAnsi="Times New Roman" w:cs="Times New Roman"/>
          <w:sz w:val="28"/>
          <w:szCs w:val="28"/>
        </w:rPr>
        <w:t>зовнішньої</w:t>
      </w:r>
      <w:r w:rsidRPr="00EF019A">
        <w:rPr>
          <w:rFonts w:ascii="Times New Roman" w:eastAsia="YYFGX+TimesNewRomanPSMT" w:hAnsi="Times New Roman" w:cs="Times New Roman"/>
          <w:spacing w:val="3"/>
          <w:sz w:val="28"/>
          <w:szCs w:val="28"/>
        </w:rPr>
        <w:t xml:space="preserve"> </w:t>
      </w:r>
      <w:r w:rsidRPr="00EF019A">
        <w:rPr>
          <w:rFonts w:ascii="Times New Roman" w:eastAsia="YYFGX+TimesNewRomanPSMT" w:hAnsi="Times New Roman" w:cs="Times New Roman"/>
          <w:sz w:val="28"/>
          <w:szCs w:val="28"/>
        </w:rPr>
        <w:t>та</w:t>
      </w:r>
      <w:r w:rsidRPr="00EF019A">
        <w:rPr>
          <w:rFonts w:ascii="Times New Roman" w:eastAsia="YYFGX+TimesNewRomanPSMT" w:hAnsi="Times New Roman" w:cs="Times New Roman"/>
          <w:spacing w:val="2"/>
          <w:sz w:val="28"/>
          <w:szCs w:val="28"/>
        </w:rPr>
        <w:t xml:space="preserve"> </w:t>
      </w:r>
      <w:r w:rsidRPr="00EF019A">
        <w:rPr>
          <w:rFonts w:ascii="Times New Roman" w:eastAsia="YYFGX+TimesNewRomanPSMT" w:hAnsi="Times New Roman" w:cs="Times New Roman"/>
          <w:sz w:val="28"/>
          <w:szCs w:val="28"/>
        </w:rPr>
        <w:t>внутрі</w:t>
      </w:r>
      <w:r w:rsidRPr="00EF019A">
        <w:rPr>
          <w:rFonts w:ascii="Times New Roman" w:eastAsia="YYFGX+TimesNewRomanPSMT" w:hAnsi="Times New Roman" w:cs="Times New Roman"/>
          <w:spacing w:val="-1"/>
          <w:sz w:val="28"/>
          <w:szCs w:val="28"/>
        </w:rPr>
        <w:t>ш</w:t>
      </w:r>
      <w:r w:rsidRPr="00EF019A">
        <w:rPr>
          <w:rFonts w:ascii="Times New Roman" w:eastAsia="YYFGX+TimesNewRomanPSMT" w:hAnsi="Times New Roman" w:cs="Times New Roman"/>
          <w:sz w:val="28"/>
          <w:szCs w:val="28"/>
        </w:rPr>
        <w:t>ньої</w:t>
      </w:r>
      <w:r w:rsidRPr="00EF019A">
        <w:rPr>
          <w:rFonts w:ascii="Times New Roman" w:eastAsia="YYFGX+TimesNewRomanPSMT" w:hAnsi="Times New Roman" w:cs="Times New Roman"/>
          <w:spacing w:val="3"/>
          <w:sz w:val="28"/>
          <w:szCs w:val="28"/>
        </w:rPr>
        <w:t xml:space="preserve"> </w:t>
      </w:r>
      <w:r w:rsidRPr="00EF019A">
        <w:rPr>
          <w:rFonts w:ascii="Times New Roman" w:eastAsia="YYFGX+TimesNewRomanPSMT" w:hAnsi="Times New Roman" w:cs="Times New Roman"/>
          <w:sz w:val="28"/>
          <w:szCs w:val="28"/>
        </w:rPr>
        <w:t>мі</w:t>
      </w:r>
      <w:r w:rsidRPr="00EF019A">
        <w:rPr>
          <w:rFonts w:ascii="Times New Roman" w:eastAsia="YYFGX+TimesNewRomanPSMT" w:hAnsi="Times New Roman" w:cs="Times New Roman"/>
          <w:spacing w:val="-1"/>
          <w:sz w:val="28"/>
          <w:szCs w:val="28"/>
        </w:rPr>
        <w:t>г</w:t>
      </w:r>
      <w:r w:rsidRPr="00EF019A">
        <w:rPr>
          <w:rFonts w:ascii="Times New Roman" w:eastAsia="YYFGX+TimesNewRomanPSMT" w:hAnsi="Times New Roman" w:cs="Times New Roman"/>
          <w:sz w:val="28"/>
          <w:szCs w:val="28"/>
        </w:rPr>
        <w:t>рац</w:t>
      </w:r>
      <w:r w:rsidRPr="00EF019A">
        <w:rPr>
          <w:rFonts w:ascii="Times New Roman" w:eastAsia="YYFGX+TimesNewRomanPSMT" w:hAnsi="Times New Roman" w:cs="Times New Roman"/>
          <w:spacing w:val="-1"/>
          <w:sz w:val="28"/>
          <w:szCs w:val="28"/>
        </w:rPr>
        <w:t>і</w:t>
      </w:r>
      <w:r w:rsidRPr="00EF019A">
        <w:rPr>
          <w:rFonts w:ascii="Times New Roman" w:eastAsia="YYFGX+TimesNewRomanPSMT" w:hAnsi="Times New Roman" w:cs="Times New Roman"/>
          <w:sz w:val="28"/>
          <w:szCs w:val="28"/>
        </w:rPr>
        <w:t>ї,</w:t>
      </w:r>
      <w:r w:rsidRPr="00EF019A">
        <w:rPr>
          <w:rFonts w:ascii="Times New Roman" w:eastAsia="YYFGX+TimesNewRomanPSMT" w:hAnsi="Times New Roman" w:cs="Times New Roman"/>
          <w:spacing w:val="2"/>
          <w:sz w:val="28"/>
          <w:szCs w:val="28"/>
        </w:rPr>
        <w:t xml:space="preserve"> </w:t>
      </w:r>
      <w:r w:rsidRPr="00EF019A">
        <w:rPr>
          <w:rFonts w:ascii="Times New Roman" w:eastAsia="YYFGX+TimesNewRomanPSMT" w:hAnsi="Times New Roman" w:cs="Times New Roman"/>
          <w:sz w:val="28"/>
          <w:szCs w:val="28"/>
        </w:rPr>
        <w:t>пор</w:t>
      </w:r>
      <w:r w:rsidRPr="00EF019A">
        <w:rPr>
          <w:rFonts w:ascii="Times New Roman" w:eastAsia="YYFGX+TimesNewRomanPSMT" w:hAnsi="Times New Roman" w:cs="Times New Roman"/>
          <w:spacing w:val="-1"/>
          <w:sz w:val="28"/>
          <w:szCs w:val="28"/>
        </w:rPr>
        <w:t>у</w:t>
      </w:r>
      <w:r w:rsidRPr="00EF019A">
        <w:rPr>
          <w:rFonts w:ascii="Times New Roman" w:eastAsia="YYFGX+TimesNewRomanPSMT" w:hAnsi="Times New Roman" w:cs="Times New Roman"/>
          <w:sz w:val="28"/>
          <w:szCs w:val="28"/>
        </w:rPr>
        <w:t>шення е</w:t>
      </w:r>
      <w:r w:rsidRPr="00EF019A">
        <w:rPr>
          <w:rFonts w:ascii="Times New Roman" w:eastAsia="YYFGX+TimesNewRomanPSMT" w:hAnsi="Times New Roman" w:cs="Times New Roman"/>
          <w:spacing w:val="1"/>
          <w:sz w:val="28"/>
          <w:szCs w:val="28"/>
        </w:rPr>
        <w:t>к</w:t>
      </w:r>
      <w:r w:rsidRPr="00EF019A">
        <w:rPr>
          <w:rFonts w:ascii="Times New Roman" w:eastAsia="YYFGX+TimesNewRomanPSMT" w:hAnsi="Times New Roman" w:cs="Times New Roman"/>
          <w:sz w:val="28"/>
          <w:szCs w:val="28"/>
        </w:rPr>
        <w:t>оно</w:t>
      </w:r>
      <w:r w:rsidRPr="00EF019A">
        <w:rPr>
          <w:rFonts w:ascii="Times New Roman" w:eastAsia="YYFGX+TimesNewRomanPSMT" w:hAnsi="Times New Roman" w:cs="Times New Roman"/>
          <w:spacing w:val="-3"/>
          <w:sz w:val="28"/>
          <w:szCs w:val="28"/>
        </w:rPr>
        <w:t>м</w:t>
      </w:r>
      <w:r w:rsidRPr="00EF019A">
        <w:rPr>
          <w:rFonts w:ascii="Times New Roman" w:eastAsia="YYFGX+TimesNewRomanPSMT" w:hAnsi="Times New Roman" w:cs="Times New Roman"/>
          <w:sz w:val="28"/>
          <w:szCs w:val="28"/>
        </w:rPr>
        <w:t>ічної</w:t>
      </w:r>
      <w:r w:rsidRPr="00EF019A">
        <w:rPr>
          <w:rFonts w:ascii="Times New Roman" w:eastAsia="YYFGX+TimesNewRomanPSMT" w:hAnsi="Times New Roman" w:cs="Times New Roman"/>
          <w:spacing w:val="3"/>
          <w:sz w:val="28"/>
          <w:szCs w:val="28"/>
        </w:rPr>
        <w:t xml:space="preserve"> </w:t>
      </w:r>
      <w:r w:rsidRPr="00EF019A">
        <w:rPr>
          <w:rFonts w:ascii="Times New Roman" w:eastAsia="YYFGX+TimesNewRomanPSMT" w:hAnsi="Times New Roman" w:cs="Times New Roman"/>
          <w:sz w:val="28"/>
          <w:szCs w:val="28"/>
        </w:rPr>
        <w:t>ст</w:t>
      </w:r>
      <w:r w:rsidRPr="00EF019A">
        <w:rPr>
          <w:rFonts w:ascii="Times New Roman" w:eastAsia="YYFGX+TimesNewRomanPSMT" w:hAnsi="Times New Roman" w:cs="Times New Roman"/>
          <w:spacing w:val="-2"/>
          <w:sz w:val="28"/>
          <w:szCs w:val="28"/>
        </w:rPr>
        <w:t>а</w:t>
      </w:r>
      <w:r w:rsidRPr="00EF019A">
        <w:rPr>
          <w:rFonts w:ascii="Times New Roman" w:eastAsia="YYFGX+TimesNewRomanPSMT" w:hAnsi="Times New Roman" w:cs="Times New Roman"/>
          <w:sz w:val="28"/>
          <w:szCs w:val="28"/>
        </w:rPr>
        <w:t>б</w:t>
      </w:r>
      <w:r w:rsidRPr="00EF019A">
        <w:rPr>
          <w:rFonts w:ascii="Times New Roman" w:eastAsia="YYFGX+TimesNewRomanPSMT" w:hAnsi="Times New Roman" w:cs="Times New Roman"/>
          <w:spacing w:val="1"/>
          <w:sz w:val="28"/>
          <w:szCs w:val="28"/>
        </w:rPr>
        <w:t>і</w:t>
      </w:r>
      <w:r w:rsidRPr="00EF019A">
        <w:rPr>
          <w:rFonts w:ascii="Times New Roman" w:eastAsia="YYFGX+TimesNewRomanPSMT" w:hAnsi="Times New Roman" w:cs="Times New Roman"/>
          <w:spacing w:val="-2"/>
          <w:sz w:val="28"/>
          <w:szCs w:val="28"/>
        </w:rPr>
        <w:t>л</w:t>
      </w:r>
      <w:r w:rsidRPr="00EF019A">
        <w:rPr>
          <w:rFonts w:ascii="Times New Roman" w:eastAsia="YYFGX+TimesNewRomanPSMT" w:hAnsi="Times New Roman" w:cs="Times New Roman"/>
          <w:sz w:val="28"/>
          <w:szCs w:val="28"/>
        </w:rPr>
        <w:t>ьнос</w:t>
      </w:r>
      <w:r w:rsidRPr="00EF019A">
        <w:rPr>
          <w:rFonts w:ascii="Times New Roman" w:eastAsia="YYFGX+TimesNewRomanPSMT" w:hAnsi="Times New Roman" w:cs="Times New Roman"/>
          <w:spacing w:val="-3"/>
          <w:sz w:val="28"/>
          <w:szCs w:val="28"/>
        </w:rPr>
        <w:t>т</w:t>
      </w:r>
      <w:r w:rsidRPr="00EF019A">
        <w:rPr>
          <w:rFonts w:ascii="Times New Roman" w:eastAsia="YYFGX+TimesNewRomanPSMT" w:hAnsi="Times New Roman" w:cs="Times New Roman"/>
          <w:spacing w:val="1"/>
          <w:sz w:val="28"/>
          <w:szCs w:val="28"/>
        </w:rPr>
        <w:t>і</w:t>
      </w:r>
      <w:r w:rsidRPr="00EF019A">
        <w:rPr>
          <w:rFonts w:ascii="Times New Roman" w:eastAsia="YYFGX+TimesNewRomanPSMT" w:hAnsi="Times New Roman" w:cs="Times New Roman"/>
          <w:sz w:val="28"/>
          <w:szCs w:val="28"/>
        </w:rPr>
        <w:t>,</w:t>
      </w:r>
      <w:r w:rsidR="00FD4C6B" w:rsidRPr="00EF019A">
        <w:rPr>
          <w:rFonts w:ascii="Times New Roman" w:eastAsia="YYFGX+TimesNewRomanPSMT" w:hAnsi="Times New Roman" w:cs="Times New Roman"/>
          <w:sz w:val="28"/>
          <w:szCs w:val="28"/>
        </w:rPr>
        <w:t xml:space="preserve"> а</w:t>
      </w:r>
      <w:r w:rsidRPr="00EF019A">
        <w:rPr>
          <w:rFonts w:ascii="Times New Roman" w:eastAsia="YYFGX+TimesNewRomanPSMT" w:hAnsi="Times New Roman" w:cs="Times New Roman"/>
          <w:sz w:val="28"/>
          <w:szCs w:val="28"/>
        </w:rPr>
        <w:t xml:space="preserve"> також і </w:t>
      </w:r>
      <w:r w:rsidRPr="00EF019A">
        <w:rPr>
          <w:rFonts w:ascii="Times New Roman" w:eastAsia="YYFGX+TimesNewRomanPSMT" w:hAnsi="Times New Roman" w:cs="Times New Roman"/>
          <w:spacing w:val="1"/>
          <w:sz w:val="28"/>
          <w:szCs w:val="28"/>
        </w:rPr>
        <w:t>в</w:t>
      </w:r>
      <w:r w:rsidRPr="00EF019A">
        <w:rPr>
          <w:rFonts w:ascii="Times New Roman" w:eastAsia="YYFGX+TimesNewRomanPSMT" w:hAnsi="Times New Roman" w:cs="Times New Roman"/>
          <w:spacing w:val="10"/>
          <w:sz w:val="28"/>
          <w:szCs w:val="28"/>
        </w:rPr>
        <w:t xml:space="preserve"> </w:t>
      </w:r>
      <w:r w:rsidRPr="00EF019A">
        <w:rPr>
          <w:rFonts w:ascii="Times New Roman" w:eastAsia="YYFGX+TimesNewRomanPSMT" w:hAnsi="Times New Roman" w:cs="Times New Roman"/>
          <w:sz w:val="28"/>
          <w:szCs w:val="28"/>
        </w:rPr>
        <w:t>по</w:t>
      </w:r>
      <w:r w:rsidRPr="00EF019A">
        <w:rPr>
          <w:rFonts w:ascii="Times New Roman" w:eastAsia="YYFGX+TimesNewRomanPSMT" w:hAnsi="Times New Roman" w:cs="Times New Roman"/>
          <w:spacing w:val="-1"/>
          <w:sz w:val="28"/>
          <w:szCs w:val="28"/>
        </w:rPr>
        <w:t>с</w:t>
      </w:r>
      <w:r w:rsidRPr="00EF019A">
        <w:rPr>
          <w:rFonts w:ascii="Times New Roman" w:eastAsia="YYFGX+TimesNewRomanPSMT" w:hAnsi="Times New Roman" w:cs="Times New Roman"/>
          <w:sz w:val="28"/>
          <w:szCs w:val="28"/>
        </w:rPr>
        <w:t>ла</w:t>
      </w:r>
      <w:r w:rsidRPr="00EF019A">
        <w:rPr>
          <w:rFonts w:ascii="Times New Roman" w:eastAsia="YYFGX+TimesNewRomanPSMT" w:hAnsi="Times New Roman" w:cs="Times New Roman"/>
          <w:spacing w:val="-1"/>
          <w:sz w:val="28"/>
          <w:szCs w:val="28"/>
        </w:rPr>
        <w:t>б</w:t>
      </w:r>
      <w:r w:rsidRPr="00EF019A">
        <w:rPr>
          <w:rFonts w:ascii="Times New Roman" w:eastAsia="YYFGX+TimesNewRomanPSMT" w:hAnsi="Times New Roman" w:cs="Times New Roman"/>
          <w:sz w:val="28"/>
          <w:szCs w:val="28"/>
        </w:rPr>
        <w:t>ленні</w:t>
      </w:r>
      <w:r w:rsidRPr="00EF019A">
        <w:rPr>
          <w:rFonts w:ascii="Times New Roman" w:eastAsia="YYFGX+TimesNewRomanPSMT" w:hAnsi="Times New Roman" w:cs="Times New Roman"/>
          <w:spacing w:val="10"/>
          <w:sz w:val="28"/>
          <w:szCs w:val="28"/>
        </w:rPr>
        <w:t xml:space="preserve"> </w:t>
      </w:r>
      <w:r w:rsidRPr="00EF019A">
        <w:rPr>
          <w:rFonts w:ascii="Times New Roman" w:eastAsia="YYFGX+TimesNewRomanPSMT" w:hAnsi="Times New Roman" w:cs="Times New Roman"/>
          <w:spacing w:val="1"/>
          <w:sz w:val="28"/>
          <w:szCs w:val="28"/>
        </w:rPr>
        <w:t>ф</w:t>
      </w:r>
      <w:r w:rsidRPr="00EF019A">
        <w:rPr>
          <w:rFonts w:ascii="Times New Roman" w:eastAsia="YYFGX+TimesNewRomanPSMT" w:hAnsi="Times New Roman" w:cs="Times New Roman"/>
          <w:sz w:val="28"/>
          <w:szCs w:val="28"/>
        </w:rPr>
        <w:t>і</w:t>
      </w:r>
      <w:r w:rsidRPr="00EF019A">
        <w:rPr>
          <w:rFonts w:ascii="Times New Roman" w:eastAsia="YYFGX+TimesNewRomanPSMT" w:hAnsi="Times New Roman" w:cs="Times New Roman"/>
          <w:spacing w:val="-1"/>
          <w:sz w:val="28"/>
          <w:szCs w:val="28"/>
        </w:rPr>
        <w:t>н</w:t>
      </w:r>
      <w:r w:rsidRPr="00EF019A">
        <w:rPr>
          <w:rFonts w:ascii="Times New Roman" w:eastAsia="YYFGX+TimesNewRomanPSMT" w:hAnsi="Times New Roman" w:cs="Times New Roman"/>
          <w:sz w:val="28"/>
          <w:szCs w:val="28"/>
        </w:rPr>
        <w:t>а</w:t>
      </w:r>
      <w:r w:rsidRPr="00EF019A">
        <w:rPr>
          <w:rFonts w:ascii="Times New Roman" w:eastAsia="YYFGX+TimesNewRomanPSMT" w:hAnsi="Times New Roman" w:cs="Times New Roman"/>
          <w:spacing w:val="-3"/>
          <w:sz w:val="28"/>
          <w:szCs w:val="28"/>
        </w:rPr>
        <w:t>н</w:t>
      </w:r>
      <w:r w:rsidRPr="00EF019A">
        <w:rPr>
          <w:rFonts w:ascii="Times New Roman" w:eastAsia="YYFGX+TimesNewRomanPSMT" w:hAnsi="Times New Roman" w:cs="Times New Roman"/>
          <w:sz w:val="28"/>
          <w:szCs w:val="28"/>
        </w:rPr>
        <w:t>сової</w:t>
      </w:r>
      <w:r w:rsidRPr="00EF019A">
        <w:rPr>
          <w:rFonts w:ascii="Times New Roman" w:eastAsia="YYFGX+TimesNewRomanPSMT" w:hAnsi="Times New Roman" w:cs="Times New Roman"/>
          <w:spacing w:val="12"/>
          <w:sz w:val="28"/>
          <w:szCs w:val="28"/>
        </w:rPr>
        <w:t xml:space="preserve"> спроможності бюджету </w:t>
      </w:r>
      <w:r w:rsidRPr="00EF019A">
        <w:rPr>
          <w:rFonts w:ascii="Times New Roman" w:eastAsia="Times New Roman" w:hAnsi="Times New Roman" w:cs="Times New Roman"/>
          <w:bCs/>
          <w:sz w:val="28"/>
          <w:szCs w:val="28"/>
          <w:lang w:eastAsia="ru-RU"/>
        </w:rPr>
        <w:t>Кременчуцької міської територіальної громади.</w:t>
      </w:r>
      <w:r w:rsidRPr="00EF019A">
        <w:rPr>
          <w:rFonts w:ascii="Times New Roman" w:eastAsia="YYFGX+TimesNewRomanPSMT" w:hAnsi="Times New Roman" w:cs="Times New Roman"/>
          <w:spacing w:val="12"/>
          <w:sz w:val="28"/>
          <w:szCs w:val="28"/>
        </w:rPr>
        <w:t xml:space="preserve"> </w:t>
      </w:r>
      <w:r w:rsidR="00FD4C6B" w:rsidRPr="00EF019A">
        <w:rPr>
          <w:rFonts w:ascii="Times New Roman" w:eastAsia="YYFGX+TimesNewRomanPSMT" w:hAnsi="Times New Roman" w:cs="Times New Roman"/>
          <w:sz w:val="28"/>
          <w:szCs w:val="28"/>
        </w:rPr>
        <w:t>Є</w:t>
      </w:r>
      <w:r w:rsidRPr="00EF019A">
        <w:rPr>
          <w:rFonts w:ascii="Times New Roman" w:eastAsia="Times New Roman" w:hAnsi="Times New Roman" w:cs="Times New Roman"/>
          <w:sz w:val="28"/>
          <w:szCs w:val="28"/>
          <w:shd w:val="clear" w:color="auto" w:fill="FFFFFF"/>
          <w:lang w:eastAsia="ru-RU"/>
        </w:rPr>
        <w:t xml:space="preserve"> багато чинників, які заважають більш точно прорахувати ресурс громади на рік.</w:t>
      </w:r>
    </w:p>
    <w:p w14:paraId="5246BA6C" w14:textId="77777777" w:rsidR="006F7A8F" w:rsidRPr="00EF019A" w:rsidRDefault="006F7A8F" w:rsidP="00D86BDD">
      <w:pPr>
        <w:tabs>
          <w:tab w:val="left" w:pos="567"/>
          <w:tab w:val="left" w:pos="709"/>
        </w:tabs>
        <w:ind w:firstLine="567"/>
        <w:jc w:val="both"/>
        <w:rPr>
          <w:rFonts w:ascii="Times New Roman" w:eastAsia="Arial11" w:hAnsi="Times New Roman" w:cs="Times New Roman1"/>
          <w:sz w:val="28"/>
          <w:szCs w:val="28"/>
          <w:lang w:eastAsia="ru-RU" w:bidi="hi-IN"/>
        </w:rPr>
      </w:pPr>
      <w:r w:rsidRPr="00EF019A">
        <w:rPr>
          <w:rFonts w:ascii="Times New Roman" w:eastAsia="Arial11" w:hAnsi="Times New Roman" w:cs="Times New Roman1"/>
          <w:sz w:val="28"/>
          <w:szCs w:val="28"/>
          <w:lang w:eastAsia="ru-RU" w:bidi="hi-IN"/>
        </w:rPr>
        <w:t>Відповідно до ст.78 Бюджетного кодексу України фінансові органи за участю органів, що контролюють справляння надходжень до бюджету, здійснюють прогнозування та аналіз доходів відповідного бюджету.</w:t>
      </w:r>
    </w:p>
    <w:p w14:paraId="7E6AB5D2" w14:textId="64D3D8C3" w:rsidR="006F7A8F" w:rsidRPr="00EF019A" w:rsidRDefault="006F7A8F" w:rsidP="00D86BDD">
      <w:pPr>
        <w:tabs>
          <w:tab w:val="left" w:pos="567"/>
          <w:tab w:val="left" w:pos="709"/>
        </w:tabs>
        <w:autoSpaceDE w:val="0"/>
        <w:autoSpaceDN w:val="0"/>
        <w:ind w:firstLine="567"/>
        <w:jc w:val="both"/>
        <w:rPr>
          <w:rFonts w:ascii="Times New Roman" w:eastAsia="Times New Roman" w:hAnsi="Times New Roman" w:cs="Times New Roman"/>
          <w:bCs/>
          <w:sz w:val="28"/>
          <w:szCs w:val="28"/>
          <w:lang w:eastAsia="ru-RU"/>
        </w:rPr>
      </w:pPr>
      <w:r w:rsidRPr="00EF019A">
        <w:rPr>
          <w:rFonts w:ascii="Times New Roman" w:eastAsia="Times New Roman" w:hAnsi="Times New Roman" w:cs="Times New Roman"/>
          <w:bCs/>
          <w:sz w:val="28"/>
          <w:szCs w:val="28"/>
          <w:lang w:eastAsia="ru-RU"/>
        </w:rPr>
        <w:t>При прогнозуванні дохідної частини бюджету  на 202</w:t>
      </w:r>
      <w:r w:rsidR="00F77C95" w:rsidRPr="00EF019A">
        <w:rPr>
          <w:rFonts w:ascii="Times New Roman" w:eastAsia="Times New Roman" w:hAnsi="Times New Roman" w:cs="Times New Roman"/>
          <w:bCs/>
          <w:sz w:val="28"/>
          <w:szCs w:val="28"/>
          <w:lang w:eastAsia="ru-RU"/>
        </w:rPr>
        <w:t>5</w:t>
      </w:r>
      <w:r w:rsidRPr="00EF019A">
        <w:rPr>
          <w:rFonts w:ascii="Times New Roman" w:eastAsia="Times New Roman" w:hAnsi="Times New Roman" w:cs="Times New Roman"/>
          <w:bCs/>
          <w:sz w:val="28"/>
          <w:szCs w:val="28"/>
          <w:lang w:eastAsia="ru-RU"/>
        </w:rPr>
        <w:t xml:space="preserve"> рік </w:t>
      </w:r>
      <w:r w:rsidRPr="00EF019A">
        <w:rPr>
          <w:rFonts w:ascii="Times New Roman" w:eastAsia="Times New Roman" w:hAnsi="Times New Roman" w:cs="Times New Roman"/>
          <w:sz w:val="28"/>
          <w:szCs w:val="28"/>
          <w:lang w:eastAsia="ru-RU"/>
        </w:rPr>
        <w:t>Департаментом фінансів Кременчуцької міської ради Кременчуцького району Полтавської області</w:t>
      </w:r>
      <w:r w:rsidRPr="00EF019A">
        <w:rPr>
          <w:rFonts w:ascii="Times New Roman" w:eastAsia="Times New Roman" w:hAnsi="Times New Roman" w:cs="Times New Roman"/>
          <w:bCs/>
          <w:sz w:val="28"/>
          <w:szCs w:val="28"/>
          <w:lang w:eastAsia="ru-RU"/>
        </w:rPr>
        <w:t xml:space="preserve"> були </w:t>
      </w:r>
      <w:r w:rsidR="00556DBD" w:rsidRPr="00EF019A">
        <w:rPr>
          <w:rFonts w:ascii="Times New Roman" w:eastAsia="Times New Roman" w:hAnsi="Times New Roman" w:cs="Times New Roman"/>
          <w:bCs/>
          <w:sz w:val="28"/>
          <w:szCs w:val="28"/>
          <w:lang w:eastAsia="ru-RU"/>
        </w:rPr>
        <w:t>опрацьо</w:t>
      </w:r>
      <w:r w:rsidRPr="00EF019A">
        <w:rPr>
          <w:rFonts w:ascii="Times New Roman" w:eastAsia="Times New Roman" w:hAnsi="Times New Roman" w:cs="Times New Roman"/>
          <w:bCs/>
          <w:sz w:val="28"/>
          <w:szCs w:val="28"/>
          <w:lang w:eastAsia="ru-RU"/>
        </w:rPr>
        <w:t xml:space="preserve">вані </w:t>
      </w:r>
      <w:r w:rsidRPr="00EF019A">
        <w:rPr>
          <w:rFonts w:ascii="Times New Roman" w:eastAsia="Times New Roman" w:hAnsi="Times New Roman" w:cs="Times New Roman"/>
          <w:sz w:val="28"/>
          <w:szCs w:val="28"/>
          <w:lang w:eastAsia="ru-RU"/>
        </w:rPr>
        <w:t xml:space="preserve">пропозиції  ГУ ДПС у Полтавській області, управлінь та департаментів виконавчого комітету Кременчуцької міської ради Кременчуцького району Полтавської області. </w:t>
      </w:r>
    </w:p>
    <w:p w14:paraId="5ECE2B67" w14:textId="58F256AB" w:rsidR="006F7A8F" w:rsidRPr="00EF019A" w:rsidRDefault="006F7A8F" w:rsidP="00D86BDD">
      <w:pPr>
        <w:tabs>
          <w:tab w:val="left" w:pos="567"/>
          <w:tab w:val="left" w:pos="709"/>
        </w:tabs>
        <w:autoSpaceDE w:val="0"/>
        <w:autoSpaceDN w:val="0"/>
        <w:ind w:firstLine="567"/>
        <w:jc w:val="both"/>
        <w:rPr>
          <w:rFonts w:ascii="Times New Roman" w:eastAsia="Times New Roman" w:hAnsi="Times New Roman" w:cs="Times New Roman"/>
          <w:bCs/>
          <w:sz w:val="28"/>
          <w:szCs w:val="28"/>
          <w:lang w:eastAsia="ru-RU"/>
        </w:rPr>
      </w:pPr>
      <w:r w:rsidRPr="00EF019A">
        <w:rPr>
          <w:rFonts w:ascii="Times New Roman" w:eastAsia="Times New Roman" w:hAnsi="Times New Roman" w:cs="Times New Roman"/>
          <w:bCs/>
          <w:sz w:val="28"/>
          <w:szCs w:val="28"/>
          <w:lang w:eastAsia="ru-RU"/>
        </w:rPr>
        <w:t xml:space="preserve">Крім того, були </w:t>
      </w:r>
      <w:r w:rsidRPr="00EF019A">
        <w:rPr>
          <w:rFonts w:ascii="Times New Roman" w:eastAsia="Times New Roman" w:hAnsi="Times New Roman" w:cs="Times New Roman"/>
          <w:sz w:val="28"/>
          <w:szCs w:val="28"/>
          <w:lang w:eastAsia="ru-RU"/>
        </w:rPr>
        <w:t xml:space="preserve">враховані </w:t>
      </w:r>
      <w:r w:rsidRPr="00EF019A">
        <w:rPr>
          <w:rFonts w:ascii="Times New Roman" w:eastAsia="Times New Roman" w:hAnsi="Times New Roman" w:cs="Times New Roman"/>
          <w:bCs/>
          <w:sz w:val="28"/>
          <w:szCs w:val="28"/>
          <w:lang w:eastAsia="ru-RU"/>
        </w:rPr>
        <w:t>очікувані показники економічного і соціального розвитку міста в 202</w:t>
      </w:r>
      <w:r w:rsidR="00F77C95" w:rsidRPr="00EF019A">
        <w:rPr>
          <w:rFonts w:ascii="Times New Roman" w:eastAsia="Times New Roman" w:hAnsi="Times New Roman" w:cs="Times New Roman"/>
          <w:bCs/>
          <w:sz w:val="28"/>
          <w:szCs w:val="28"/>
          <w:lang w:eastAsia="ru-RU"/>
        </w:rPr>
        <w:t>4</w:t>
      </w:r>
      <w:r w:rsidRPr="00EF019A">
        <w:rPr>
          <w:rFonts w:ascii="Times New Roman" w:eastAsia="Times New Roman" w:hAnsi="Times New Roman" w:cs="Times New Roman"/>
          <w:bCs/>
          <w:sz w:val="28"/>
          <w:szCs w:val="28"/>
          <w:lang w:eastAsia="ru-RU"/>
        </w:rPr>
        <w:t xml:space="preserve"> році і прогнозні на 202</w:t>
      </w:r>
      <w:r w:rsidR="00F77C95" w:rsidRPr="00EF019A">
        <w:rPr>
          <w:rFonts w:ascii="Times New Roman" w:eastAsia="Times New Roman" w:hAnsi="Times New Roman" w:cs="Times New Roman"/>
          <w:bCs/>
          <w:sz w:val="28"/>
          <w:szCs w:val="28"/>
          <w:lang w:eastAsia="ru-RU"/>
        </w:rPr>
        <w:t>5</w:t>
      </w:r>
      <w:r w:rsidRPr="00EF019A">
        <w:rPr>
          <w:rFonts w:ascii="Times New Roman" w:eastAsia="Times New Roman" w:hAnsi="Times New Roman" w:cs="Times New Roman"/>
          <w:bCs/>
          <w:sz w:val="28"/>
          <w:szCs w:val="28"/>
          <w:lang w:eastAsia="ru-RU"/>
        </w:rPr>
        <w:t xml:space="preserve"> рік, рішення Кременчуцької міської ради Кременчуцького району Полтавської області про встановлення на території міста  місцевих податків і зборів та їх ставок, а також фактичне виконання дохідної частини бюджету за результатами </w:t>
      </w:r>
      <w:r w:rsidR="00F77C95" w:rsidRPr="00EF019A">
        <w:rPr>
          <w:rFonts w:ascii="Times New Roman" w:eastAsia="Times New Roman" w:hAnsi="Times New Roman" w:cs="Times New Roman"/>
          <w:bCs/>
          <w:sz w:val="28"/>
          <w:szCs w:val="28"/>
          <w:lang w:eastAsia="ru-RU"/>
        </w:rPr>
        <w:t>2023</w:t>
      </w:r>
      <w:r w:rsidRPr="00EF019A">
        <w:rPr>
          <w:rFonts w:ascii="Times New Roman" w:eastAsia="Times New Roman" w:hAnsi="Times New Roman" w:cs="Times New Roman"/>
          <w:bCs/>
          <w:sz w:val="28"/>
          <w:szCs w:val="28"/>
          <w:lang w:eastAsia="ru-RU"/>
        </w:rPr>
        <w:t xml:space="preserve"> рок</w:t>
      </w:r>
      <w:r w:rsidR="00F77C95" w:rsidRPr="00EF019A">
        <w:rPr>
          <w:rFonts w:ascii="Times New Roman" w:eastAsia="Times New Roman" w:hAnsi="Times New Roman" w:cs="Times New Roman"/>
          <w:bCs/>
          <w:sz w:val="28"/>
          <w:szCs w:val="28"/>
          <w:lang w:eastAsia="ru-RU"/>
        </w:rPr>
        <w:t>у</w:t>
      </w:r>
      <w:r w:rsidRPr="00EF019A">
        <w:rPr>
          <w:rFonts w:ascii="Times New Roman" w:eastAsia="Times New Roman" w:hAnsi="Times New Roman" w:cs="Times New Roman"/>
          <w:bCs/>
          <w:sz w:val="28"/>
          <w:szCs w:val="28"/>
          <w:lang w:eastAsia="ru-RU"/>
        </w:rPr>
        <w:t>, 11 місяців 202</w:t>
      </w:r>
      <w:r w:rsidR="00F77C95" w:rsidRPr="00EF019A">
        <w:rPr>
          <w:rFonts w:ascii="Times New Roman" w:eastAsia="Times New Roman" w:hAnsi="Times New Roman" w:cs="Times New Roman"/>
          <w:bCs/>
          <w:sz w:val="28"/>
          <w:szCs w:val="28"/>
          <w:lang w:eastAsia="ru-RU"/>
        </w:rPr>
        <w:t>4</w:t>
      </w:r>
      <w:r w:rsidRPr="00EF019A">
        <w:rPr>
          <w:rFonts w:ascii="Times New Roman" w:eastAsia="Times New Roman" w:hAnsi="Times New Roman" w:cs="Times New Roman"/>
          <w:bCs/>
          <w:sz w:val="28"/>
          <w:szCs w:val="28"/>
          <w:lang w:eastAsia="ru-RU"/>
        </w:rPr>
        <w:t xml:space="preserve"> року та очікувані надходження в 202</w:t>
      </w:r>
      <w:r w:rsidR="00F77C95" w:rsidRPr="00EF019A">
        <w:rPr>
          <w:rFonts w:ascii="Times New Roman" w:eastAsia="Times New Roman" w:hAnsi="Times New Roman" w:cs="Times New Roman"/>
          <w:bCs/>
          <w:sz w:val="28"/>
          <w:szCs w:val="28"/>
          <w:lang w:eastAsia="ru-RU"/>
        </w:rPr>
        <w:t>4</w:t>
      </w:r>
      <w:r w:rsidRPr="00EF019A">
        <w:rPr>
          <w:rFonts w:ascii="Times New Roman" w:eastAsia="Times New Roman" w:hAnsi="Times New Roman" w:cs="Times New Roman"/>
          <w:bCs/>
          <w:sz w:val="28"/>
          <w:szCs w:val="28"/>
          <w:lang w:eastAsia="ru-RU"/>
        </w:rPr>
        <w:t xml:space="preserve"> році.</w:t>
      </w:r>
    </w:p>
    <w:p w14:paraId="266400D6" w14:textId="77777777"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t>Склад доходів бюджету Кременчуцької міської територіальної громади визначено статтями  64, 69</w:t>
      </w:r>
      <w:r w:rsidRPr="00EF019A">
        <w:rPr>
          <w:rFonts w:ascii="Times New Roman" w:eastAsia="Times New Roman" w:hAnsi="Times New Roman" w:cs="Times New Roman"/>
          <w:sz w:val="28"/>
          <w:szCs w:val="28"/>
          <w:vertAlign w:val="superscript"/>
          <w:lang w:eastAsia="ru-RU"/>
        </w:rPr>
        <w:t>1</w:t>
      </w:r>
      <w:r w:rsidRPr="00EF019A">
        <w:rPr>
          <w:rFonts w:ascii="Times New Roman" w:eastAsia="Times New Roman" w:hAnsi="Times New Roman" w:cs="Times New Roman"/>
          <w:sz w:val="28"/>
          <w:szCs w:val="28"/>
          <w:lang w:eastAsia="ru-RU"/>
        </w:rPr>
        <w:t>,71 Бюджетного кодексу України.</w:t>
      </w:r>
    </w:p>
    <w:p w14:paraId="6580D33A" w14:textId="26B0DE49"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pacing w:val="2"/>
          <w:sz w:val="28"/>
          <w:szCs w:val="28"/>
          <w:lang w:eastAsia="ru-RU"/>
        </w:rPr>
        <w:t>Згідно з Типовою формою рішення</w:t>
      </w:r>
      <w:r w:rsidRPr="00EF019A">
        <w:rPr>
          <w:rFonts w:ascii="Times New Roman" w:eastAsia="Times New Roman" w:hAnsi="Times New Roman" w:cs="Times New Roman"/>
          <w:sz w:val="24"/>
          <w:szCs w:val="24"/>
          <w:lang w:eastAsia="ru-RU"/>
        </w:rPr>
        <w:t xml:space="preserve"> </w:t>
      </w:r>
      <w:r w:rsidRPr="00EF019A">
        <w:rPr>
          <w:rFonts w:ascii="Times New Roman" w:eastAsia="Times New Roman" w:hAnsi="Times New Roman" w:cs="Times New Roman"/>
          <w:spacing w:val="2"/>
          <w:sz w:val="28"/>
          <w:szCs w:val="28"/>
          <w:lang w:eastAsia="ru-RU"/>
        </w:rPr>
        <w:t xml:space="preserve">про місцевий бюджет, затвердженою  наказом Міністерства </w:t>
      </w:r>
      <w:r w:rsidRPr="00EF019A">
        <w:rPr>
          <w:rFonts w:ascii="Times New Roman" w:eastAsia="Times New Roman" w:hAnsi="Times New Roman" w:cs="Times New Roman"/>
          <w:spacing w:val="1"/>
          <w:sz w:val="28"/>
          <w:szCs w:val="28"/>
          <w:lang w:eastAsia="ru-RU"/>
        </w:rPr>
        <w:t xml:space="preserve">фінансів України від 03.08.2018 № 668 </w:t>
      </w:r>
      <w:r w:rsidR="00537DF6" w:rsidRPr="00EF019A">
        <w:rPr>
          <w:rFonts w:ascii="Times New Roman" w:eastAsia="Times New Roman" w:hAnsi="Times New Roman" w:cs="Times New Roman"/>
          <w:spacing w:val="1"/>
          <w:sz w:val="28"/>
          <w:szCs w:val="28"/>
          <w:lang w:eastAsia="ru-RU"/>
        </w:rPr>
        <w:t>(зі</w:t>
      </w:r>
      <w:r w:rsidRPr="00EF019A">
        <w:rPr>
          <w:rFonts w:ascii="Times New Roman" w:eastAsia="Times New Roman" w:hAnsi="Times New Roman" w:cs="Times New Roman"/>
          <w:spacing w:val="1"/>
          <w:sz w:val="28"/>
          <w:szCs w:val="28"/>
          <w:lang w:eastAsia="ru-RU"/>
        </w:rPr>
        <w:t xml:space="preserve"> змінами</w:t>
      </w:r>
      <w:r w:rsidR="00537DF6" w:rsidRPr="00EF019A">
        <w:rPr>
          <w:rFonts w:ascii="Times New Roman" w:eastAsia="Times New Roman" w:hAnsi="Times New Roman" w:cs="Times New Roman"/>
          <w:spacing w:val="1"/>
          <w:sz w:val="28"/>
          <w:szCs w:val="28"/>
          <w:lang w:eastAsia="ru-RU"/>
        </w:rPr>
        <w:t>)</w:t>
      </w:r>
      <w:r w:rsidRPr="00EF019A">
        <w:rPr>
          <w:rFonts w:ascii="Times New Roman" w:eastAsia="Times New Roman" w:hAnsi="Times New Roman" w:cs="Times New Roman"/>
          <w:spacing w:val="1"/>
          <w:sz w:val="28"/>
          <w:szCs w:val="28"/>
          <w:lang w:eastAsia="ru-RU"/>
        </w:rPr>
        <w:t xml:space="preserve">, </w:t>
      </w:r>
      <w:r w:rsidRPr="00EF019A">
        <w:rPr>
          <w:rFonts w:ascii="Times New Roman" w:eastAsia="Times New Roman" w:hAnsi="Times New Roman" w:cs="Times New Roman"/>
          <w:sz w:val="28"/>
          <w:szCs w:val="28"/>
          <w:lang w:eastAsia="ru-RU"/>
        </w:rPr>
        <w:t>дохідна частина місцевого бюджету затверджується згідно з додатком 1.</w:t>
      </w:r>
    </w:p>
    <w:p w14:paraId="6577AF3D" w14:textId="77777777" w:rsidR="00D530F5" w:rsidRPr="00EF019A" w:rsidRDefault="006F7A8F" w:rsidP="00D86BDD">
      <w:pPr>
        <w:tabs>
          <w:tab w:val="left" w:pos="567"/>
        </w:tabs>
        <w:jc w:val="both"/>
        <w:rPr>
          <w:rFonts w:ascii="Times New Roman" w:hAnsi="Times New Roman" w:cs="Times New Roman"/>
          <w:sz w:val="28"/>
        </w:rPr>
      </w:pPr>
      <w:r w:rsidRPr="00EF019A">
        <w:rPr>
          <w:rFonts w:ascii="Times New Roman" w:hAnsi="Times New Roman" w:cs="Times New Roman"/>
          <w:sz w:val="28"/>
        </w:rPr>
        <w:t>Загальний обсяг доходів бюджету Кременчуцької міської територіальної громади на 202</w:t>
      </w:r>
      <w:r w:rsidR="002C12CA" w:rsidRPr="00EF019A">
        <w:rPr>
          <w:rFonts w:ascii="Times New Roman" w:hAnsi="Times New Roman" w:cs="Times New Roman"/>
          <w:sz w:val="28"/>
        </w:rPr>
        <w:t>5</w:t>
      </w:r>
      <w:r w:rsidRPr="00EF019A">
        <w:rPr>
          <w:rFonts w:ascii="Times New Roman" w:hAnsi="Times New Roman" w:cs="Times New Roman"/>
          <w:sz w:val="28"/>
        </w:rPr>
        <w:t xml:space="preserve"> рік (загальний та спеціальний фонди з урахуванням офіційних трансфертів) визначено в обсязі – 3</w:t>
      </w:r>
      <w:r w:rsidR="00D530F5" w:rsidRPr="00EF019A">
        <w:rPr>
          <w:rFonts w:ascii="Times New Roman" w:hAnsi="Times New Roman" w:cs="Times New Roman"/>
          <w:sz w:val="28"/>
        </w:rPr>
        <w:t> 852 152,6</w:t>
      </w:r>
      <w:r w:rsidRPr="00EF019A">
        <w:rPr>
          <w:rFonts w:ascii="Times New Roman" w:hAnsi="Times New Roman" w:cs="Times New Roman"/>
          <w:sz w:val="28"/>
        </w:rPr>
        <w:t xml:space="preserve"> тис. грн, у тому числі: </w:t>
      </w:r>
    </w:p>
    <w:p w14:paraId="5147D7E0" w14:textId="61481265" w:rsidR="00D530F5" w:rsidRPr="00EF019A" w:rsidRDefault="006F7A8F" w:rsidP="00D86BDD">
      <w:pPr>
        <w:tabs>
          <w:tab w:val="left" w:pos="567"/>
        </w:tabs>
        <w:jc w:val="both"/>
        <w:rPr>
          <w:rFonts w:ascii="Times New Roman" w:hAnsi="Times New Roman" w:cs="Times New Roman"/>
          <w:sz w:val="28"/>
        </w:rPr>
      </w:pPr>
      <w:r w:rsidRPr="00EF019A">
        <w:rPr>
          <w:rFonts w:ascii="Times New Roman" w:hAnsi="Times New Roman" w:cs="Times New Roman"/>
          <w:sz w:val="28"/>
        </w:rPr>
        <w:t>загальний фонд – 3</w:t>
      </w:r>
      <w:r w:rsidR="00D530F5" w:rsidRPr="00EF019A">
        <w:rPr>
          <w:rFonts w:ascii="Times New Roman" w:hAnsi="Times New Roman" w:cs="Times New Roman"/>
          <w:sz w:val="28"/>
        </w:rPr>
        <w:t> 742 075,9</w:t>
      </w:r>
      <w:r w:rsidRPr="00EF019A">
        <w:rPr>
          <w:rFonts w:ascii="Times New Roman" w:hAnsi="Times New Roman" w:cs="Times New Roman"/>
          <w:sz w:val="28"/>
        </w:rPr>
        <w:t xml:space="preserve"> тис. грн</w:t>
      </w:r>
      <w:r w:rsidR="00D530F5" w:rsidRPr="00EF019A">
        <w:rPr>
          <w:rFonts w:ascii="Times New Roman" w:hAnsi="Times New Roman" w:cs="Times New Roman"/>
          <w:sz w:val="28"/>
        </w:rPr>
        <w:t>, у тому числі  офіційні трансферти – 245 933,3 тис. грн;</w:t>
      </w:r>
      <w:r w:rsidRPr="00EF019A">
        <w:rPr>
          <w:rFonts w:ascii="Times New Roman" w:hAnsi="Times New Roman" w:cs="Times New Roman"/>
          <w:sz w:val="28"/>
        </w:rPr>
        <w:t xml:space="preserve"> </w:t>
      </w:r>
    </w:p>
    <w:p w14:paraId="1A344ED6" w14:textId="179C3302" w:rsidR="006F7A8F" w:rsidRPr="00EF019A" w:rsidRDefault="006F7A8F" w:rsidP="00D86BDD">
      <w:pPr>
        <w:tabs>
          <w:tab w:val="left" w:pos="567"/>
        </w:tabs>
        <w:jc w:val="both"/>
        <w:rPr>
          <w:rFonts w:ascii="Times New Roman" w:hAnsi="Times New Roman" w:cs="Times New Roman"/>
          <w:sz w:val="28"/>
        </w:rPr>
      </w:pPr>
      <w:r w:rsidRPr="00EF019A">
        <w:rPr>
          <w:rFonts w:ascii="Times New Roman" w:hAnsi="Times New Roman" w:cs="Times New Roman"/>
          <w:sz w:val="28"/>
        </w:rPr>
        <w:t xml:space="preserve">спеціальний фонд – </w:t>
      </w:r>
      <w:r w:rsidR="00D530F5" w:rsidRPr="00EF019A">
        <w:rPr>
          <w:rFonts w:ascii="Times New Roman" w:hAnsi="Times New Roman" w:cs="Times New Roman"/>
          <w:sz w:val="28"/>
        </w:rPr>
        <w:t>110 076,7</w:t>
      </w:r>
      <w:r w:rsidRPr="00EF019A">
        <w:rPr>
          <w:rFonts w:ascii="Times New Roman" w:hAnsi="Times New Roman" w:cs="Times New Roman"/>
          <w:sz w:val="28"/>
        </w:rPr>
        <w:t xml:space="preserve"> тис. грн, </w:t>
      </w:r>
      <w:r w:rsidR="000D2E98" w:rsidRPr="00EF019A">
        <w:rPr>
          <w:rFonts w:ascii="Times New Roman" w:hAnsi="Times New Roman" w:cs="Times New Roman"/>
          <w:sz w:val="28"/>
        </w:rPr>
        <w:t>у</w:t>
      </w:r>
      <w:r w:rsidR="007D7850" w:rsidRPr="00EF019A">
        <w:rPr>
          <w:rFonts w:ascii="Times New Roman" w:hAnsi="Times New Roman" w:cs="Times New Roman"/>
          <w:sz w:val="28"/>
        </w:rPr>
        <w:t xml:space="preserve"> </w:t>
      </w:r>
      <w:r w:rsidR="00D530F5" w:rsidRPr="00EF019A">
        <w:rPr>
          <w:rFonts w:ascii="Times New Roman" w:hAnsi="Times New Roman" w:cs="Times New Roman"/>
          <w:sz w:val="28"/>
        </w:rPr>
        <w:t xml:space="preserve">тому числі  </w:t>
      </w:r>
      <w:r w:rsidRPr="00EF019A">
        <w:rPr>
          <w:rFonts w:ascii="Times New Roman" w:hAnsi="Times New Roman" w:cs="Times New Roman"/>
          <w:sz w:val="28"/>
        </w:rPr>
        <w:t xml:space="preserve">бюджет розвитку – </w:t>
      </w:r>
      <w:r w:rsidR="00D530F5" w:rsidRPr="00EF019A">
        <w:rPr>
          <w:rFonts w:ascii="Times New Roman" w:hAnsi="Times New Roman" w:cs="Times New Roman"/>
          <w:sz w:val="28"/>
        </w:rPr>
        <w:t>12 023,0 тис. гривень.</w:t>
      </w:r>
    </w:p>
    <w:p w14:paraId="01AB6B9E" w14:textId="5297194B" w:rsidR="006F7A8F" w:rsidRDefault="006F7A8F" w:rsidP="00D86BDD">
      <w:pPr>
        <w:tabs>
          <w:tab w:val="left" w:pos="567"/>
        </w:tabs>
        <w:jc w:val="both"/>
        <w:rPr>
          <w:rFonts w:ascii="Times New Roman" w:eastAsia="Times New Roman" w:hAnsi="Times New Roman" w:cs="Times New Roman"/>
          <w:bCs/>
          <w:sz w:val="28"/>
          <w:szCs w:val="28"/>
          <w:lang w:val="ru-RU" w:eastAsia="ru-RU"/>
        </w:rPr>
      </w:pPr>
      <w:r w:rsidRPr="00EF019A">
        <w:rPr>
          <w:rFonts w:ascii="Times New Roman" w:hAnsi="Times New Roman" w:cs="Times New Roman"/>
          <w:bCs/>
          <w:sz w:val="28"/>
          <w:szCs w:val="28"/>
        </w:rPr>
        <w:t>Структура</w:t>
      </w:r>
      <w:r w:rsidRPr="00EF019A">
        <w:rPr>
          <w:rFonts w:ascii="Times New Roman" w:hAnsi="Times New Roman" w:cs="Times New Roman"/>
          <w:b/>
          <w:bCs/>
          <w:sz w:val="28"/>
          <w:szCs w:val="28"/>
        </w:rPr>
        <w:t xml:space="preserve"> </w:t>
      </w:r>
      <w:r w:rsidRPr="00EF019A">
        <w:rPr>
          <w:rFonts w:ascii="Times New Roman" w:hAnsi="Times New Roman" w:cs="Times New Roman"/>
          <w:bCs/>
          <w:sz w:val="28"/>
          <w:szCs w:val="28"/>
        </w:rPr>
        <w:t>бюджету Кременчуцької міської територіальної громади на 202</w:t>
      </w:r>
      <w:r w:rsidR="00F04EA3" w:rsidRPr="00EF019A">
        <w:rPr>
          <w:rFonts w:ascii="Times New Roman" w:hAnsi="Times New Roman" w:cs="Times New Roman"/>
          <w:bCs/>
          <w:sz w:val="28"/>
          <w:szCs w:val="28"/>
        </w:rPr>
        <w:t>5</w:t>
      </w:r>
      <w:r w:rsidRPr="00EF019A">
        <w:rPr>
          <w:rFonts w:ascii="Times New Roman" w:hAnsi="Times New Roman" w:cs="Times New Roman"/>
          <w:bCs/>
          <w:sz w:val="28"/>
          <w:szCs w:val="28"/>
        </w:rPr>
        <w:t> рік представлена у діаграмі.</w:t>
      </w:r>
      <w:r w:rsidRPr="00EF019A">
        <w:rPr>
          <w:rFonts w:ascii="Times New Roman" w:eastAsia="Times New Roman" w:hAnsi="Times New Roman" w:cs="Times New Roman"/>
          <w:bCs/>
          <w:sz w:val="28"/>
          <w:szCs w:val="28"/>
          <w:lang w:eastAsia="ru-RU"/>
        </w:rPr>
        <w:t xml:space="preserve">                                                    </w:t>
      </w:r>
    </w:p>
    <w:p w14:paraId="2C1B99A1" w14:textId="77777777" w:rsid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39E17D92" w14:textId="77777777" w:rsid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1A9B19D7" w14:textId="77777777" w:rsid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4B3B11BD" w14:textId="77777777" w:rsid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34246830" w14:textId="77777777" w:rsid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73BDBBD2" w14:textId="77777777" w:rsid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50DB64F1" w14:textId="77777777" w:rsid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0BBC62EC" w14:textId="77777777" w:rsidR="0085715F" w:rsidRPr="0085715F" w:rsidRDefault="0085715F" w:rsidP="00D86BDD">
      <w:pPr>
        <w:tabs>
          <w:tab w:val="left" w:pos="567"/>
        </w:tabs>
        <w:jc w:val="both"/>
        <w:rPr>
          <w:rFonts w:ascii="Times New Roman" w:eastAsia="Times New Roman" w:hAnsi="Times New Roman" w:cs="Times New Roman"/>
          <w:bCs/>
          <w:sz w:val="28"/>
          <w:szCs w:val="28"/>
          <w:lang w:val="ru-RU" w:eastAsia="ru-RU"/>
        </w:rPr>
      </w:pPr>
    </w:p>
    <w:p w14:paraId="46D25F0D" w14:textId="7D6CDD64" w:rsidR="006F7A8F" w:rsidRPr="00EF019A" w:rsidRDefault="006F7A8F" w:rsidP="00D86BDD">
      <w:pPr>
        <w:tabs>
          <w:tab w:val="left" w:pos="567"/>
          <w:tab w:val="left" w:pos="709"/>
        </w:tabs>
        <w:ind w:firstLine="567"/>
        <w:jc w:val="center"/>
        <w:rPr>
          <w:rFonts w:ascii="Times New Roman" w:eastAsia="Times New Roman" w:hAnsi="Times New Roman" w:cs="Times New Roman"/>
          <w:bCs/>
          <w:sz w:val="28"/>
          <w:szCs w:val="28"/>
          <w:lang w:eastAsia="ru-RU"/>
        </w:rPr>
      </w:pPr>
      <w:r w:rsidRPr="00EF019A">
        <w:rPr>
          <w:rFonts w:ascii="Times New Roman" w:eastAsia="Times New Roman" w:hAnsi="Times New Roman" w:cs="Times New Roman"/>
          <w:bCs/>
          <w:sz w:val="28"/>
          <w:szCs w:val="28"/>
          <w:lang w:eastAsia="ru-RU"/>
        </w:rPr>
        <w:lastRenderedPageBreak/>
        <w:t xml:space="preserve">                                                                                                     </w:t>
      </w:r>
      <w:proofErr w:type="spellStart"/>
      <w:r w:rsidRPr="00EF019A">
        <w:rPr>
          <w:rFonts w:ascii="Times New Roman" w:eastAsia="Times New Roman" w:hAnsi="Times New Roman" w:cs="Times New Roman"/>
          <w:bCs/>
          <w:sz w:val="28"/>
          <w:szCs w:val="28"/>
          <w:lang w:eastAsia="ru-RU"/>
        </w:rPr>
        <w:t>тис.грн</w:t>
      </w:r>
      <w:proofErr w:type="spellEnd"/>
    </w:p>
    <w:p w14:paraId="0F955110" w14:textId="13DEF52B" w:rsidR="006F7A8F" w:rsidRPr="00EF019A" w:rsidRDefault="000114D6" w:rsidP="00D86BDD">
      <w:pPr>
        <w:tabs>
          <w:tab w:val="left" w:pos="567"/>
          <w:tab w:val="left" w:pos="709"/>
        </w:tabs>
        <w:ind w:firstLine="0"/>
        <w:jc w:val="center"/>
        <w:rPr>
          <w:rFonts w:ascii="Times New Roman" w:hAnsi="Times New Roman" w:cs="Times New Roman"/>
          <w:sz w:val="28"/>
          <w:szCs w:val="28"/>
        </w:rPr>
      </w:pPr>
      <w:r w:rsidRPr="00EF019A">
        <w:rPr>
          <w:noProof/>
          <w:lang w:val="ru-RU" w:eastAsia="ru-RU"/>
        </w:rPr>
        <w:drawing>
          <wp:inline distT="0" distB="0" distL="0" distR="0" wp14:anchorId="63F6EA7D" wp14:editId="78F82F1A">
            <wp:extent cx="6118859" cy="3992880"/>
            <wp:effectExtent l="0" t="0" r="0" b="7620"/>
            <wp:docPr id="8980735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8225" cy="3992466"/>
                    </a:xfrm>
                    <a:prstGeom prst="rect">
                      <a:avLst/>
                    </a:prstGeom>
                    <a:noFill/>
                    <a:ln>
                      <a:noFill/>
                    </a:ln>
                  </pic:spPr>
                </pic:pic>
              </a:graphicData>
            </a:graphic>
          </wp:inline>
        </w:drawing>
      </w:r>
    </w:p>
    <w:p w14:paraId="6E539665" w14:textId="77777777" w:rsidR="006F7A8F" w:rsidRPr="00EF019A" w:rsidRDefault="006F7A8F" w:rsidP="00D86BDD">
      <w:pPr>
        <w:tabs>
          <w:tab w:val="left" w:pos="567"/>
        </w:tabs>
        <w:jc w:val="both"/>
        <w:rPr>
          <w:rFonts w:ascii="Times New Roman" w:hAnsi="Times New Roman" w:cs="Times New Roman"/>
          <w:bCs/>
          <w:sz w:val="28"/>
          <w:szCs w:val="28"/>
        </w:rPr>
      </w:pPr>
    </w:p>
    <w:p w14:paraId="17BD9AC1" w14:textId="345C954B" w:rsidR="006F7A8F" w:rsidRPr="00AB5EEB" w:rsidRDefault="006F7A8F" w:rsidP="00D86BDD">
      <w:pPr>
        <w:tabs>
          <w:tab w:val="left" w:pos="567"/>
        </w:tabs>
        <w:jc w:val="both"/>
        <w:rPr>
          <w:rFonts w:ascii="Times New Roman" w:hAnsi="Times New Roman" w:cs="Times New Roman"/>
          <w:bCs/>
          <w:sz w:val="28"/>
          <w:szCs w:val="28"/>
        </w:rPr>
      </w:pPr>
      <w:r w:rsidRPr="00EF019A">
        <w:rPr>
          <w:rFonts w:ascii="Times New Roman" w:hAnsi="Times New Roman" w:cs="Times New Roman"/>
          <w:bCs/>
          <w:sz w:val="28"/>
          <w:szCs w:val="28"/>
        </w:rPr>
        <w:t>Динаміка</w:t>
      </w:r>
      <w:r w:rsidRPr="00EF019A">
        <w:rPr>
          <w:rFonts w:ascii="Times New Roman" w:hAnsi="Times New Roman" w:cs="Times New Roman"/>
          <w:b/>
          <w:bCs/>
          <w:sz w:val="28"/>
          <w:szCs w:val="28"/>
        </w:rPr>
        <w:t xml:space="preserve"> </w:t>
      </w:r>
      <w:r w:rsidRPr="00EF019A">
        <w:rPr>
          <w:rFonts w:ascii="Times New Roman" w:hAnsi="Times New Roman" w:cs="Times New Roman"/>
          <w:bCs/>
          <w:sz w:val="28"/>
          <w:szCs w:val="28"/>
        </w:rPr>
        <w:t>надходжень до</w:t>
      </w:r>
      <w:r w:rsidRPr="00EF019A">
        <w:rPr>
          <w:rFonts w:ascii="Times New Roman" w:hAnsi="Times New Roman" w:cs="Times New Roman"/>
          <w:b/>
          <w:bCs/>
          <w:sz w:val="28"/>
          <w:szCs w:val="28"/>
        </w:rPr>
        <w:t xml:space="preserve"> </w:t>
      </w:r>
      <w:r w:rsidRPr="00EF019A">
        <w:rPr>
          <w:rFonts w:ascii="Times New Roman" w:hAnsi="Times New Roman" w:cs="Times New Roman"/>
          <w:bCs/>
          <w:sz w:val="28"/>
          <w:szCs w:val="28"/>
        </w:rPr>
        <w:t>бюджету Кременчуцької міської територіальної громади</w:t>
      </w:r>
      <w:r w:rsidR="00C07EB2">
        <w:rPr>
          <w:rFonts w:ascii="Times New Roman" w:hAnsi="Times New Roman" w:cs="Times New Roman"/>
          <w:bCs/>
          <w:sz w:val="28"/>
          <w:szCs w:val="28"/>
        </w:rPr>
        <w:t>:</w:t>
      </w:r>
      <w:r w:rsidRPr="00EF019A">
        <w:rPr>
          <w:rFonts w:ascii="Times New Roman" w:hAnsi="Times New Roman" w:cs="Times New Roman"/>
          <w:bCs/>
          <w:sz w:val="28"/>
          <w:szCs w:val="28"/>
        </w:rPr>
        <w:t xml:space="preserve">  фактичні надходження за 202</w:t>
      </w:r>
      <w:r w:rsidR="00D60B9A" w:rsidRPr="00EF019A">
        <w:rPr>
          <w:rFonts w:ascii="Times New Roman" w:hAnsi="Times New Roman" w:cs="Times New Roman"/>
          <w:bCs/>
          <w:sz w:val="28"/>
          <w:szCs w:val="28"/>
        </w:rPr>
        <w:t>3</w:t>
      </w:r>
      <w:r w:rsidRPr="00EF019A">
        <w:rPr>
          <w:rFonts w:ascii="Times New Roman" w:hAnsi="Times New Roman" w:cs="Times New Roman"/>
          <w:bCs/>
          <w:sz w:val="28"/>
          <w:szCs w:val="28"/>
        </w:rPr>
        <w:t xml:space="preserve"> рік, очікувані в 202</w:t>
      </w:r>
      <w:r w:rsidR="00D60B9A" w:rsidRPr="00EF019A">
        <w:rPr>
          <w:rFonts w:ascii="Times New Roman" w:hAnsi="Times New Roman" w:cs="Times New Roman"/>
          <w:bCs/>
          <w:sz w:val="28"/>
          <w:szCs w:val="28"/>
        </w:rPr>
        <w:t>4</w:t>
      </w:r>
      <w:r w:rsidRPr="00EF019A">
        <w:rPr>
          <w:rFonts w:ascii="Times New Roman" w:hAnsi="Times New Roman" w:cs="Times New Roman"/>
          <w:bCs/>
          <w:sz w:val="28"/>
          <w:szCs w:val="28"/>
        </w:rPr>
        <w:t xml:space="preserve"> </w:t>
      </w:r>
      <w:r w:rsidR="004B4B1F" w:rsidRPr="00EF019A">
        <w:rPr>
          <w:rFonts w:ascii="Times New Roman" w:hAnsi="Times New Roman" w:cs="Times New Roman"/>
          <w:bCs/>
          <w:sz w:val="28"/>
          <w:szCs w:val="28"/>
        </w:rPr>
        <w:t xml:space="preserve">році </w:t>
      </w:r>
      <w:r w:rsidRPr="00EF019A">
        <w:rPr>
          <w:rFonts w:ascii="Times New Roman" w:hAnsi="Times New Roman" w:cs="Times New Roman"/>
          <w:bCs/>
          <w:sz w:val="28"/>
          <w:szCs w:val="28"/>
        </w:rPr>
        <w:t>та прогнозні на 202</w:t>
      </w:r>
      <w:r w:rsidR="00D60B9A" w:rsidRPr="00EF019A">
        <w:rPr>
          <w:rFonts w:ascii="Times New Roman" w:hAnsi="Times New Roman" w:cs="Times New Roman"/>
          <w:bCs/>
          <w:sz w:val="28"/>
          <w:szCs w:val="28"/>
        </w:rPr>
        <w:t>5</w:t>
      </w:r>
      <w:r w:rsidRPr="00EF019A">
        <w:rPr>
          <w:rFonts w:ascii="Times New Roman" w:hAnsi="Times New Roman" w:cs="Times New Roman"/>
          <w:bCs/>
          <w:sz w:val="28"/>
          <w:szCs w:val="28"/>
        </w:rPr>
        <w:t xml:space="preserve"> рік наведені </w:t>
      </w:r>
      <w:r w:rsidR="000327EF" w:rsidRPr="00EF019A">
        <w:rPr>
          <w:rFonts w:ascii="Times New Roman" w:hAnsi="Times New Roman" w:cs="Times New Roman"/>
          <w:bCs/>
          <w:sz w:val="28"/>
          <w:szCs w:val="28"/>
        </w:rPr>
        <w:t xml:space="preserve">в </w:t>
      </w:r>
      <w:r w:rsidRPr="00EF019A">
        <w:rPr>
          <w:rFonts w:ascii="Times New Roman" w:hAnsi="Times New Roman" w:cs="Times New Roman"/>
          <w:bCs/>
          <w:sz w:val="28"/>
          <w:szCs w:val="28"/>
        </w:rPr>
        <w:t>наступній діаграмі.</w:t>
      </w:r>
    </w:p>
    <w:p w14:paraId="2AD0E683" w14:textId="77777777" w:rsidR="006F7A8F" w:rsidRPr="00EF019A" w:rsidRDefault="006F7A8F" w:rsidP="00D86BDD">
      <w:pPr>
        <w:tabs>
          <w:tab w:val="left" w:pos="567"/>
          <w:tab w:val="left" w:pos="709"/>
        </w:tabs>
        <w:ind w:firstLine="567"/>
        <w:jc w:val="center"/>
        <w:rPr>
          <w:rFonts w:ascii="Times New Roman" w:hAnsi="Times New Roman" w:cs="Times New Roman"/>
          <w:sz w:val="28"/>
          <w:szCs w:val="28"/>
        </w:rPr>
      </w:pPr>
      <w:r w:rsidRPr="00EF019A">
        <w:rPr>
          <w:rFonts w:ascii="Times New Roman" w:hAnsi="Times New Roman" w:cs="Times New Roman"/>
          <w:sz w:val="28"/>
          <w:szCs w:val="28"/>
        </w:rPr>
        <w:t xml:space="preserve">                                                                                          </w:t>
      </w:r>
      <w:proofErr w:type="spellStart"/>
      <w:r w:rsidRPr="00EF019A">
        <w:rPr>
          <w:rFonts w:ascii="Times New Roman" w:hAnsi="Times New Roman" w:cs="Times New Roman"/>
          <w:sz w:val="28"/>
          <w:szCs w:val="28"/>
        </w:rPr>
        <w:t>тис.грн</w:t>
      </w:r>
      <w:proofErr w:type="spellEnd"/>
    </w:p>
    <w:p w14:paraId="2B280157" w14:textId="0D9935FA" w:rsidR="006F7A8F" w:rsidRPr="00EF019A" w:rsidRDefault="000114D6" w:rsidP="00D86BDD">
      <w:pPr>
        <w:tabs>
          <w:tab w:val="left" w:pos="567"/>
          <w:tab w:val="left" w:pos="709"/>
        </w:tabs>
        <w:ind w:firstLine="0"/>
        <w:jc w:val="center"/>
        <w:rPr>
          <w:rFonts w:ascii="Times New Roman" w:hAnsi="Times New Roman" w:cs="Times New Roman"/>
          <w:sz w:val="28"/>
          <w:szCs w:val="28"/>
        </w:rPr>
      </w:pPr>
      <w:r w:rsidRPr="00EF019A">
        <w:rPr>
          <w:noProof/>
          <w:lang w:val="ru-RU" w:eastAsia="ru-RU"/>
        </w:rPr>
        <w:drawing>
          <wp:inline distT="0" distB="0" distL="0" distR="0" wp14:anchorId="11174107" wp14:editId="65C53380">
            <wp:extent cx="6118860" cy="4312920"/>
            <wp:effectExtent l="0" t="0" r="0" b="0"/>
            <wp:docPr id="33869690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225" cy="4312473"/>
                    </a:xfrm>
                    <a:prstGeom prst="rect">
                      <a:avLst/>
                    </a:prstGeom>
                    <a:noFill/>
                    <a:ln>
                      <a:noFill/>
                    </a:ln>
                  </pic:spPr>
                </pic:pic>
              </a:graphicData>
            </a:graphic>
          </wp:inline>
        </w:drawing>
      </w:r>
    </w:p>
    <w:p w14:paraId="38C8209A" w14:textId="77777777" w:rsidR="006F7A8F" w:rsidRPr="00EF019A" w:rsidRDefault="006F7A8F" w:rsidP="00D86BDD">
      <w:pPr>
        <w:tabs>
          <w:tab w:val="left" w:pos="0"/>
          <w:tab w:val="left" w:pos="567"/>
        </w:tabs>
        <w:ind w:right="-1622" w:firstLine="0"/>
        <w:jc w:val="center"/>
        <w:rPr>
          <w:rFonts w:ascii="Times New Roman" w:eastAsia="Times New Roman" w:hAnsi="Times New Roman" w:cs="Times New Roman"/>
          <w:b/>
          <w:bCs/>
          <w:sz w:val="28"/>
          <w:szCs w:val="28"/>
          <w:lang w:eastAsia="ru-RU"/>
        </w:rPr>
      </w:pPr>
      <w:r w:rsidRPr="00EF019A">
        <w:rPr>
          <w:rFonts w:ascii="Times New Roman" w:eastAsia="Times New Roman" w:hAnsi="Times New Roman" w:cs="Times New Roman"/>
          <w:b/>
          <w:bCs/>
          <w:sz w:val="28"/>
          <w:szCs w:val="28"/>
          <w:lang w:eastAsia="ru-RU"/>
        </w:rPr>
        <w:lastRenderedPageBreak/>
        <w:t>Загальний фонд</w:t>
      </w:r>
    </w:p>
    <w:p w14:paraId="70977E0C" w14:textId="77777777" w:rsidR="006F7A8F" w:rsidRPr="00EF019A" w:rsidRDefault="006F7A8F" w:rsidP="00D86BDD">
      <w:pPr>
        <w:tabs>
          <w:tab w:val="left" w:pos="567"/>
          <w:tab w:val="left" w:pos="709"/>
        </w:tabs>
        <w:ind w:right="-1622" w:firstLine="0"/>
        <w:jc w:val="center"/>
        <w:rPr>
          <w:rFonts w:ascii="Times New Roman" w:eastAsia="Times New Roman" w:hAnsi="Times New Roman" w:cs="Times New Roman"/>
          <w:b/>
          <w:bCs/>
          <w:sz w:val="28"/>
          <w:szCs w:val="28"/>
          <w:lang w:eastAsia="ru-RU"/>
        </w:rPr>
      </w:pPr>
    </w:p>
    <w:p w14:paraId="7ECB84D9" w14:textId="53F98474" w:rsidR="006F7A8F" w:rsidRPr="00EF019A" w:rsidRDefault="006F7A8F" w:rsidP="00D86BDD">
      <w:pPr>
        <w:tabs>
          <w:tab w:val="left" w:pos="567"/>
          <w:tab w:val="left" w:pos="709"/>
        </w:tabs>
        <w:ind w:firstLine="567"/>
        <w:jc w:val="both"/>
        <w:rPr>
          <w:rFonts w:ascii="Times New Roman" w:eastAsia="Times New Roman" w:hAnsi="Times New Roman" w:cs="Times New Roman"/>
          <w:spacing w:val="-2"/>
          <w:sz w:val="28"/>
          <w:szCs w:val="28"/>
          <w:lang w:eastAsia="ru-RU"/>
        </w:rPr>
      </w:pPr>
      <w:r w:rsidRPr="00EF019A">
        <w:rPr>
          <w:rFonts w:ascii="Times New Roman" w:eastAsia="Times New Roman" w:hAnsi="Times New Roman" w:cs="Times New Roman"/>
          <w:spacing w:val="1"/>
          <w:sz w:val="28"/>
          <w:szCs w:val="28"/>
          <w:lang w:eastAsia="ru-RU"/>
        </w:rPr>
        <w:t xml:space="preserve">Дохідну частину загального фонду бюджету громади розраховано  </w:t>
      </w:r>
      <w:r w:rsidRPr="00EF019A">
        <w:rPr>
          <w:rFonts w:ascii="Times New Roman" w:eastAsia="Times New Roman" w:hAnsi="Times New Roman" w:cs="Times New Roman"/>
          <w:spacing w:val="-2"/>
          <w:sz w:val="28"/>
          <w:szCs w:val="28"/>
          <w:lang w:eastAsia="ru-RU"/>
        </w:rPr>
        <w:t>відповідно до ст.64 Бюджетного кодексу України, Податкового кодексу України</w:t>
      </w:r>
      <w:r w:rsidRPr="00EF019A">
        <w:rPr>
          <w:rFonts w:ascii="Times New Roman" w:hAnsi="Times New Roman" w:cs="Times New Roman"/>
          <w:sz w:val="28"/>
          <w:szCs w:val="28"/>
        </w:rPr>
        <w:t xml:space="preserve"> та </w:t>
      </w:r>
      <w:r w:rsidRPr="00EF019A">
        <w:rPr>
          <w:rFonts w:ascii="Times New Roman" w:eastAsia="Times New Roman" w:hAnsi="Times New Roman" w:cs="Times New Roman"/>
          <w:spacing w:val="-2"/>
          <w:sz w:val="28"/>
          <w:szCs w:val="28"/>
          <w:lang w:eastAsia="ru-RU"/>
        </w:rPr>
        <w:t>Закону України «Про Державний бюджет України на 202</w:t>
      </w:r>
      <w:r w:rsidR="004B4B1F" w:rsidRPr="00EF019A">
        <w:rPr>
          <w:rFonts w:ascii="Times New Roman" w:eastAsia="Times New Roman" w:hAnsi="Times New Roman" w:cs="Times New Roman"/>
          <w:spacing w:val="-2"/>
          <w:sz w:val="28"/>
          <w:szCs w:val="28"/>
          <w:lang w:eastAsia="ru-RU"/>
        </w:rPr>
        <w:t>5</w:t>
      </w:r>
      <w:r w:rsidRPr="00EF019A">
        <w:rPr>
          <w:rFonts w:ascii="Times New Roman" w:eastAsia="Times New Roman" w:hAnsi="Times New Roman" w:cs="Times New Roman"/>
          <w:spacing w:val="-2"/>
          <w:sz w:val="28"/>
          <w:szCs w:val="28"/>
          <w:lang w:eastAsia="ru-RU"/>
        </w:rPr>
        <w:t xml:space="preserve"> рік».</w:t>
      </w:r>
    </w:p>
    <w:p w14:paraId="60B467A6" w14:textId="2DD5EAD9" w:rsidR="006F7A8F" w:rsidRPr="00EF019A" w:rsidRDefault="006F7A8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Загальний фонд без урахування офіційних трансфертів обраховано в обсязі -  </w:t>
      </w:r>
      <w:r w:rsidR="00A961B2" w:rsidRPr="00EF019A">
        <w:rPr>
          <w:rFonts w:ascii="Times New Roman" w:hAnsi="Times New Roman" w:cs="Times New Roman"/>
          <w:sz w:val="28"/>
          <w:szCs w:val="28"/>
        </w:rPr>
        <w:t>3</w:t>
      </w:r>
      <w:r w:rsidR="00914895" w:rsidRPr="00EF019A">
        <w:rPr>
          <w:rFonts w:ascii="Times New Roman" w:hAnsi="Times New Roman" w:cs="Times New Roman"/>
          <w:sz w:val="28"/>
          <w:szCs w:val="28"/>
        </w:rPr>
        <w:t> </w:t>
      </w:r>
      <w:r w:rsidR="00A961B2" w:rsidRPr="00EF019A">
        <w:rPr>
          <w:rFonts w:ascii="Times New Roman" w:hAnsi="Times New Roman" w:cs="Times New Roman"/>
          <w:sz w:val="28"/>
          <w:szCs w:val="28"/>
        </w:rPr>
        <w:t>496</w:t>
      </w:r>
      <w:r w:rsidR="00914895" w:rsidRPr="00EF019A">
        <w:rPr>
          <w:rFonts w:ascii="Times New Roman" w:hAnsi="Times New Roman" w:cs="Times New Roman"/>
          <w:sz w:val="28"/>
          <w:szCs w:val="28"/>
        </w:rPr>
        <w:t xml:space="preserve"> </w:t>
      </w:r>
      <w:r w:rsidR="00A961B2" w:rsidRPr="00EF019A">
        <w:rPr>
          <w:rFonts w:ascii="Times New Roman" w:hAnsi="Times New Roman" w:cs="Times New Roman"/>
          <w:sz w:val="28"/>
          <w:szCs w:val="28"/>
        </w:rPr>
        <w:t>142,6</w:t>
      </w:r>
      <w:r w:rsidRPr="00EF019A">
        <w:rPr>
          <w:rFonts w:ascii="Times New Roman" w:hAnsi="Times New Roman" w:cs="Times New Roman"/>
          <w:sz w:val="28"/>
          <w:szCs w:val="28"/>
        </w:rPr>
        <w:t xml:space="preserve"> тис. грн, в тому числі:</w:t>
      </w:r>
    </w:p>
    <w:p w14:paraId="03F93E06" w14:textId="051C698A" w:rsidR="006F7A8F" w:rsidRPr="00EF019A" w:rsidRDefault="006F7A8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w:t>
      </w:r>
      <w:r w:rsidRPr="00EF019A">
        <w:rPr>
          <w:rFonts w:ascii="Times New Roman" w:hAnsi="Times New Roman" w:cs="Times New Roman"/>
          <w:sz w:val="28"/>
          <w:szCs w:val="28"/>
        </w:rPr>
        <w:tab/>
        <w:t xml:space="preserve">податкові надходження  – </w:t>
      </w:r>
      <w:r w:rsidR="00A961B2" w:rsidRPr="00EF019A">
        <w:rPr>
          <w:rFonts w:ascii="Times New Roman" w:hAnsi="Times New Roman" w:cs="Times New Roman"/>
          <w:sz w:val="28"/>
          <w:szCs w:val="28"/>
        </w:rPr>
        <w:t>3 445 800,8</w:t>
      </w:r>
      <w:r w:rsidR="00B76D22" w:rsidRPr="00EF019A">
        <w:rPr>
          <w:rFonts w:ascii="Times New Roman" w:hAnsi="Times New Roman" w:cs="Times New Roman"/>
          <w:sz w:val="28"/>
          <w:szCs w:val="28"/>
        </w:rPr>
        <w:t xml:space="preserve"> </w:t>
      </w:r>
      <w:r w:rsidRPr="00EF019A">
        <w:rPr>
          <w:rFonts w:ascii="Times New Roman" w:hAnsi="Times New Roman" w:cs="Times New Roman"/>
          <w:sz w:val="28"/>
          <w:szCs w:val="28"/>
        </w:rPr>
        <w:t>тис. грн;</w:t>
      </w:r>
    </w:p>
    <w:p w14:paraId="0BCD232E" w14:textId="5A734EAE" w:rsidR="006F7A8F" w:rsidRDefault="006F7A8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w:t>
      </w:r>
      <w:r w:rsidRPr="00EF019A">
        <w:rPr>
          <w:rFonts w:ascii="Times New Roman" w:hAnsi="Times New Roman" w:cs="Times New Roman"/>
          <w:sz w:val="28"/>
          <w:szCs w:val="28"/>
        </w:rPr>
        <w:tab/>
        <w:t>неподаткові надходження –</w:t>
      </w:r>
      <w:r w:rsidR="00A961B2" w:rsidRPr="00EF019A">
        <w:rPr>
          <w:rFonts w:ascii="Times New Roman" w:hAnsi="Times New Roman" w:cs="Times New Roman"/>
          <w:sz w:val="28"/>
          <w:szCs w:val="28"/>
        </w:rPr>
        <w:t xml:space="preserve">   50 341,8</w:t>
      </w:r>
      <w:r w:rsidRPr="00EF019A">
        <w:rPr>
          <w:rFonts w:ascii="Times New Roman" w:hAnsi="Times New Roman" w:cs="Times New Roman"/>
          <w:sz w:val="28"/>
          <w:szCs w:val="28"/>
        </w:rPr>
        <w:t xml:space="preserve"> тис. грн.</w:t>
      </w:r>
    </w:p>
    <w:p w14:paraId="4526EE49" w14:textId="77777777" w:rsidR="00D86BDD" w:rsidRPr="00EF019A" w:rsidRDefault="00D86BDD" w:rsidP="00D86BDD">
      <w:pPr>
        <w:tabs>
          <w:tab w:val="left" w:pos="567"/>
          <w:tab w:val="left" w:pos="709"/>
        </w:tabs>
        <w:ind w:firstLine="567"/>
        <w:jc w:val="both"/>
        <w:rPr>
          <w:rFonts w:ascii="Times New Roman" w:hAnsi="Times New Roman" w:cs="Times New Roman"/>
          <w:sz w:val="28"/>
          <w:szCs w:val="28"/>
        </w:rPr>
      </w:pPr>
    </w:p>
    <w:p w14:paraId="57CB5BA0" w14:textId="77777777" w:rsidR="006F7A8F" w:rsidRPr="00EF019A" w:rsidRDefault="006F7A8F" w:rsidP="00D86BDD">
      <w:pPr>
        <w:tabs>
          <w:tab w:val="left" w:pos="567"/>
          <w:tab w:val="left" w:pos="709"/>
        </w:tabs>
        <w:ind w:firstLine="567"/>
        <w:rPr>
          <w:rFonts w:ascii="Times New Roman" w:hAnsi="Times New Roman" w:cs="Times New Roman"/>
          <w:sz w:val="28"/>
          <w:szCs w:val="28"/>
        </w:rPr>
      </w:pPr>
      <w:r w:rsidRPr="00EF019A">
        <w:rPr>
          <w:rFonts w:ascii="Times New Roman" w:hAnsi="Times New Roman" w:cs="Times New Roman"/>
          <w:sz w:val="28"/>
          <w:szCs w:val="28"/>
        </w:rPr>
        <w:t xml:space="preserve">                                                                                                             </w:t>
      </w:r>
      <w:proofErr w:type="spellStart"/>
      <w:r w:rsidRPr="00EF019A">
        <w:rPr>
          <w:rFonts w:ascii="Times New Roman" w:hAnsi="Times New Roman" w:cs="Times New Roman"/>
          <w:sz w:val="28"/>
          <w:szCs w:val="28"/>
        </w:rPr>
        <w:t>тис.грн</w:t>
      </w:r>
      <w:proofErr w:type="spellEnd"/>
    </w:p>
    <w:p w14:paraId="6464D369" w14:textId="6BFBE352" w:rsidR="006F7A8F" w:rsidRPr="00EF019A" w:rsidRDefault="000114D6" w:rsidP="00D86BDD">
      <w:pPr>
        <w:tabs>
          <w:tab w:val="left" w:pos="567"/>
          <w:tab w:val="left" w:pos="709"/>
        </w:tabs>
        <w:ind w:firstLine="0"/>
        <w:jc w:val="both"/>
        <w:rPr>
          <w:rFonts w:ascii="Times New Roman" w:eastAsia="Times New Roman" w:hAnsi="Times New Roman" w:cs="Times New Roman"/>
          <w:sz w:val="28"/>
          <w:szCs w:val="28"/>
          <w:lang w:eastAsia="ru-RU"/>
        </w:rPr>
      </w:pPr>
      <w:r w:rsidRPr="00EF019A">
        <w:rPr>
          <w:noProof/>
          <w:lang w:val="ru-RU" w:eastAsia="ru-RU"/>
        </w:rPr>
        <w:drawing>
          <wp:inline distT="0" distB="0" distL="0" distR="0" wp14:anchorId="63760541" wp14:editId="4A9163A4">
            <wp:extent cx="6118860" cy="5105400"/>
            <wp:effectExtent l="0" t="0" r="0" b="0"/>
            <wp:docPr id="189040615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8225" cy="5104870"/>
                    </a:xfrm>
                    <a:prstGeom prst="rect">
                      <a:avLst/>
                    </a:prstGeom>
                    <a:noFill/>
                    <a:ln>
                      <a:noFill/>
                    </a:ln>
                  </pic:spPr>
                </pic:pic>
              </a:graphicData>
            </a:graphic>
          </wp:inline>
        </w:drawing>
      </w:r>
    </w:p>
    <w:p w14:paraId="0B0F4933" w14:textId="77777777" w:rsidR="006F7A8F"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p>
    <w:p w14:paraId="46A86491" w14:textId="77777777" w:rsidR="00D86BDD" w:rsidRPr="00EF019A" w:rsidRDefault="00D86BDD" w:rsidP="00D86BDD">
      <w:pPr>
        <w:tabs>
          <w:tab w:val="left" w:pos="567"/>
          <w:tab w:val="left" w:pos="709"/>
        </w:tabs>
        <w:ind w:firstLine="567"/>
        <w:jc w:val="both"/>
        <w:rPr>
          <w:rFonts w:ascii="Times New Roman" w:eastAsia="Times New Roman" w:hAnsi="Times New Roman" w:cs="Times New Roman"/>
          <w:sz w:val="28"/>
          <w:szCs w:val="28"/>
          <w:lang w:eastAsia="ru-RU"/>
        </w:rPr>
      </w:pPr>
    </w:p>
    <w:p w14:paraId="6477EC23" w14:textId="0094299D"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t>Доходи загального фонду (без урахування офіційних трансфертів) на 202</w:t>
      </w:r>
      <w:r w:rsidR="000A5E74"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рік </w:t>
      </w:r>
      <w:r w:rsidR="006A7F2E" w:rsidRPr="00EF019A">
        <w:rPr>
          <w:rFonts w:ascii="Times New Roman" w:eastAsia="Times New Roman" w:hAnsi="Times New Roman" w:cs="Times New Roman"/>
          <w:sz w:val="28"/>
          <w:szCs w:val="28"/>
          <w:lang w:eastAsia="ru-RU"/>
        </w:rPr>
        <w:t xml:space="preserve">у сумі </w:t>
      </w:r>
      <w:r w:rsidR="00B76D22" w:rsidRPr="00EF019A">
        <w:rPr>
          <w:rFonts w:ascii="Times New Roman" w:hAnsi="Times New Roman" w:cs="Times New Roman"/>
          <w:sz w:val="28"/>
          <w:szCs w:val="28"/>
        </w:rPr>
        <w:t xml:space="preserve">3 496 142,6 </w:t>
      </w:r>
      <w:r w:rsidR="006A7F2E" w:rsidRPr="00EF019A">
        <w:rPr>
          <w:rFonts w:ascii="Times New Roman" w:eastAsia="Times New Roman" w:hAnsi="Times New Roman" w:cs="Times New Roman"/>
          <w:sz w:val="28"/>
          <w:szCs w:val="28"/>
          <w:lang w:eastAsia="ru-RU"/>
        </w:rPr>
        <w:t xml:space="preserve">тис. грн </w:t>
      </w:r>
      <w:r w:rsidRPr="00EF019A">
        <w:rPr>
          <w:rFonts w:ascii="Times New Roman" w:eastAsia="Times New Roman" w:hAnsi="Times New Roman" w:cs="Times New Roman"/>
          <w:sz w:val="28"/>
          <w:szCs w:val="28"/>
          <w:lang w:eastAsia="ru-RU"/>
        </w:rPr>
        <w:t>збільшено проти очікуваних в 202</w:t>
      </w:r>
      <w:r w:rsidR="00B76D22" w:rsidRPr="00EF019A">
        <w:rPr>
          <w:rFonts w:ascii="Times New Roman" w:eastAsia="Times New Roman" w:hAnsi="Times New Roman" w:cs="Times New Roman"/>
          <w:sz w:val="28"/>
          <w:szCs w:val="28"/>
          <w:lang w:eastAsia="ru-RU"/>
        </w:rPr>
        <w:t>4</w:t>
      </w:r>
      <w:r w:rsidRPr="00EF019A">
        <w:rPr>
          <w:rFonts w:ascii="Times New Roman" w:eastAsia="Times New Roman" w:hAnsi="Times New Roman" w:cs="Times New Roman"/>
          <w:sz w:val="28"/>
          <w:szCs w:val="28"/>
          <w:lang w:eastAsia="ru-RU"/>
        </w:rPr>
        <w:t xml:space="preserve"> році </w:t>
      </w:r>
      <w:r w:rsidR="00B76D22" w:rsidRPr="00EF019A">
        <w:rPr>
          <w:rFonts w:ascii="Times New Roman" w:eastAsia="Times New Roman" w:hAnsi="Times New Roman" w:cs="Times New Roman"/>
          <w:sz w:val="28"/>
          <w:szCs w:val="28"/>
          <w:lang w:eastAsia="ru-RU"/>
        </w:rPr>
        <w:t xml:space="preserve">             </w:t>
      </w:r>
      <w:r w:rsidRPr="00EF019A">
        <w:rPr>
          <w:rFonts w:ascii="Times New Roman" w:eastAsia="Times New Roman" w:hAnsi="Times New Roman" w:cs="Times New Roman"/>
          <w:sz w:val="28"/>
          <w:szCs w:val="28"/>
          <w:lang w:eastAsia="ru-RU"/>
        </w:rPr>
        <w:t>(</w:t>
      </w:r>
      <w:r w:rsidR="00B76D22" w:rsidRPr="00EF019A">
        <w:rPr>
          <w:rFonts w:ascii="Times New Roman" w:eastAsia="Times New Roman" w:hAnsi="Times New Roman" w:cs="Times New Roman"/>
          <w:sz w:val="28"/>
          <w:szCs w:val="28"/>
          <w:lang w:eastAsia="ru-RU"/>
        </w:rPr>
        <w:t>2 398 495,6</w:t>
      </w:r>
      <w:r w:rsidRPr="00EF019A">
        <w:rPr>
          <w:rFonts w:ascii="Times New Roman" w:eastAsia="Times New Roman" w:hAnsi="Times New Roman" w:cs="Times New Roman"/>
          <w:sz w:val="28"/>
          <w:szCs w:val="28"/>
          <w:lang w:eastAsia="ru-RU"/>
        </w:rPr>
        <w:t xml:space="preserve"> тис. грн) на /+/</w:t>
      </w:r>
      <w:r w:rsidR="00B76D22" w:rsidRPr="00EF019A">
        <w:rPr>
          <w:rFonts w:ascii="Times New Roman" w:eastAsia="Times New Roman" w:hAnsi="Times New Roman" w:cs="Times New Roman"/>
          <w:sz w:val="28"/>
          <w:szCs w:val="28"/>
          <w:lang w:eastAsia="ru-RU"/>
        </w:rPr>
        <w:t>1 097 647</w:t>
      </w:r>
      <w:r w:rsidRPr="00EF019A">
        <w:rPr>
          <w:rFonts w:ascii="Times New Roman" w:eastAsia="Times New Roman" w:hAnsi="Times New Roman" w:cs="Times New Roman"/>
          <w:sz w:val="28"/>
          <w:szCs w:val="28"/>
          <w:lang w:eastAsia="ru-RU"/>
        </w:rPr>
        <w:t xml:space="preserve"> тис. грн  або на /+/</w:t>
      </w:r>
      <w:r w:rsidR="00B76D22" w:rsidRPr="00EF019A">
        <w:rPr>
          <w:rFonts w:ascii="Times New Roman" w:eastAsia="Times New Roman" w:hAnsi="Times New Roman" w:cs="Times New Roman"/>
          <w:sz w:val="28"/>
          <w:szCs w:val="28"/>
          <w:lang w:eastAsia="ru-RU"/>
        </w:rPr>
        <w:t>45,8</w:t>
      </w:r>
      <w:r w:rsidRPr="00EF019A">
        <w:rPr>
          <w:rFonts w:ascii="Times New Roman" w:eastAsia="Times New Roman" w:hAnsi="Times New Roman" w:cs="Times New Roman"/>
          <w:sz w:val="28"/>
          <w:szCs w:val="28"/>
          <w:lang w:eastAsia="ru-RU"/>
        </w:rPr>
        <w:t xml:space="preserve"> %. </w:t>
      </w:r>
      <w:r w:rsidRPr="00D86BDD">
        <w:rPr>
          <w:rFonts w:ascii="Times New Roman" w:eastAsia="Times New Roman" w:hAnsi="Times New Roman" w:cs="Times New Roman"/>
          <w:sz w:val="28"/>
          <w:szCs w:val="28"/>
          <w:lang w:eastAsia="ru-RU"/>
        </w:rPr>
        <w:t>Очікувані</w:t>
      </w:r>
      <w:r w:rsidRPr="00EF019A">
        <w:rPr>
          <w:rFonts w:ascii="Times New Roman" w:eastAsia="Times New Roman" w:hAnsi="Times New Roman" w:cs="Times New Roman"/>
          <w:sz w:val="28"/>
          <w:szCs w:val="28"/>
          <w:lang w:eastAsia="ru-RU"/>
        </w:rPr>
        <w:t xml:space="preserve"> надходження в 202</w:t>
      </w:r>
      <w:r w:rsidR="00DA351B" w:rsidRPr="00EF019A">
        <w:rPr>
          <w:rFonts w:ascii="Times New Roman" w:eastAsia="Times New Roman" w:hAnsi="Times New Roman" w:cs="Times New Roman"/>
          <w:sz w:val="28"/>
          <w:szCs w:val="28"/>
          <w:lang w:eastAsia="ru-RU"/>
        </w:rPr>
        <w:t>4</w:t>
      </w:r>
      <w:r w:rsidRPr="00EF019A">
        <w:rPr>
          <w:rFonts w:ascii="Times New Roman" w:eastAsia="Times New Roman" w:hAnsi="Times New Roman" w:cs="Times New Roman"/>
          <w:sz w:val="28"/>
          <w:szCs w:val="28"/>
          <w:lang w:eastAsia="ru-RU"/>
        </w:rPr>
        <w:t xml:space="preserve"> році порівняно з фактичними надходженнями  202</w:t>
      </w:r>
      <w:r w:rsidR="00DA351B" w:rsidRPr="00EF019A">
        <w:rPr>
          <w:rFonts w:ascii="Times New Roman" w:eastAsia="Times New Roman" w:hAnsi="Times New Roman" w:cs="Times New Roman"/>
          <w:sz w:val="28"/>
          <w:szCs w:val="28"/>
          <w:lang w:eastAsia="ru-RU"/>
        </w:rPr>
        <w:t>3</w:t>
      </w:r>
      <w:r w:rsidRPr="00EF019A">
        <w:rPr>
          <w:rFonts w:ascii="Times New Roman" w:eastAsia="Times New Roman" w:hAnsi="Times New Roman" w:cs="Times New Roman"/>
          <w:sz w:val="28"/>
          <w:szCs w:val="28"/>
          <w:lang w:eastAsia="ru-RU"/>
        </w:rPr>
        <w:t xml:space="preserve"> року</w:t>
      </w:r>
      <w:r w:rsidR="00DA351B" w:rsidRPr="00EF019A">
        <w:rPr>
          <w:rFonts w:ascii="Times New Roman" w:eastAsia="Times New Roman" w:hAnsi="Times New Roman" w:cs="Times New Roman"/>
          <w:sz w:val="28"/>
          <w:szCs w:val="28"/>
          <w:lang w:eastAsia="ru-RU"/>
        </w:rPr>
        <w:t xml:space="preserve"> в співставних умовах</w:t>
      </w:r>
      <w:r w:rsidRPr="00EF019A">
        <w:rPr>
          <w:rFonts w:ascii="Times New Roman" w:eastAsia="Times New Roman" w:hAnsi="Times New Roman" w:cs="Times New Roman"/>
          <w:sz w:val="28"/>
          <w:szCs w:val="28"/>
          <w:lang w:eastAsia="ru-RU"/>
        </w:rPr>
        <w:t xml:space="preserve">  зросли на </w:t>
      </w:r>
      <w:r w:rsidR="006C4738" w:rsidRPr="00EF019A">
        <w:rPr>
          <w:rFonts w:ascii="Times New Roman" w:eastAsia="Times New Roman" w:hAnsi="Times New Roman" w:cs="Times New Roman"/>
          <w:sz w:val="28"/>
          <w:szCs w:val="28"/>
          <w:lang w:eastAsia="ru-RU"/>
        </w:rPr>
        <w:t>/+/19,4% або</w:t>
      </w:r>
      <w:r w:rsidRPr="00EF019A">
        <w:rPr>
          <w:rFonts w:ascii="Times New Roman" w:eastAsia="Times New Roman" w:hAnsi="Times New Roman" w:cs="Times New Roman"/>
          <w:sz w:val="28"/>
          <w:szCs w:val="28"/>
          <w:lang w:eastAsia="ru-RU"/>
        </w:rPr>
        <w:t xml:space="preserve"> /+/ </w:t>
      </w:r>
      <w:r w:rsidR="006C4738" w:rsidRPr="00EF019A">
        <w:rPr>
          <w:rFonts w:ascii="Times New Roman" w:eastAsia="Times New Roman" w:hAnsi="Times New Roman" w:cs="Times New Roman"/>
          <w:sz w:val="28"/>
          <w:szCs w:val="28"/>
          <w:lang w:eastAsia="ru-RU"/>
        </w:rPr>
        <w:t>388 925,3</w:t>
      </w:r>
      <w:r w:rsidRPr="00EF019A">
        <w:rPr>
          <w:rFonts w:ascii="Times New Roman" w:eastAsia="Times New Roman" w:hAnsi="Times New Roman" w:cs="Times New Roman"/>
          <w:sz w:val="28"/>
          <w:szCs w:val="28"/>
          <w:lang w:eastAsia="ru-RU"/>
        </w:rPr>
        <w:t xml:space="preserve"> тис. грн. </w:t>
      </w:r>
    </w:p>
    <w:p w14:paraId="67AAE6E9" w14:textId="77777777" w:rsidR="006F7A8F" w:rsidRDefault="006F7A8F" w:rsidP="00D86BDD">
      <w:pPr>
        <w:tabs>
          <w:tab w:val="left" w:pos="567"/>
          <w:tab w:val="left" w:pos="709"/>
        </w:tabs>
        <w:ind w:firstLine="567"/>
        <w:jc w:val="both"/>
        <w:rPr>
          <w:rFonts w:ascii="Times New Roman" w:eastAsia="Times New Roman" w:hAnsi="Times New Roman" w:cs="Times New Roman"/>
          <w:sz w:val="28"/>
          <w:szCs w:val="28"/>
          <w:lang w:val="ru-RU" w:eastAsia="ru-RU"/>
        </w:rPr>
      </w:pPr>
    </w:p>
    <w:p w14:paraId="624CF218" w14:textId="77777777" w:rsidR="0085715F" w:rsidRDefault="0085715F" w:rsidP="00D86BDD">
      <w:pPr>
        <w:tabs>
          <w:tab w:val="left" w:pos="567"/>
          <w:tab w:val="left" w:pos="709"/>
        </w:tabs>
        <w:ind w:firstLine="567"/>
        <w:jc w:val="both"/>
        <w:rPr>
          <w:rFonts w:ascii="Times New Roman" w:eastAsia="Times New Roman" w:hAnsi="Times New Roman" w:cs="Times New Roman"/>
          <w:sz w:val="28"/>
          <w:szCs w:val="28"/>
          <w:lang w:val="ru-RU" w:eastAsia="ru-RU"/>
        </w:rPr>
      </w:pPr>
    </w:p>
    <w:p w14:paraId="3CF067B9" w14:textId="77777777" w:rsidR="0085715F" w:rsidRDefault="0085715F" w:rsidP="00D86BDD">
      <w:pPr>
        <w:tabs>
          <w:tab w:val="left" w:pos="567"/>
          <w:tab w:val="left" w:pos="709"/>
        </w:tabs>
        <w:ind w:firstLine="567"/>
        <w:jc w:val="both"/>
        <w:rPr>
          <w:rFonts w:ascii="Times New Roman" w:eastAsia="Times New Roman" w:hAnsi="Times New Roman" w:cs="Times New Roman"/>
          <w:sz w:val="28"/>
          <w:szCs w:val="28"/>
          <w:lang w:val="ru-RU" w:eastAsia="ru-RU"/>
        </w:rPr>
      </w:pPr>
    </w:p>
    <w:p w14:paraId="6DC7F859" w14:textId="77777777" w:rsidR="0085715F" w:rsidRDefault="0085715F" w:rsidP="00D86BDD">
      <w:pPr>
        <w:tabs>
          <w:tab w:val="left" w:pos="567"/>
          <w:tab w:val="left" w:pos="709"/>
        </w:tabs>
        <w:ind w:firstLine="567"/>
        <w:jc w:val="both"/>
        <w:rPr>
          <w:rFonts w:ascii="Times New Roman" w:eastAsia="Times New Roman" w:hAnsi="Times New Roman" w:cs="Times New Roman"/>
          <w:sz w:val="28"/>
          <w:szCs w:val="28"/>
          <w:lang w:val="ru-RU" w:eastAsia="ru-RU"/>
        </w:rPr>
      </w:pPr>
    </w:p>
    <w:p w14:paraId="3A032E82" w14:textId="10B94ABA" w:rsidR="006F7A8F" w:rsidRPr="00EF019A" w:rsidRDefault="006F3CE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lastRenderedPageBreak/>
        <w:t xml:space="preserve">                                                                                                          </w:t>
      </w:r>
      <w:r w:rsidR="006F7A8F" w:rsidRPr="00EF019A">
        <w:rPr>
          <w:rFonts w:ascii="Times New Roman" w:eastAsia="Times New Roman" w:hAnsi="Times New Roman" w:cs="Times New Roman"/>
          <w:sz w:val="28"/>
          <w:szCs w:val="28"/>
          <w:lang w:eastAsia="ru-RU"/>
        </w:rPr>
        <w:t xml:space="preserve">  </w:t>
      </w:r>
      <w:proofErr w:type="spellStart"/>
      <w:r w:rsidR="006F7A8F" w:rsidRPr="00EF019A">
        <w:rPr>
          <w:rFonts w:ascii="Times New Roman" w:eastAsia="Times New Roman" w:hAnsi="Times New Roman" w:cs="Times New Roman"/>
          <w:sz w:val="28"/>
          <w:szCs w:val="28"/>
          <w:lang w:eastAsia="ru-RU"/>
        </w:rPr>
        <w:t>тис.грн</w:t>
      </w:r>
      <w:proofErr w:type="spellEnd"/>
    </w:p>
    <w:p w14:paraId="271BFC9B" w14:textId="35C89EC3" w:rsidR="006F7A8F" w:rsidRPr="00EF019A" w:rsidRDefault="000114D6" w:rsidP="00D86BDD">
      <w:pPr>
        <w:tabs>
          <w:tab w:val="left" w:pos="567"/>
          <w:tab w:val="left" w:pos="709"/>
        </w:tabs>
        <w:ind w:firstLine="0"/>
        <w:jc w:val="both"/>
        <w:rPr>
          <w:noProof/>
          <w:lang w:val="en-US" w:eastAsia="uk-UA"/>
        </w:rPr>
      </w:pPr>
      <w:r w:rsidRPr="00EF019A">
        <w:rPr>
          <w:noProof/>
          <w:lang w:val="ru-RU" w:eastAsia="ru-RU"/>
        </w:rPr>
        <w:drawing>
          <wp:inline distT="0" distB="0" distL="0" distR="0" wp14:anchorId="7B86E55F" wp14:editId="4FCE7BE7">
            <wp:extent cx="6118860" cy="3886200"/>
            <wp:effectExtent l="0" t="0" r="0" b="0"/>
            <wp:docPr id="87715378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8860" cy="3886200"/>
                    </a:xfrm>
                    <a:prstGeom prst="rect">
                      <a:avLst/>
                    </a:prstGeom>
                    <a:noFill/>
                    <a:ln>
                      <a:noFill/>
                    </a:ln>
                  </pic:spPr>
                </pic:pic>
              </a:graphicData>
            </a:graphic>
          </wp:inline>
        </w:drawing>
      </w:r>
    </w:p>
    <w:p w14:paraId="77B695CE" w14:textId="37D4DC59" w:rsidR="006F7A8F" w:rsidRDefault="006F7A8F" w:rsidP="00D86BDD">
      <w:pPr>
        <w:tabs>
          <w:tab w:val="left" w:pos="567"/>
          <w:tab w:val="left" w:pos="709"/>
        </w:tabs>
        <w:ind w:firstLine="567"/>
        <w:jc w:val="both"/>
        <w:rPr>
          <w:rFonts w:ascii="Times New Roman" w:eastAsia="Times New Roman" w:hAnsi="Times New Roman" w:cs="Times New Roman"/>
          <w:sz w:val="28"/>
          <w:szCs w:val="28"/>
          <w:lang w:val="ru-RU" w:eastAsia="ru-RU"/>
        </w:rPr>
      </w:pPr>
      <w:r w:rsidRPr="00EF019A">
        <w:rPr>
          <w:rFonts w:ascii="Times New Roman" w:eastAsia="Times New Roman" w:hAnsi="Times New Roman" w:cs="Times New Roman"/>
          <w:sz w:val="28"/>
          <w:szCs w:val="28"/>
          <w:lang w:eastAsia="ru-RU"/>
        </w:rPr>
        <w:t>Основними джерелами дохідної частини загального фонду бюджету</w:t>
      </w:r>
      <w:r w:rsidR="001773E5" w:rsidRPr="00EF019A">
        <w:rPr>
          <w:rFonts w:ascii="Times New Roman" w:eastAsia="Times New Roman" w:hAnsi="Times New Roman" w:cs="Times New Roman"/>
          <w:sz w:val="28"/>
          <w:szCs w:val="28"/>
          <w:lang w:eastAsia="ru-RU"/>
        </w:rPr>
        <w:t xml:space="preserve"> громади</w:t>
      </w:r>
      <w:r w:rsidRPr="00EF019A">
        <w:rPr>
          <w:rFonts w:ascii="Times New Roman" w:eastAsia="Times New Roman" w:hAnsi="Times New Roman" w:cs="Times New Roman"/>
          <w:sz w:val="28"/>
          <w:szCs w:val="28"/>
          <w:lang w:eastAsia="ru-RU"/>
        </w:rPr>
        <w:t xml:space="preserve"> були і залишаються в 202</w:t>
      </w:r>
      <w:r w:rsidR="001773E5"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році чотири податки (податок на доходи фізичних осіб, єдиний податок, акцизний податок, податок на майно в частині земельного податку (плата за землю), питома вага яких складає 97,</w:t>
      </w:r>
      <w:r w:rsidR="00190FFE" w:rsidRPr="00EF019A">
        <w:rPr>
          <w:rFonts w:ascii="Times New Roman" w:eastAsia="Times New Roman" w:hAnsi="Times New Roman" w:cs="Times New Roman"/>
          <w:sz w:val="28"/>
          <w:szCs w:val="28"/>
          <w:lang w:eastAsia="ru-RU"/>
        </w:rPr>
        <w:t>6</w:t>
      </w:r>
      <w:r w:rsidRPr="00EF019A">
        <w:rPr>
          <w:rFonts w:ascii="Times New Roman" w:eastAsia="Times New Roman" w:hAnsi="Times New Roman" w:cs="Times New Roman"/>
          <w:sz w:val="28"/>
          <w:szCs w:val="28"/>
          <w:lang w:eastAsia="ru-RU"/>
        </w:rPr>
        <w:t xml:space="preserve">% </w:t>
      </w:r>
      <w:r w:rsidR="00AF2E99" w:rsidRPr="00EF019A">
        <w:rPr>
          <w:rFonts w:ascii="Times New Roman" w:eastAsia="Times New Roman" w:hAnsi="Times New Roman" w:cs="Times New Roman"/>
          <w:sz w:val="28"/>
          <w:szCs w:val="28"/>
          <w:lang w:eastAsia="ru-RU"/>
        </w:rPr>
        <w:t xml:space="preserve">або </w:t>
      </w:r>
      <w:r w:rsidR="00190FFE" w:rsidRPr="00EF019A">
        <w:rPr>
          <w:rFonts w:ascii="Times New Roman" w:eastAsia="Times New Roman" w:hAnsi="Times New Roman" w:cs="Times New Roman"/>
          <w:sz w:val="28"/>
          <w:szCs w:val="28"/>
          <w:lang w:eastAsia="ru-RU"/>
        </w:rPr>
        <w:t>3 410 690,8</w:t>
      </w:r>
      <w:r w:rsidRPr="00EF019A">
        <w:rPr>
          <w:rFonts w:ascii="Times New Roman" w:eastAsia="Times New Roman" w:hAnsi="Times New Roman" w:cs="Times New Roman"/>
          <w:sz w:val="28"/>
          <w:szCs w:val="28"/>
          <w:lang w:eastAsia="ru-RU"/>
        </w:rPr>
        <w:t xml:space="preserve"> тис. грн </w:t>
      </w:r>
      <w:r w:rsidRPr="00EF019A">
        <w:rPr>
          <w:rFonts w:ascii="Times New Roman" w:hAnsi="Times New Roman" w:cs="Times New Roman"/>
          <w:sz w:val="28"/>
          <w:szCs w:val="28"/>
        </w:rPr>
        <w:t>в дохідній частині загального фонду</w:t>
      </w:r>
      <w:r w:rsidRPr="00EF019A">
        <w:rPr>
          <w:rFonts w:ascii="Times New Roman" w:eastAsia="Times New Roman" w:hAnsi="Times New Roman" w:cs="Times New Roman"/>
          <w:sz w:val="28"/>
          <w:szCs w:val="28"/>
          <w:lang w:eastAsia="ru-RU"/>
        </w:rPr>
        <w:t xml:space="preserve"> місцевого бюджету </w:t>
      </w:r>
      <w:r w:rsidR="00190FFE" w:rsidRPr="00EF019A">
        <w:rPr>
          <w:rFonts w:ascii="Times New Roman" w:eastAsia="Times New Roman" w:hAnsi="Times New Roman" w:cs="Times New Roman"/>
          <w:sz w:val="28"/>
          <w:szCs w:val="28"/>
          <w:lang w:eastAsia="ru-RU"/>
        </w:rPr>
        <w:t>3 496 142,6</w:t>
      </w:r>
      <w:r w:rsidRPr="00EF019A">
        <w:rPr>
          <w:rFonts w:ascii="Times New Roman" w:eastAsia="Times New Roman" w:hAnsi="Times New Roman" w:cs="Times New Roman"/>
          <w:sz w:val="28"/>
          <w:szCs w:val="28"/>
          <w:lang w:eastAsia="ru-RU"/>
        </w:rPr>
        <w:t xml:space="preserve"> </w:t>
      </w:r>
      <w:proofErr w:type="spellStart"/>
      <w:r w:rsidRPr="00EF019A">
        <w:rPr>
          <w:rFonts w:ascii="Times New Roman" w:eastAsia="Times New Roman" w:hAnsi="Times New Roman" w:cs="Times New Roman"/>
          <w:sz w:val="28"/>
          <w:szCs w:val="28"/>
          <w:lang w:eastAsia="ru-RU"/>
        </w:rPr>
        <w:t>тис.грн</w:t>
      </w:r>
      <w:proofErr w:type="spellEnd"/>
      <w:r w:rsidRPr="00EF019A">
        <w:rPr>
          <w:rFonts w:ascii="Times New Roman" w:eastAsia="Times New Roman" w:hAnsi="Times New Roman" w:cs="Times New Roman"/>
          <w:sz w:val="28"/>
          <w:szCs w:val="28"/>
          <w:lang w:eastAsia="ru-RU"/>
        </w:rPr>
        <w:t>.</w:t>
      </w:r>
    </w:p>
    <w:p w14:paraId="329DF553" w14:textId="77777777" w:rsidR="006F7A8F" w:rsidRPr="00EF019A" w:rsidRDefault="006F7A8F" w:rsidP="00D86BDD">
      <w:pPr>
        <w:tabs>
          <w:tab w:val="left" w:pos="567"/>
          <w:tab w:val="left" w:pos="709"/>
        </w:tabs>
        <w:ind w:firstLine="567"/>
        <w:jc w:val="center"/>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t xml:space="preserve">                                                                                                          </w:t>
      </w:r>
      <w:proofErr w:type="spellStart"/>
      <w:r w:rsidRPr="00EF019A">
        <w:rPr>
          <w:rFonts w:ascii="Times New Roman" w:eastAsia="Times New Roman" w:hAnsi="Times New Roman" w:cs="Times New Roman"/>
          <w:sz w:val="28"/>
          <w:szCs w:val="28"/>
          <w:lang w:eastAsia="ru-RU"/>
        </w:rPr>
        <w:t>тис.грн</w:t>
      </w:r>
      <w:proofErr w:type="spellEnd"/>
    </w:p>
    <w:p w14:paraId="70D943CC" w14:textId="791E3D7F" w:rsidR="006F7A8F" w:rsidRPr="00EF019A" w:rsidRDefault="000114D6" w:rsidP="00D86BDD">
      <w:pPr>
        <w:tabs>
          <w:tab w:val="left" w:pos="567"/>
          <w:tab w:val="left" w:pos="709"/>
        </w:tabs>
        <w:ind w:firstLine="0"/>
        <w:jc w:val="center"/>
        <w:rPr>
          <w:rFonts w:ascii="Times New Roman" w:eastAsia="Times New Roman" w:hAnsi="Times New Roman" w:cs="Times New Roman"/>
          <w:sz w:val="28"/>
          <w:szCs w:val="28"/>
          <w:lang w:eastAsia="ru-RU"/>
        </w:rPr>
      </w:pPr>
      <w:r w:rsidRPr="00EF019A">
        <w:rPr>
          <w:noProof/>
          <w:lang w:val="ru-RU" w:eastAsia="ru-RU"/>
        </w:rPr>
        <w:drawing>
          <wp:inline distT="0" distB="0" distL="0" distR="0" wp14:anchorId="681B3838" wp14:editId="6EC0DA3F">
            <wp:extent cx="6118860" cy="4008120"/>
            <wp:effectExtent l="0" t="0" r="0" b="0"/>
            <wp:docPr id="51933819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8225" cy="4007704"/>
                    </a:xfrm>
                    <a:prstGeom prst="rect">
                      <a:avLst/>
                    </a:prstGeom>
                    <a:noFill/>
                    <a:ln>
                      <a:noFill/>
                    </a:ln>
                  </pic:spPr>
                </pic:pic>
              </a:graphicData>
            </a:graphic>
          </wp:inline>
        </w:drawing>
      </w:r>
    </w:p>
    <w:p w14:paraId="7DD34CAD" w14:textId="7CC69841" w:rsidR="001773E5" w:rsidRPr="00EF019A" w:rsidRDefault="006F7A8F" w:rsidP="00D86BDD">
      <w:pPr>
        <w:tabs>
          <w:tab w:val="left" w:pos="567"/>
          <w:tab w:val="left" w:pos="709"/>
        </w:tabs>
        <w:autoSpaceDE w:val="0"/>
        <w:autoSpaceDN w:val="0"/>
        <w:adjustRightInd w:val="0"/>
        <w:ind w:firstLine="567"/>
        <w:jc w:val="both"/>
        <w:rPr>
          <w:rFonts w:ascii="Times New Roman" w:hAnsi="Times New Roman" w:cs="Times New Roman"/>
          <w:sz w:val="28"/>
          <w:szCs w:val="24"/>
        </w:rPr>
      </w:pPr>
      <w:r w:rsidRPr="00EF019A">
        <w:rPr>
          <w:rFonts w:ascii="Times New Roman" w:eastAsia="Times New Roman" w:hAnsi="Times New Roman" w:cs="Times New Roman"/>
          <w:b/>
          <w:sz w:val="28"/>
          <w:szCs w:val="28"/>
          <w:lang w:eastAsia="ru-RU"/>
        </w:rPr>
        <w:lastRenderedPageBreak/>
        <w:t>Податок на доходи фізичних</w:t>
      </w:r>
      <w:r w:rsidRPr="00EF019A">
        <w:rPr>
          <w:rFonts w:ascii="Times New Roman" w:eastAsia="Times New Roman" w:hAnsi="Times New Roman" w:cs="Times New Roman"/>
          <w:sz w:val="28"/>
          <w:szCs w:val="28"/>
          <w:lang w:eastAsia="ru-RU"/>
        </w:rPr>
        <w:t xml:space="preserve"> осіб залишається базовим джерелом наповнення дохідної частини бюджету Кременчуцької </w:t>
      </w:r>
      <w:r w:rsidR="007F419C" w:rsidRPr="00EF019A">
        <w:rPr>
          <w:rFonts w:ascii="Times New Roman" w:eastAsia="Times New Roman" w:hAnsi="Times New Roman" w:cs="Times New Roman"/>
          <w:sz w:val="28"/>
          <w:szCs w:val="28"/>
          <w:lang w:eastAsia="ru-RU"/>
        </w:rPr>
        <w:t>міської територіальної громади.</w:t>
      </w:r>
      <w:r w:rsidR="00101BB3" w:rsidRPr="00D86BDD">
        <w:rPr>
          <w:rFonts w:ascii="Times New Roman" w:eastAsia="Times New Roman" w:hAnsi="Times New Roman" w:cs="Times New Roman"/>
          <w:sz w:val="28"/>
          <w:szCs w:val="28"/>
          <w:lang w:eastAsia="ru-RU"/>
        </w:rPr>
        <w:t xml:space="preserve"> </w:t>
      </w:r>
      <w:r w:rsidR="001773E5" w:rsidRPr="00EF019A">
        <w:rPr>
          <w:rFonts w:ascii="Times New Roman" w:hAnsi="Times New Roman" w:cs="Times New Roman"/>
          <w:sz w:val="28"/>
          <w:szCs w:val="28"/>
        </w:rPr>
        <w:t>На</w:t>
      </w:r>
      <w:r w:rsidR="001773E5" w:rsidRPr="00EF019A">
        <w:rPr>
          <w:rFonts w:ascii="Times New Roman" w:hAnsi="Times New Roman" w:cs="Times New Roman"/>
          <w:sz w:val="28"/>
          <w:szCs w:val="24"/>
        </w:rPr>
        <w:t xml:space="preserve"> 2025 рік заплановано ПДФО в сумі </w:t>
      </w:r>
      <w:r w:rsidR="00D97F02" w:rsidRPr="00EF019A">
        <w:rPr>
          <w:rFonts w:ascii="Times New Roman" w:hAnsi="Times New Roman" w:cs="Times New Roman"/>
          <w:sz w:val="28"/>
          <w:szCs w:val="24"/>
        </w:rPr>
        <w:t>2 476 037,5</w:t>
      </w:r>
      <w:r w:rsidR="001773E5" w:rsidRPr="00EF019A">
        <w:rPr>
          <w:rFonts w:ascii="Times New Roman" w:hAnsi="Times New Roman" w:cs="Times New Roman"/>
          <w:sz w:val="28"/>
          <w:szCs w:val="24"/>
        </w:rPr>
        <w:t xml:space="preserve"> тис. грн, що  на /</w:t>
      </w:r>
      <w:r w:rsidR="00DA351B" w:rsidRPr="00EF019A">
        <w:rPr>
          <w:rFonts w:ascii="Times New Roman" w:hAnsi="Times New Roman" w:cs="Times New Roman"/>
          <w:sz w:val="28"/>
          <w:szCs w:val="24"/>
        </w:rPr>
        <w:t>+</w:t>
      </w:r>
      <w:r w:rsidR="001773E5" w:rsidRPr="00EF019A">
        <w:rPr>
          <w:rFonts w:ascii="Times New Roman" w:hAnsi="Times New Roman" w:cs="Times New Roman"/>
          <w:sz w:val="28"/>
          <w:szCs w:val="24"/>
        </w:rPr>
        <w:t>/</w:t>
      </w:r>
      <w:r w:rsidR="00D97F02" w:rsidRPr="00EF019A">
        <w:rPr>
          <w:rFonts w:ascii="Times New Roman" w:hAnsi="Times New Roman" w:cs="Times New Roman"/>
          <w:sz w:val="28"/>
          <w:szCs w:val="24"/>
        </w:rPr>
        <w:t>62,9</w:t>
      </w:r>
      <w:r w:rsidR="001773E5" w:rsidRPr="00EF019A">
        <w:rPr>
          <w:rFonts w:ascii="Times New Roman" w:hAnsi="Times New Roman" w:cs="Times New Roman"/>
          <w:sz w:val="28"/>
          <w:szCs w:val="24"/>
        </w:rPr>
        <w:t xml:space="preserve">% </w:t>
      </w:r>
      <w:r w:rsidR="00DA351B" w:rsidRPr="00EF019A">
        <w:rPr>
          <w:rFonts w:ascii="Times New Roman" w:hAnsi="Times New Roman" w:cs="Times New Roman"/>
          <w:sz w:val="28"/>
          <w:szCs w:val="24"/>
        </w:rPr>
        <w:t>більше</w:t>
      </w:r>
      <w:r w:rsidR="001773E5" w:rsidRPr="00EF019A">
        <w:rPr>
          <w:rFonts w:ascii="Times New Roman" w:hAnsi="Times New Roman" w:cs="Times New Roman"/>
          <w:sz w:val="28"/>
          <w:szCs w:val="24"/>
        </w:rPr>
        <w:t xml:space="preserve"> за очікуваний показник 202</w:t>
      </w:r>
      <w:r w:rsidR="00DA351B" w:rsidRPr="00EF019A">
        <w:rPr>
          <w:rFonts w:ascii="Times New Roman" w:hAnsi="Times New Roman" w:cs="Times New Roman"/>
          <w:sz w:val="28"/>
          <w:szCs w:val="24"/>
        </w:rPr>
        <w:t>4</w:t>
      </w:r>
      <w:r w:rsidR="001773E5" w:rsidRPr="00EF019A">
        <w:rPr>
          <w:rFonts w:ascii="Times New Roman" w:hAnsi="Times New Roman" w:cs="Times New Roman"/>
          <w:sz w:val="28"/>
          <w:szCs w:val="24"/>
        </w:rPr>
        <w:t xml:space="preserve"> року (</w:t>
      </w:r>
      <w:r w:rsidR="00D97F02" w:rsidRPr="00EF019A">
        <w:rPr>
          <w:rFonts w:ascii="Times New Roman" w:hAnsi="Times New Roman" w:cs="Times New Roman"/>
          <w:sz w:val="28"/>
          <w:szCs w:val="24"/>
        </w:rPr>
        <w:t>1 520 000,0</w:t>
      </w:r>
      <w:r w:rsidR="001773E5" w:rsidRPr="00EF019A">
        <w:rPr>
          <w:rFonts w:ascii="Times New Roman" w:hAnsi="Times New Roman" w:cs="Times New Roman"/>
          <w:sz w:val="28"/>
          <w:szCs w:val="24"/>
        </w:rPr>
        <w:t xml:space="preserve"> тис. грн). В той же час, </w:t>
      </w:r>
      <w:r w:rsidR="00C463C4" w:rsidRPr="00EF019A">
        <w:rPr>
          <w:rFonts w:ascii="Times New Roman" w:hAnsi="Times New Roman" w:cs="Times New Roman"/>
          <w:sz w:val="28"/>
          <w:szCs w:val="24"/>
        </w:rPr>
        <w:t xml:space="preserve">слід зазначити, що </w:t>
      </w:r>
      <w:r w:rsidR="00DA351B" w:rsidRPr="00EF019A">
        <w:rPr>
          <w:rFonts w:ascii="Times New Roman" w:hAnsi="Times New Roman" w:cs="Times New Roman"/>
          <w:sz w:val="28"/>
          <w:szCs w:val="24"/>
        </w:rPr>
        <w:t xml:space="preserve">факт за 2023 рік </w:t>
      </w:r>
      <w:r w:rsidR="00C463C4" w:rsidRPr="00EF019A">
        <w:rPr>
          <w:rFonts w:ascii="Times New Roman" w:hAnsi="Times New Roman" w:cs="Times New Roman"/>
          <w:sz w:val="28"/>
          <w:szCs w:val="24"/>
        </w:rPr>
        <w:t xml:space="preserve">в діаграмі </w:t>
      </w:r>
      <w:r w:rsidR="00DA351B" w:rsidRPr="00EF019A">
        <w:rPr>
          <w:rFonts w:ascii="Times New Roman" w:hAnsi="Times New Roman" w:cs="Times New Roman"/>
          <w:sz w:val="28"/>
          <w:szCs w:val="24"/>
        </w:rPr>
        <w:t>по ПДФО</w:t>
      </w:r>
      <w:r w:rsidR="00C463C4" w:rsidRPr="00EF019A">
        <w:rPr>
          <w:rFonts w:ascii="Times New Roman" w:hAnsi="Times New Roman" w:cs="Times New Roman"/>
          <w:sz w:val="28"/>
          <w:szCs w:val="24"/>
        </w:rPr>
        <w:t xml:space="preserve"> </w:t>
      </w:r>
      <w:r w:rsidR="00DA351B" w:rsidRPr="00EF019A">
        <w:rPr>
          <w:rFonts w:ascii="Times New Roman" w:hAnsi="Times New Roman" w:cs="Times New Roman"/>
          <w:sz w:val="28"/>
          <w:szCs w:val="24"/>
        </w:rPr>
        <w:t>приведено в співставні умови, тобто знято ві</w:t>
      </w:r>
      <w:r w:rsidR="00C463C4" w:rsidRPr="00EF019A">
        <w:rPr>
          <w:rFonts w:ascii="Times New Roman" w:hAnsi="Times New Roman" w:cs="Times New Roman"/>
          <w:sz w:val="28"/>
          <w:szCs w:val="24"/>
        </w:rPr>
        <w:t xml:space="preserve">йськовий збір у сумі   614 076, 9 </w:t>
      </w:r>
      <w:proofErr w:type="spellStart"/>
      <w:r w:rsidR="00C463C4" w:rsidRPr="00EF019A">
        <w:rPr>
          <w:rFonts w:ascii="Times New Roman" w:hAnsi="Times New Roman" w:cs="Times New Roman"/>
          <w:sz w:val="28"/>
          <w:szCs w:val="24"/>
        </w:rPr>
        <w:t>тис.</w:t>
      </w:r>
      <w:r w:rsidR="00DA351B" w:rsidRPr="00EF019A">
        <w:rPr>
          <w:rFonts w:ascii="Times New Roman" w:hAnsi="Times New Roman" w:cs="Times New Roman"/>
          <w:sz w:val="28"/>
          <w:szCs w:val="24"/>
        </w:rPr>
        <w:t>грн</w:t>
      </w:r>
      <w:proofErr w:type="spellEnd"/>
      <w:r w:rsidR="00DA351B" w:rsidRPr="00EF019A">
        <w:rPr>
          <w:rFonts w:ascii="Times New Roman" w:hAnsi="Times New Roman" w:cs="Times New Roman"/>
          <w:sz w:val="28"/>
          <w:szCs w:val="24"/>
        </w:rPr>
        <w:t xml:space="preserve"> </w:t>
      </w:r>
      <w:r w:rsidR="00C463C4" w:rsidRPr="00EF019A">
        <w:rPr>
          <w:rFonts w:ascii="Times New Roman" w:hAnsi="Times New Roman" w:cs="Times New Roman"/>
          <w:sz w:val="28"/>
          <w:szCs w:val="24"/>
        </w:rPr>
        <w:t>(фактично за 2023 рік надійшло</w:t>
      </w:r>
      <w:r w:rsidR="001773E5" w:rsidRPr="00EF019A">
        <w:rPr>
          <w:rFonts w:ascii="Times New Roman" w:hAnsi="Times New Roman" w:cs="Times New Roman"/>
          <w:sz w:val="28"/>
          <w:szCs w:val="24"/>
        </w:rPr>
        <w:t xml:space="preserve"> ПДФО </w:t>
      </w:r>
      <w:r w:rsidR="00C463C4" w:rsidRPr="00EF019A">
        <w:rPr>
          <w:rFonts w:ascii="Times New Roman" w:hAnsi="Times New Roman" w:cs="Times New Roman"/>
          <w:sz w:val="28"/>
          <w:szCs w:val="24"/>
        </w:rPr>
        <w:t xml:space="preserve">у сумі 1 908 664,4 </w:t>
      </w:r>
      <w:proofErr w:type="spellStart"/>
      <w:r w:rsidR="00C463C4" w:rsidRPr="00EF019A">
        <w:rPr>
          <w:rFonts w:ascii="Times New Roman" w:hAnsi="Times New Roman" w:cs="Times New Roman"/>
          <w:sz w:val="28"/>
          <w:szCs w:val="24"/>
        </w:rPr>
        <w:t>тис.грн</w:t>
      </w:r>
      <w:proofErr w:type="spellEnd"/>
      <w:r w:rsidR="00C463C4" w:rsidRPr="00EF019A">
        <w:rPr>
          <w:rFonts w:ascii="Times New Roman" w:hAnsi="Times New Roman" w:cs="Times New Roman"/>
          <w:sz w:val="28"/>
          <w:szCs w:val="24"/>
        </w:rPr>
        <w:t xml:space="preserve">). Даний податок </w:t>
      </w:r>
      <w:r w:rsidR="001773E5" w:rsidRPr="00EF019A">
        <w:rPr>
          <w:rFonts w:ascii="Times New Roman" w:hAnsi="Times New Roman" w:cs="Times New Roman"/>
          <w:sz w:val="28"/>
          <w:szCs w:val="24"/>
        </w:rPr>
        <w:t xml:space="preserve">є пріоритетним податковим джерелом, частка якого у доходах  загального фонду </w:t>
      </w:r>
      <w:r w:rsidR="00DA1172" w:rsidRPr="00EF019A">
        <w:rPr>
          <w:rFonts w:ascii="Times New Roman" w:hAnsi="Times New Roman" w:cs="Times New Roman"/>
          <w:sz w:val="28"/>
          <w:szCs w:val="24"/>
        </w:rPr>
        <w:t xml:space="preserve">у </w:t>
      </w:r>
      <w:r w:rsidR="001773E5" w:rsidRPr="00EF019A">
        <w:rPr>
          <w:rFonts w:ascii="Times New Roman" w:hAnsi="Times New Roman" w:cs="Times New Roman"/>
          <w:sz w:val="28"/>
          <w:szCs w:val="24"/>
        </w:rPr>
        <w:t>202</w:t>
      </w:r>
      <w:r w:rsidR="00C463C4" w:rsidRPr="00EF019A">
        <w:rPr>
          <w:rFonts w:ascii="Times New Roman" w:hAnsi="Times New Roman" w:cs="Times New Roman"/>
          <w:sz w:val="28"/>
          <w:szCs w:val="24"/>
        </w:rPr>
        <w:t>5</w:t>
      </w:r>
      <w:r w:rsidR="001773E5" w:rsidRPr="00EF019A">
        <w:rPr>
          <w:rFonts w:ascii="Times New Roman" w:hAnsi="Times New Roman" w:cs="Times New Roman"/>
          <w:sz w:val="28"/>
          <w:szCs w:val="24"/>
        </w:rPr>
        <w:t xml:space="preserve"> році  складатиме  70,</w:t>
      </w:r>
      <w:r w:rsidR="00C463C4" w:rsidRPr="00EF019A">
        <w:rPr>
          <w:rFonts w:ascii="Times New Roman" w:hAnsi="Times New Roman" w:cs="Times New Roman"/>
          <w:sz w:val="28"/>
          <w:szCs w:val="24"/>
        </w:rPr>
        <w:t>8</w:t>
      </w:r>
      <w:r w:rsidR="001773E5" w:rsidRPr="00EF019A">
        <w:rPr>
          <w:rFonts w:ascii="Times New Roman" w:hAnsi="Times New Roman" w:cs="Times New Roman"/>
          <w:sz w:val="28"/>
          <w:szCs w:val="24"/>
        </w:rPr>
        <w:t xml:space="preserve"> %.</w:t>
      </w:r>
    </w:p>
    <w:p w14:paraId="19C4AE1E" w14:textId="741EB9DD" w:rsidR="006F7A8F" w:rsidRPr="00EF019A" w:rsidRDefault="006F7A8F" w:rsidP="00D86BDD">
      <w:pPr>
        <w:tabs>
          <w:tab w:val="left" w:pos="567"/>
        </w:tabs>
        <w:autoSpaceDN w:val="0"/>
        <w:ind w:firstLine="567"/>
        <w:jc w:val="both"/>
        <w:rPr>
          <w:rFonts w:ascii="Times New Roman" w:hAnsi="Times New Roman" w:cs="Times New Roman"/>
          <w:sz w:val="28"/>
          <w:szCs w:val="28"/>
        </w:rPr>
      </w:pPr>
      <w:r w:rsidRPr="00EF019A">
        <w:rPr>
          <w:rFonts w:ascii="Times New Roman" w:eastAsia="Calibri" w:hAnsi="Times New Roman" w:cs="Times New Roman"/>
          <w:kern w:val="2"/>
          <w:sz w:val="28"/>
          <w:szCs w:val="28"/>
        </w:rPr>
        <w:t>На 202</w:t>
      </w:r>
      <w:r w:rsidR="001773E5" w:rsidRPr="00EF019A">
        <w:rPr>
          <w:rFonts w:ascii="Times New Roman" w:eastAsia="Calibri" w:hAnsi="Times New Roman" w:cs="Times New Roman"/>
          <w:kern w:val="2"/>
          <w:sz w:val="28"/>
          <w:szCs w:val="28"/>
        </w:rPr>
        <w:t>5</w:t>
      </w:r>
      <w:r w:rsidRPr="00EF019A">
        <w:rPr>
          <w:rFonts w:ascii="Times New Roman" w:eastAsia="Calibri" w:hAnsi="Times New Roman" w:cs="Times New Roman"/>
          <w:kern w:val="2"/>
          <w:sz w:val="28"/>
          <w:szCs w:val="28"/>
        </w:rPr>
        <w:t xml:space="preserve"> рік продовжено норму щодо </w:t>
      </w:r>
      <w:r w:rsidRPr="00EF019A">
        <w:rPr>
          <w:rFonts w:ascii="Times New Roman" w:eastAsia="Calibri" w:hAnsi="Times New Roman" w:cs="Times New Roman"/>
          <w:bCs/>
          <w:kern w:val="2"/>
          <w:sz w:val="28"/>
          <w:szCs w:val="28"/>
        </w:rPr>
        <w:t xml:space="preserve">зарахування збільшеного нормативу </w:t>
      </w:r>
      <w:r w:rsidRPr="00EF019A">
        <w:rPr>
          <w:rFonts w:ascii="Times New Roman" w:hAnsi="Times New Roman" w:cs="Times New Roman"/>
          <w:sz w:val="28"/>
          <w:szCs w:val="28"/>
        </w:rPr>
        <w:t>податку на доходи фізичних осіб</w:t>
      </w:r>
      <w:r w:rsidRPr="00EF019A">
        <w:rPr>
          <w:rFonts w:ascii="Times New Roman" w:eastAsia="Calibri" w:hAnsi="Times New Roman" w:cs="Times New Roman"/>
          <w:kern w:val="2"/>
          <w:sz w:val="28"/>
          <w:szCs w:val="28"/>
        </w:rPr>
        <w:t xml:space="preserve"> до бюджетів територіальних громад  - 64% </w:t>
      </w:r>
      <w:r w:rsidR="00AF2E99" w:rsidRPr="00EF019A">
        <w:rPr>
          <w:rFonts w:ascii="Times New Roman" w:eastAsia="Calibri" w:hAnsi="Times New Roman" w:cs="Times New Roman"/>
          <w:kern w:val="2"/>
          <w:sz w:val="28"/>
          <w:szCs w:val="28"/>
        </w:rPr>
        <w:t xml:space="preserve">  </w:t>
      </w:r>
      <w:r w:rsidRPr="00EF019A">
        <w:rPr>
          <w:rFonts w:ascii="Times New Roman" w:eastAsia="Calibri" w:hAnsi="Times New Roman" w:cs="Times New Roman"/>
          <w:kern w:val="2"/>
          <w:sz w:val="28"/>
          <w:szCs w:val="28"/>
        </w:rPr>
        <w:t>(з</w:t>
      </w:r>
      <w:r w:rsidRPr="00EF019A">
        <w:rPr>
          <w:rFonts w:ascii="Times New Roman" w:hAnsi="Times New Roman" w:cs="Times New Roman"/>
          <w:sz w:val="28"/>
          <w:szCs w:val="28"/>
        </w:rPr>
        <w:t>а умови, що не менше 4% податку мають бути спрямовані на проведення розрахунків при виробництві теплової енергії, на підтримку підприємств з виробництва, постачання теплової енергії, а також централізованого постачання холодної води та водовідведення)</w:t>
      </w:r>
      <w:r w:rsidR="006A7F2E" w:rsidRPr="00EF019A">
        <w:rPr>
          <w:rFonts w:ascii="Times New Roman" w:hAnsi="Times New Roman" w:cs="Times New Roman"/>
          <w:sz w:val="28"/>
          <w:szCs w:val="28"/>
        </w:rPr>
        <w:t>.</w:t>
      </w:r>
      <w:r w:rsidRPr="00EF019A">
        <w:rPr>
          <w:rFonts w:ascii="Times New Roman" w:hAnsi="Times New Roman" w:cs="Times New Roman"/>
          <w:sz w:val="28"/>
          <w:szCs w:val="28"/>
        </w:rPr>
        <w:t xml:space="preserve"> </w:t>
      </w:r>
    </w:p>
    <w:p w14:paraId="6DD785D8" w14:textId="390CBE09" w:rsidR="005E3D1D" w:rsidRPr="00EF019A" w:rsidRDefault="005E3D1D" w:rsidP="00D86BDD">
      <w:pPr>
        <w:tabs>
          <w:tab w:val="left" w:pos="567"/>
        </w:tabs>
        <w:autoSpaceDN w:val="0"/>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Відповідно до Закону України «Про Державний бюджет України на 2025 рік» розміри мінімальної заробітної плати та посадового окладу працівника </w:t>
      </w:r>
      <w:r w:rsidR="00D86BDD">
        <w:rPr>
          <w:rFonts w:ascii="Times New Roman" w:hAnsi="Times New Roman" w:cs="Times New Roman"/>
          <w:sz w:val="28"/>
          <w:szCs w:val="28"/>
        </w:rPr>
        <w:t xml:space="preserve">               </w:t>
      </w:r>
      <w:r w:rsidRPr="00EF019A">
        <w:rPr>
          <w:rFonts w:ascii="Times New Roman" w:hAnsi="Times New Roman" w:cs="Times New Roman"/>
          <w:sz w:val="28"/>
          <w:szCs w:val="28"/>
        </w:rPr>
        <w:t>І тарифного розряду Єдиної тарифної сітки залишаються на рівні грудня 2024 року. Розмір прожиткового мінімуму для працездатних осіб залишається на рівні 2024 року.</w:t>
      </w:r>
    </w:p>
    <w:p w14:paraId="56EA5C09" w14:textId="1D53F5E3" w:rsidR="009674B1" w:rsidRPr="00EF019A" w:rsidRDefault="00D86BDD" w:rsidP="00D86BDD">
      <w:pPr>
        <w:tabs>
          <w:tab w:val="left" w:pos="567"/>
        </w:tabs>
        <w:autoSpaceDN w:val="0"/>
        <w:ind w:firstLine="567"/>
        <w:jc w:val="both"/>
        <w:rPr>
          <w:rFonts w:ascii="Times New Roman" w:hAnsi="Times New Roman" w:cs="Times New Roman"/>
          <w:bCs/>
          <w:sz w:val="28"/>
          <w:szCs w:val="28"/>
          <w:shd w:val="clear" w:color="auto" w:fill="FFFFFF"/>
        </w:rPr>
      </w:pPr>
      <w:r>
        <w:rPr>
          <w:rFonts w:ascii="Times New Roman" w:hAnsi="Times New Roman" w:cs="Times New Roman"/>
          <w:sz w:val="28"/>
          <w:szCs w:val="28"/>
          <w:shd w:val="clear" w:color="auto" w:fill="FFFFFF"/>
        </w:rPr>
        <w:t>У «</w:t>
      </w:r>
      <w:r w:rsidR="009674B1" w:rsidRPr="00EF019A">
        <w:rPr>
          <w:rFonts w:ascii="Times New Roman" w:hAnsi="Times New Roman" w:cs="Times New Roman"/>
          <w:sz w:val="28"/>
          <w:szCs w:val="28"/>
          <w:shd w:val="clear" w:color="auto" w:fill="FFFFFF"/>
        </w:rPr>
        <w:t>Прикінцевих положеннях</w:t>
      </w:r>
      <w:r>
        <w:rPr>
          <w:rFonts w:ascii="Times New Roman" w:hAnsi="Times New Roman" w:cs="Times New Roman"/>
          <w:sz w:val="28"/>
          <w:szCs w:val="28"/>
          <w:shd w:val="clear" w:color="auto" w:fill="FFFFFF"/>
        </w:rPr>
        <w:t>»</w:t>
      </w:r>
      <w:r w:rsidR="009674B1" w:rsidRPr="00EF019A">
        <w:rPr>
          <w:rFonts w:ascii="Times New Roman" w:hAnsi="Times New Roman" w:cs="Times New Roman"/>
          <w:sz w:val="28"/>
          <w:szCs w:val="28"/>
          <w:shd w:val="clear" w:color="auto" w:fill="FFFFFF"/>
        </w:rPr>
        <w:t xml:space="preserve"> Закону України «Про Державний бюджет України на 2025 рік» </w:t>
      </w:r>
      <w:r w:rsidR="009674B1" w:rsidRPr="00EF019A">
        <w:rPr>
          <w:rFonts w:ascii="Times New Roman" w:hAnsi="Times New Roman" w:cs="Times New Roman"/>
          <w:bCs/>
          <w:sz w:val="28"/>
          <w:szCs w:val="28"/>
          <w:shd w:val="clear" w:color="auto" w:fill="FFFFFF"/>
        </w:rPr>
        <w:t xml:space="preserve">Кабміну доручено у разі позитивної динаміки зміни прогнозних </w:t>
      </w:r>
      <w:proofErr w:type="spellStart"/>
      <w:r w:rsidR="009674B1" w:rsidRPr="00EF019A">
        <w:rPr>
          <w:rFonts w:ascii="Times New Roman" w:hAnsi="Times New Roman" w:cs="Times New Roman"/>
          <w:bCs/>
          <w:sz w:val="28"/>
          <w:szCs w:val="28"/>
          <w:shd w:val="clear" w:color="auto" w:fill="FFFFFF"/>
        </w:rPr>
        <w:t>макропоказників</w:t>
      </w:r>
      <w:proofErr w:type="spellEnd"/>
      <w:r w:rsidR="009674B1" w:rsidRPr="00EF019A">
        <w:rPr>
          <w:rFonts w:ascii="Times New Roman" w:hAnsi="Times New Roman" w:cs="Times New Roman"/>
          <w:bCs/>
          <w:sz w:val="28"/>
          <w:szCs w:val="28"/>
          <w:shd w:val="clear" w:color="auto" w:fill="FFFFFF"/>
        </w:rPr>
        <w:t xml:space="preserve"> економічного і соціального розвитку</w:t>
      </w:r>
      <w:r w:rsidR="009674B1" w:rsidRPr="00EF019A">
        <w:rPr>
          <w:rFonts w:ascii="Times New Roman" w:hAnsi="Times New Roman" w:cs="Times New Roman"/>
          <w:sz w:val="28"/>
          <w:szCs w:val="28"/>
          <w:shd w:val="clear" w:color="auto" w:fill="FFFFFF"/>
        </w:rPr>
        <w:t> України за підсумками виконання Державного бюджету у першому півріччі 2025 року та з урахуванням можливостей ресурсної частини державного бюджету </w:t>
      </w:r>
      <w:r w:rsidR="009674B1" w:rsidRPr="00EF019A">
        <w:rPr>
          <w:rFonts w:ascii="Times New Roman" w:hAnsi="Times New Roman" w:cs="Times New Roman"/>
          <w:bCs/>
          <w:sz w:val="28"/>
          <w:szCs w:val="28"/>
          <w:shd w:val="clear" w:color="auto" w:fill="FFFFFF"/>
        </w:rPr>
        <w:t>розглянути питання щодо можливості підвищення розмірів прожиткового мінімуму, мінімальної заробітної плати.</w:t>
      </w:r>
    </w:p>
    <w:p w14:paraId="00DECFAA" w14:textId="77777777" w:rsidR="00D86BDD" w:rsidRDefault="006F7A8F" w:rsidP="00D86BDD">
      <w:pPr>
        <w:tabs>
          <w:tab w:val="left" w:pos="567"/>
          <w:tab w:val="left" w:pos="709"/>
        </w:tabs>
        <w:autoSpaceDE w:val="0"/>
        <w:autoSpaceDN w:val="0"/>
        <w:adjustRightInd w:val="0"/>
        <w:ind w:firstLine="567"/>
        <w:jc w:val="both"/>
        <w:rPr>
          <w:rFonts w:ascii="Times New Roman" w:hAnsi="Times New Roman" w:cs="Times New Roman"/>
          <w:sz w:val="28"/>
          <w:szCs w:val="24"/>
        </w:rPr>
      </w:pPr>
      <w:r w:rsidRPr="00EF019A">
        <w:rPr>
          <w:rFonts w:ascii="Times New Roman" w:hAnsi="Times New Roman" w:cs="Times New Roman"/>
          <w:sz w:val="28"/>
          <w:szCs w:val="24"/>
        </w:rPr>
        <w:t>Динаміку надходження ПДФО демонструє наступна діаграма .</w:t>
      </w:r>
    </w:p>
    <w:p w14:paraId="486C03D8" w14:textId="7ED16E17" w:rsidR="006F7A8F" w:rsidRPr="00EF019A" w:rsidRDefault="006F7A8F" w:rsidP="00D86BDD">
      <w:pPr>
        <w:tabs>
          <w:tab w:val="left" w:pos="567"/>
          <w:tab w:val="left" w:pos="709"/>
        </w:tabs>
        <w:autoSpaceDE w:val="0"/>
        <w:autoSpaceDN w:val="0"/>
        <w:adjustRightInd w:val="0"/>
        <w:ind w:firstLine="8222"/>
        <w:jc w:val="both"/>
        <w:rPr>
          <w:rFonts w:ascii="Times New Roman" w:hAnsi="Times New Roman" w:cs="Times New Roman"/>
          <w:sz w:val="28"/>
          <w:szCs w:val="28"/>
        </w:rPr>
      </w:pPr>
      <w:proofErr w:type="spellStart"/>
      <w:r w:rsidRPr="00EF019A">
        <w:rPr>
          <w:rFonts w:ascii="Times New Roman" w:hAnsi="Times New Roman" w:cs="Times New Roman"/>
          <w:sz w:val="28"/>
          <w:szCs w:val="28"/>
        </w:rPr>
        <w:t>тис.грн</w:t>
      </w:r>
      <w:proofErr w:type="spellEnd"/>
    </w:p>
    <w:p w14:paraId="72DC409E" w14:textId="13D69986" w:rsidR="006F7A8F" w:rsidRPr="00EF019A" w:rsidRDefault="000114D6" w:rsidP="00D86BDD">
      <w:pPr>
        <w:tabs>
          <w:tab w:val="left" w:pos="567"/>
          <w:tab w:val="left" w:pos="709"/>
        </w:tabs>
        <w:autoSpaceDE w:val="0"/>
        <w:autoSpaceDN w:val="0"/>
        <w:adjustRightInd w:val="0"/>
        <w:spacing w:after="120"/>
        <w:ind w:firstLine="0"/>
        <w:jc w:val="both"/>
        <w:rPr>
          <w:rFonts w:ascii="Times New Roman" w:eastAsia="Times New Roman" w:hAnsi="Times New Roman" w:cs="Times New Roman"/>
          <w:sz w:val="28"/>
          <w:szCs w:val="28"/>
          <w:lang w:eastAsia="zh-CN"/>
        </w:rPr>
      </w:pPr>
      <w:r w:rsidRPr="00EF019A">
        <w:rPr>
          <w:noProof/>
          <w:lang w:val="ru-RU" w:eastAsia="ru-RU"/>
        </w:rPr>
        <w:drawing>
          <wp:inline distT="0" distB="0" distL="0" distR="0" wp14:anchorId="674CE870" wp14:editId="327C32A5">
            <wp:extent cx="6118860" cy="3558540"/>
            <wp:effectExtent l="0" t="0" r="0" b="3810"/>
            <wp:docPr id="177649419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8225" cy="3558171"/>
                    </a:xfrm>
                    <a:prstGeom prst="rect">
                      <a:avLst/>
                    </a:prstGeom>
                    <a:noFill/>
                    <a:ln>
                      <a:noFill/>
                    </a:ln>
                  </pic:spPr>
                </pic:pic>
              </a:graphicData>
            </a:graphic>
          </wp:inline>
        </w:drawing>
      </w:r>
    </w:p>
    <w:p w14:paraId="2B974550" w14:textId="77777777" w:rsidR="008F7E56" w:rsidRPr="00EF019A" w:rsidRDefault="006F7A8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lastRenderedPageBreak/>
        <w:t>Основними факторами впливу на надходження податку на доходи фізичних осіб у 202</w:t>
      </w:r>
      <w:r w:rsidR="00E93290"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є: </w:t>
      </w:r>
      <w:r w:rsidRPr="00EF019A">
        <w:rPr>
          <w:rFonts w:ascii="SQFGH+TimesNewRomanPSMT" w:eastAsia="SQFGH+TimesNewRomanPSMT" w:hAnsi="SQFGH+TimesNewRomanPSMT" w:cs="SQFGH+TimesNewRomanPSMT"/>
          <w:sz w:val="28"/>
          <w:szCs w:val="28"/>
        </w:rPr>
        <w:t>зр</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z w:val="28"/>
          <w:szCs w:val="28"/>
        </w:rPr>
        <w:t>с</w:t>
      </w:r>
      <w:r w:rsidRPr="00EF019A">
        <w:rPr>
          <w:rFonts w:ascii="SQFGH+TimesNewRomanPSMT" w:eastAsia="SQFGH+TimesNewRomanPSMT" w:hAnsi="SQFGH+TimesNewRomanPSMT" w:cs="SQFGH+TimesNewRomanPSMT"/>
          <w:spacing w:val="-1"/>
          <w:sz w:val="28"/>
          <w:szCs w:val="28"/>
        </w:rPr>
        <w:t>т</w:t>
      </w:r>
      <w:r w:rsidRPr="00EF019A">
        <w:rPr>
          <w:rFonts w:ascii="SQFGH+TimesNewRomanPSMT" w:eastAsia="SQFGH+TimesNewRomanPSMT" w:hAnsi="SQFGH+TimesNewRomanPSMT" w:cs="SQFGH+TimesNewRomanPSMT"/>
          <w:sz w:val="28"/>
          <w:szCs w:val="28"/>
        </w:rPr>
        <w:t>а</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ня с</w:t>
      </w:r>
      <w:r w:rsidRPr="00EF019A">
        <w:rPr>
          <w:rFonts w:ascii="SQFGH+TimesNewRomanPSMT" w:eastAsia="SQFGH+TimesNewRomanPSMT" w:hAnsi="SQFGH+TimesNewRomanPSMT" w:cs="SQFGH+TimesNewRomanPSMT"/>
          <w:spacing w:val="-2"/>
          <w:sz w:val="28"/>
          <w:szCs w:val="28"/>
        </w:rPr>
        <w:t>е</w:t>
      </w:r>
      <w:r w:rsidRPr="00EF019A">
        <w:rPr>
          <w:rFonts w:ascii="SQFGH+TimesNewRomanPSMT" w:eastAsia="SQFGH+TimesNewRomanPSMT" w:hAnsi="SQFGH+TimesNewRomanPSMT" w:cs="SQFGH+TimesNewRomanPSMT"/>
          <w:sz w:val="28"/>
          <w:szCs w:val="28"/>
        </w:rPr>
        <w:t>редн</w:t>
      </w:r>
      <w:r w:rsidRPr="00EF019A">
        <w:rPr>
          <w:rFonts w:ascii="SQFGH+TimesNewRomanPSMT" w:eastAsia="SQFGH+TimesNewRomanPSMT" w:hAnsi="SQFGH+TimesNewRomanPSMT" w:cs="SQFGH+TimesNewRomanPSMT"/>
          <w:spacing w:val="-1"/>
          <w:sz w:val="28"/>
          <w:szCs w:val="28"/>
        </w:rPr>
        <w:t>ьо</w:t>
      </w:r>
      <w:r w:rsidRPr="00EF019A">
        <w:rPr>
          <w:rFonts w:ascii="SQFGH+TimesNewRomanPSMT" w:eastAsia="SQFGH+TimesNewRomanPSMT" w:hAnsi="SQFGH+TimesNewRomanPSMT" w:cs="SQFGH+TimesNewRomanPSMT"/>
          <w:sz w:val="28"/>
          <w:szCs w:val="28"/>
        </w:rPr>
        <w:t xml:space="preserve">ї заробітної </w:t>
      </w:r>
      <w:r w:rsidRPr="00EF019A">
        <w:rPr>
          <w:rFonts w:ascii="SQFGH+TimesNewRomanPSMT" w:eastAsia="SQFGH+TimesNewRomanPSMT" w:hAnsi="SQFGH+TimesNewRomanPSMT" w:cs="SQFGH+TimesNewRomanPSMT"/>
          <w:spacing w:val="1"/>
          <w:sz w:val="28"/>
          <w:szCs w:val="28"/>
        </w:rPr>
        <w:t>п</w:t>
      </w:r>
      <w:r w:rsidRPr="00EF019A">
        <w:rPr>
          <w:rFonts w:ascii="SQFGH+TimesNewRomanPSMT" w:eastAsia="SQFGH+TimesNewRomanPSMT" w:hAnsi="SQFGH+TimesNewRomanPSMT" w:cs="SQFGH+TimesNewRomanPSMT"/>
          <w:sz w:val="28"/>
          <w:szCs w:val="28"/>
        </w:rPr>
        <w:t>ла</w:t>
      </w:r>
      <w:r w:rsidRPr="00EF019A">
        <w:rPr>
          <w:rFonts w:ascii="SQFGH+TimesNewRomanPSMT" w:eastAsia="SQFGH+TimesNewRomanPSMT" w:hAnsi="SQFGH+TimesNewRomanPSMT" w:cs="SQFGH+TimesNewRomanPSMT"/>
          <w:spacing w:val="-2"/>
          <w:sz w:val="28"/>
          <w:szCs w:val="28"/>
        </w:rPr>
        <w:t>т</w:t>
      </w:r>
      <w:r w:rsidRPr="00EF019A">
        <w:rPr>
          <w:rFonts w:ascii="SQFGH+TimesNewRomanPSMT" w:eastAsia="SQFGH+TimesNewRomanPSMT" w:hAnsi="SQFGH+TimesNewRomanPSMT" w:cs="SQFGH+TimesNewRomanPSMT"/>
          <w:sz w:val="28"/>
          <w:szCs w:val="28"/>
        </w:rPr>
        <w:t xml:space="preserve">и та </w:t>
      </w:r>
      <w:r w:rsidRPr="00EF019A">
        <w:rPr>
          <w:rFonts w:ascii="Times New Roman" w:hAnsi="Times New Roman" w:cs="Times New Roman"/>
          <w:sz w:val="28"/>
          <w:szCs w:val="28"/>
        </w:rPr>
        <w:t>ділова активність суб’єктів господарювання, виходячи з можливостей в період дії воєнного стану.</w:t>
      </w:r>
    </w:p>
    <w:p w14:paraId="17BEEFB6" w14:textId="750CF197" w:rsidR="008F7E56" w:rsidRPr="00EF019A" w:rsidRDefault="009642A0" w:rsidP="00D86BDD">
      <w:pPr>
        <w:tabs>
          <w:tab w:val="left" w:pos="567"/>
          <w:tab w:val="left" w:pos="709"/>
        </w:tabs>
        <w:ind w:firstLine="567"/>
        <w:jc w:val="both"/>
        <w:rPr>
          <w:rFonts w:ascii="Times New Roman" w:eastAsia="Times New Roman" w:hAnsi="Times New Roman" w:cs="Times New Roman"/>
          <w:sz w:val="28"/>
          <w:szCs w:val="28"/>
          <w:lang w:eastAsia="uk-UA"/>
        </w:rPr>
      </w:pPr>
      <w:r w:rsidRPr="00EF019A">
        <w:rPr>
          <w:rFonts w:ascii="Times New Roman" w:hAnsi="Times New Roman" w:cs="Times New Roman"/>
          <w:sz w:val="28"/>
          <w:szCs w:val="28"/>
          <w:shd w:val="clear" w:color="auto" w:fill="FFFFFF"/>
        </w:rPr>
        <w:t>К</w:t>
      </w:r>
      <w:r w:rsidR="008F7E56" w:rsidRPr="00EF019A">
        <w:rPr>
          <w:rFonts w:ascii="Times New Roman" w:hAnsi="Times New Roman" w:cs="Times New Roman"/>
          <w:sz w:val="28"/>
          <w:szCs w:val="28"/>
          <w:shd w:val="clear" w:color="auto" w:fill="FFFFFF"/>
        </w:rPr>
        <w:t>ритично важлив</w:t>
      </w:r>
      <w:r w:rsidRPr="00EF019A">
        <w:rPr>
          <w:rFonts w:ascii="Times New Roman" w:hAnsi="Times New Roman" w:cs="Times New Roman"/>
          <w:sz w:val="28"/>
          <w:szCs w:val="28"/>
          <w:shd w:val="clear" w:color="auto" w:fill="FFFFFF"/>
        </w:rPr>
        <w:t>і</w:t>
      </w:r>
      <w:r w:rsidR="008F7E56" w:rsidRPr="00EF019A">
        <w:rPr>
          <w:rFonts w:ascii="Times New Roman" w:hAnsi="Times New Roman" w:cs="Times New Roman"/>
          <w:sz w:val="28"/>
          <w:szCs w:val="28"/>
          <w:shd w:val="clear" w:color="auto" w:fill="FFFFFF"/>
        </w:rPr>
        <w:t xml:space="preserve"> підприємств</w:t>
      </w:r>
      <w:r w:rsidRPr="00EF019A">
        <w:rPr>
          <w:rFonts w:ascii="Times New Roman" w:hAnsi="Times New Roman" w:cs="Times New Roman"/>
          <w:sz w:val="28"/>
          <w:szCs w:val="28"/>
          <w:shd w:val="clear" w:color="auto" w:fill="FFFFFF"/>
        </w:rPr>
        <w:t>а,</w:t>
      </w:r>
      <w:r w:rsidR="008F7E56" w:rsidRPr="00EF019A">
        <w:rPr>
          <w:rFonts w:ascii="Times New Roman" w:hAnsi="Times New Roman" w:cs="Times New Roman"/>
          <w:sz w:val="28"/>
          <w:szCs w:val="28"/>
          <w:shd w:val="clear" w:color="auto" w:fill="FFFFFF"/>
        </w:rPr>
        <w:t xml:space="preserve"> </w:t>
      </w:r>
      <w:r w:rsidRPr="00EF019A">
        <w:rPr>
          <w:rFonts w:ascii="Times New Roman" w:hAnsi="Times New Roman" w:cs="Times New Roman"/>
          <w:sz w:val="28"/>
          <w:szCs w:val="28"/>
          <w:shd w:val="clear" w:color="auto" w:fill="FFFFFF"/>
        </w:rPr>
        <w:t xml:space="preserve">які будуть </w:t>
      </w:r>
      <w:r w:rsidR="008F7E56" w:rsidRPr="00EF019A">
        <w:rPr>
          <w:rFonts w:ascii="Times New Roman" w:hAnsi="Times New Roman" w:cs="Times New Roman"/>
          <w:sz w:val="28"/>
          <w:szCs w:val="28"/>
          <w:shd w:val="clear" w:color="auto" w:fill="FFFFFF"/>
        </w:rPr>
        <w:t>бронювати своїх працівників</w:t>
      </w:r>
      <w:r w:rsidRPr="00EF019A">
        <w:rPr>
          <w:rFonts w:ascii="Times New Roman" w:hAnsi="Times New Roman" w:cs="Times New Roman"/>
          <w:sz w:val="28"/>
          <w:szCs w:val="28"/>
          <w:shd w:val="clear" w:color="auto" w:fill="FFFFFF"/>
        </w:rPr>
        <w:t>,</w:t>
      </w:r>
      <w:r w:rsidR="008F7E56" w:rsidRPr="00EF019A">
        <w:rPr>
          <w:rFonts w:ascii="Times New Roman" w:hAnsi="Times New Roman" w:cs="Times New Roman"/>
          <w:sz w:val="28"/>
          <w:szCs w:val="28"/>
          <w:shd w:val="clear" w:color="auto" w:fill="FFFFFF"/>
        </w:rPr>
        <w:t xml:space="preserve"> </w:t>
      </w:r>
      <w:r w:rsidRPr="00EF019A">
        <w:rPr>
          <w:rFonts w:ascii="Times New Roman" w:hAnsi="Times New Roman" w:cs="Times New Roman"/>
          <w:sz w:val="28"/>
          <w:szCs w:val="28"/>
          <w:shd w:val="clear" w:color="auto" w:fill="FFFFFF"/>
        </w:rPr>
        <w:t xml:space="preserve">повинні відповідати </w:t>
      </w:r>
      <w:r w:rsidR="008F7E56" w:rsidRPr="00EF019A">
        <w:rPr>
          <w:rFonts w:ascii="Times New Roman" w:hAnsi="Times New Roman" w:cs="Times New Roman"/>
          <w:sz w:val="28"/>
          <w:szCs w:val="28"/>
          <w:shd w:val="clear" w:color="auto" w:fill="FFFFFF"/>
        </w:rPr>
        <w:t>новим вимогам для бронювання, а саме трьом критеріям, у тому числі:</w:t>
      </w:r>
      <w:r w:rsidR="008F7E56" w:rsidRPr="00EF019A">
        <w:rPr>
          <w:rFonts w:ascii="Times New Roman" w:eastAsia="Times New Roman" w:hAnsi="Times New Roman" w:cs="Times New Roman"/>
          <w:sz w:val="28"/>
          <w:szCs w:val="28"/>
          <w:lang w:eastAsia="uk-UA"/>
        </w:rPr>
        <w:t xml:space="preserve"> середній рівень заробітної плати працівників компанії має бути не менше 2,5 мінімальних зарплат</w:t>
      </w:r>
      <w:r w:rsidR="003601D6" w:rsidRPr="00EF019A">
        <w:rPr>
          <w:rFonts w:ascii="Times New Roman" w:eastAsia="Times New Roman" w:hAnsi="Times New Roman" w:cs="Times New Roman"/>
          <w:sz w:val="28"/>
          <w:szCs w:val="28"/>
          <w:lang w:eastAsia="uk-UA"/>
        </w:rPr>
        <w:t xml:space="preserve">, тобто 20,0 </w:t>
      </w:r>
      <w:proofErr w:type="spellStart"/>
      <w:r w:rsidR="003601D6" w:rsidRPr="00EF019A">
        <w:rPr>
          <w:rFonts w:ascii="Times New Roman" w:eastAsia="Times New Roman" w:hAnsi="Times New Roman" w:cs="Times New Roman"/>
          <w:sz w:val="28"/>
          <w:szCs w:val="28"/>
          <w:lang w:eastAsia="uk-UA"/>
        </w:rPr>
        <w:t>тис.грн</w:t>
      </w:r>
      <w:proofErr w:type="spellEnd"/>
      <w:r w:rsidR="003601D6" w:rsidRPr="00EF019A">
        <w:rPr>
          <w:rFonts w:ascii="Times New Roman" w:eastAsia="Times New Roman" w:hAnsi="Times New Roman" w:cs="Times New Roman"/>
          <w:sz w:val="28"/>
          <w:szCs w:val="28"/>
          <w:lang w:eastAsia="uk-UA"/>
        </w:rPr>
        <w:t xml:space="preserve"> на місяць, </w:t>
      </w:r>
      <w:r w:rsidR="008F7E56" w:rsidRPr="00EF019A">
        <w:rPr>
          <w:rFonts w:ascii="Times New Roman" w:eastAsia="Times New Roman" w:hAnsi="Times New Roman" w:cs="Times New Roman"/>
          <w:sz w:val="28"/>
          <w:szCs w:val="28"/>
          <w:lang w:eastAsia="uk-UA"/>
        </w:rPr>
        <w:t>така ж заробітна плата повинна бути у заброньованих працівників; підприємство не повинно мати заборгованості зі сплати ЄСВ та інших податків</w:t>
      </w:r>
      <w:r w:rsidRPr="00EF019A">
        <w:rPr>
          <w:rFonts w:ascii="Times New Roman" w:eastAsia="Times New Roman" w:hAnsi="Times New Roman" w:cs="Times New Roman"/>
          <w:sz w:val="28"/>
          <w:szCs w:val="28"/>
          <w:lang w:eastAsia="uk-UA"/>
        </w:rPr>
        <w:t>.</w:t>
      </w:r>
    </w:p>
    <w:p w14:paraId="25D6CE58" w14:textId="5A302B08" w:rsidR="007F419C" w:rsidRPr="00EF019A" w:rsidRDefault="007F419C" w:rsidP="00D86BDD">
      <w:pPr>
        <w:tabs>
          <w:tab w:val="left" w:pos="567"/>
          <w:tab w:val="left" w:pos="709"/>
        </w:tabs>
        <w:ind w:firstLine="567"/>
        <w:jc w:val="both"/>
        <w:rPr>
          <w:rFonts w:ascii="Times New Roman" w:hAnsi="Times New Roman" w:cs="Times New Roman"/>
          <w:sz w:val="28"/>
          <w:szCs w:val="28"/>
          <w:shd w:val="clear" w:color="auto" w:fill="FFFFFF"/>
        </w:rPr>
      </w:pPr>
      <w:r w:rsidRPr="00EF019A">
        <w:rPr>
          <w:rFonts w:ascii="Times New Roman" w:hAnsi="Times New Roman" w:cs="Times New Roman"/>
          <w:sz w:val="28"/>
          <w:szCs w:val="28"/>
          <w:shd w:val="clear" w:color="auto" w:fill="FFFFFF"/>
        </w:rPr>
        <w:t>Мова йде про офіційну «білу» зарплату до оподаткування. Отже, тим роботодавцям, хто частину винагороди платив «у конверті», доведеться вивести зарплати з тіні і сплатити з неї підвищені податки</w:t>
      </w:r>
      <w:r w:rsidR="009642A0" w:rsidRPr="00EF019A">
        <w:rPr>
          <w:rFonts w:ascii="Times New Roman" w:hAnsi="Times New Roman" w:cs="Times New Roman"/>
          <w:sz w:val="28"/>
          <w:szCs w:val="28"/>
          <w:shd w:val="clear" w:color="auto" w:fill="FFFFFF"/>
        </w:rPr>
        <w:t>.</w:t>
      </w:r>
    </w:p>
    <w:p w14:paraId="7ABA4BBA" w14:textId="5ED835B0" w:rsidR="00DA1172" w:rsidRPr="00EF019A" w:rsidRDefault="00DA1172"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hAnsi="Times New Roman" w:cs="Times New Roman"/>
          <w:sz w:val="28"/>
          <w:szCs w:val="28"/>
          <w:shd w:val="clear" w:color="auto" w:fill="FFFFFF"/>
        </w:rPr>
        <w:t xml:space="preserve">Також останнім часом на підприємствах спостерігається брак професійних кадрів, що змусить роботодавців </w:t>
      </w:r>
      <w:r w:rsidR="00EA1F97" w:rsidRPr="00EF019A">
        <w:rPr>
          <w:rFonts w:ascii="Times New Roman" w:hAnsi="Times New Roman" w:cs="Times New Roman"/>
          <w:sz w:val="28"/>
          <w:szCs w:val="28"/>
          <w:shd w:val="clear" w:color="auto" w:fill="FFFFFF"/>
        </w:rPr>
        <w:t xml:space="preserve">пропонувати </w:t>
      </w:r>
      <w:r w:rsidRPr="00EF019A">
        <w:rPr>
          <w:rFonts w:ascii="Times New Roman" w:hAnsi="Times New Roman" w:cs="Times New Roman"/>
          <w:sz w:val="28"/>
          <w:szCs w:val="28"/>
          <w:shd w:val="clear" w:color="auto" w:fill="FFFFFF"/>
        </w:rPr>
        <w:t>підвищ</w:t>
      </w:r>
      <w:r w:rsidR="00EA1F97" w:rsidRPr="00EF019A">
        <w:rPr>
          <w:rFonts w:ascii="Times New Roman" w:hAnsi="Times New Roman" w:cs="Times New Roman"/>
          <w:sz w:val="28"/>
          <w:szCs w:val="28"/>
          <w:shd w:val="clear" w:color="auto" w:fill="FFFFFF"/>
        </w:rPr>
        <w:t>ені</w:t>
      </w:r>
      <w:r w:rsidR="00301704" w:rsidRPr="00EF019A">
        <w:rPr>
          <w:rFonts w:ascii="Times New Roman" w:hAnsi="Times New Roman" w:cs="Times New Roman"/>
          <w:sz w:val="28"/>
          <w:szCs w:val="28"/>
          <w:shd w:val="clear" w:color="auto" w:fill="FFFFFF"/>
        </w:rPr>
        <w:t xml:space="preserve"> заробітні плати для зацікавленості</w:t>
      </w:r>
      <w:r w:rsidR="003601D6" w:rsidRPr="00EF019A">
        <w:rPr>
          <w:rFonts w:ascii="Times New Roman" w:hAnsi="Times New Roman" w:cs="Times New Roman"/>
          <w:sz w:val="28"/>
          <w:szCs w:val="28"/>
          <w:shd w:val="clear" w:color="auto" w:fill="FFFFFF"/>
        </w:rPr>
        <w:t xml:space="preserve"> </w:t>
      </w:r>
      <w:r w:rsidR="00EA1F97" w:rsidRPr="00EF019A">
        <w:rPr>
          <w:rFonts w:ascii="Times New Roman" w:hAnsi="Times New Roman" w:cs="Times New Roman"/>
          <w:sz w:val="28"/>
          <w:szCs w:val="28"/>
          <w:shd w:val="clear" w:color="auto" w:fill="FFFFFF"/>
        </w:rPr>
        <w:t>претендентів-фахівців  за спеціальністю.</w:t>
      </w:r>
    </w:p>
    <w:p w14:paraId="6558F9A6" w14:textId="77777777" w:rsidR="00D86BDD" w:rsidRDefault="00D86BDD" w:rsidP="00D86BDD">
      <w:pPr>
        <w:tabs>
          <w:tab w:val="left" w:pos="567"/>
        </w:tabs>
        <w:ind w:firstLine="567"/>
        <w:jc w:val="both"/>
        <w:rPr>
          <w:rFonts w:ascii="Times New Roman" w:hAnsi="Times New Roman" w:cs="Times New Roman"/>
          <w:sz w:val="28"/>
          <w:szCs w:val="28"/>
        </w:rPr>
      </w:pPr>
    </w:p>
    <w:p w14:paraId="53AABA42" w14:textId="77777777" w:rsidR="005E3D1D" w:rsidRPr="00EF019A" w:rsidRDefault="005E3D1D"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Прогнозний показник </w:t>
      </w:r>
      <w:r w:rsidRPr="00EF019A">
        <w:rPr>
          <w:rFonts w:ascii="Times New Roman" w:hAnsi="Times New Roman" w:cs="Times New Roman"/>
          <w:b/>
          <w:sz w:val="28"/>
          <w:szCs w:val="28"/>
        </w:rPr>
        <w:t>по податку на прибуток</w:t>
      </w:r>
      <w:r w:rsidRPr="00EF019A">
        <w:rPr>
          <w:rFonts w:ascii="Times New Roman" w:hAnsi="Times New Roman" w:cs="Times New Roman"/>
          <w:sz w:val="28"/>
          <w:szCs w:val="28"/>
        </w:rPr>
        <w:t xml:space="preserve"> підприємств комунальної власності визначений у сумі 2 620 </w:t>
      </w:r>
      <w:proofErr w:type="spellStart"/>
      <w:r w:rsidRPr="00EF019A">
        <w:rPr>
          <w:rFonts w:ascii="Times New Roman" w:hAnsi="Times New Roman" w:cs="Times New Roman"/>
          <w:sz w:val="28"/>
          <w:szCs w:val="28"/>
        </w:rPr>
        <w:t>тис.грн</w:t>
      </w:r>
      <w:proofErr w:type="spellEnd"/>
      <w:r w:rsidRPr="00EF019A">
        <w:rPr>
          <w:rFonts w:ascii="Times New Roman" w:hAnsi="Times New Roman" w:cs="Times New Roman"/>
          <w:sz w:val="28"/>
          <w:szCs w:val="28"/>
        </w:rPr>
        <w:t>. Прогнозний показник розрахований на рівні очікуваних надходжень у 2024 році.</w:t>
      </w:r>
    </w:p>
    <w:p w14:paraId="216E378A" w14:textId="77777777" w:rsidR="00D86BDD" w:rsidRDefault="00D86BDD" w:rsidP="00D86BDD">
      <w:pPr>
        <w:tabs>
          <w:tab w:val="left" w:pos="567"/>
        </w:tabs>
        <w:ind w:firstLine="567"/>
        <w:jc w:val="both"/>
        <w:rPr>
          <w:rFonts w:ascii="Times New Roman" w:hAnsi="Times New Roman" w:cs="Times New Roman"/>
          <w:sz w:val="28"/>
          <w:szCs w:val="28"/>
        </w:rPr>
      </w:pPr>
    </w:p>
    <w:p w14:paraId="6534D79C" w14:textId="6E2E67BA" w:rsidR="005E3D1D" w:rsidRPr="00EF019A" w:rsidRDefault="005E3D1D"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Прогнозний показник </w:t>
      </w:r>
      <w:r w:rsidRPr="00EF019A">
        <w:rPr>
          <w:rFonts w:ascii="Times New Roman" w:hAnsi="Times New Roman" w:cs="Times New Roman"/>
          <w:b/>
          <w:sz w:val="28"/>
          <w:szCs w:val="28"/>
        </w:rPr>
        <w:t>по частині чистого прибутку</w:t>
      </w:r>
      <w:r w:rsidRPr="00EF019A">
        <w:rPr>
          <w:rFonts w:ascii="Times New Roman" w:hAnsi="Times New Roman" w:cs="Times New Roman"/>
          <w:sz w:val="28"/>
          <w:szCs w:val="28"/>
        </w:rPr>
        <w:t xml:space="preserve"> визначений у сумі 2 870,0 </w:t>
      </w:r>
      <w:proofErr w:type="spellStart"/>
      <w:r w:rsidRPr="00EF019A">
        <w:rPr>
          <w:rFonts w:ascii="Times New Roman" w:hAnsi="Times New Roman" w:cs="Times New Roman"/>
          <w:sz w:val="28"/>
          <w:szCs w:val="28"/>
        </w:rPr>
        <w:t>тис.грн</w:t>
      </w:r>
      <w:proofErr w:type="spellEnd"/>
      <w:r w:rsidRPr="00EF019A">
        <w:rPr>
          <w:rFonts w:ascii="Times New Roman" w:hAnsi="Times New Roman" w:cs="Times New Roman"/>
          <w:sz w:val="28"/>
          <w:szCs w:val="28"/>
        </w:rPr>
        <w:t>. Прогнозний показник розрахований на рівні очікуваних надходжень у 2024 році.</w:t>
      </w:r>
    </w:p>
    <w:p w14:paraId="1C5561A2" w14:textId="77777777" w:rsidR="00D86BDD" w:rsidRDefault="00D86BDD" w:rsidP="00D86BDD">
      <w:pPr>
        <w:tabs>
          <w:tab w:val="left" w:pos="567"/>
        </w:tabs>
        <w:ind w:firstLine="567"/>
        <w:jc w:val="both"/>
        <w:rPr>
          <w:rFonts w:ascii="Times New Roman" w:hAnsi="Times New Roman" w:cs="Times New Roman"/>
          <w:sz w:val="28"/>
          <w:szCs w:val="24"/>
          <w:lang w:eastAsia="uk-UA"/>
        </w:rPr>
      </w:pPr>
    </w:p>
    <w:p w14:paraId="0D458BC9" w14:textId="7888A8A5" w:rsidR="006F7A8F" w:rsidRPr="00EF019A" w:rsidRDefault="006F7A8F" w:rsidP="00D86BDD">
      <w:pPr>
        <w:tabs>
          <w:tab w:val="left" w:pos="567"/>
        </w:tabs>
        <w:ind w:firstLine="567"/>
        <w:jc w:val="both"/>
        <w:rPr>
          <w:rFonts w:ascii="Times New Roman" w:hAnsi="Times New Roman" w:cs="Times New Roman"/>
          <w:sz w:val="28"/>
          <w:szCs w:val="24"/>
          <w:lang w:eastAsia="uk-UA"/>
        </w:rPr>
      </w:pPr>
      <w:r w:rsidRPr="00EF019A">
        <w:rPr>
          <w:rFonts w:ascii="Times New Roman" w:hAnsi="Times New Roman" w:cs="Times New Roman"/>
          <w:sz w:val="28"/>
          <w:szCs w:val="24"/>
          <w:lang w:eastAsia="uk-UA"/>
        </w:rPr>
        <w:t>«</w:t>
      </w:r>
      <w:r w:rsidRPr="00EF019A">
        <w:rPr>
          <w:rFonts w:ascii="Times New Roman" w:hAnsi="Times New Roman" w:cs="Times New Roman"/>
          <w:b/>
          <w:sz w:val="28"/>
          <w:szCs w:val="24"/>
          <w:lang w:eastAsia="uk-UA"/>
        </w:rPr>
        <w:t xml:space="preserve">Рентна плата за спеціальне використання лісових ресурсів </w:t>
      </w:r>
      <w:r w:rsidRPr="00EF019A">
        <w:rPr>
          <w:rFonts w:ascii="Times New Roman" w:hAnsi="Times New Roman" w:cs="Times New Roman"/>
          <w:sz w:val="28"/>
          <w:szCs w:val="24"/>
          <w:lang w:eastAsia="uk-UA"/>
        </w:rPr>
        <w:t>(крім рентної плати за спеціальне використання лісових ресурсів в частині деревини, заготовленої в порядку рубок головного користування)</w:t>
      </w:r>
      <w:r w:rsidRPr="00EF019A">
        <w:rPr>
          <w:rFonts w:ascii="Times New Roman" w:hAnsi="Times New Roman" w:cs="Times New Roman"/>
          <w:b/>
          <w:sz w:val="28"/>
          <w:szCs w:val="24"/>
          <w:lang w:eastAsia="uk-UA"/>
        </w:rPr>
        <w:t>»</w:t>
      </w:r>
      <w:r w:rsidRPr="00EF019A">
        <w:rPr>
          <w:rFonts w:ascii="Times New Roman" w:hAnsi="Times New Roman" w:cs="Times New Roman"/>
          <w:sz w:val="28"/>
          <w:szCs w:val="24"/>
          <w:lang w:eastAsia="uk-UA"/>
        </w:rPr>
        <w:t xml:space="preserve"> планується </w:t>
      </w:r>
      <w:r w:rsidR="005B52C5" w:rsidRPr="00EF019A">
        <w:rPr>
          <w:rFonts w:ascii="Times New Roman" w:hAnsi="Times New Roman" w:cs="Times New Roman"/>
          <w:sz w:val="28"/>
          <w:szCs w:val="24"/>
          <w:lang w:eastAsia="uk-UA"/>
        </w:rPr>
        <w:t xml:space="preserve">на 2025 рік </w:t>
      </w:r>
      <w:r w:rsidRPr="00EF019A">
        <w:rPr>
          <w:rFonts w:ascii="Times New Roman" w:hAnsi="Times New Roman" w:cs="Times New Roman"/>
          <w:sz w:val="28"/>
          <w:szCs w:val="24"/>
          <w:lang w:eastAsia="uk-UA"/>
        </w:rPr>
        <w:t xml:space="preserve">в сумі </w:t>
      </w:r>
      <w:r w:rsidR="005B52C5" w:rsidRPr="00EF019A">
        <w:rPr>
          <w:rFonts w:ascii="Times New Roman" w:hAnsi="Times New Roman" w:cs="Times New Roman"/>
          <w:sz w:val="28"/>
          <w:szCs w:val="24"/>
          <w:lang w:eastAsia="uk-UA"/>
        </w:rPr>
        <w:t>140,0</w:t>
      </w:r>
      <w:r w:rsidRPr="00EF019A">
        <w:rPr>
          <w:rFonts w:ascii="Times New Roman" w:hAnsi="Times New Roman" w:cs="Times New Roman"/>
          <w:sz w:val="28"/>
          <w:szCs w:val="24"/>
          <w:lang w:eastAsia="uk-UA"/>
        </w:rPr>
        <w:t xml:space="preserve"> тис. грн </w:t>
      </w:r>
      <w:r w:rsidRPr="00EF019A">
        <w:rPr>
          <w:sz w:val="24"/>
          <w:szCs w:val="24"/>
          <w:lang w:eastAsia="uk-UA"/>
        </w:rPr>
        <w:t xml:space="preserve"> (</w:t>
      </w:r>
      <w:r w:rsidRPr="00EF019A">
        <w:rPr>
          <w:rFonts w:ascii="Times New Roman" w:hAnsi="Times New Roman" w:cs="Times New Roman"/>
          <w:sz w:val="28"/>
          <w:szCs w:val="24"/>
          <w:lang w:eastAsia="uk-UA"/>
        </w:rPr>
        <w:t>зараховується до бюджету в повному обсязі).</w:t>
      </w:r>
      <w:r w:rsidR="005B52C5" w:rsidRPr="00EF019A">
        <w:rPr>
          <w:rFonts w:ascii="Times New Roman" w:hAnsi="Times New Roman" w:cs="Times New Roman"/>
          <w:sz w:val="28"/>
          <w:szCs w:val="24"/>
          <w:lang w:eastAsia="uk-UA"/>
        </w:rPr>
        <w:t xml:space="preserve"> Зростання порівняно з очікуваними надходженнями в 2024 році складає /+/6,5%.</w:t>
      </w:r>
    </w:p>
    <w:p w14:paraId="128F35AF" w14:textId="77777777" w:rsidR="00D86BDD" w:rsidRDefault="00D86BDD" w:rsidP="00D86BDD">
      <w:pPr>
        <w:tabs>
          <w:tab w:val="left" w:pos="567"/>
        </w:tabs>
        <w:ind w:firstLine="567"/>
        <w:jc w:val="both"/>
        <w:rPr>
          <w:rFonts w:ascii="Times New Roman" w:hAnsi="Times New Roman" w:cs="Times New Roman"/>
          <w:b/>
          <w:sz w:val="28"/>
          <w:szCs w:val="28"/>
        </w:rPr>
      </w:pPr>
    </w:p>
    <w:p w14:paraId="401048BB" w14:textId="3F742269" w:rsidR="006F7A8F" w:rsidRPr="00EF019A" w:rsidRDefault="006F7A8F" w:rsidP="00D86BDD">
      <w:pPr>
        <w:tabs>
          <w:tab w:val="left" w:pos="567"/>
        </w:tabs>
        <w:ind w:firstLine="567"/>
        <w:jc w:val="both"/>
        <w:rPr>
          <w:rFonts w:ascii="Times New Roman" w:hAnsi="Times New Roman" w:cs="Times New Roman"/>
          <w:sz w:val="28"/>
          <w:szCs w:val="24"/>
          <w:lang w:eastAsia="uk-UA"/>
        </w:rPr>
      </w:pPr>
      <w:r w:rsidRPr="00EF019A">
        <w:rPr>
          <w:rFonts w:ascii="Times New Roman" w:hAnsi="Times New Roman" w:cs="Times New Roman"/>
          <w:b/>
          <w:sz w:val="28"/>
          <w:szCs w:val="28"/>
        </w:rPr>
        <w:t xml:space="preserve">«Рентна плата за користування надрами </w:t>
      </w:r>
      <w:r w:rsidRPr="00EF019A">
        <w:rPr>
          <w:rFonts w:ascii="Times New Roman" w:hAnsi="Times New Roman" w:cs="Times New Roman"/>
          <w:sz w:val="28"/>
          <w:szCs w:val="28"/>
        </w:rPr>
        <w:t>для видобування інших корисних копалин загальнодержавного значення</w:t>
      </w:r>
      <w:r w:rsidRPr="00EF019A">
        <w:rPr>
          <w:rFonts w:ascii="Times New Roman" w:hAnsi="Times New Roman" w:cs="Times New Roman"/>
          <w:b/>
          <w:sz w:val="28"/>
          <w:szCs w:val="28"/>
        </w:rPr>
        <w:t>»</w:t>
      </w:r>
      <w:r w:rsidRPr="00EF019A">
        <w:rPr>
          <w:rFonts w:ascii="Times New Roman" w:hAnsi="Times New Roman" w:cs="Times New Roman"/>
          <w:sz w:val="28"/>
          <w:szCs w:val="28"/>
        </w:rPr>
        <w:t xml:space="preserve">  прогнозується  в сумі </w:t>
      </w:r>
      <w:r w:rsidR="00D86BDD">
        <w:rPr>
          <w:rFonts w:ascii="Times New Roman" w:hAnsi="Times New Roman" w:cs="Times New Roman"/>
          <w:sz w:val="28"/>
          <w:szCs w:val="28"/>
        </w:rPr>
        <w:t xml:space="preserve">                </w:t>
      </w:r>
      <w:r w:rsidR="005B52C5" w:rsidRPr="00EF019A">
        <w:rPr>
          <w:rFonts w:ascii="Times New Roman" w:hAnsi="Times New Roman" w:cs="Times New Roman"/>
          <w:sz w:val="28"/>
          <w:szCs w:val="28"/>
        </w:rPr>
        <w:t>8</w:t>
      </w:r>
      <w:r w:rsidRPr="00EF019A">
        <w:rPr>
          <w:rFonts w:ascii="Times New Roman" w:hAnsi="Times New Roman" w:cs="Times New Roman"/>
          <w:sz w:val="28"/>
          <w:szCs w:val="28"/>
        </w:rPr>
        <w:t>00,0 тис. грн (</w:t>
      </w:r>
      <w:r w:rsidRPr="00EF019A">
        <w:rPr>
          <w:rFonts w:ascii="Times New Roman" w:hAnsi="Times New Roman" w:cs="Times New Roman"/>
          <w:sz w:val="28"/>
          <w:szCs w:val="24"/>
          <w:lang w:eastAsia="uk-UA"/>
        </w:rPr>
        <w:t>частка зарахування  до бюджету громади – 5%).</w:t>
      </w:r>
      <w:r w:rsidRPr="00EF019A">
        <w:rPr>
          <w:rFonts w:ascii="Times New Roman" w:hAnsi="Times New Roman" w:cs="Times New Roman"/>
          <w:sz w:val="28"/>
          <w:szCs w:val="28"/>
        </w:rPr>
        <w:t xml:space="preserve"> </w:t>
      </w:r>
    </w:p>
    <w:p w14:paraId="1B0B2609" w14:textId="77777777" w:rsidR="00D86BDD" w:rsidRDefault="00D86BDD" w:rsidP="00D86BDD">
      <w:pPr>
        <w:tabs>
          <w:tab w:val="left" w:pos="567"/>
          <w:tab w:val="left" w:pos="709"/>
        </w:tabs>
        <w:ind w:firstLine="567"/>
        <w:jc w:val="both"/>
        <w:rPr>
          <w:rFonts w:ascii="Times New Roman" w:eastAsia="Arial11" w:hAnsi="Times New Roman" w:cs="Times New Roman"/>
          <w:b/>
          <w:sz w:val="28"/>
          <w:szCs w:val="28"/>
          <w:lang w:bidi="hi-IN"/>
        </w:rPr>
      </w:pPr>
    </w:p>
    <w:p w14:paraId="4BC2F5F0" w14:textId="3730668D"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Arial11" w:hAnsi="Times New Roman" w:cs="Times New Roman"/>
          <w:b/>
          <w:sz w:val="28"/>
          <w:szCs w:val="28"/>
          <w:lang w:bidi="hi-IN"/>
        </w:rPr>
        <w:t>По внутрішнім податкам на товари та послуги</w:t>
      </w:r>
      <w:r w:rsidRPr="00EF019A">
        <w:rPr>
          <w:rFonts w:ascii="Times New Roman" w:eastAsia="Arial11" w:hAnsi="Times New Roman" w:cs="Times New Roman"/>
          <w:sz w:val="28"/>
          <w:szCs w:val="28"/>
          <w:lang w:bidi="hi-IN"/>
        </w:rPr>
        <w:t xml:space="preserve"> </w:t>
      </w:r>
      <w:r w:rsidRPr="00EF019A">
        <w:rPr>
          <w:rFonts w:ascii="Times New Roman" w:eastAsia="SimSun" w:hAnsi="Times New Roman" w:cs="Times New Roman"/>
          <w:sz w:val="28"/>
          <w:szCs w:val="28"/>
        </w:rPr>
        <w:t>(</w:t>
      </w:r>
      <w:r w:rsidRPr="00EF019A">
        <w:rPr>
          <w:rFonts w:ascii="Times New Roman" w:hAnsi="Times New Roman" w:cs="Times New Roman"/>
          <w:sz w:val="28"/>
          <w:szCs w:val="28"/>
        </w:rPr>
        <w:t>акцизний податок з виробленого та ввезеного на митну територію України пального</w:t>
      </w:r>
      <w:r w:rsidRPr="00EF019A">
        <w:rPr>
          <w:rFonts w:ascii="Times New Roman" w:hAnsi="Times New Roman" w:cs="Times New Roman"/>
          <w:b/>
          <w:sz w:val="28"/>
          <w:szCs w:val="28"/>
        </w:rPr>
        <w:t>,</w:t>
      </w:r>
      <w:r w:rsidRPr="00EF019A">
        <w:rPr>
          <w:rFonts w:ascii="Times New Roman" w:hAnsi="Times New Roman" w:cs="Times New Roman"/>
        </w:rPr>
        <w:t xml:space="preserve"> </w:t>
      </w:r>
      <w:r w:rsidRPr="00EF019A">
        <w:rPr>
          <w:rFonts w:ascii="Times New Roman" w:hAnsi="Times New Roman" w:cs="Times New Roman"/>
          <w:sz w:val="28"/>
          <w:szCs w:val="28"/>
        </w:rPr>
        <w:t xml:space="preserve">акцизний податок з реалізації </w:t>
      </w:r>
      <w:proofErr w:type="spellStart"/>
      <w:r w:rsidRPr="00EF019A">
        <w:rPr>
          <w:rFonts w:ascii="Times New Roman" w:hAnsi="Times New Roman" w:cs="Times New Roman"/>
          <w:sz w:val="28"/>
          <w:szCs w:val="28"/>
        </w:rPr>
        <w:t>суб’єктамі</w:t>
      </w:r>
      <w:proofErr w:type="spellEnd"/>
      <w:r w:rsidRPr="00EF019A">
        <w:rPr>
          <w:rFonts w:ascii="Times New Roman" w:hAnsi="Times New Roman" w:cs="Times New Roman"/>
          <w:sz w:val="28"/>
          <w:szCs w:val="28"/>
        </w:rPr>
        <w:t xml:space="preserve"> господарювання роздрібної торгівлі підакцизних товарів</w:t>
      </w:r>
      <w:r w:rsidRPr="00EF019A">
        <w:rPr>
          <w:rFonts w:ascii="Times New Roman" w:eastAsia="SimSun" w:hAnsi="Times New Roman" w:cs="Times New Roman"/>
          <w:sz w:val="28"/>
          <w:szCs w:val="28"/>
        </w:rPr>
        <w:t xml:space="preserve">) </w:t>
      </w:r>
      <w:r w:rsidR="00D32EBB" w:rsidRPr="00EF019A">
        <w:rPr>
          <w:rFonts w:ascii="Times New Roman" w:eastAsia="Times New Roman" w:hAnsi="Times New Roman" w:cs="Times New Roman"/>
          <w:sz w:val="28"/>
          <w:szCs w:val="28"/>
          <w:lang w:eastAsia="ru-RU"/>
        </w:rPr>
        <w:t>очікувані</w:t>
      </w:r>
      <w:r w:rsidRPr="00EF019A">
        <w:rPr>
          <w:rFonts w:ascii="Times New Roman" w:eastAsia="Times New Roman" w:hAnsi="Times New Roman" w:cs="Times New Roman"/>
          <w:sz w:val="28"/>
          <w:szCs w:val="28"/>
          <w:lang w:eastAsia="ru-RU"/>
        </w:rPr>
        <w:t xml:space="preserve"> надходження у 202</w:t>
      </w:r>
      <w:r w:rsidR="00D32EBB" w:rsidRPr="00EF019A">
        <w:rPr>
          <w:rFonts w:ascii="Times New Roman" w:eastAsia="Times New Roman" w:hAnsi="Times New Roman" w:cs="Times New Roman"/>
          <w:sz w:val="28"/>
          <w:szCs w:val="28"/>
          <w:lang w:eastAsia="ru-RU"/>
        </w:rPr>
        <w:t>4</w:t>
      </w:r>
      <w:r w:rsidRPr="00EF019A">
        <w:rPr>
          <w:rFonts w:ascii="Times New Roman" w:eastAsia="Times New Roman" w:hAnsi="Times New Roman" w:cs="Times New Roman"/>
          <w:sz w:val="28"/>
          <w:szCs w:val="28"/>
          <w:lang w:eastAsia="ru-RU"/>
        </w:rPr>
        <w:t xml:space="preserve"> році </w:t>
      </w:r>
      <w:r w:rsidR="00D32EBB" w:rsidRPr="00EF019A">
        <w:rPr>
          <w:rFonts w:ascii="Times New Roman" w:eastAsia="Times New Roman" w:hAnsi="Times New Roman" w:cs="Times New Roman"/>
          <w:sz w:val="28"/>
          <w:szCs w:val="28"/>
          <w:lang w:eastAsia="ru-RU"/>
        </w:rPr>
        <w:t>– 235 000,0</w:t>
      </w:r>
      <w:r w:rsidRPr="00EF019A">
        <w:rPr>
          <w:rFonts w:ascii="Times New Roman" w:eastAsia="Times New Roman" w:hAnsi="Times New Roman" w:cs="Times New Roman"/>
          <w:sz w:val="28"/>
          <w:szCs w:val="28"/>
          <w:lang w:eastAsia="ru-RU"/>
        </w:rPr>
        <w:t xml:space="preserve"> тис. грн, на 202</w:t>
      </w:r>
      <w:r w:rsidR="00D32EBB"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рік      </w:t>
      </w:r>
      <w:r w:rsidR="00D32EBB" w:rsidRPr="00EF019A">
        <w:rPr>
          <w:rFonts w:ascii="Times New Roman" w:eastAsia="Times New Roman" w:hAnsi="Times New Roman" w:cs="Times New Roman"/>
          <w:sz w:val="28"/>
          <w:szCs w:val="28"/>
          <w:lang w:eastAsia="ru-RU"/>
        </w:rPr>
        <w:t>272 000,0</w:t>
      </w:r>
      <w:r w:rsidRPr="00EF019A">
        <w:rPr>
          <w:rFonts w:ascii="Times New Roman" w:eastAsia="Times New Roman" w:hAnsi="Times New Roman" w:cs="Times New Roman"/>
          <w:sz w:val="28"/>
          <w:szCs w:val="28"/>
          <w:lang w:eastAsia="ru-RU"/>
        </w:rPr>
        <w:t>,0 тис. грн (зростання очікується на /+/</w:t>
      </w:r>
      <w:r w:rsidR="00D32EBB" w:rsidRPr="00EF019A">
        <w:rPr>
          <w:rFonts w:ascii="Times New Roman" w:eastAsia="Times New Roman" w:hAnsi="Times New Roman" w:cs="Times New Roman"/>
          <w:sz w:val="28"/>
          <w:szCs w:val="28"/>
          <w:lang w:eastAsia="ru-RU"/>
        </w:rPr>
        <w:t>15,7</w:t>
      </w:r>
      <w:r w:rsidRPr="00EF019A">
        <w:rPr>
          <w:rFonts w:ascii="Times New Roman" w:eastAsia="Times New Roman" w:hAnsi="Times New Roman" w:cs="Times New Roman"/>
          <w:sz w:val="28"/>
          <w:szCs w:val="28"/>
          <w:lang w:eastAsia="ru-RU"/>
        </w:rPr>
        <w:t>% або /+/</w:t>
      </w:r>
      <w:r w:rsidR="00D32EBB" w:rsidRPr="00EF019A">
        <w:rPr>
          <w:rFonts w:ascii="Times New Roman" w:eastAsia="Times New Roman" w:hAnsi="Times New Roman" w:cs="Times New Roman"/>
          <w:sz w:val="28"/>
          <w:szCs w:val="28"/>
          <w:lang w:eastAsia="ru-RU"/>
        </w:rPr>
        <w:t>37 000,0</w:t>
      </w:r>
      <w:r w:rsidRPr="00EF019A">
        <w:rPr>
          <w:rFonts w:ascii="Times New Roman" w:eastAsia="Times New Roman" w:hAnsi="Times New Roman" w:cs="Times New Roman"/>
          <w:sz w:val="28"/>
          <w:szCs w:val="28"/>
          <w:lang w:eastAsia="ru-RU"/>
        </w:rPr>
        <w:t xml:space="preserve"> тис. грн). </w:t>
      </w:r>
    </w:p>
    <w:p w14:paraId="15BEE83C" w14:textId="77777777" w:rsidR="00D86BDD" w:rsidRDefault="00D86BDD" w:rsidP="00D86BDD">
      <w:pPr>
        <w:tabs>
          <w:tab w:val="left" w:pos="567"/>
        </w:tabs>
        <w:ind w:firstLine="567"/>
        <w:jc w:val="both"/>
        <w:rPr>
          <w:rFonts w:ascii="Times New Roman" w:hAnsi="Times New Roman" w:cs="Times New Roman"/>
          <w:sz w:val="28"/>
          <w:szCs w:val="24"/>
        </w:rPr>
      </w:pPr>
    </w:p>
    <w:p w14:paraId="1161E762" w14:textId="77777777" w:rsidR="006F7A8F" w:rsidRDefault="006F7A8F" w:rsidP="00D86BDD">
      <w:pPr>
        <w:tabs>
          <w:tab w:val="left" w:pos="567"/>
        </w:tabs>
        <w:ind w:firstLine="567"/>
        <w:jc w:val="both"/>
        <w:rPr>
          <w:rFonts w:ascii="Times New Roman" w:hAnsi="Times New Roman" w:cs="Times New Roman"/>
          <w:sz w:val="28"/>
          <w:szCs w:val="24"/>
          <w:lang w:val="ru-RU"/>
        </w:rPr>
      </w:pPr>
      <w:r w:rsidRPr="00EF019A">
        <w:rPr>
          <w:rFonts w:ascii="Times New Roman" w:hAnsi="Times New Roman" w:cs="Times New Roman"/>
          <w:sz w:val="28"/>
          <w:szCs w:val="24"/>
        </w:rPr>
        <w:t xml:space="preserve">Надходження  по </w:t>
      </w:r>
      <w:r w:rsidRPr="00EF019A">
        <w:rPr>
          <w:rFonts w:ascii="Times New Roman" w:eastAsia="Arial11" w:hAnsi="Times New Roman" w:cs="Times New Roman"/>
          <w:sz w:val="28"/>
          <w:szCs w:val="28"/>
          <w:lang w:bidi="hi-IN"/>
        </w:rPr>
        <w:t>внутрішнім податкам на товари та послуги</w:t>
      </w:r>
      <w:r w:rsidRPr="00EF019A">
        <w:rPr>
          <w:rFonts w:ascii="Times New Roman" w:hAnsi="Times New Roman" w:cs="Times New Roman"/>
          <w:sz w:val="28"/>
          <w:szCs w:val="24"/>
        </w:rPr>
        <w:t xml:space="preserve"> відображено в діаграмі.</w:t>
      </w:r>
    </w:p>
    <w:p w14:paraId="57E00BC7" w14:textId="77777777" w:rsidR="00D86BDD" w:rsidRDefault="00D86BDD" w:rsidP="00D86BDD">
      <w:pPr>
        <w:tabs>
          <w:tab w:val="left" w:pos="567"/>
          <w:tab w:val="left" w:pos="709"/>
        </w:tabs>
        <w:ind w:firstLine="567"/>
        <w:jc w:val="right"/>
        <w:rPr>
          <w:rFonts w:ascii="Times New Roman" w:hAnsi="Times New Roman" w:cs="Times New Roman"/>
          <w:sz w:val="28"/>
          <w:szCs w:val="28"/>
        </w:rPr>
      </w:pPr>
    </w:p>
    <w:p w14:paraId="4930C428" w14:textId="77777777" w:rsidR="00D86BDD" w:rsidRDefault="00D86BDD" w:rsidP="00D86BDD">
      <w:pPr>
        <w:tabs>
          <w:tab w:val="left" w:pos="567"/>
          <w:tab w:val="left" w:pos="709"/>
        </w:tabs>
        <w:ind w:firstLine="567"/>
        <w:jc w:val="right"/>
        <w:rPr>
          <w:rFonts w:ascii="Times New Roman" w:hAnsi="Times New Roman" w:cs="Times New Roman"/>
          <w:sz w:val="28"/>
          <w:szCs w:val="28"/>
        </w:rPr>
      </w:pPr>
    </w:p>
    <w:p w14:paraId="6EE21DD3" w14:textId="77777777" w:rsidR="00D86BDD" w:rsidRDefault="00D86BDD" w:rsidP="00D86BDD">
      <w:pPr>
        <w:tabs>
          <w:tab w:val="left" w:pos="567"/>
          <w:tab w:val="left" w:pos="709"/>
        </w:tabs>
        <w:ind w:firstLine="567"/>
        <w:jc w:val="right"/>
        <w:rPr>
          <w:rFonts w:ascii="Times New Roman" w:hAnsi="Times New Roman" w:cs="Times New Roman"/>
          <w:sz w:val="28"/>
          <w:szCs w:val="28"/>
        </w:rPr>
      </w:pPr>
    </w:p>
    <w:p w14:paraId="739F2C0C" w14:textId="77777777" w:rsidR="00D86BDD" w:rsidRDefault="00D86BDD" w:rsidP="00D86BDD">
      <w:pPr>
        <w:tabs>
          <w:tab w:val="left" w:pos="567"/>
          <w:tab w:val="left" w:pos="709"/>
        </w:tabs>
        <w:ind w:firstLine="567"/>
        <w:jc w:val="right"/>
        <w:rPr>
          <w:rFonts w:ascii="Times New Roman" w:hAnsi="Times New Roman" w:cs="Times New Roman"/>
          <w:sz w:val="28"/>
          <w:szCs w:val="28"/>
        </w:rPr>
      </w:pPr>
    </w:p>
    <w:p w14:paraId="4E4E8235" w14:textId="77777777" w:rsidR="006F7A8F" w:rsidRPr="00EF019A" w:rsidRDefault="006F7A8F" w:rsidP="00D86BDD">
      <w:pPr>
        <w:tabs>
          <w:tab w:val="left" w:pos="567"/>
          <w:tab w:val="left" w:pos="709"/>
        </w:tabs>
        <w:ind w:firstLine="567"/>
        <w:jc w:val="right"/>
        <w:rPr>
          <w:rFonts w:ascii="Times New Roman" w:hAnsi="Times New Roman" w:cs="Times New Roman"/>
          <w:sz w:val="28"/>
          <w:szCs w:val="28"/>
        </w:rPr>
      </w:pPr>
      <w:proofErr w:type="spellStart"/>
      <w:r w:rsidRPr="00EF019A">
        <w:rPr>
          <w:rFonts w:ascii="Times New Roman" w:hAnsi="Times New Roman" w:cs="Times New Roman"/>
          <w:sz w:val="28"/>
          <w:szCs w:val="28"/>
        </w:rPr>
        <w:lastRenderedPageBreak/>
        <w:t>тис.грн</w:t>
      </w:r>
      <w:proofErr w:type="spellEnd"/>
    </w:p>
    <w:p w14:paraId="34E617AD" w14:textId="47E4B6FD" w:rsidR="006F7A8F" w:rsidRPr="00EF019A" w:rsidRDefault="000114D6" w:rsidP="00D86BDD">
      <w:pPr>
        <w:tabs>
          <w:tab w:val="left" w:pos="567"/>
        </w:tabs>
        <w:ind w:firstLine="0"/>
        <w:jc w:val="both"/>
        <w:rPr>
          <w:rFonts w:ascii="Times New Roman" w:hAnsi="Times New Roman" w:cs="Times New Roman"/>
          <w:sz w:val="28"/>
          <w:szCs w:val="28"/>
        </w:rPr>
      </w:pPr>
      <w:r w:rsidRPr="00EF019A">
        <w:rPr>
          <w:noProof/>
          <w:lang w:val="ru-RU" w:eastAsia="ru-RU"/>
        </w:rPr>
        <w:drawing>
          <wp:inline distT="0" distB="0" distL="0" distR="0" wp14:anchorId="0984EF50" wp14:editId="3AF44415">
            <wp:extent cx="6118225" cy="4588510"/>
            <wp:effectExtent l="0" t="0" r="0" b="2540"/>
            <wp:docPr id="113987020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8225" cy="4588510"/>
                    </a:xfrm>
                    <a:prstGeom prst="rect">
                      <a:avLst/>
                    </a:prstGeom>
                    <a:noFill/>
                    <a:ln>
                      <a:noFill/>
                    </a:ln>
                  </pic:spPr>
                </pic:pic>
              </a:graphicData>
            </a:graphic>
          </wp:inline>
        </w:drawing>
      </w:r>
    </w:p>
    <w:p w14:paraId="5EF7F716" w14:textId="77777777" w:rsidR="0095641C" w:rsidRPr="00EF019A" w:rsidRDefault="0095641C" w:rsidP="00D86BDD">
      <w:pPr>
        <w:tabs>
          <w:tab w:val="left" w:pos="567"/>
        </w:tabs>
        <w:ind w:firstLine="567"/>
        <w:jc w:val="both"/>
        <w:rPr>
          <w:rFonts w:ascii="Times New Roman" w:hAnsi="Times New Roman" w:cs="Times New Roman"/>
          <w:sz w:val="28"/>
          <w:szCs w:val="28"/>
        </w:rPr>
      </w:pPr>
    </w:p>
    <w:p w14:paraId="69CEDD75" w14:textId="292B595C" w:rsidR="0095641C" w:rsidRPr="00EF019A" w:rsidRDefault="0095641C" w:rsidP="00D86BDD">
      <w:pPr>
        <w:pStyle w:val="afd"/>
        <w:tabs>
          <w:tab w:val="left" w:pos="567"/>
        </w:tabs>
        <w:ind w:firstLine="709"/>
        <w:jc w:val="both"/>
        <w:rPr>
          <w:sz w:val="28"/>
          <w:szCs w:val="28"/>
        </w:rPr>
      </w:pPr>
      <w:r w:rsidRPr="00EF019A">
        <w:rPr>
          <w:sz w:val="28"/>
          <w:szCs w:val="28"/>
        </w:rPr>
        <w:t>По всіх кодах доходів акцизного податку</w:t>
      </w:r>
      <w:r w:rsidR="00101BB3" w:rsidRPr="00EF019A">
        <w:rPr>
          <w:sz w:val="28"/>
          <w:szCs w:val="28"/>
        </w:rPr>
        <w:t xml:space="preserve"> </w:t>
      </w:r>
      <w:r w:rsidRPr="00EF019A">
        <w:rPr>
          <w:sz w:val="28"/>
          <w:szCs w:val="28"/>
        </w:rPr>
        <w:t>(14021900,124031900,14040100,14040200) заплановано зростання надходжень</w:t>
      </w:r>
      <w:r w:rsidR="00101BB3" w:rsidRPr="00EF019A">
        <w:rPr>
          <w:sz w:val="28"/>
          <w:szCs w:val="28"/>
          <w:lang w:val="ru-RU"/>
        </w:rPr>
        <w:t xml:space="preserve"> </w:t>
      </w:r>
      <w:r w:rsidRPr="00EF019A">
        <w:rPr>
          <w:sz w:val="28"/>
          <w:szCs w:val="28"/>
        </w:rPr>
        <w:t xml:space="preserve"> в 2025 році порівняно з очікуваними надходженнями в 2024 році</w:t>
      </w:r>
      <w:r w:rsidR="00FE1057" w:rsidRPr="00EF019A">
        <w:rPr>
          <w:sz w:val="28"/>
          <w:szCs w:val="28"/>
        </w:rPr>
        <w:t xml:space="preserve"> (/+/21,7%,/+/25,9%,/+/12,9%,/+/7,5% відповідно)</w:t>
      </w:r>
      <w:r w:rsidRPr="00EF019A">
        <w:rPr>
          <w:sz w:val="28"/>
          <w:szCs w:val="28"/>
        </w:rPr>
        <w:t>.</w:t>
      </w:r>
    </w:p>
    <w:p w14:paraId="6ACAC367" w14:textId="4D34FC2C" w:rsidR="0095641C" w:rsidRPr="00EF019A" w:rsidRDefault="0095641C"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Прогнозні показники акцизного податку з пального на 2025 рік визначені на основі розрахованого Міністерством фінансів України очікуваного темпу зростання надходжень. За інформацією Міністерства фінансів України прогноз обсягів виробництва, імпорту та реалізації пального на 2025 рік розрахований з врахуванням поступового наближення ставок акцизного податку на пальне до рівня, передбаченого директивами ЄС, відповідно до Закону України від 18.07.2024 № 3878 «Про внесення змін до Податкового кодексу України щодо імплементації положень актів права Європейського Союзу щодо акцизного податку».</w:t>
      </w:r>
    </w:p>
    <w:p w14:paraId="1108B3B0" w14:textId="217DD253" w:rsidR="008455DF" w:rsidRPr="00EF019A" w:rsidRDefault="008455D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Ключове нововведення: ставки акцизу на тютюнові вироби розраховуватимуться не в гривнях, а в євро. Цей крок покликаний зробити акциз менш уразливим до інфляційних процесів, проте може призвести до додаткового зростання цін у разі девальвації гривні внаслідок коливань валютного курсу.</w:t>
      </w:r>
    </w:p>
    <w:p w14:paraId="224BB394" w14:textId="279079CE" w:rsidR="0095641C" w:rsidRPr="00EF019A" w:rsidRDefault="0095641C"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В додатку 1 прогнозні показники надходження акцизного податку надані в розрізі кодів: </w:t>
      </w:r>
      <w:r w:rsidR="00FE1057" w:rsidRPr="00EF019A">
        <w:rPr>
          <w:rFonts w:ascii="Times New Roman" w:hAnsi="Times New Roman" w:cs="Times New Roman"/>
          <w:sz w:val="28"/>
          <w:szCs w:val="28"/>
        </w:rPr>
        <w:t xml:space="preserve">акцизного податку з виробленого в Україні та ввезеного на митну </w:t>
      </w:r>
      <w:r w:rsidR="00FE1057" w:rsidRPr="00EF019A">
        <w:rPr>
          <w:rFonts w:ascii="Times New Roman" w:hAnsi="Times New Roman" w:cs="Times New Roman"/>
          <w:sz w:val="28"/>
          <w:szCs w:val="28"/>
        </w:rPr>
        <w:lastRenderedPageBreak/>
        <w:t xml:space="preserve">територію України пального </w:t>
      </w:r>
      <w:r w:rsidRPr="00EF019A">
        <w:rPr>
          <w:rFonts w:ascii="Times New Roman" w:hAnsi="Times New Roman" w:cs="Times New Roman"/>
          <w:sz w:val="28"/>
          <w:szCs w:val="28"/>
        </w:rPr>
        <w:t xml:space="preserve"> (</w:t>
      </w:r>
      <w:r w:rsidR="00FE1057" w:rsidRPr="00EF019A">
        <w:rPr>
          <w:rFonts w:ascii="Times New Roman" w:hAnsi="Times New Roman" w:cs="Times New Roman"/>
          <w:sz w:val="28"/>
          <w:szCs w:val="28"/>
        </w:rPr>
        <w:t>14021900,14031900) та акцизного податку з реалізації суб’єктами господарювання роздрібної торгівлі підакцизних товарів</w:t>
      </w:r>
      <w:r w:rsidR="00C07EB2">
        <w:rPr>
          <w:rFonts w:ascii="Times New Roman" w:hAnsi="Times New Roman" w:cs="Times New Roman"/>
          <w:sz w:val="28"/>
          <w:szCs w:val="28"/>
        </w:rPr>
        <w:t>,</w:t>
      </w:r>
      <w:r w:rsidR="00FE1057" w:rsidRPr="00EF019A">
        <w:rPr>
          <w:rFonts w:ascii="Times New Roman" w:hAnsi="Times New Roman" w:cs="Times New Roman"/>
          <w:sz w:val="28"/>
          <w:szCs w:val="28"/>
        </w:rPr>
        <w:t xml:space="preserve"> визначені по діючому законодавству, що передбачає зарахування надходжень з алкогольних напоїв та тютюнових виробів (14040100,14040200)</w:t>
      </w:r>
    </w:p>
    <w:p w14:paraId="007A844E" w14:textId="7BA486F9"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b/>
          <w:sz w:val="28"/>
          <w:szCs w:val="28"/>
          <w:lang w:eastAsia="ru-RU"/>
        </w:rPr>
        <w:t>Місцеві податки та збори</w:t>
      </w:r>
      <w:r w:rsidRPr="00EF019A">
        <w:rPr>
          <w:rFonts w:ascii="Times New Roman" w:eastAsia="Times New Roman" w:hAnsi="Times New Roman" w:cs="Times New Roman"/>
          <w:sz w:val="28"/>
          <w:szCs w:val="28"/>
          <w:lang w:eastAsia="ru-RU"/>
        </w:rPr>
        <w:t xml:space="preserve">, питома вага яких  в загальному фонді </w:t>
      </w:r>
      <w:r w:rsidR="00CB6FE7" w:rsidRPr="00EF019A">
        <w:rPr>
          <w:rFonts w:ascii="Times New Roman" w:eastAsia="Times New Roman" w:hAnsi="Times New Roman" w:cs="Times New Roman"/>
          <w:sz w:val="28"/>
          <w:szCs w:val="28"/>
          <w:lang w:eastAsia="ru-RU"/>
        </w:rPr>
        <w:t>запланована</w:t>
      </w:r>
      <w:r w:rsidRPr="00EF019A">
        <w:rPr>
          <w:rFonts w:ascii="Times New Roman" w:eastAsia="Times New Roman" w:hAnsi="Times New Roman" w:cs="Times New Roman"/>
          <w:sz w:val="28"/>
          <w:szCs w:val="28"/>
          <w:lang w:eastAsia="ru-RU"/>
        </w:rPr>
        <w:t xml:space="preserve"> на 202</w:t>
      </w:r>
      <w:r w:rsidR="008455DF"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рік – 19,</w:t>
      </w:r>
      <w:r w:rsidR="008455DF" w:rsidRPr="00EF019A">
        <w:rPr>
          <w:rFonts w:ascii="Times New Roman" w:eastAsia="Times New Roman" w:hAnsi="Times New Roman" w:cs="Times New Roman"/>
          <w:sz w:val="28"/>
          <w:szCs w:val="28"/>
          <w:lang w:eastAsia="ru-RU"/>
        </w:rPr>
        <w:t>9</w:t>
      </w:r>
      <w:r w:rsidRPr="00EF019A">
        <w:rPr>
          <w:rFonts w:ascii="Times New Roman" w:eastAsia="Times New Roman" w:hAnsi="Times New Roman" w:cs="Times New Roman"/>
          <w:sz w:val="28"/>
          <w:szCs w:val="28"/>
          <w:lang w:eastAsia="ru-RU"/>
        </w:rPr>
        <w:t xml:space="preserve">% або </w:t>
      </w:r>
      <w:r w:rsidR="008455DF" w:rsidRPr="00EF019A">
        <w:rPr>
          <w:rFonts w:ascii="Times New Roman" w:eastAsia="Times New Roman" w:hAnsi="Times New Roman" w:cs="Times New Roman"/>
          <w:sz w:val="28"/>
          <w:szCs w:val="28"/>
          <w:lang w:eastAsia="ru-RU"/>
        </w:rPr>
        <w:t>694 203,3</w:t>
      </w:r>
      <w:r w:rsidRPr="00EF019A">
        <w:rPr>
          <w:rFonts w:ascii="Times New Roman" w:eastAsia="Times New Roman" w:hAnsi="Times New Roman" w:cs="Times New Roman"/>
          <w:sz w:val="28"/>
          <w:szCs w:val="28"/>
          <w:lang w:eastAsia="ru-RU"/>
        </w:rPr>
        <w:t xml:space="preserve"> тис. грн. </w:t>
      </w:r>
      <w:r w:rsidR="00CB6FE7" w:rsidRPr="00EF019A">
        <w:rPr>
          <w:rFonts w:ascii="Times New Roman" w:eastAsia="Times New Roman" w:hAnsi="Times New Roman" w:cs="Times New Roman"/>
          <w:sz w:val="28"/>
          <w:szCs w:val="28"/>
          <w:lang w:eastAsia="ru-RU"/>
        </w:rPr>
        <w:t>Порівняно з очікуваними</w:t>
      </w:r>
      <w:r w:rsidR="00A93687" w:rsidRPr="00EF019A">
        <w:rPr>
          <w:rFonts w:ascii="Times New Roman" w:eastAsia="Times New Roman" w:hAnsi="Times New Roman" w:cs="Times New Roman"/>
          <w:sz w:val="28"/>
          <w:szCs w:val="28"/>
          <w:lang w:eastAsia="ru-RU"/>
        </w:rPr>
        <w:t xml:space="preserve"> </w:t>
      </w:r>
      <w:r w:rsidRPr="00EF019A">
        <w:rPr>
          <w:rFonts w:ascii="Times New Roman" w:eastAsia="Times New Roman" w:hAnsi="Times New Roman" w:cs="Times New Roman"/>
          <w:sz w:val="28"/>
          <w:szCs w:val="28"/>
          <w:lang w:eastAsia="ru-RU"/>
        </w:rPr>
        <w:t xml:space="preserve"> </w:t>
      </w:r>
      <w:r w:rsidR="00CB6FE7" w:rsidRPr="00EF019A">
        <w:rPr>
          <w:rFonts w:ascii="Times New Roman" w:eastAsia="Times New Roman" w:hAnsi="Times New Roman" w:cs="Times New Roman"/>
          <w:sz w:val="28"/>
          <w:szCs w:val="28"/>
          <w:lang w:eastAsia="ru-RU"/>
        </w:rPr>
        <w:t xml:space="preserve">в  </w:t>
      </w:r>
      <w:r w:rsidRPr="00EF019A">
        <w:rPr>
          <w:rFonts w:ascii="Times New Roman" w:eastAsia="Times New Roman" w:hAnsi="Times New Roman" w:cs="Times New Roman"/>
          <w:sz w:val="28"/>
          <w:szCs w:val="28"/>
          <w:lang w:eastAsia="ru-RU"/>
        </w:rPr>
        <w:t>202</w:t>
      </w:r>
      <w:r w:rsidR="00A93687" w:rsidRPr="00EF019A">
        <w:rPr>
          <w:rFonts w:ascii="Times New Roman" w:eastAsia="Times New Roman" w:hAnsi="Times New Roman" w:cs="Times New Roman"/>
          <w:sz w:val="28"/>
          <w:szCs w:val="28"/>
          <w:lang w:eastAsia="ru-RU"/>
        </w:rPr>
        <w:t>4</w:t>
      </w:r>
      <w:r w:rsidRPr="00EF019A">
        <w:rPr>
          <w:rFonts w:ascii="Times New Roman" w:eastAsia="Times New Roman" w:hAnsi="Times New Roman" w:cs="Times New Roman"/>
          <w:sz w:val="28"/>
          <w:szCs w:val="28"/>
          <w:lang w:eastAsia="ru-RU"/>
        </w:rPr>
        <w:t xml:space="preserve"> р</w:t>
      </w:r>
      <w:r w:rsidR="00CB6FE7" w:rsidRPr="00EF019A">
        <w:rPr>
          <w:rFonts w:ascii="Times New Roman" w:eastAsia="Times New Roman" w:hAnsi="Times New Roman" w:cs="Times New Roman"/>
          <w:sz w:val="28"/>
          <w:szCs w:val="28"/>
          <w:lang w:eastAsia="ru-RU"/>
        </w:rPr>
        <w:t>оці</w:t>
      </w:r>
      <w:r w:rsidRPr="00EF019A">
        <w:rPr>
          <w:rFonts w:ascii="Times New Roman" w:eastAsia="Times New Roman" w:hAnsi="Times New Roman" w:cs="Times New Roman"/>
          <w:sz w:val="28"/>
          <w:szCs w:val="28"/>
          <w:lang w:eastAsia="ru-RU"/>
        </w:rPr>
        <w:t xml:space="preserve"> </w:t>
      </w:r>
      <w:r w:rsidR="00A93687" w:rsidRPr="00EF019A">
        <w:rPr>
          <w:rFonts w:ascii="Times New Roman" w:eastAsia="Times New Roman" w:hAnsi="Times New Roman" w:cs="Times New Roman"/>
          <w:sz w:val="28"/>
          <w:szCs w:val="28"/>
          <w:lang w:eastAsia="ru-RU"/>
        </w:rPr>
        <w:t xml:space="preserve">передбачено </w:t>
      </w:r>
      <w:r w:rsidRPr="00EF019A">
        <w:rPr>
          <w:rFonts w:ascii="Times New Roman" w:eastAsia="Times New Roman" w:hAnsi="Times New Roman" w:cs="Times New Roman"/>
          <w:sz w:val="28"/>
          <w:szCs w:val="28"/>
          <w:lang w:eastAsia="ru-RU"/>
        </w:rPr>
        <w:t xml:space="preserve"> </w:t>
      </w:r>
      <w:r w:rsidR="00A93687" w:rsidRPr="00EF019A">
        <w:rPr>
          <w:rFonts w:ascii="Times New Roman" w:eastAsia="Times New Roman" w:hAnsi="Times New Roman" w:cs="Times New Roman"/>
          <w:sz w:val="28"/>
          <w:szCs w:val="28"/>
          <w:lang w:eastAsia="ru-RU"/>
        </w:rPr>
        <w:t>зростання надходжень на /+/</w:t>
      </w:r>
      <w:r w:rsidR="00CB6FE7" w:rsidRPr="00EF019A">
        <w:rPr>
          <w:rFonts w:ascii="Times New Roman" w:eastAsia="Times New Roman" w:hAnsi="Times New Roman" w:cs="Times New Roman"/>
          <w:sz w:val="28"/>
          <w:szCs w:val="28"/>
          <w:lang w:eastAsia="ru-RU"/>
        </w:rPr>
        <w:t>18,0</w:t>
      </w:r>
      <w:r w:rsidR="00A93687" w:rsidRPr="00EF019A">
        <w:rPr>
          <w:rFonts w:ascii="Times New Roman" w:eastAsia="Times New Roman" w:hAnsi="Times New Roman" w:cs="Times New Roman"/>
          <w:sz w:val="28"/>
          <w:szCs w:val="28"/>
          <w:lang w:eastAsia="ru-RU"/>
        </w:rPr>
        <w:t xml:space="preserve"> % або /+/</w:t>
      </w:r>
      <w:r w:rsidR="00CB6FE7" w:rsidRPr="00EF019A">
        <w:rPr>
          <w:rFonts w:ascii="Times New Roman" w:eastAsia="Times New Roman" w:hAnsi="Times New Roman" w:cs="Times New Roman"/>
          <w:sz w:val="28"/>
          <w:szCs w:val="28"/>
          <w:lang w:eastAsia="ru-RU"/>
        </w:rPr>
        <w:t>105 668,3</w:t>
      </w:r>
      <w:r w:rsidR="00A93687" w:rsidRPr="00EF019A">
        <w:rPr>
          <w:rFonts w:ascii="Times New Roman" w:eastAsia="Times New Roman" w:hAnsi="Times New Roman" w:cs="Times New Roman"/>
          <w:sz w:val="28"/>
          <w:szCs w:val="28"/>
          <w:lang w:eastAsia="ru-RU"/>
        </w:rPr>
        <w:t>тис. грн.</w:t>
      </w:r>
      <w:r w:rsidRPr="00EF019A">
        <w:rPr>
          <w:rFonts w:ascii="Times New Roman" w:eastAsia="Times New Roman" w:hAnsi="Times New Roman" w:cs="Times New Roman"/>
          <w:sz w:val="28"/>
          <w:szCs w:val="28"/>
          <w:lang w:eastAsia="ru-RU"/>
        </w:rPr>
        <w:t xml:space="preserve"> </w:t>
      </w:r>
    </w:p>
    <w:p w14:paraId="6B4E0266" w14:textId="77777777" w:rsidR="00CB6FE7"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Відповідно до Податкового кодексу України до місцевих податків віднесено: </w:t>
      </w:r>
    </w:p>
    <w:p w14:paraId="7A438B72" w14:textId="77777777" w:rsidR="00CB6FE7"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1) Податок на майно, який складається з: </w:t>
      </w:r>
    </w:p>
    <w:p w14:paraId="7CC06FC3" w14:textId="77777777" w:rsidR="00CB6FE7"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 податку на нерухоме майно, відмінне від земельної ділянки; </w:t>
      </w:r>
    </w:p>
    <w:p w14:paraId="129502F4" w14:textId="77777777" w:rsidR="00CB6FE7"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 плати за землю; </w:t>
      </w:r>
    </w:p>
    <w:p w14:paraId="63149BBE" w14:textId="77777777" w:rsidR="00CB6FE7"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 транспортного податку; </w:t>
      </w:r>
    </w:p>
    <w:p w14:paraId="43A2D9D1" w14:textId="77777777" w:rsidR="00CB6FE7"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2) Єдиний податок; </w:t>
      </w:r>
    </w:p>
    <w:p w14:paraId="452D6AED" w14:textId="63EE0936" w:rsidR="00CB6FE7"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3) Збір за місця для паркування транспортних засобів</w:t>
      </w:r>
      <w:r w:rsidR="00CB6FE7" w:rsidRPr="00EF019A">
        <w:rPr>
          <w:rFonts w:ascii="Times New Roman" w:hAnsi="Times New Roman" w:cs="Times New Roman"/>
          <w:sz w:val="28"/>
          <w:szCs w:val="28"/>
        </w:rPr>
        <w:t xml:space="preserve"> ( в м. Кременчук не введено)</w:t>
      </w:r>
      <w:r w:rsidRPr="00EF019A">
        <w:rPr>
          <w:rFonts w:ascii="Times New Roman" w:hAnsi="Times New Roman" w:cs="Times New Roman"/>
          <w:sz w:val="28"/>
          <w:szCs w:val="28"/>
        </w:rPr>
        <w:t xml:space="preserve">; </w:t>
      </w:r>
    </w:p>
    <w:p w14:paraId="6D8CB2A5" w14:textId="7A6BE1BB" w:rsidR="008455DF" w:rsidRPr="00EF019A" w:rsidRDefault="008455D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sz w:val="28"/>
          <w:szCs w:val="28"/>
        </w:rPr>
        <w:t>4) Туристичний збір.</w:t>
      </w:r>
    </w:p>
    <w:p w14:paraId="77324E4B" w14:textId="77777777" w:rsidR="006F7A8F" w:rsidRPr="00EF019A" w:rsidRDefault="006F7A8F" w:rsidP="00D86BDD">
      <w:pPr>
        <w:tabs>
          <w:tab w:val="left" w:pos="567"/>
          <w:tab w:val="left" w:pos="709"/>
        </w:tabs>
        <w:autoSpaceDE w:val="0"/>
        <w:autoSpaceDN w:val="0"/>
        <w:adjustRightInd w:val="0"/>
        <w:spacing w:after="120"/>
        <w:ind w:firstLine="567"/>
        <w:jc w:val="both"/>
        <w:rPr>
          <w:rFonts w:ascii="Times New Roman" w:hAnsi="Times New Roman" w:cs="Times New Roman"/>
          <w:sz w:val="28"/>
          <w:szCs w:val="24"/>
        </w:rPr>
      </w:pPr>
      <w:r w:rsidRPr="00EF019A">
        <w:rPr>
          <w:rFonts w:ascii="Times New Roman" w:hAnsi="Times New Roman" w:cs="Times New Roman"/>
          <w:sz w:val="28"/>
          <w:szCs w:val="24"/>
        </w:rPr>
        <w:t>Динаміку надходжень  по м</w:t>
      </w:r>
      <w:r w:rsidRPr="00EF019A">
        <w:rPr>
          <w:rFonts w:ascii="Times New Roman" w:eastAsia="Times New Roman" w:hAnsi="Times New Roman" w:cs="Times New Roman"/>
          <w:sz w:val="28"/>
          <w:szCs w:val="28"/>
          <w:lang w:eastAsia="ru-RU"/>
        </w:rPr>
        <w:t>ісцевим податкам та зборам</w:t>
      </w:r>
      <w:r w:rsidRPr="00EF019A">
        <w:rPr>
          <w:rFonts w:ascii="Times New Roman" w:hAnsi="Times New Roman" w:cs="Times New Roman"/>
          <w:sz w:val="28"/>
          <w:szCs w:val="24"/>
        </w:rPr>
        <w:t xml:space="preserve"> відображено у   діаграмі.</w:t>
      </w:r>
    </w:p>
    <w:p w14:paraId="767192AF" w14:textId="38ECD394" w:rsidR="006F7A8F" w:rsidRPr="00EF019A" w:rsidRDefault="006F7A8F" w:rsidP="00D86BDD">
      <w:pPr>
        <w:tabs>
          <w:tab w:val="left" w:pos="567"/>
          <w:tab w:val="left" w:pos="709"/>
        </w:tabs>
        <w:ind w:firstLine="567"/>
        <w:jc w:val="center"/>
        <w:rPr>
          <w:rFonts w:ascii="Times New Roman" w:hAnsi="Times New Roman" w:cs="Times New Roman"/>
          <w:sz w:val="28"/>
          <w:szCs w:val="28"/>
        </w:rPr>
      </w:pPr>
      <w:r w:rsidRPr="00EF019A">
        <w:rPr>
          <w:rFonts w:ascii="Times New Roman" w:hAnsi="Times New Roman" w:cs="Times New Roman"/>
          <w:sz w:val="28"/>
          <w:szCs w:val="28"/>
        </w:rPr>
        <w:t xml:space="preserve">                                                                                                       тис.</w:t>
      </w:r>
      <w:r w:rsidR="009A1E51" w:rsidRPr="00EF019A">
        <w:rPr>
          <w:rFonts w:ascii="Times New Roman" w:hAnsi="Times New Roman" w:cs="Times New Roman"/>
          <w:sz w:val="28"/>
          <w:szCs w:val="28"/>
        </w:rPr>
        <w:t xml:space="preserve"> </w:t>
      </w:r>
      <w:r w:rsidRPr="00EF019A">
        <w:rPr>
          <w:rFonts w:ascii="Times New Roman" w:hAnsi="Times New Roman" w:cs="Times New Roman"/>
          <w:sz w:val="28"/>
          <w:szCs w:val="28"/>
        </w:rPr>
        <w:t>грн</w:t>
      </w:r>
    </w:p>
    <w:p w14:paraId="7E1534DD" w14:textId="032FD0EF" w:rsidR="006F7A8F" w:rsidRPr="00EF019A" w:rsidRDefault="000114D6" w:rsidP="00D86BDD">
      <w:pPr>
        <w:tabs>
          <w:tab w:val="left" w:pos="567"/>
          <w:tab w:val="left" w:pos="709"/>
        </w:tabs>
        <w:ind w:firstLine="0"/>
        <w:jc w:val="both"/>
        <w:rPr>
          <w:rFonts w:ascii="Times New Roman" w:hAnsi="Times New Roman" w:cs="Times New Roman"/>
          <w:sz w:val="28"/>
          <w:szCs w:val="28"/>
          <w:shd w:val="clear" w:color="auto" w:fill="FFFFFF"/>
        </w:rPr>
      </w:pPr>
      <w:r w:rsidRPr="00EF019A">
        <w:rPr>
          <w:noProof/>
          <w:lang w:val="ru-RU" w:eastAsia="ru-RU"/>
        </w:rPr>
        <w:drawing>
          <wp:inline distT="0" distB="0" distL="0" distR="0" wp14:anchorId="11B6D269" wp14:editId="2FDB17E1">
            <wp:extent cx="6118225" cy="4588510"/>
            <wp:effectExtent l="0" t="0" r="0" b="2540"/>
            <wp:docPr id="123776875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8225" cy="4588510"/>
                    </a:xfrm>
                    <a:prstGeom prst="rect">
                      <a:avLst/>
                    </a:prstGeom>
                    <a:noFill/>
                    <a:ln>
                      <a:noFill/>
                    </a:ln>
                  </pic:spPr>
                </pic:pic>
              </a:graphicData>
            </a:graphic>
          </wp:inline>
        </w:drawing>
      </w:r>
    </w:p>
    <w:p w14:paraId="0E99F4B4" w14:textId="77777777"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p>
    <w:p w14:paraId="39248959" w14:textId="77777777" w:rsidR="008823CA" w:rsidRPr="00EF019A" w:rsidRDefault="006F7A8F" w:rsidP="00D86BDD">
      <w:pPr>
        <w:tabs>
          <w:tab w:val="left" w:pos="567"/>
        </w:tabs>
        <w:ind w:firstLine="567"/>
        <w:rPr>
          <w:rFonts w:ascii="SQFGH+TimesNewRomanPSMT" w:eastAsia="SQFGH+TimesNewRomanPSMT" w:hAnsi="SQFGH+TimesNewRomanPSMT" w:cs="SQFGH+TimesNewRomanPSMT"/>
          <w:sz w:val="28"/>
          <w:szCs w:val="28"/>
        </w:rPr>
      </w:pPr>
      <w:r w:rsidRPr="00EF019A">
        <w:rPr>
          <w:rFonts w:ascii="SQFGH+TimesNewRomanPSMT" w:eastAsia="SQFGH+TimesNewRomanPSMT" w:hAnsi="SQFGH+TimesNewRomanPSMT" w:cs="SQFGH+TimesNewRomanPSMT"/>
          <w:b/>
          <w:sz w:val="28"/>
          <w:szCs w:val="28"/>
        </w:rPr>
        <w:lastRenderedPageBreak/>
        <w:t>По</w:t>
      </w:r>
      <w:r w:rsidRPr="00EF019A">
        <w:rPr>
          <w:rFonts w:ascii="SQFGH+TimesNewRomanPSMT" w:eastAsia="SQFGH+TimesNewRomanPSMT" w:hAnsi="SQFGH+TimesNewRomanPSMT" w:cs="SQFGH+TimesNewRomanPSMT"/>
          <w:b/>
          <w:spacing w:val="2"/>
          <w:sz w:val="28"/>
          <w:szCs w:val="28"/>
        </w:rPr>
        <w:t>д</w:t>
      </w:r>
      <w:r w:rsidRPr="00EF019A">
        <w:rPr>
          <w:rFonts w:ascii="SQFGH+TimesNewRomanPSMT" w:eastAsia="SQFGH+TimesNewRomanPSMT" w:hAnsi="SQFGH+TimesNewRomanPSMT" w:cs="SQFGH+TimesNewRomanPSMT"/>
          <w:b/>
          <w:sz w:val="28"/>
          <w:szCs w:val="28"/>
        </w:rPr>
        <w:t>а</w:t>
      </w:r>
      <w:r w:rsidRPr="00EF019A">
        <w:rPr>
          <w:rFonts w:ascii="SQFGH+TimesNewRomanPSMT" w:eastAsia="SQFGH+TimesNewRomanPSMT" w:hAnsi="SQFGH+TimesNewRomanPSMT" w:cs="SQFGH+TimesNewRomanPSMT"/>
          <w:b/>
          <w:spacing w:val="-1"/>
          <w:sz w:val="28"/>
          <w:szCs w:val="28"/>
        </w:rPr>
        <w:t>т</w:t>
      </w:r>
      <w:r w:rsidRPr="00EF019A">
        <w:rPr>
          <w:rFonts w:ascii="SQFGH+TimesNewRomanPSMT" w:eastAsia="SQFGH+TimesNewRomanPSMT" w:hAnsi="SQFGH+TimesNewRomanPSMT" w:cs="SQFGH+TimesNewRomanPSMT"/>
          <w:b/>
          <w:sz w:val="28"/>
          <w:szCs w:val="28"/>
        </w:rPr>
        <w:t>о</w:t>
      </w:r>
      <w:r w:rsidRPr="00EF019A">
        <w:rPr>
          <w:rFonts w:ascii="SQFGH+TimesNewRomanPSMT" w:eastAsia="SQFGH+TimesNewRomanPSMT" w:hAnsi="SQFGH+TimesNewRomanPSMT" w:cs="SQFGH+TimesNewRomanPSMT"/>
          <w:b/>
          <w:spacing w:val="1"/>
          <w:sz w:val="28"/>
          <w:szCs w:val="28"/>
        </w:rPr>
        <w:t>к</w:t>
      </w:r>
      <w:r w:rsidRPr="00EF019A">
        <w:rPr>
          <w:rFonts w:ascii="SQFGH+TimesNewRomanPSMT" w:eastAsia="SQFGH+TimesNewRomanPSMT" w:hAnsi="SQFGH+TimesNewRomanPSMT" w:cs="SQFGH+TimesNewRomanPSMT"/>
          <w:b/>
          <w:spacing w:val="146"/>
          <w:sz w:val="28"/>
          <w:szCs w:val="28"/>
        </w:rPr>
        <w:t xml:space="preserve"> </w:t>
      </w:r>
      <w:r w:rsidRPr="00EF019A">
        <w:rPr>
          <w:rFonts w:ascii="SQFGH+TimesNewRomanPSMT" w:eastAsia="SQFGH+TimesNewRomanPSMT" w:hAnsi="SQFGH+TimesNewRomanPSMT" w:cs="SQFGH+TimesNewRomanPSMT"/>
          <w:b/>
          <w:spacing w:val="1"/>
          <w:sz w:val="28"/>
          <w:szCs w:val="28"/>
        </w:rPr>
        <w:t>н</w:t>
      </w:r>
      <w:r w:rsidRPr="00EF019A">
        <w:rPr>
          <w:rFonts w:ascii="SQFGH+TimesNewRomanPSMT" w:eastAsia="SQFGH+TimesNewRomanPSMT" w:hAnsi="SQFGH+TimesNewRomanPSMT" w:cs="SQFGH+TimesNewRomanPSMT"/>
          <w:b/>
          <w:sz w:val="28"/>
          <w:szCs w:val="28"/>
        </w:rPr>
        <w:t>а</w:t>
      </w:r>
      <w:r w:rsidRPr="00EF019A">
        <w:rPr>
          <w:rFonts w:ascii="SQFGH+TimesNewRomanPSMT" w:eastAsia="SQFGH+TimesNewRomanPSMT" w:hAnsi="SQFGH+TimesNewRomanPSMT" w:cs="SQFGH+TimesNewRomanPSMT"/>
          <w:b/>
          <w:spacing w:val="146"/>
          <w:sz w:val="28"/>
          <w:szCs w:val="28"/>
        </w:rPr>
        <w:t xml:space="preserve"> </w:t>
      </w:r>
      <w:r w:rsidRPr="00EF019A">
        <w:rPr>
          <w:rFonts w:ascii="SQFGH+TimesNewRomanPSMT" w:eastAsia="SQFGH+TimesNewRomanPSMT" w:hAnsi="SQFGH+TimesNewRomanPSMT" w:cs="SQFGH+TimesNewRomanPSMT"/>
          <w:b/>
          <w:spacing w:val="1"/>
          <w:sz w:val="28"/>
          <w:szCs w:val="28"/>
        </w:rPr>
        <w:t>н</w:t>
      </w:r>
      <w:r w:rsidRPr="00EF019A">
        <w:rPr>
          <w:rFonts w:ascii="SQFGH+TimesNewRomanPSMT" w:eastAsia="SQFGH+TimesNewRomanPSMT" w:hAnsi="SQFGH+TimesNewRomanPSMT" w:cs="SQFGH+TimesNewRomanPSMT"/>
          <w:b/>
          <w:sz w:val="28"/>
          <w:szCs w:val="28"/>
        </w:rPr>
        <w:t>е</w:t>
      </w:r>
      <w:r w:rsidRPr="00EF019A">
        <w:rPr>
          <w:rFonts w:ascii="SQFGH+TimesNewRomanPSMT" w:eastAsia="SQFGH+TimesNewRomanPSMT" w:hAnsi="SQFGH+TimesNewRomanPSMT" w:cs="SQFGH+TimesNewRomanPSMT"/>
          <w:b/>
          <w:spacing w:val="1"/>
          <w:sz w:val="28"/>
          <w:szCs w:val="28"/>
        </w:rPr>
        <w:t>р</w:t>
      </w:r>
      <w:r w:rsidRPr="00EF019A">
        <w:rPr>
          <w:rFonts w:ascii="SQFGH+TimesNewRomanPSMT" w:eastAsia="SQFGH+TimesNewRomanPSMT" w:hAnsi="SQFGH+TimesNewRomanPSMT" w:cs="SQFGH+TimesNewRomanPSMT"/>
          <w:b/>
          <w:spacing w:val="-1"/>
          <w:sz w:val="28"/>
          <w:szCs w:val="28"/>
        </w:rPr>
        <w:t>ух</w:t>
      </w:r>
      <w:r w:rsidRPr="00EF019A">
        <w:rPr>
          <w:rFonts w:ascii="SQFGH+TimesNewRomanPSMT" w:eastAsia="SQFGH+TimesNewRomanPSMT" w:hAnsi="SQFGH+TimesNewRomanPSMT" w:cs="SQFGH+TimesNewRomanPSMT"/>
          <w:b/>
          <w:sz w:val="28"/>
          <w:szCs w:val="28"/>
        </w:rPr>
        <w:t>оме</w:t>
      </w:r>
      <w:r w:rsidRPr="00EF019A">
        <w:rPr>
          <w:rFonts w:ascii="SQFGH+TimesNewRomanPSMT" w:eastAsia="SQFGH+TimesNewRomanPSMT" w:hAnsi="SQFGH+TimesNewRomanPSMT" w:cs="SQFGH+TimesNewRomanPSMT"/>
          <w:b/>
          <w:spacing w:val="148"/>
          <w:sz w:val="28"/>
          <w:szCs w:val="28"/>
        </w:rPr>
        <w:t xml:space="preserve"> </w:t>
      </w:r>
      <w:r w:rsidRPr="00EF019A">
        <w:rPr>
          <w:rFonts w:ascii="SQFGH+TimesNewRomanPSMT" w:eastAsia="SQFGH+TimesNewRomanPSMT" w:hAnsi="SQFGH+TimesNewRomanPSMT" w:cs="SQFGH+TimesNewRomanPSMT"/>
          <w:b/>
          <w:sz w:val="28"/>
          <w:szCs w:val="28"/>
        </w:rPr>
        <w:t>майно</w:t>
      </w:r>
      <w:r w:rsidRPr="00EF019A">
        <w:rPr>
          <w:rFonts w:ascii="SQFGH+TimesNewRomanPSMT" w:eastAsia="SQFGH+TimesNewRomanPSMT" w:hAnsi="SQFGH+TimesNewRomanPSMT" w:cs="SQFGH+TimesNewRomanPSMT"/>
          <w:sz w:val="28"/>
          <w:szCs w:val="28"/>
        </w:rPr>
        <w:t>,</w:t>
      </w:r>
      <w:r w:rsidRPr="00EF019A">
        <w:rPr>
          <w:rFonts w:ascii="SQFGH+TimesNewRomanPSMT" w:eastAsia="SQFGH+TimesNewRomanPSMT" w:hAnsi="SQFGH+TimesNewRomanPSMT" w:cs="SQFGH+TimesNewRomanPSMT"/>
          <w:spacing w:val="148"/>
          <w:sz w:val="28"/>
          <w:szCs w:val="28"/>
        </w:rPr>
        <w:t xml:space="preserve"> </w:t>
      </w:r>
      <w:r w:rsidRPr="00EF019A">
        <w:rPr>
          <w:rFonts w:ascii="SQFGH+TimesNewRomanPSMT" w:eastAsia="SQFGH+TimesNewRomanPSMT" w:hAnsi="SQFGH+TimesNewRomanPSMT" w:cs="SQFGH+TimesNewRomanPSMT"/>
          <w:sz w:val="28"/>
          <w:szCs w:val="28"/>
        </w:rPr>
        <w:t>від</w:t>
      </w:r>
      <w:r w:rsidRPr="00EF019A">
        <w:rPr>
          <w:rFonts w:ascii="SQFGH+TimesNewRomanPSMT" w:eastAsia="SQFGH+TimesNewRomanPSMT" w:hAnsi="SQFGH+TimesNewRomanPSMT" w:cs="SQFGH+TimesNewRomanPSMT"/>
          <w:spacing w:val="-1"/>
          <w:sz w:val="28"/>
          <w:szCs w:val="28"/>
        </w:rPr>
        <w:t>м</w:t>
      </w:r>
      <w:r w:rsidRPr="00EF019A">
        <w:rPr>
          <w:rFonts w:ascii="SQFGH+TimesNewRomanPSMT" w:eastAsia="SQFGH+TimesNewRomanPSMT" w:hAnsi="SQFGH+TimesNewRomanPSMT" w:cs="SQFGH+TimesNewRomanPSMT"/>
          <w:sz w:val="28"/>
          <w:szCs w:val="28"/>
        </w:rPr>
        <w:t>інне</w:t>
      </w:r>
      <w:r w:rsidRPr="00EF019A">
        <w:rPr>
          <w:rFonts w:ascii="SQFGH+TimesNewRomanPSMT" w:eastAsia="SQFGH+TimesNewRomanPSMT" w:hAnsi="SQFGH+TimesNewRomanPSMT" w:cs="SQFGH+TimesNewRomanPSMT"/>
          <w:spacing w:val="148"/>
          <w:sz w:val="28"/>
          <w:szCs w:val="28"/>
        </w:rPr>
        <w:t xml:space="preserve"> </w:t>
      </w:r>
      <w:r w:rsidRPr="00EF019A">
        <w:rPr>
          <w:rFonts w:ascii="SQFGH+TimesNewRomanPSMT" w:eastAsia="SQFGH+TimesNewRomanPSMT" w:hAnsi="SQFGH+TimesNewRomanPSMT" w:cs="SQFGH+TimesNewRomanPSMT"/>
          <w:sz w:val="28"/>
          <w:szCs w:val="28"/>
        </w:rPr>
        <w:t>від</w:t>
      </w:r>
      <w:r w:rsidRPr="00EF019A">
        <w:rPr>
          <w:rFonts w:ascii="SQFGH+TimesNewRomanPSMT" w:eastAsia="SQFGH+TimesNewRomanPSMT" w:hAnsi="SQFGH+TimesNewRomanPSMT" w:cs="SQFGH+TimesNewRomanPSMT"/>
          <w:spacing w:val="149"/>
          <w:sz w:val="28"/>
          <w:szCs w:val="28"/>
        </w:rPr>
        <w:t xml:space="preserve"> </w:t>
      </w:r>
      <w:r w:rsidRPr="00EF019A">
        <w:rPr>
          <w:rFonts w:ascii="SQFGH+TimesNewRomanPSMT" w:eastAsia="SQFGH+TimesNewRomanPSMT" w:hAnsi="SQFGH+TimesNewRomanPSMT" w:cs="SQFGH+TimesNewRomanPSMT"/>
          <w:sz w:val="28"/>
          <w:szCs w:val="28"/>
        </w:rPr>
        <w:t>зем</w:t>
      </w:r>
      <w:r w:rsidRPr="00EF019A">
        <w:rPr>
          <w:rFonts w:ascii="SQFGH+TimesNewRomanPSMT" w:eastAsia="SQFGH+TimesNewRomanPSMT" w:hAnsi="SQFGH+TimesNewRomanPSMT" w:cs="SQFGH+TimesNewRomanPSMT"/>
          <w:spacing w:val="1"/>
          <w:sz w:val="28"/>
          <w:szCs w:val="28"/>
        </w:rPr>
        <w:t>е</w:t>
      </w:r>
      <w:r w:rsidRPr="00EF019A">
        <w:rPr>
          <w:rFonts w:ascii="SQFGH+TimesNewRomanPSMT" w:eastAsia="SQFGH+TimesNewRomanPSMT" w:hAnsi="SQFGH+TimesNewRomanPSMT" w:cs="SQFGH+TimesNewRomanPSMT"/>
          <w:spacing w:val="-1"/>
          <w:sz w:val="28"/>
          <w:szCs w:val="28"/>
        </w:rPr>
        <w:t>л</w:t>
      </w:r>
      <w:r w:rsidRPr="00EF019A">
        <w:rPr>
          <w:rFonts w:ascii="SQFGH+TimesNewRomanPSMT" w:eastAsia="SQFGH+TimesNewRomanPSMT" w:hAnsi="SQFGH+TimesNewRomanPSMT" w:cs="SQFGH+TimesNewRomanPSMT"/>
          <w:spacing w:val="-3"/>
          <w:sz w:val="28"/>
          <w:szCs w:val="28"/>
        </w:rPr>
        <w:t>ь</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ої</w:t>
      </w:r>
      <w:r w:rsidRPr="00EF019A">
        <w:rPr>
          <w:rFonts w:ascii="SQFGH+TimesNewRomanPSMT" w:eastAsia="SQFGH+TimesNewRomanPSMT" w:hAnsi="SQFGH+TimesNewRomanPSMT" w:cs="SQFGH+TimesNewRomanPSMT"/>
          <w:spacing w:val="146"/>
          <w:sz w:val="28"/>
          <w:szCs w:val="28"/>
        </w:rPr>
        <w:t xml:space="preserve"> </w:t>
      </w:r>
      <w:r w:rsidRPr="00EF019A">
        <w:rPr>
          <w:rFonts w:ascii="SQFGH+TimesNewRomanPSMT" w:eastAsia="SQFGH+TimesNewRomanPSMT" w:hAnsi="SQFGH+TimesNewRomanPSMT" w:cs="SQFGH+TimesNewRomanPSMT"/>
          <w:spacing w:val="1"/>
          <w:sz w:val="28"/>
          <w:szCs w:val="28"/>
        </w:rPr>
        <w:t>ді</w:t>
      </w:r>
      <w:r w:rsidRPr="00EF019A">
        <w:rPr>
          <w:rFonts w:ascii="SQFGH+TimesNewRomanPSMT" w:eastAsia="SQFGH+TimesNewRomanPSMT" w:hAnsi="SQFGH+TimesNewRomanPSMT" w:cs="SQFGH+TimesNewRomanPSMT"/>
          <w:sz w:val="28"/>
          <w:szCs w:val="28"/>
        </w:rPr>
        <w:t>л</w:t>
      </w:r>
      <w:r w:rsidRPr="00EF019A">
        <w:rPr>
          <w:rFonts w:ascii="SQFGH+TimesNewRomanPSMT" w:eastAsia="SQFGH+TimesNewRomanPSMT" w:hAnsi="SQFGH+TimesNewRomanPSMT" w:cs="SQFGH+TimesNewRomanPSMT"/>
          <w:spacing w:val="-1"/>
          <w:sz w:val="28"/>
          <w:szCs w:val="28"/>
        </w:rPr>
        <w:t>я</w:t>
      </w:r>
      <w:r w:rsidRPr="00EF019A">
        <w:rPr>
          <w:rFonts w:ascii="SQFGH+TimesNewRomanPSMT" w:eastAsia="SQFGH+TimesNewRomanPSMT" w:hAnsi="SQFGH+TimesNewRomanPSMT" w:cs="SQFGH+TimesNewRomanPSMT"/>
          <w:sz w:val="28"/>
          <w:szCs w:val="28"/>
        </w:rPr>
        <w:t>н</w:t>
      </w:r>
      <w:r w:rsidRPr="00EF019A">
        <w:rPr>
          <w:rFonts w:ascii="SQFGH+TimesNewRomanPSMT" w:eastAsia="SQFGH+TimesNewRomanPSMT" w:hAnsi="SQFGH+TimesNewRomanPSMT" w:cs="SQFGH+TimesNewRomanPSMT"/>
          <w:spacing w:val="-1"/>
          <w:sz w:val="28"/>
          <w:szCs w:val="28"/>
        </w:rPr>
        <w:t>к</w:t>
      </w:r>
      <w:r w:rsidRPr="00EF019A">
        <w:rPr>
          <w:rFonts w:ascii="SQFGH+TimesNewRomanPSMT" w:eastAsia="SQFGH+TimesNewRomanPSMT" w:hAnsi="SQFGH+TimesNewRomanPSMT" w:cs="SQFGH+TimesNewRomanPSMT"/>
          <w:sz w:val="28"/>
          <w:szCs w:val="28"/>
        </w:rPr>
        <w:t>и,</w:t>
      </w:r>
      <w:r w:rsidRPr="00EF019A">
        <w:rPr>
          <w:rFonts w:ascii="SQFGH+TimesNewRomanPSMT" w:eastAsia="SQFGH+TimesNewRomanPSMT" w:hAnsi="SQFGH+TimesNewRomanPSMT" w:cs="SQFGH+TimesNewRomanPSMT"/>
          <w:spacing w:val="148"/>
          <w:sz w:val="28"/>
          <w:szCs w:val="28"/>
        </w:rPr>
        <w:t xml:space="preserve"> </w:t>
      </w:r>
      <w:r w:rsidRPr="00EF019A">
        <w:rPr>
          <w:rFonts w:ascii="SQFGH+TimesNewRomanPSMT" w:eastAsia="SQFGH+TimesNewRomanPSMT" w:hAnsi="SQFGH+TimesNewRomanPSMT" w:cs="SQFGH+TimesNewRomanPSMT"/>
          <w:sz w:val="28"/>
          <w:szCs w:val="28"/>
        </w:rPr>
        <w:t>є</w:t>
      </w:r>
      <w:r w:rsidR="008823CA" w:rsidRPr="00EF019A">
        <w:rPr>
          <w:rFonts w:ascii="SQFGH+TimesNewRomanPSMT" w:eastAsia="SQFGH+TimesNewRomanPSMT" w:hAnsi="SQFGH+TimesNewRomanPSMT" w:cs="SQFGH+TimesNewRomanPSMT"/>
          <w:sz w:val="28"/>
          <w:szCs w:val="28"/>
        </w:rPr>
        <w:t xml:space="preserve"> </w:t>
      </w:r>
      <w:r w:rsidRPr="00EF019A">
        <w:rPr>
          <w:rFonts w:ascii="SQFGH+TimesNewRomanPSMT" w:eastAsia="SQFGH+TimesNewRomanPSMT" w:hAnsi="SQFGH+TimesNewRomanPSMT" w:cs="SQFGH+TimesNewRomanPSMT"/>
          <w:sz w:val="28"/>
          <w:szCs w:val="28"/>
        </w:rPr>
        <w:t>складов</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z w:val="28"/>
          <w:szCs w:val="28"/>
        </w:rPr>
        <w:t>ю</w:t>
      </w:r>
      <w:r w:rsidRPr="00EF019A">
        <w:rPr>
          <w:rFonts w:ascii="SQFGH+TimesNewRomanPSMT" w:eastAsia="SQFGH+TimesNewRomanPSMT" w:hAnsi="SQFGH+TimesNewRomanPSMT" w:cs="SQFGH+TimesNewRomanPSMT"/>
          <w:spacing w:val="8"/>
          <w:sz w:val="28"/>
          <w:szCs w:val="28"/>
        </w:rPr>
        <w:t xml:space="preserve"> </w:t>
      </w:r>
      <w:r w:rsidRPr="00EF019A">
        <w:rPr>
          <w:rFonts w:ascii="SQFGH+TimesNewRomanPSMT" w:eastAsia="SQFGH+TimesNewRomanPSMT" w:hAnsi="SQFGH+TimesNewRomanPSMT" w:cs="SQFGH+TimesNewRomanPSMT"/>
          <w:sz w:val="28"/>
          <w:szCs w:val="28"/>
        </w:rPr>
        <w:t>ч</w:t>
      </w:r>
      <w:r w:rsidRPr="00EF019A">
        <w:rPr>
          <w:rFonts w:ascii="SQFGH+TimesNewRomanPSMT" w:eastAsia="SQFGH+TimesNewRomanPSMT" w:hAnsi="SQFGH+TimesNewRomanPSMT" w:cs="SQFGH+TimesNewRomanPSMT"/>
          <w:spacing w:val="-1"/>
          <w:sz w:val="28"/>
          <w:szCs w:val="28"/>
        </w:rPr>
        <w:t>а</w:t>
      </w:r>
      <w:r w:rsidRPr="00EF019A">
        <w:rPr>
          <w:rFonts w:ascii="SQFGH+TimesNewRomanPSMT" w:eastAsia="SQFGH+TimesNewRomanPSMT" w:hAnsi="SQFGH+TimesNewRomanPSMT" w:cs="SQFGH+TimesNewRomanPSMT"/>
          <w:sz w:val="28"/>
          <w:szCs w:val="28"/>
        </w:rPr>
        <w:t>ст</w:t>
      </w:r>
      <w:r w:rsidRPr="00EF019A">
        <w:rPr>
          <w:rFonts w:ascii="SQFGH+TimesNewRomanPSMT" w:eastAsia="SQFGH+TimesNewRomanPSMT" w:hAnsi="SQFGH+TimesNewRomanPSMT" w:cs="SQFGH+TimesNewRomanPSMT"/>
          <w:spacing w:val="-2"/>
          <w:sz w:val="28"/>
          <w:szCs w:val="28"/>
        </w:rPr>
        <w:t>и</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ою</w:t>
      </w:r>
      <w:r w:rsidRPr="00EF019A">
        <w:rPr>
          <w:rFonts w:ascii="SQFGH+TimesNewRomanPSMT" w:eastAsia="SQFGH+TimesNewRomanPSMT" w:hAnsi="SQFGH+TimesNewRomanPSMT" w:cs="SQFGH+TimesNewRomanPSMT"/>
          <w:spacing w:val="8"/>
          <w:sz w:val="28"/>
          <w:szCs w:val="28"/>
        </w:rPr>
        <w:t xml:space="preserve"> </w:t>
      </w:r>
      <w:r w:rsidRPr="00EF019A">
        <w:rPr>
          <w:rFonts w:ascii="SQFGH+TimesNewRomanPSMT" w:eastAsia="SQFGH+TimesNewRomanPSMT" w:hAnsi="SQFGH+TimesNewRomanPSMT" w:cs="SQFGH+TimesNewRomanPSMT"/>
          <w:spacing w:val="1"/>
          <w:sz w:val="28"/>
          <w:szCs w:val="28"/>
        </w:rPr>
        <w:t>по</w:t>
      </w:r>
      <w:r w:rsidRPr="00EF019A">
        <w:rPr>
          <w:rFonts w:ascii="SQFGH+TimesNewRomanPSMT" w:eastAsia="SQFGH+TimesNewRomanPSMT" w:hAnsi="SQFGH+TimesNewRomanPSMT" w:cs="SQFGH+TimesNewRomanPSMT"/>
          <w:sz w:val="28"/>
          <w:szCs w:val="28"/>
        </w:rPr>
        <w:t>датку</w:t>
      </w:r>
      <w:r w:rsidRPr="00EF019A">
        <w:rPr>
          <w:rFonts w:ascii="SQFGH+TimesNewRomanPSMT" w:eastAsia="SQFGH+TimesNewRomanPSMT" w:hAnsi="SQFGH+TimesNewRomanPSMT" w:cs="SQFGH+TimesNewRomanPSMT"/>
          <w:spacing w:val="5"/>
          <w:sz w:val="28"/>
          <w:szCs w:val="28"/>
        </w:rPr>
        <w:t xml:space="preserve"> </w:t>
      </w:r>
      <w:r w:rsidRPr="00EF019A">
        <w:rPr>
          <w:rFonts w:ascii="SQFGH+TimesNewRomanPSMT" w:eastAsia="SQFGH+TimesNewRomanPSMT" w:hAnsi="SQFGH+TimesNewRomanPSMT" w:cs="SQFGH+TimesNewRomanPSMT"/>
          <w:spacing w:val="1"/>
          <w:sz w:val="28"/>
          <w:szCs w:val="28"/>
        </w:rPr>
        <w:t>на</w:t>
      </w:r>
      <w:r w:rsidRPr="00EF019A">
        <w:rPr>
          <w:rFonts w:ascii="SQFGH+TimesNewRomanPSMT" w:eastAsia="SQFGH+TimesNewRomanPSMT" w:hAnsi="SQFGH+TimesNewRomanPSMT" w:cs="SQFGH+TimesNewRomanPSMT"/>
          <w:spacing w:val="8"/>
          <w:sz w:val="28"/>
          <w:szCs w:val="28"/>
        </w:rPr>
        <w:t xml:space="preserve"> </w:t>
      </w:r>
      <w:r w:rsidRPr="00EF019A">
        <w:rPr>
          <w:rFonts w:ascii="SQFGH+TimesNewRomanPSMT" w:eastAsia="SQFGH+TimesNewRomanPSMT" w:hAnsi="SQFGH+TimesNewRomanPSMT" w:cs="SQFGH+TimesNewRomanPSMT"/>
          <w:sz w:val="28"/>
          <w:szCs w:val="28"/>
        </w:rPr>
        <w:t>майно</w:t>
      </w:r>
      <w:r w:rsidRPr="00EF019A">
        <w:rPr>
          <w:rFonts w:ascii="SQFGH+TimesNewRomanPSMT" w:eastAsia="SQFGH+TimesNewRomanPSMT" w:hAnsi="SQFGH+TimesNewRomanPSMT" w:cs="SQFGH+TimesNewRomanPSMT"/>
          <w:spacing w:val="8"/>
          <w:sz w:val="28"/>
          <w:szCs w:val="28"/>
        </w:rPr>
        <w:t xml:space="preserve"> </w:t>
      </w:r>
      <w:r w:rsidRPr="00EF019A">
        <w:rPr>
          <w:rFonts w:ascii="SQFGH+TimesNewRomanPSMT" w:eastAsia="SQFGH+TimesNewRomanPSMT" w:hAnsi="SQFGH+TimesNewRomanPSMT" w:cs="SQFGH+TimesNewRomanPSMT"/>
          <w:sz w:val="28"/>
          <w:szCs w:val="28"/>
        </w:rPr>
        <w:t>в</w:t>
      </w:r>
      <w:r w:rsidRPr="00EF019A">
        <w:rPr>
          <w:rFonts w:ascii="SQFGH+TimesNewRomanPSMT" w:eastAsia="SQFGH+TimesNewRomanPSMT" w:hAnsi="SQFGH+TimesNewRomanPSMT" w:cs="SQFGH+TimesNewRomanPSMT"/>
          <w:spacing w:val="1"/>
          <w:sz w:val="28"/>
          <w:szCs w:val="28"/>
        </w:rPr>
        <w:t>ід</w:t>
      </w:r>
      <w:r w:rsidRPr="00EF019A">
        <w:rPr>
          <w:rFonts w:ascii="SQFGH+TimesNewRomanPSMT" w:eastAsia="SQFGH+TimesNewRomanPSMT" w:hAnsi="SQFGH+TimesNewRomanPSMT" w:cs="SQFGH+TimesNewRomanPSMT"/>
          <w:sz w:val="28"/>
          <w:szCs w:val="28"/>
        </w:rPr>
        <w:t>по</w:t>
      </w:r>
      <w:r w:rsidRPr="00EF019A">
        <w:rPr>
          <w:rFonts w:ascii="SQFGH+TimesNewRomanPSMT" w:eastAsia="SQFGH+TimesNewRomanPSMT" w:hAnsi="SQFGH+TimesNewRomanPSMT" w:cs="SQFGH+TimesNewRomanPSMT"/>
          <w:spacing w:val="-1"/>
          <w:sz w:val="28"/>
          <w:szCs w:val="28"/>
        </w:rPr>
        <w:t>в</w:t>
      </w:r>
      <w:r w:rsidRPr="00EF019A">
        <w:rPr>
          <w:rFonts w:ascii="SQFGH+TimesNewRomanPSMT" w:eastAsia="SQFGH+TimesNewRomanPSMT" w:hAnsi="SQFGH+TimesNewRomanPSMT" w:cs="SQFGH+TimesNewRomanPSMT"/>
          <w:spacing w:val="1"/>
          <w:sz w:val="28"/>
          <w:szCs w:val="28"/>
        </w:rPr>
        <w:t>і</w:t>
      </w:r>
      <w:r w:rsidRPr="00EF019A">
        <w:rPr>
          <w:rFonts w:ascii="SQFGH+TimesNewRomanPSMT" w:eastAsia="SQFGH+TimesNewRomanPSMT" w:hAnsi="SQFGH+TimesNewRomanPSMT" w:cs="SQFGH+TimesNewRomanPSMT"/>
          <w:sz w:val="28"/>
          <w:szCs w:val="28"/>
        </w:rPr>
        <w:t>дно</w:t>
      </w:r>
      <w:r w:rsidRPr="00EF019A">
        <w:rPr>
          <w:rFonts w:ascii="SQFGH+TimesNewRomanPSMT" w:eastAsia="SQFGH+TimesNewRomanPSMT" w:hAnsi="SQFGH+TimesNewRomanPSMT" w:cs="SQFGH+TimesNewRomanPSMT"/>
          <w:spacing w:val="8"/>
          <w:sz w:val="28"/>
          <w:szCs w:val="28"/>
        </w:rPr>
        <w:t xml:space="preserve"> </w:t>
      </w:r>
      <w:r w:rsidRPr="00EF019A">
        <w:rPr>
          <w:rFonts w:ascii="SQFGH+TimesNewRomanPSMT" w:eastAsia="SQFGH+TimesNewRomanPSMT" w:hAnsi="SQFGH+TimesNewRomanPSMT" w:cs="SQFGH+TimesNewRomanPSMT"/>
          <w:spacing w:val="1"/>
          <w:sz w:val="28"/>
          <w:szCs w:val="28"/>
        </w:rPr>
        <w:t>до</w:t>
      </w:r>
      <w:r w:rsidRPr="00EF019A">
        <w:rPr>
          <w:rFonts w:ascii="SQFGH+TimesNewRomanPSMT" w:eastAsia="SQFGH+TimesNewRomanPSMT" w:hAnsi="SQFGH+TimesNewRomanPSMT" w:cs="SQFGH+TimesNewRomanPSMT"/>
          <w:spacing w:val="10"/>
          <w:sz w:val="28"/>
          <w:szCs w:val="28"/>
        </w:rPr>
        <w:t xml:space="preserve"> </w:t>
      </w:r>
      <w:r w:rsidRPr="00EF019A">
        <w:rPr>
          <w:rFonts w:ascii="SQFGH+TimesNewRomanPSMT" w:eastAsia="SQFGH+TimesNewRomanPSMT" w:hAnsi="SQFGH+TimesNewRomanPSMT" w:cs="SQFGH+TimesNewRomanPSMT"/>
          <w:sz w:val="28"/>
          <w:szCs w:val="28"/>
        </w:rPr>
        <w:t>стат</w:t>
      </w:r>
      <w:r w:rsidRPr="00EF019A">
        <w:rPr>
          <w:rFonts w:ascii="SQFGH+TimesNewRomanPSMT" w:eastAsia="SQFGH+TimesNewRomanPSMT" w:hAnsi="SQFGH+TimesNewRomanPSMT" w:cs="SQFGH+TimesNewRomanPSMT"/>
          <w:spacing w:val="-2"/>
          <w:sz w:val="28"/>
          <w:szCs w:val="28"/>
        </w:rPr>
        <w:t>т</w:t>
      </w:r>
      <w:r w:rsidRPr="00EF019A">
        <w:rPr>
          <w:rFonts w:ascii="SQFGH+TimesNewRomanPSMT" w:eastAsia="SQFGH+TimesNewRomanPSMT" w:hAnsi="SQFGH+TimesNewRomanPSMT" w:cs="SQFGH+TimesNewRomanPSMT"/>
          <w:sz w:val="28"/>
          <w:szCs w:val="28"/>
        </w:rPr>
        <w:t>і</w:t>
      </w:r>
      <w:r w:rsidRPr="00EF019A">
        <w:rPr>
          <w:rFonts w:ascii="SQFGH+TimesNewRomanPSMT" w:eastAsia="SQFGH+TimesNewRomanPSMT" w:hAnsi="SQFGH+TimesNewRomanPSMT" w:cs="SQFGH+TimesNewRomanPSMT"/>
          <w:spacing w:val="9"/>
          <w:sz w:val="28"/>
          <w:szCs w:val="28"/>
        </w:rPr>
        <w:t xml:space="preserve"> </w:t>
      </w:r>
      <w:r w:rsidRPr="00EF019A">
        <w:rPr>
          <w:rFonts w:ascii="SQFGH+TimesNewRomanPSMT" w:eastAsia="SQFGH+TimesNewRomanPSMT" w:hAnsi="SQFGH+TimesNewRomanPSMT" w:cs="SQFGH+TimesNewRomanPSMT"/>
          <w:sz w:val="28"/>
          <w:szCs w:val="28"/>
        </w:rPr>
        <w:t>266</w:t>
      </w:r>
      <w:r w:rsidRPr="00EF019A">
        <w:rPr>
          <w:rFonts w:ascii="SQFGH+TimesNewRomanPSMT" w:eastAsia="SQFGH+TimesNewRomanPSMT" w:hAnsi="SQFGH+TimesNewRomanPSMT" w:cs="SQFGH+TimesNewRomanPSMT"/>
          <w:spacing w:val="10"/>
          <w:sz w:val="28"/>
          <w:szCs w:val="28"/>
        </w:rPr>
        <w:t xml:space="preserve"> </w:t>
      </w:r>
      <w:r w:rsidRPr="00EF019A">
        <w:rPr>
          <w:rFonts w:ascii="SQFGH+TimesNewRomanPSMT" w:eastAsia="SQFGH+TimesNewRomanPSMT" w:hAnsi="SQFGH+TimesNewRomanPSMT" w:cs="SQFGH+TimesNewRomanPSMT"/>
          <w:sz w:val="28"/>
          <w:szCs w:val="28"/>
        </w:rPr>
        <w:t>Подат</w:t>
      </w:r>
      <w:r w:rsidRPr="00EF019A">
        <w:rPr>
          <w:rFonts w:ascii="SQFGH+TimesNewRomanPSMT" w:eastAsia="SQFGH+TimesNewRomanPSMT" w:hAnsi="SQFGH+TimesNewRomanPSMT" w:cs="SQFGH+TimesNewRomanPSMT"/>
          <w:spacing w:val="-1"/>
          <w:sz w:val="28"/>
          <w:szCs w:val="28"/>
        </w:rPr>
        <w:t>к</w:t>
      </w:r>
      <w:r w:rsidRPr="00EF019A">
        <w:rPr>
          <w:rFonts w:ascii="SQFGH+TimesNewRomanPSMT" w:eastAsia="SQFGH+TimesNewRomanPSMT" w:hAnsi="SQFGH+TimesNewRomanPSMT" w:cs="SQFGH+TimesNewRomanPSMT"/>
          <w:sz w:val="28"/>
          <w:szCs w:val="28"/>
        </w:rPr>
        <w:t>ово</w:t>
      </w:r>
      <w:r w:rsidRPr="00EF019A">
        <w:rPr>
          <w:rFonts w:ascii="SQFGH+TimesNewRomanPSMT" w:eastAsia="SQFGH+TimesNewRomanPSMT" w:hAnsi="SQFGH+TimesNewRomanPSMT" w:cs="SQFGH+TimesNewRomanPSMT"/>
          <w:spacing w:val="-4"/>
          <w:sz w:val="28"/>
          <w:szCs w:val="28"/>
        </w:rPr>
        <w:t>г</w:t>
      </w:r>
      <w:r w:rsidRPr="00EF019A">
        <w:rPr>
          <w:rFonts w:ascii="SQFGH+TimesNewRomanPSMT" w:eastAsia="SQFGH+TimesNewRomanPSMT" w:hAnsi="SQFGH+TimesNewRomanPSMT" w:cs="SQFGH+TimesNewRomanPSMT"/>
          <w:sz w:val="28"/>
          <w:szCs w:val="28"/>
        </w:rPr>
        <w:t>о ко</w:t>
      </w:r>
      <w:r w:rsidRPr="00EF019A">
        <w:rPr>
          <w:rFonts w:ascii="SQFGH+TimesNewRomanPSMT" w:eastAsia="SQFGH+TimesNewRomanPSMT" w:hAnsi="SQFGH+TimesNewRomanPSMT" w:cs="SQFGH+TimesNewRomanPSMT"/>
          <w:spacing w:val="1"/>
          <w:sz w:val="28"/>
          <w:szCs w:val="28"/>
        </w:rPr>
        <w:t>де</w:t>
      </w:r>
      <w:r w:rsidRPr="00EF019A">
        <w:rPr>
          <w:rFonts w:ascii="SQFGH+TimesNewRomanPSMT" w:eastAsia="SQFGH+TimesNewRomanPSMT" w:hAnsi="SQFGH+TimesNewRomanPSMT" w:cs="SQFGH+TimesNewRomanPSMT"/>
          <w:sz w:val="28"/>
          <w:szCs w:val="28"/>
        </w:rPr>
        <w:t>ксу</w:t>
      </w:r>
      <w:r w:rsidRPr="00EF019A">
        <w:rPr>
          <w:rFonts w:ascii="SQFGH+TimesNewRomanPSMT" w:eastAsia="SQFGH+TimesNewRomanPSMT" w:hAnsi="SQFGH+TimesNewRomanPSMT" w:cs="SQFGH+TimesNewRomanPSMT"/>
          <w:spacing w:val="-3"/>
          <w:sz w:val="28"/>
          <w:szCs w:val="28"/>
        </w:rPr>
        <w:t xml:space="preserve"> </w:t>
      </w:r>
      <w:r w:rsidRPr="00EF019A">
        <w:rPr>
          <w:rFonts w:ascii="SQFGH+TimesNewRomanPSMT" w:eastAsia="SQFGH+TimesNewRomanPSMT" w:hAnsi="SQFGH+TimesNewRomanPSMT" w:cs="SQFGH+TimesNewRomanPSMT"/>
          <w:sz w:val="28"/>
          <w:szCs w:val="28"/>
        </w:rPr>
        <w:t>Ук</w:t>
      </w:r>
      <w:r w:rsidRPr="00EF019A">
        <w:rPr>
          <w:rFonts w:ascii="SQFGH+TimesNewRomanPSMT" w:eastAsia="SQFGH+TimesNewRomanPSMT" w:hAnsi="SQFGH+TimesNewRomanPSMT" w:cs="SQFGH+TimesNewRomanPSMT"/>
          <w:spacing w:val="1"/>
          <w:sz w:val="28"/>
          <w:szCs w:val="28"/>
        </w:rPr>
        <w:t>р</w:t>
      </w:r>
      <w:r w:rsidRPr="00EF019A">
        <w:rPr>
          <w:rFonts w:ascii="SQFGH+TimesNewRomanPSMT" w:eastAsia="SQFGH+TimesNewRomanPSMT" w:hAnsi="SQFGH+TimesNewRomanPSMT" w:cs="SQFGH+TimesNewRomanPSMT"/>
          <w:sz w:val="28"/>
          <w:szCs w:val="28"/>
        </w:rPr>
        <w:t>аїни.</w:t>
      </w:r>
    </w:p>
    <w:p w14:paraId="4A2D40D6" w14:textId="49B5E97B" w:rsidR="008823CA" w:rsidRPr="00EF019A" w:rsidRDefault="008823CA"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shd w:val="clear" w:color="auto" w:fill="FFFFFF"/>
        </w:rPr>
        <w:t xml:space="preserve"> Платниками податку є фізичні та юридичні особи, в тому числі нерезиденти, які є власниками об’єктів житлової та/або нежитлової нерухомості.</w:t>
      </w:r>
    </w:p>
    <w:p w14:paraId="08E2260F" w14:textId="39F84432" w:rsidR="006F7A8F" w:rsidRPr="00EF019A" w:rsidRDefault="006F7A8F" w:rsidP="00D86BDD">
      <w:pPr>
        <w:widowControl w:val="0"/>
        <w:tabs>
          <w:tab w:val="left" w:pos="567"/>
        </w:tabs>
        <w:ind w:right="-64" w:firstLine="567"/>
        <w:jc w:val="both"/>
        <w:rPr>
          <w:sz w:val="28"/>
          <w:szCs w:val="28"/>
        </w:rPr>
      </w:pPr>
      <w:r w:rsidRPr="00EF019A">
        <w:rPr>
          <w:rFonts w:ascii="Times New Roman" w:eastAsia="SQFGH+TimesNewRomanPSMT" w:hAnsi="Times New Roman" w:cs="Times New Roman"/>
          <w:sz w:val="28"/>
          <w:szCs w:val="28"/>
        </w:rPr>
        <w:t>Прогн</w:t>
      </w:r>
      <w:r w:rsidRPr="00EF019A">
        <w:rPr>
          <w:rFonts w:ascii="Times New Roman" w:eastAsia="SQFGH+TimesNewRomanPSMT" w:hAnsi="Times New Roman" w:cs="Times New Roman"/>
          <w:spacing w:val="2"/>
          <w:sz w:val="28"/>
          <w:szCs w:val="28"/>
        </w:rPr>
        <w:t>о</w:t>
      </w:r>
      <w:r w:rsidRPr="00EF019A">
        <w:rPr>
          <w:rFonts w:ascii="Times New Roman" w:eastAsia="SQFGH+TimesNewRomanPSMT" w:hAnsi="Times New Roman" w:cs="Times New Roman"/>
          <w:spacing w:val="-1"/>
          <w:sz w:val="28"/>
          <w:szCs w:val="28"/>
        </w:rPr>
        <w:t>з</w:t>
      </w:r>
      <w:r w:rsidRPr="00EF019A">
        <w:rPr>
          <w:rFonts w:ascii="Times New Roman" w:eastAsia="SQFGH+TimesNewRomanPSMT" w:hAnsi="Times New Roman" w:cs="Times New Roman"/>
          <w:sz w:val="28"/>
          <w:szCs w:val="28"/>
        </w:rPr>
        <w:t>н</w:t>
      </w:r>
      <w:r w:rsidRPr="00EF019A">
        <w:rPr>
          <w:rFonts w:ascii="Times New Roman" w:eastAsia="SQFGH+TimesNewRomanPSMT" w:hAnsi="Times New Roman" w:cs="Times New Roman"/>
          <w:spacing w:val="-1"/>
          <w:sz w:val="28"/>
          <w:szCs w:val="28"/>
        </w:rPr>
        <w:t>и</w:t>
      </w:r>
      <w:r w:rsidRPr="00EF019A">
        <w:rPr>
          <w:rFonts w:ascii="Times New Roman" w:eastAsia="SQFGH+TimesNewRomanPSMT" w:hAnsi="Times New Roman" w:cs="Times New Roman"/>
          <w:sz w:val="28"/>
          <w:szCs w:val="28"/>
        </w:rPr>
        <w:t>й</w:t>
      </w:r>
      <w:r w:rsidRPr="00EF019A">
        <w:rPr>
          <w:rFonts w:ascii="Times New Roman" w:eastAsia="SQFGH+TimesNewRomanPSMT" w:hAnsi="Times New Roman" w:cs="Times New Roman"/>
          <w:spacing w:val="149"/>
          <w:sz w:val="28"/>
          <w:szCs w:val="28"/>
        </w:rPr>
        <w:t xml:space="preserve"> </w:t>
      </w:r>
      <w:r w:rsidRPr="00EF019A">
        <w:rPr>
          <w:rFonts w:ascii="Times New Roman" w:eastAsia="SQFGH+TimesNewRomanPSMT" w:hAnsi="Times New Roman" w:cs="Times New Roman"/>
          <w:spacing w:val="1"/>
          <w:sz w:val="28"/>
          <w:szCs w:val="28"/>
        </w:rPr>
        <w:t>п</w:t>
      </w:r>
      <w:r w:rsidRPr="00EF019A">
        <w:rPr>
          <w:rFonts w:ascii="Times New Roman" w:eastAsia="SQFGH+TimesNewRomanPSMT" w:hAnsi="Times New Roman" w:cs="Times New Roman"/>
          <w:sz w:val="28"/>
          <w:szCs w:val="28"/>
        </w:rPr>
        <w:t>ока</w:t>
      </w:r>
      <w:r w:rsidRPr="00EF019A">
        <w:rPr>
          <w:rFonts w:ascii="Times New Roman" w:eastAsia="SQFGH+TimesNewRomanPSMT" w:hAnsi="Times New Roman" w:cs="Times New Roman"/>
          <w:spacing w:val="-2"/>
          <w:sz w:val="28"/>
          <w:szCs w:val="28"/>
        </w:rPr>
        <w:t>з</w:t>
      </w:r>
      <w:r w:rsidRPr="00EF019A">
        <w:rPr>
          <w:rFonts w:ascii="Times New Roman" w:eastAsia="SQFGH+TimesNewRomanPSMT" w:hAnsi="Times New Roman" w:cs="Times New Roman"/>
          <w:sz w:val="28"/>
          <w:szCs w:val="28"/>
        </w:rPr>
        <w:t>ни</w:t>
      </w:r>
      <w:r w:rsidRPr="00EF019A">
        <w:rPr>
          <w:rFonts w:ascii="Times New Roman" w:eastAsia="SQFGH+TimesNewRomanPSMT" w:hAnsi="Times New Roman" w:cs="Times New Roman"/>
          <w:spacing w:val="1"/>
          <w:sz w:val="28"/>
          <w:szCs w:val="28"/>
        </w:rPr>
        <w:t>к</w:t>
      </w:r>
      <w:r w:rsidRPr="00EF019A">
        <w:rPr>
          <w:rFonts w:ascii="Times New Roman" w:eastAsia="SQFGH+TimesNewRomanPSMT" w:hAnsi="Times New Roman" w:cs="Times New Roman"/>
          <w:spacing w:val="149"/>
          <w:sz w:val="28"/>
          <w:szCs w:val="28"/>
        </w:rPr>
        <w:t xml:space="preserve"> </w:t>
      </w:r>
      <w:r w:rsidRPr="00EF019A">
        <w:rPr>
          <w:rFonts w:ascii="Times New Roman" w:eastAsia="SQFGH+TimesNewRomanPSMT" w:hAnsi="Times New Roman" w:cs="Times New Roman"/>
          <w:sz w:val="28"/>
          <w:szCs w:val="28"/>
        </w:rPr>
        <w:t>податку</w:t>
      </w:r>
      <w:r w:rsidRPr="00EF019A">
        <w:rPr>
          <w:rFonts w:ascii="Times New Roman" w:eastAsia="SQFGH+TimesNewRomanPSMT" w:hAnsi="Times New Roman" w:cs="Times New Roman"/>
          <w:spacing w:val="147"/>
          <w:sz w:val="28"/>
          <w:szCs w:val="28"/>
        </w:rPr>
        <w:t xml:space="preserve"> </w:t>
      </w:r>
      <w:r w:rsidRPr="00EF019A">
        <w:rPr>
          <w:rFonts w:ascii="Times New Roman" w:eastAsia="SQFGH+TimesNewRomanPSMT" w:hAnsi="Times New Roman" w:cs="Times New Roman"/>
          <w:spacing w:val="1"/>
          <w:sz w:val="28"/>
          <w:szCs w:val="28"/>
        </w:rPr>
        <w:t>н</w:t>
      </w:r>
      <w:r w:rsidRPr="00EF019A">
        <w:rPr>
          <w:rFonts w:ascii="Times New Roman" w:eastAsia="SQFGH+TimesNewRomanPSMT" w:hAnsi="Times New Roman" w:cs="Times New Roman"/>
          <w:sz w:val="28"/>
          <w:szCs w:val="28"/>
        </w:rPr>
        <w:t>а</w:t>
      </w:r>
      <w:r w:rsidRPr="00EF019A">
        <w:rPr>
          <w:rFonts w:ascii="Times New Roman" w:eastAsia="SQFGH+TimesNewRomanPSMT" w:hAnsi="Times New Roman" w:cs="Times New Roman"/>
          <w:spacing w:val="148"/>
          <w:sz w:val="28"/>
          <w:szCs w:val="28"/>
        </w:rPr>
        <w:t xml:space="preserve"> </w:t>
      </w:r>
      <w:r w:rsidRPr="00EF019A">
        <w:rPr>
          <w:rFonts w:ascii="Times New Roman" w:eastAsia="SQFGH+TimesNewRomanPSMT" w:hAnsi="Times New Roman" w:cs="Times New Roman"/>
          <w:spacing w:val="1"/>
          <w:sz w:val="28"/>
          <w:szCs w:val="28"/>
        </w:rPr>
        <w:t>н</w:t>
      </w:r>
      <w:r w:rsidRPr="00EF019A">
        <w:rPr>
          <w:rFonts w:ascii="Times New Roman" w:eastAsia="SQFGH+TimesNewRomanPSMT" w:hAnsi="Times New Roman" w:cs="Times New Roman"/>
          <w:sz w:val="28"/>
          <w:szCs w:val="28"/>
        </w:rPr>
        <w:t>е</w:t>
      </w:r>
      <w:r w:rsidRPr="00EF019A">
        <w:rPr>
          <w:rFonts w:ascii="Times New Roman" w:eastAsia="SQFGH+TimesNewRomanPSMT" w:hAnsi="Times New Roman" w:cs="Times New Roman"/>
          <w:spacing w:val="1"/>
          <w:sz w:val="28"/>
          <w:szCs w:val="28"/>
        </w:rPr>
        <w:t>р</w:t>
      </w:r>
      <w:r w:rsidRPr="00EF019A">
        <w:rPr>
          <w:rFonts w:ascii="Times New Roman" w:eastAsia="SQFGH+TimesNewRomanPSMT" w:hAnsi="Times New Roman" w:cs="Times New Roman"/>
          <w:spacing w:val="-1"/>
          <w:sz w:val="28"/>
          <w:szCs w:val="28"/>
        </w:rPr>
        <w:t>у</w:t>
      </w:r>
      <w:r w:rsidRPr="00EF019A">
        <w:rPr>
          <w:rFonts w:ascii="Times New Roman" w:eastAsia="SQFGH+TimesNewRomanPSMT" w:hAnsi="Times New Roman" w:cs="Times New Roman"/>
          <w:sz w:val="28"/>
          <w:szCs w:val="28"/>
        </w:rPr>
        <w:t>хоме</w:t>
      </w:r>
      <w:r w:rsidRPr="00EF019A">
        <w:rPr>
          <w:rFonts w:ascii="Times New Roman" w:eastAsia="SQFGH+TimesNewRomanPSMT" w:hAnsi="Times New Roman" w:cs="Times New Roman"/>
          <w:spacing w:val="150"/>
          <w:sz w:val="28"/>
          <w:szCs w:val="28"/>
        </w:rPr>
        <w:t xml:space="preserve"> </w:t>
      </w:r>
      <w:r w:rsidRPr="00EF019A">
        <w:rPr>
          <w:rFonts w:ascii="Times New Roman" w:eastAsia="SQFGH+TimesNewRomanPSMT" w:hAnsi="Times New Roman" w:cs="Times New Roman"/>
          <w:sz w:val="28"/>
          <w:szCs w:val="28"/>
        </w:rPr>
        <w:t>м</w:t>
      </w:r>
      <w:r w:rsidRPr="00EF019A">
        <w:rPr>
          <w:rFonts w:ascii="Times New Roman" w:eastAsia="SQFGH+TimesNewRomanPSMT" w:hAnsi="Times New Roman" w:cs="Times New Roman"/>
          <w:spacing w:val="-1"/>
          <w:sz w:val="28"/>
          <w:szCs w:val="28"/>
        </w:rPr>
        <w:t>ай</w:t>
      </w:r>
      <w:r w:rsidRPr="00EF019A">
        <w:rPr>
          <w:rFonts w:ascii="Times New Roman" w:eastAsia="SQFGH+TimesNewRomanPSMT" w:hAnsi="Times New Roman" w:cs="Times New Roman"/>
          <w:sz w:val="28"/>
          <w:szCs w:val="28"/>
        </w:rPr>
        <w:t>но</w:t>
      </w:r>
      <w:r w:rsidRPr="00EF019A">
        <w:rPr>
          <w:rFonts w:ascii="Times New Roman" w:eastAsia="SQFGH+TimesNewRomanPSMT" w:hAnsi="Times New Roman" w:cs="Times New Roman"/>
          <w:spacing w:val="1"/>
          <w:sz w:val="28"/>
          <w:szCs w:val="28"/>
        </w:rPr>
        <w:t>,</w:t>
      </w:r>
      <w:r w:rsidRPr="00EF019A">
        <w:rPr>
          <w:rFonts w:ascii="Times New Roman" w:eastAsia="SQFGH+TimesNewRomanPSMT" w:hAnsi="Times New Roman" w:cs="Times New Roman"/>
          <w:spacing w:val="148"/>
          <w:sz w:val="28"/>
          <w:szCs w:val="28"/>
        </w:rPr>
        <w:t xml:space="preserve"> </w:t>
      </w:r>
      <w:r w:rsidRPr="00EF019A">
        <w:rPr>
          <w:rFonts w:ascii="Times New Roman" w:eastAsia="SQFGH+TimesNewRomanPSMT" w:hAnsi="Times New Roman" w:cs="Times New Roman"/>
          <w:sz w:val="28"/>
          <w:szCs w:val="28"/>
        </w:rPr>
        <w:t>ві</w:t>
      </w:r>
      <w:r w:rsidRPr="00EF019A">
        <w:rPr>
          <w:rFonts w:ascii="Times New Roman" w:eastAsia="SQFGH+TimesNewRomanPSMT" w:hAnsi="Times New Roman" w:cs="Times New Roman"/>
          <w:spacing w:val="1"/>
          <w:sz w:val="28"/>
          <w:szCs w:val="28"/>
        </w:rPr>
        <w:t>д</w:t>
      </w:r>
      <w:r w:rsidRPr="00EF019A">
        <w:rPr>
          <w:rFonts w:ascii="Times New Roman" w:eastAsia="SQFGH+TimesNewRomanPSMT" w:hAnsi="Times New Roman" w:cs="Times New Roman"/>
          <w:spacing w:val="-1"/>
          <w:sz w:val="28"/>
          <w:szCs w:val="28"/>
        </w:rPr>
        <w:t>м</w:t>
      </w:r>
      <w:r w:rsidRPr="00EF019A">
        <w:rPr>
          <w:rFonts w:ascii="Times New Roman" w:eastAsia="SQFGH+TimesNewRomanPSMT" w:hAnsi="Times New Roman" w:cs="Times New Roman"/>
          <w:sz w:val="28"/>
          <w:szCs w:val="28"/>
        </w:rPr>
        <w:t>інне</w:t>
      </w:r>
      <w:r w:rsidRPr="00EF019A">
        <w:rPr>
          <w:rFonts w:ascii="Times New Roman" w:eastAsia="SQFGH+TimesNewRomanPSMT" w:hAnsi="Times New Roman" w:cs="Times New Roman"/>
          <w:spacing w:val="151"/>
          <w:sz w:val="28"/>
          <w:szCs w:val="28"/>
        </w:rPr>
        <w:t xml:space="preserve"> </w:t>
      </w:r>
      <w:r w:rsidRPr="00EF019A">
        <w:rPr>
          <w:rFonts w:ascii="Times New Roman" w:eastAsia="SQFGH+TimesNewRomanPSMT" w:hAnsi="Times New Roman" w:cs="Times New Roman"/>
          <w:spacing w:val="-2"/>
          <w:sz w:val="28"/>
          <w:szCs w:val="28"/>
        </w:rPr>
        <w:t>в</w:t>
      </w:r>
      <w:r w:rsidRPr="00EF019A">
        <w:rPr>
          <w:rFonts w:ascii="Times New Roman" w:eastAsia="SQFGH+TimesNewRomanPSMT" w:hAnsi="Times New Roman" w:cs="Times New Roman"/>
          <w:spacing w:val="-1"/>
          <w:sz w:val="28"/>
          <w:szCs w:val="28"/>
        </w:rPr>
        <w:t>і</w:t>
      </w:r>
      <w:r w:rsidRPr="00EF019A">
        <w:rPr>
          <w:rFonts w:ascii="Times New Roman" w:eastAsia="SQFGH+TimesNewRomanPSMT" w:hAnsi="Times New Roman" w:cs="Times New Roman"/>
          <w:sz w:val="28"/>
          <w:szCs w:val="28"/>
        </w:rPr>
        <w:t>д земе</w:t>
      </w:r>
      <w:r w:rsidRPr="00EF019A">
        <w:rPr>
          <w:rFonts w:ascii="Times New Roman" w:eastAsia="SQFGH+TimesNewRomanPSMT" w:hAnsi="Times New Roman" w:cs="Times New Roman"/>
          <w:spacing w:val="-1"/>
          <w:sz w:val="28"/>
          <w:szCs w:val="28"/>
        </w:rPr>
        <w:t>л</w:t>
      </w:r>
      <w:r w:rsidRPr="00EF019A">
        <w:rPr>
          <w:rFonts w:ascii="Times New Roman" w:eastAsia="SQFGH+TimesNewRomanPSMT" w:hAnsi="Times New Roman" w:cs="Times New Roman"/>
          <w:sz w:val="28"/>
          <w:szCs w:val="28"/>
        </w:rPr>
        <w:t>ьної д</w:t>
      </w:r>
      <w:r w:rsidRPr="00EF019A">
        <w:rPr>
          <w:rFonts w:ascii="Times New Roman" w:eastAsia="SQFGH+TimesNewRomanPSMT" w:hAnsi="Times New Roman" w:cs="Times New Roman"/>
          <w:spacing w:val="1"/>
          <w:sz w:val="28"/>
          <w:szCs w:val="28"/>
        </w:rPr>
        <w:t>і</w:t>
      </w:r>
      <w:r w:rsidRPr="00EF019A">
        <w:rPr>
          <w:rFonts w:ascii="Times New Roman" w:eastAsia="SQFGH+TimesNewRomanPSMT" w:hAnsi="Times New Roman" w:cs="Times New Roman"/>
          <w:sz w:val="28"/>
          <w:szCs w:val="28"/>
        </w:rPr>
        <w:t>лянки,</w:t>
      </w:r>
      <w:r w:rsidRPr="00EF019A">
        <w:rPr>
          <w:rFonts w:ascii="Times New Roman" w:eastAsia="SQFGH+TimesNewRomanPSMT" w:hAnsi="Times New Roman" w:cs="Times New Roman"/>
          <w:spacing w:val="-2"/>
          <w:sz w:val="28"/>
          <w:szCs w:val="28"/>
        </w:rPr>
        <w:t xml:space="preserve"> </w:t>
      </w:r>
      <w:r w:rsidRPr="00EF019A">
        <w:rPr>
          <w:rFonts w:ascii="Times New Roman" w:eastAsia="SQFGH+TimesNewRomanPSMT" w:hAnsi="Times New Roman" w:cs="Times New Roman"/>
          <w:sz w:val="28"/>
          <w:szCs w:val="28"/>
        </w:rPr>
        <w:t>розрахова</w:t>
      </w:r>
      <w:r w:rsidRPr="00EF019A">
        <w:rPr>
          <w:rFonts w:ascii="Times New Roman" w:eastAsia="SQFGH+TimesNewRomanPSMT" w:hAnsi="Times New Roman" w:cs="Times New Roman"/>
          <w:spacing w:val="-1"/>
          <w:sz w:val="28"/>
          <w:szCs w:val="28"/>
        </w:rPr>
        <w:t>н</w:t>
      </w:r>
      <w:r w:rsidRPr="00EF019A">
        <w:rPr>
          <w:rFonts w:ascii="Times New Roman" w:eastAsia="SQFGH+TimesNewRomanPSMT" w:hAnsi="Times New Roman" w:cs="Times New Roman"/>
          <w:sz w:val="28"/>
          <w:szCs w:val="28"/>
        </w:rPr>
        <w:t xml:space="preserve">о </w:t>
      </w:r>
      <w:r w:rsidRPr="00EF019A">
        <w:rPr>
          <w:rFonts w:ascii="Times New Roman" w:eastAsia="SQFGH+TimesNewRomanPSMT" w:hAnsi="Times New Roman" w:cs="Times New Roman"/>
          <w:spacing w:val="1"/>
          <w:sz w:val="28"/>
          <w:szCs w:val="28"/>
        </w:rPr>
        <w:t>з</w:t>
      </w:r>
      <w:r w:rsidRPr="00EF019A">
        <w:rPr>
          <w:rFonts w:ascii="Times New Roman" w:eastAsia="SQFGH+TimesNewRomanPSMT" w:hAnsi="Times New Roman" w:cs="Times New Roman"/>
          <w:sz w:val="28"/>
          <w:szCs w:val="28"/>
        </w:rPr>
        <w:t xml:space="preserve"> </w:t>
      </w:r>
      <w:r w:rsidRPr="00EF019A">
        <w:rPr>
          <w:rFonts w:ascii="Times New Roman" w:eastAsia="SQFGH+TimesNewRomanPSMT" w:hAnsi="Times New Roman" w:cs="Times New Roman"/>
          <w:spacing w:val="-4"/>
          <w:sz w:val="28"/>
          <w:szCs w:val="28"/>
        </w:rPr>
        <w:t>у</w:t>
      </w:r>
      <w:r w:rsidRPr="00EF019A">
        <w:rPr>
          <w:rFonts w:ascii="Times New Roman" w:eastAsia="SQFGH+TimesNewRomanPSMT" w:hAnsi="Times New Roman" w:cs="Times New Roman"/>
          <w:spacing w:val="1"/>
          <w:sz w:val="28"/>
          <w:szCs w:val="28"/>
        </w:rPr>
        <w:t>р</w:t>
      </w:r>
      <w:r w:rsidRPr="00EF019A">
        <w:rPr>
          <w:rFonts w:ascii="Times New Roman" w:eastAsia="SQFGH+TimesNewRomanPSMT" w:hAnsi="Times New Roman" w:cs="Times New Roman"/>
          <w:sz w:val="28"/>
          <w:szCs w:val="28"/>
        </w:rPr>
        <w:t>а</w:t>
      </w:r>
      <w:r w:rsidRPr="00EF019A">
        <w:rPr>
          <w:rFonts w:ascii="Times New Roman" w:eastAsia="SQFGH+TimesNewRomanPSMT" w:hAnsi="Times New Roman" w:cs="Times New Roman"/>
          <w:spacing w:val="1"/>
          <w:sz w:val="28"/>
          <w:szCs w:val="28"/>
        </w:rPr>
        <w:t>х</w:t>
      </w:r>
      <w:r w:rsidRPr="00EF019A">
        <w:rPr>
          <w:rFonts w:ascii="Times New Roman" w:eastAsia="SQFGH+TimesNewRomanPSMT" w:hAnsi="Times New Roman" w:cs="Times New Roman"/>
          <w:spacing w:val="-2"/>
          <w:sz w:val="28"/>
          <w:szCs w:val="28"/>
        </w:rPr>
        <w:t>у</w:t>
      </w:r>
      <w:r w:rsidRPr="00EF019A">
        <w:rPr>
          <w:rFonts w:ascii="Times New Roman" w:eastAsia="SQFGH+TimesNewRomanPSMT" w:hAnsi="Times New Roman" w:cs="Times New Roman"/>
          <w:spacing w:val="1"/>
          <w:sz w:val="28"/>
          <w:szCs w:val="28"/>
        </w:rPr>
        <w:t>в</w:t>
      </w:r>
      <w:r w:rsidRPr="00EF019A">
        <w:rPr>
          <w:rFonts w:ascii="Times New Roman" w:eastAsia="SQFGH+TimesNewRomanPSMT" w:hAnsi="Times New Roman" w:cs="Times New Roman"/>
          <w:sz w:val="28"/>
          <w:szCs w:val="28"/>
        </w:rPr>
        <w:t>а</w:t>
      </w:r>
      <w:r w:rsidRPr="00EF019A">
        <w:rPr>
          <w:rFonts w:ascii="Times New Roman" w:eastAsia="SQFGH+TimesNewRomanPSMT" w:hAnsi="Times New Roman" w:cs="Times New Roman"/>
          <w:spacing w:val="1"/>
          <w:sz w:val="28"/>
          <w:szCs w:val="28"/>
        </w:rPr>
        <w:t>н</w:t>
      </w:r>
      <w:r w:rsidRPr="00EF019A">
        <w:rPr>
          <w:rFonts w:ascii="Times New Roman" w:eastAsia="SQFGH+TimesNewRomanPSMT" w:hAnsi="Times New Roman" w:cs="Times New Roman"/>
          <w:sz w:val="28"/>
          <w:szCs w:val="28"/>
        </w:rPr>
        <w:t>ням:</w:t>
      </w:r>
      <w:r w:rsidRPr="00EF019A">
        <w:rPr>
          <w:rFonts w:ascii="Times New Roman" w:eastAsia="YODDF+TimesNewRomanPSMT" w:hAnsi="Times New Roman" w:cs="Times New Roman"/>
          <w:sz w:val="28"/>
          <w:szCs w:val="28"/>
        </w:rPr>
        <w:t xml:space="preserve"> </w:t>
      </w:r>
      <w:r w:rsidRPr="00EF019A">
        <w:rPr>
          <w:rFonts w:ascii="Times New Roman" w:eastAsia="SQFGH+TimesNewRomanPSMT" w:hAnsi="Times New Roman" w:cs="Times New Roman"/>
          <w:spacing w:val="1"/>
          <w:sz w:val="28"/>
          <w:szCs w:val="28"/>
        </w:rPr>
        <w:t>о</w:t>
      </w:r>
      <w:r w:rsidRPr="00EF019A">
        <w:rPr>
          <w:rFonts w:ascii="Times New Roman" w:eastAsia="SQFGH+TimesNewRomanPSMT" w:hAnsi="Times New Roman" w:cs="Times New Roman"/>
          <w:sz w:val="28"/>
          <w:szCs w:val="28"/>
        </w:rPr>
        <w:t>чік</w:t>
      </w:r>
      <w:r w:rsidRPr="00EF019A">
        <w:rPr>
          <w:rFonts w:ascii="Times New Roman" w:eastAsia="SQFGH+TimesNewRomanPSMT" w:hAnsi="Times New Roman" w:cs="Times New Roman"/>
          <w:spacing w:val="-1"/>
          <w:sz w:val="28"/>
          <w:szCs w:val="28"/>
        </w:rPr>
        <w:t>у</w:t>
      </w:r>
      <w:r w:rsidRPr="00EF019A">
        <w:rPr>
          <w:rFonts w:ascii="Times New Roman" w:eastAsia="SQFGH+TimesNewRomanPSMT" w:hAnsi="Times New Roman" w:cs="Times New Roman"/>
          <w:sz w:val="28"/>
          <w:szCs w:val="28"/>
        </w:rPr>
        <w:t>ваних</w:t>
      </w:r>
      <w:r w:rsidRPr="00EF019A">
        <w:rPr>
          <w:rFonts w:ascii="Times New Roman" w:eastAsia="SQFGH+TimesNewRomanPSMT" w:hAnsi="Times New Roman" w:cs="Times New Roman"/>
          <w:spacing w:val="-1"/>
          <w:sz w:val="28"/>
          <w:szCs w:val="28"/>
        </w:rPr>
        <w:t xml:space="preserve"> </w:t>
      </w:r>
      <w:r w:rsidRPr="00EF019A">
        <w:rPr>
          <w:rFonts w:ascii="Times New Roman" w:eastAsia="SQFGH+TimesNewRomanPSMT" w:hAnsi="Times New Roman" w:cs="Times New Roman"/>
          <w:sz w:val="28"/>
          <w:szCs w:val="28"/>
        </w:rPr>
        <w:t>н</w:t>
      </w:r>
      <w:r w:rsidRPr="00EF019A">
        <w:rPr>
          <w:rFonts w:ascii="Times New Roman" w:eastAsia="SQFGH+TimesNewRomanPSMT" w:hAnsi="Times New Roman" w:cs="Times New Roman"/>
          <w:spacing w:val="-1"/>
          <w:sz w:val="28"/>
          <w:szCs w:val="28"/>
        </w:rPr>
        <w:t>а</w:t>
      </w:r>
      <w:r w:rsidRPr="00EF019A">
        <w:rPr>
          <w:rFonts w:ascii="Times New Roman" w:eastAsia="SQFGH+TimesNewRomanPSMT" w:hAnsi="Times New Roman" w:cs="Times New Roman"/>
          <w:sz w:val="28"/>
          <w:szCs w:val="28"/>
        </w:rPr>
        <w:t>дх</w:t>
      </w:r>
      <w:r w:rsidRPr="00EF019A">
        <w:rPr>
          <w:rFonts w:ascii="Times New Roman" w:eastAsia="SQFGH+TimesNewRomanPSMT" w:hAnsi="Times New Roman" w:cs="Times New Roman"/>
          <w:spacing w:val="-1"/>
          <w:sz w:val="28"/>
          <w:szCs w:val="28"/>
        </w:rPr>
        <w:t>о</w:t>
      </w:r>
      <w:r w:rsidRPr="00EF019A">
        <w:rPr>
          <w:rFonts w:ascii="Times New Roman" w:eastAsia="SQFGH+TimesNewRomanPSMT" w:hAnsi="Times New Roman" w:cs="Times New Roman"/>
          <w:sz w:val="28"/>
          <w:szCs w:val="28"/>
        </w:rPr>
        <w:t>дже</w:t>
      </w:r>
      <w:r w:rsidRPr="00EF019A">
        <w:rPr>
          <w:rFonts w:ascii="Times New Roman" w:eastAsia="SQFGH+TimesNewRomanPSMT" w:hAnsi="Times New Roman" w:cs="Times New Roman"/>
          <w:spacing w:val="1"/>
          <w:sz w:val="28"/>
          <w:szCs w:val="28"/>
        </w:rPr>
        <w:t>н</w:t>
      </w:r>
      <w:r w:rsidRPr="00EF019A">
        <w:rPr>
          <w:rFonts w:ascii="Times New Roman" w:eastAsia="SQFGH+TimesNewRomanPSMT" w:hAnsi="Times New Roman" w:cs="Times New Roman"/>
          <w:sz w:val="28"/>
          <w:szCs w:val="28"/>
        </w:rPr>
        <w:t>ь</w:t>
      </w:r>
      <w:r w:rsidRPr="00EF019A">
        <w:rPr>
          <w:rFonts w:ascii="Times New Roman" w:eastAsia="SQFGH+TimesNewRomanPSMT" w:hAnsi="Times New Roman" w:cs="Times New Roman"/>
          <w:spacing w:val="-1"/>
          <w:sz w:val="28"/>
          <w:szCs w:val="28"/>
        </w:rPr>
        <w:t xml:space="preserve"> </w:t>
      </w:r>
      <w:r w:rsidR="00B6430C" w:rsidRPr="00EF019A">
        <w:rPr>
          <w:rFonts w:ascii="Times New Roman" w:eastAsia="SQFGH+TimesNewRomanPSMT" w:hAnsi="Times New Roman" w:cs="Times New Roman"/>
          <w:spacing w:val="-1"/>
          <w:sz w:val="28"/>
          <w:szCs w:val="28"/>
        </w:rPr>
        <w:t>в</w:t>
      </w:r>
      <w:r w:rsidRPr="00EF019A">
        <w:rPr>
          <w:rFonts w:ascii="Times New Roman" w:eastAsia="SQFGH+TimesNewRomanPSMT" w:hAnsi="Times New Roman" w:cs="Times New Roman"/>
          <w:spacing w:val="-1"/>
          <w:sz w:val="28"/>
          <w:szCs w:val="28"/>
        </w:rPr>
        <w:t xml:space="preserve"> 2</w:t>
      </w:r>
      <w:r w:rsidRPr="00EF019A">
        <w:rPr>
          <w:rFonts w:ascii="Times New Roman" w:eastAsia="SQFGH+TimesNewRomanPSMT" w:hAnsi="Times New Roman" w:cs="Times New Roman"/>
          <w:spacing w:val="1"/>
          <w:sz w:val="28"/>
          <w:szCs w:val="28"/>
        </w:rPr>
        <w:t>0</w:t>
      </w:r>
      <w:r w:rsidRPr="00EF019A">
        <w:rPr>
          <w:rFonts w:ascii="Times New Roman" w:eastAsia="SQFGH+TimesNewRomanPSMT" w:hAnsi="Times New Roman" w:cs="Times New Roman"/>
          <w:sz w:val="28"/>
          <w:szCs w:val="28"/>
        </w:rPr>
        <w:t>2</w:t>
      </w:r>
      <w:r w:rsidR="00B6430C" w:rsidRPr="00EF019A">
        <w:rPr>
          <w:rFonts w:ascii="Times New Roman" w:eastAsia="SQFGH+TimesNewRomanPSMT" w:hAnsi="Times New Roman" w:cs="Times New Roman"/>
          <w:sz w:val="28"/>
          <w:szCs w:val="28"/>
        </w:rPr>
        <w:t>4</w:t>
      </w:r>
      <w:r w:rsidRPr="00EF019A">
        <w:rPr>
          <w:rFonts w:ascii="Times New Roman" w:eastAsia="SQFGH+TimesNewRomanPSMT" w:hAnsi="Times New Roman" w:cs="Times New Roman"/>
          <w:spacing w:val="-1"/>
          <w:sz w:val="28"/>
          <w:szCs w:val="28"/>
        </w:rPr>
        <w:t xml:space="preserve"> </w:t>
      </w:r>
      <w:r w:rsidRPr="00EF019A">
        <w:rPr>
          <w:rFonts w:ascii="Times New Roman" w:eastAsia="SQFGH+TimesNewRomanPSMT" w:hAnsi="Times New Roman" w:cs="Times New Roman"/>
          <w:sz w:val="28"/>
          <w:szCs w:val="28"/>
        </w:rPr>
        <w:t>р</w:t>
      </w:r>
      <w:r w:rsidR="00B6430C" w:rsidRPr="00EF019A">
        <w:rPr>
          <w:rFonts w:ascii="Times New Roman" w:eastAsia="SQFGH+TimesNewRomanPSMT" w:hAnsi="Times New Roman" w:cs="Times New Roman"/>
          <w:spacing w:val="1"/>
          <w:sz w:val="28"/>
          <w:szCs w:val="28"/>
        </w:rPr>
        <w:t>оці</w:t>
      </w:r>
      <w:r w:rsidRPr="00EF019A">
        <w:rPr>
          <w:rFonts w:ascii="Times New Roman" w:eastAsia="SQFGH+TimesNewRomanPSMT" w:hAnsi="Times New Roman" w:cs="Times New Roman"/>
          <w:sz w:val="28"/>
          <w:szCs w:val="28"/>
        </w:rPr>
        <w:t>; встановле</w:t>
      </w:r>
      <w:r w:rsidRPr="00EF019A">
        <w:rPr>
          <w:rFonts w:ascii="Times New Roman" w:eastAsia="SQFGH+TimesNewRomanPSMT" w:hAnsi="Times New Roman" w:cs="Times New Roman"/>
          <w:spacing w:val="-2"/>
          <w:sz w:val="28"/>
          <w:szCs w:val="28"/>
        </w:rPr>
        <w:t>н</w:t>
      </w:r>
      <w:r w:rsidRPr="00EF019A">
        <w:rPr>
          <w:rFonts w:ascii="Times New Roman" w:eastAsia="SQFGH+TimesNewRomanPSMT" w:hAnsi="Times New Roman" w:cs="Times New Roman"/>
          <w:sz w:val="28"/>
          <w:szCs w:val="28"/>
        </w:rPr>
        <w:t>ня</w:t>
      </w:r>
      <w:r w:rsidRPr="00EF019A">
        <w:rPr>
          <w:rFonts w:ascii="Times New Roman" w:eastAsia="SQFGH+TimesNewRomanPSMT" w:hAnsi="Times New Roman" w:cs="Times New Roman"/>
          <w:spacing w:val="64"/>
          <w:sz w:val="28"/>
          <w:szCs w:val="28"/>
        </w:rPr>
        <w:t xml:space="preserve"> </w:t>
      </w:r>
      <w:r w:rsidRPr="00EF019A">
        <w:rPr>
          <w:rFonts w:ascii="Times New Roman" w:eastAsia="SQFGH+TimesNewRomanPSMT" w:hAnsi="Times New Roman" w:cs="Times New Roman"/>
          <w:sz w:val="28"/>
          <w:szCs w:val="28"/>
        </w:rPr>
        <w:t>мініма</w:t>
      </w:r>
      <w:r w:rsidRPr="00EF019A">
        <w:rPr>
          <w:rFonts w:ascii="Times New Roman" w:eastAsia="SQFGH+TimesNewRomanPSMT" w:hAnsi="Times New Roman" w:cs="Times New Roman"/>
          <w:spacing w:val="-1"/>
          <w:sz w:val="28"/>
          <w:szCs w:val="28"/>
        </w:rPr>
        <w:t>л</w:t>
      </w:r>
      <w:r w:rsidRPr="00EF019A">
        <w:rPr>
          <w:rFonts w:ascii="Times New Roman" w:eastAsia="SQFGH+TimesNewRomanPSMT" w:hAnsi="Times New Roman" w:cs="Times New Roman"/>
          <w:sz w:val="28"/>
          <w:szCs w:val="28"/>
        </w:rPr>
        <w:t>ьної</w:t>
      </w:r>
      <w:r w:rsidRPr="00EF019A">
        <w:rPr>
          <w:rFonts w:ascii="Times New Roman" w:eastAsia="SQFGH+TimesNewRomanPSMT" w:hAnsi="Times New Roman" w:cs="Times New Roman"/>
          <w:spacing w:val="65"/>
          <w:sz w:val="28"/>
          <w:szCs w:val="28"/>
        </w:rPr>
        <w:t xml:space="preserve"> </w:t>
      </w:r>
      <w:r w:rsidRPr="00EF019A">
        <w:rPr>
          <w:rFonts w:ascii="Times New Roman" w:eastAsia="SQFGH+TimesNewRomanPSMT" w:hAnsi="Times New Roman" w:cs="Times New Roman"/>
          <w:sz w:val="28"/>
          <w:szCs w:val="28"/>
        </w:rPr>
        <w:t>з</w:t>
      </w:r>
      <w:r w:rsidRPr="00EF019A">
        <w:rPr>
          <w:rFonts w:ascii="Times New Roman" w:eastAsia="SQFGH+TimesNewRomanPSMT" w:hAnsi="Times New Roman" w:cs="Times New Roman"/>
          <w:spacing w:val="-1"/>
          <w:sz w:val="28"/>
          <w:szCs w:val="28"/>
        </w:rPr>
        <w:t>ар</w:t>
      </w:r>
      <w:r w:rsidRPr="00EF019A">
        <w:rPr>
          <w:rFonts w:ascii="Times New Roman" w:eastAsia="SQFGH+TimesNewRomanPSMT" w:hAnsi="Times New Roman" w:cs="Times New Roman"/>
          <w:sz w:val="28"/>
          <w:szCs w:val="28"/>
        </w:rPr>
        <w:t>о</w:t>
      </w:r>
      <w:r w:rsidRPr="00EF019A">
        <w:rPr>
          <w:rFonts w:ascii="Times New Roman" w:eastAsia="SQFGH+TimesNewRomanPSMT" w:hAnsi="Times New Roman" w:cs="Times New Roman"/>
          <w:spacing w:val="-1"/>
          <w:sz w:val="28"/>
          <w:szCs w:val="28"/>
        </w:rPr>
        <w:t>б</w:t>
      </w:r>
      <w:r w:rsidRPr="00EF019A">
        <w:rPr>
          <w:rFonts w:ascii="Times New Roman" w:eastAsia="SQFGH+TimesNewRomanPSMT" w:hAnsi="Times New Roman" w:cs="Times New Roman"/>
          <w:spacing w:val="1"/>
          <w:sz w:val="28"/>
          <w:szCs w:val="28"/>
        </w:rPr>
        <w:t>і</w:t>
      </w:r>
      <w:r w:rsidRPr="00EF019A">
        <w:rPr>
          <w:rFonts w:ascii="Times New Roman" w:eastAsia="SQFGH+TimesNewRomanPSMT" w:hAnsi="Times New Roman" w:cs="Times New Roman"/>
          <w:spacing w:val="-2"/>
          <w:sz w:val="28"/>
          <w:szCs w:val="28"/>
        </w:rPr>
        <w:t>т</w:t>
      </w:r>
      <w:r w:rsidRPr="00EF019A">
        <w:rPr>
          <w:rFonts w:ascii="Times New Roman" w:eastAsia="SQFGH+TimesNewRomanPSMT" w:hAnsi="Times New Roman" w:cs="Times New Roman"/>
          <w:spacing w:val="1"/>
          <w:sz w:val="28"/>
          <w:szCs w:val="28"/>
        </w:rPr>
        <w:t>н</w:t>
      </w:r>
      <w:r w:rsidRPr="00EF019A">
        <w:rPr>
          <w:rFonts w:ascii="Times New Roman" w:eastAsia="SQFGH+TimesNewRomanPSMT" w:hAnsi="Times New Roman" w:cs="Times New Roman"/>
          <w:sz w:val="28"/>
          <w:szCs w:val="28"/>
        </w:rPr>
        <w:t>ої</w:t>
      </w:r>
      <w:r w:rsidRPr="00EF019A">
        <w:rPr>
          <w:rFonts w:ascii="Times New Roman" w:eastAsia="SQFGH+TimesNewRomanPSMT" w:hAnsi="Times New Roman" w:cs="Times New Roman"/>
          <w:spacing w:val="62"/>
          <w:sz w:val="28"/>
          <w:szCs w:val="28"/>
        </w:rPr>
        <w:t xml:space="preserve"> </w:t>
      </w:r>
      <w:r w:rsidRPr="00EF019A">
        <w:rPr>
          <w:rFonts w:ascii="Times New Roman" w:eastAsia="SQFGH+TimesNewRomanPSMT" w:hAnsi="Times New Roman" w:cs="Times New Roman"/>
          <w:spacing w:val="1"/>
          <w:sz w:val="28"/>
          <w:szCs w:val="28"/>
        </w:rPr>
        <w:t>п</w:t>
      </w:r>
      <w:r w:rsidRPr="00EF019A">
        <w:rPr>
          <w:rFonts w:ascii="Times New Roman" w:eastAsia="SQFGH+TimesNewRomanPSMT" w:hAnsi="Times New Roman" w:cs="Times New Roman"/>
          <w:sz w:val="28"/>
          <w:szCs w:val="28"/>
        </w:rPr>
        <w:t>лати</w:t>
      </w:r>
      <w:r w:rsidRPr="00EF019A">
        <w:rPr>
          <w:rFonts w:ascii="Times New Roman" w:eastAsia="SQFGH+TimesNewRomanPSMT" w:hAnsi="Times New Roman" w:cs="Times New Roman"/>
          <w:spacing w:val="65"/>
          <w:sz w:val="28"/>
          <w:szCs w:val="28"/>
        </w:rPr>
        <w:t xml:space="preserve"> </w:t>
      </w:r>
      <w:r w:rsidRPr="00EF019A">
        <w:rPr>
          <w:rFonts w:ascii="Times New Roman" w:eastAsia="SQFGH+TimesNewRomanPSMT" w:hAnsi="Times New Roman" w:cs="Times New Roman"/>
          <w:spacing w:val="1"/>
          <w:sz w:val="28"/>
          <w:szCs w:val="28"/>
        </w:rPr>
        <w:t>з</w:t>
      </w:r>
      <w:r w:rsidRPr="00EF019A">
        <w:rPr>
          <w:rFonts w:ascii="Times New Roman" w:eastAsia="SQFGH+TimesNewRomanPSMT" w:hAnsi="Times New Roman" w:cs="Times New Roman"/>
          <w:spacing w:val="61"/>
          <w:sz w:val="28"/>
          <w:szCs w:val="28"/>
        </w:rPr>
        <w:t xml:space="preserve"> </w:t>
      </w:r>
      <w:r w:rsidRPr="00EF019A">
        <w:rPr>
          <w:rFonts w:ascii="Times New Roman" w:eastAsia="SQFGH+TimesNewRomanPSMT" w:hAnsi="Times New Roman" w:cs="Times New Roman"/>
          <w:spacing w:val="1"/>
          <w:sz w:val="28"/>
          <w:szCs w:val="28"/>
        </w:rPr>
        <w:t>01</w:t>
      </w:r>
      <w:r w:rsidRPr="00EF019A">
        <w:rPr>
          <w:rFonts w:ascii="Times New Roman" w:eastAsia="SQFGH+TimesNewRomanPSMT" w:hAnsi="Times New Roman" w:cs="Times New Roman"/>
          <w:spacing w:val="63"/>
          <w:sz w:val="28"/>
          <w:szCs w:val="28"/>
        </w:rPr>
        <w:t xml:space="preserve"> </w:t>
      </w:r>
      <w:r w:rsidRPr="00EF019A">
        <w:rPr>
          <w:rFonts w:ascii="Times New Roman" w:eastAsia="SQFGH+TimesNewRomanPSMT" w:hAnsi="Times New Roman" w:cs="Times New Roman"/>
          <w:sz w:val="28"/>
          <w:szCs w:val="28"/>
        </w:rPr>
        <w:t>січн</w:t>
      </w:r>
      <w:r w:rsidRPr="00EF019A">
        <w:rPr>
          <w:rFonts w:ascii="Times New Roman" w:eastAsia="SQFGH+TimesNewRomanPSMT" w:hAnsi="Times New Roman" w:cs="Times New Roman"/>
          <w:spacing w:val="1"/>
          <w:sz w:val="28"/>
          <w:szCs w:val="28"/>
        </w:rPr>
        <w:t>я</w:t>
      </w:r>
      <w:r w:rsidRPr="00EF019A">
        <w:rPr>
          <w:rFonts w:ascii="Times New Roman" w:eastAsia="SQFGH+TimesNewRomanPSMT" w:hAnsi="Times New Roman" w:cs="Times New Roman"/>
          <w:spacing w:val="61"/>
          <w:sz w:val="28"/>
          <w:szCs w:val="28"/>
        </w:rPr>
        <w:t xml:space="preserve"> </w:t>
      </w:r>
      <w:r w:rsidRPr="00EF019A">
        <w:rPr>
          <w:rFonts w:ascii="Times New Roman" w:eastAsia="SQFGH+TimesNewRomanPSMT" w:hAnsi="Times New Roman" w:cs="Times New Roman"/>
          <w:spacing w:val="1"/>
          <w:sz w:val="28"/>
          <w:szCs w:val="28"/>
        </w:rPr>
        <w:t>2</w:t>
      </w:r>
      <w:r w:rsidRPr="00EF019A">
        <w:rPr>
          <w:rFonts w:ascii="Times New Roman" w:eastAsia="SQFGH+TimesNewRomanPSMT" w:hAnsi="Times New Roman" w:cs="Times New Roman"/>
          <w:sz w:val="28"/>
          <w:szCs w:val="28"/>
        </w:rPr>
        <w:t>02</w:t>
      </w:r>
      <w:r w:rsidR="00B6430C" w:rsidRPr="00EF019A">
        <w:rPr>
          <w:rFonts w:ascii="Times New Roman" w:eastAsia="SQFGH+TimesNewRomanPSMT" w:hAnsi="Times New Roman" w:cs="Times New Roman"/>
          <w:sz w:val="28"/>
          <w:szCs w:val="28"/>
        </w:rPr>
        <w:t>5</w:t>
      </w:r>
      <w:r w:rsidRPr="00EF019A">
        <w:rPr>
          <w:rFonts w:ascii="Times New Roman" w:eastAsia="SQFGH+TimesNewRomanPSMT" w:hAnsi="Times New Roman" w:cs="Times New Roman"/>
          <w:spacing w:val="65"/>
          <w:sz w:val="28"/>
          <w:szCs w:val="28"/>
        </w:rPr>
        <w:t xml:space="preserve"> </w:t>
      </w:r>
      <w:r w:rsidRPr="00EF019A">
        <w:rPr>
          <w:rFonts w:ascii="Times New Roman" w:eastAsia="SQFGH+TimesNewRomanPSMT" w:hAnsi="Times New Roman" w:cs="Times New Roman"/>
          <w:sz w:val="28"/>
          <w:szCs w:val="28"/>
        </w:rPr>
        <w:t>р</w:t>
      </w:r>
      <w:r w:rsidRPr="00EF019A">
        <w:rPr>
          <w:rFonts w:ascii="Times New Roman" w:eastAsia="SQFGH+TimesNewRomanPSMT" w:hAnsi="Times New Roman" w:cs="Times New Roman"/>
          <w:spacing w:val="1"/>
          <w:sz w:val="28"/>
          <w:szCs w:val="28"/>
        </w:rPr>
        <w:t>о</w:t>
      </w:r>
      <w:r w:rsidRPr="00EF019A">
        <w:rPr>
          <w:rFonts w:ascii="Times New Roman" w:eastAsia="SQFGH+TimesNewRomanPSMT" w:hAnsi="Times New Roman" w:cs="Times New Roman"/>
          <w:sz w:val="28"/>
          <w:szCs w:val="28"/>
        </w:rPr>
        <w:t>ку</w:t>
      </w:r>
      <w:r w:rsidRPr="00EF019A">
        <w:rPr>
          <w:rFonts w:ascii="Times New Roman" w:eastAsia="SQFGH+TimesNewRomanPSMT" w:hAnsi="Times New Roman" w:cs="Times New Roman"/>
          <w:spacing w:val="61"/>
          <w:sz w:val="28"/>
          <w:szCs w:val="28"/>
        </w:rPr>
        <w:t xml:space="preserve"> </w:t>
      </w:r>
      <w:r w:rsidRPr="00EF019A">
        <w:rPr>
          <w:rFonts w:ascii="Times New Roman" w:eastAsia="SQFGH+TimesNewRomanPSMT" w:hAnsi="Times New Roman" w:cs="Times New Roman"/>
          <w:sz w:val="28"/>
          <w:szCs w:val="28"/>
        </w:rPr>
        <w:t xml:space="preserve">в </w:t>
      </w:r>
      <w:r w:rsidRPr="00EF019A">
        <w:rPr>
          <w:rFonts w:ascii="Times New Roman" w:eastAsia="SQFGH+TimesNewRomanPSMT" w:hAnsi="Times New Roman" w:cs="Times New Roman"/>
          <w:spacing w:val="1"/>
          <w:sz w:val="28"/>
          <w:szCs w:val="28"/>
        </w:rPr>
        <w:t>ро</w:t>
      </w:r>
      <w:r w:rsidRPr="00EF019A">
        <w:rPr>
          <w:rFonts w:ascii="Times New Roman" w:eastAsia="SQFGH+TimesNewRomanPSMT" w:hAnsi="Times New Roman" w:cs="Times New Roman"/>
          <w:sz w:val="28"/>
          <w:szCs w:val="28"/>
        </w:rPr>
        <w:t>з</w:t>
      </w:r>
      <w:r w:rsidRPr="00EF019A">
        <w:rPr>
          <w:rFonts w:ascii="Times New Roman" w:eastAsia="SQFGH+TimesNewRomanPSMT" w:hAnsi="Times New Roman" w:cs="Times New Roman"/>
          <w:spacing w:val="-1"/>
          <w:sz w:val="28"/>
          <w:szCs w:val="28"/>
        </w:rPr>
        <w:t>м</w:t>
      </w:r>
      <w:r w:rsidRPr="00EF019A">
        <w:rPr>
          <w:rFonts w:ascii="Times New Roman" w:eastAsia="SQFGH+TimesNewRomanPSMT" w:hAnsi="Times New Roman" w:cs="Times New Roman"/>
          <w:sz w:val="28"/>
          <w:szCs w:val="28"/>
        </w:rPr>
        <w:t>ірі</w:t>
      </w:r>
      <w:r w:rsidRPr="00EF019A">
        <w:rPr>
          <w:rFonts w:ascii="Times New Roman" w:eastAsia="SQFGH+TimesNewRomanPSMT" w:hAnsi="Times New Roman" w:cs="Times New Roman"/>
          <w:spacing w:val="-1"/>
          <w:sz w:val="28"/>
          <w:szCs w:val="28"/>
        </w:rPr>
        <w:t xml:space="preserve"> </w:t>
      </w:r>
      <w:r w:rsidR="00B6430C" w:rsidRPr="00EF019A">
        <w:rPr>
          <w:rFonts w:ascii="Times New Roman" w:eastAsia="YODDF+TimesNewRomanPSMT" w:hAnsi="Times New Roman" w:cs="Times New Roman"/>
          <w:sz w:val="28"/>
          <w:szCs w:val="28"/>
        </w:rPr>
        <w:t>8 0</w:t>
      </w:r>
      <w:r w:rsidRPr="00EF019A">
        <w:rPr>
          <w:rFonts w:ascii="Times New Roman" w:eastAsia="SQFGH+TimesNewRomanPSMT" w:hAnsi="Times New Roman" w:cs="Times New Roman"/>
          <w:spacing w:val="-1"/>
          <w:sz w:val="28"/>
          <w:szCs w:val="28"/>
        </w:rPr>
        <w:t>0</w:t>
      </w:r>
      <w:r w:rsidRPr="00EF019A">
        <w:rPr>
          <w:rFonts w:ascii="Times New Roman" w:eastAsia="SQFGH+TimesNewRomanPSMT" w:hAnsi="Times New Roman" w:cs="Times New Roman"/>
          <w:sz w:val="28"/>
          <w:szCs w:val="28"/>
        </w:rPr>
        <w:t>0</w:t>
      </w:r>
      <w:r w:rsidRPr="00EF019A">
        <w:rPr>
          <w:rFonts w:ascii="Times New Roman" w:eastAsia="SQFGH+TimesNewRomanPSMT" w:hAnsi="Times New Roman" w:cs="Times New Roman"/>
          <w:spacing w:val="1"/>
          <w:sz w:val="28"/>
          <w:szCs w:val="28"/>
        </w:rPr>
        <w:t xml:space="preserve"> </w:t>
      </w:r>
      <w:r w:rsidRPr="00EF019A">
        <w:rPr>
          <w:rFonts w:ascii="Times New Roman" w:eastAsia="SQFGH+TimesNewRomanPSMT" w:hAnsi="Times New Roman" w:cs="Times New Roman"/>
          <w:sz w:val="28"/>
          <w:szCs w:val="28"/>
        </w:rPr>
        <w:t>грн;</w:t>
      </w:r>
      <w:r w:rsidRPr="00EF019A">
        <w:rPr>
          <w:rFonts w:ascii="Times New Roman" w:eastAsia="YODDF+TimesNewRomanPSMT" w:hAnsi="Times New Roman" w:cs="Times New Roman"/>
          <w:spacing w:val="-7"/>
          <w:sz w:val="28"/>
          <w:szCs w:val="28"/>
        </w:rPr>
        <w:t xml:space="preserve"> </w:t>
      </w:r>
      <w:r w:rsidRPr="00EF019A">
        <w:rPr>
          <w:rFonts w:ascii="Times New Roman" w:eastAsia="SQFGH+TimesNewRomanPSMT" w:hAnsi="Times New Roman" w:cs="Times New Roman"/>
          <w:spacing w:val="1"/>
          <w:sz w:val="28"/>
          <w:szCs w:val="28"/>
        </w:rPr>
        <w:t>ді</w:t>
      </w:r>
      <w:r w:rsidRPr="00EF019A">
        <w:rPr>
          <w:rFonts w:ascii="Times New Roman" w:eastAsia="SQFGH+TimesNewRomanPSMT" w:hAnsi="Times New Roman" w:cs="Times New Roman"/>
          <w:sz w:val="28"/>
          <w:szCs w:val="28"/>
        </w:rPr>
        <w:t>ї</w:t>
      </w:r>
      <w:r w:rsidRPr="00EF019A">
        <w:rPr>
          <w:rFonts w:ascii="Times New Roman" w:eastAsia="SQFGH+TimesNewRomanPSMT" w:hAnsi="Times New Roman" w:cs="Times New Roman"/>
          <w:spacing w:val="-6"/>
          <w:sz w:val="28"/>
          <w:szCs w:val="28"/>
        </w:rPr>
        <w:t xml:space="preserve"> рішення </w:t>
      </w:r>
      <w:r w:rsidRPr="00EF019A">
        <w:rPr>
          <w:rFonts w:ascii="Times New Roman" w:eastAsia="Times New Roman" w:hAnsi="Times New Roman" w:cs="Times New Roman"/>
          <w:sz w:val="28"/>
          <w:szCs w:val="28"/>
          <w:lang w:eastAsia="ru-RU"/>
        </w:rPr>
        <w:t xml:space="preserve">Кременчуцької міської ради Кременчуцького району Полтавської області «Про встановлення ставок та пільг </w:t>
      </w:r>
      <w:r w:rsidR="00451F58" w:rsidRPr="00EF019A">
        <w:rPr>
          <w:rFonts w:ascii="Times New Roman" w:eastAsia="Times New Roman" w:hAnsi="Times New Roman" w:cs="Times New Roman"/>
          <w:sz w:val="28"/>
          <w:szCs w:val="28"/>
          <w:lang w:eastAsia="ru-RU"/>
        </w:rPr>
        <w:t xml:space="preserve">із сплати податку </w:t>
      </w:r>
      <w:r w:rsidRPr="00EF019A">
        <w:rPr>
          <w:rFonts w:ascii="Times New Roman" w:eastAsia="Times New Roman" w:hAnsi="Times New Roman" w:cs="Times New Roman"/>
          <w:sz w:val="28"/>
          <w:szCs w:val="28"/>
          <w:lang w:eastAsia="ru-RU"/>
        </w:rPr>
        <w:t xml:space="preserve">на нерухоме майно, відмінне від земельної ділянки, на території Кременчуцької міської територіальної громади» від </w:t>
      </w:r>
      <w:r w:rsidR="00451F58" w:rsidRPr="00EF019A">
        <w:rPr>
          <w:rFonts w:ascii="Times New Roman" w:eastAsia="Times New Roman" w:hAnsi="Times New Roman" w:cs="Times New Roman"/>
          <w:sz w:val="28"/>
          <w:szCs w:val="28"/>
          <w:lang w:eastAsia="ru-RU"/>
        </w:rPr>
        <w:t>5 липня</w:t>
      </w:r>
      <w:r w:rsidRPr="00EF019A">
        <w:rPr>
          <w:rFonts w:ascii="Times New Roman" w:eastAsia="Times New Roman" w:hAnsi="Times New Roman" w:cs="Times New Roman"/>
          <w:sz w:val="28"/>
          <w:szCs w:val="28"/>
          <w:lang w:eastAsia="ru-RU"/>
        </w:rPr>
        <w:t xml:space="preserve"> 202</w:t>
      </w:r>
      <w:r w:rsidR="00451F58" w:rsidRPr="00EF019A">
        <w:rPr>
          <w:rFonts w:ascii="Times New Roman" w:eastAsia="Times New Roman" w:hAnsi="Times New Roman" w:cs="Times New Roman"/>
          <w:sz w:val="28"/>
          <w:szCs w:val="28"/>
          <w:lang w:eastAsia="ru-RU"/>
        </w:rPr>
        <w:t>4</w:t>
      </w:r>
      <w:r w:rsidRPr="00EF019A">
        <w:rPr>
          <w:rFonts w:ascii="Times New Roman" w:eastAsia="Times New Roman" w:hAnsi="Times New Roman" w:cs="Times New Roman"/>
          <w:sz w:val="28"/>
          <w:szCs w:val="28"/>
          <w:lang w:eastAsia="ru-RU"/>
        </w:rPr>
        <w:t xml:space="preserve"> року.</w:t>
      </w:r>
    </w:p>
    <w:p w14:paraId="1A6BA5DA" w14:textId="1EFA784D" w:rsidR="002D4F12" w:rsidRPr="00EF019A" w:rsidRDefault="002D4F12" w:rsidP="00D86BDD">
      <w:pPr>
        <w:widowControl w:val="0"/>
        <w:tabs>
          <w:tab w:val="left" w:pos="567"/>
        </w:tabs>
        <w:ind w:right="-16" w:firstLine="567"/>
        <w:jc w:val="both"/>
        <w:rPr>
          <w:rFonts w:ascii="Times New Roman" w:eastAsia="Times New Roman" w:hAnsi="Times New Roman" w:cs="Times New Roman"/>
          <w:sz w:val="28"/>
          <w:szCs w:val="28"/>
          <w:lang w:eastAsia="ru-RU"/>
        </w:rPr>
      </w:pPr>
      <w:r w:rsidRPr="00EF019A">
        <w:rPr>
          <w:rFonts w:ascii="SQFGH+TimesNewRomanPSMT" w:eastAsia="SQFGH+TimesNewRomanPSMT" w:hAnsi="SQFGH+TimesNewRomanPSMT" w:cs="SQFGH+TimesNewRomanPSMT"/>
          <w:sz w:val="28"/>
          <w:szCs w:val="28"/>
        </w:rPr>
        <w:t>Даним рішенням були збільшені ставки для нежитлових будівель</w:t>
      </w:r>
      <w:r w:rsidR="001B38BF" w:rsidRPr="00EF019A">
        <w:rPr>
          <w:rFonts w:ascii="SQFGH+TimesNewRomanPSMT" w:eastAsia="SQFGH+TimesNewRomanPSMT" w:hAnsi="SQFGH+TimesNewRomanPSMT" w:cs="SQFGH+TimesNewRomanPSMT"/>
          <w:sz w:val="28"/>
          <w:szCs w:val="28"/>
        </w:rPr>
        <w:t>, тому прогнозується</w:t>
      </w:r>
      <w:r w:rsidRPr="00EF019A">
        <w:rPr>
          <w:rFonts w:ascii="Times New Roman" w:eastAsia="Times New Roman" w:hAnsi="Times New Roman" w:cs="Times New Roman"/>
          <w:sz w:val="28"/>
          <w:szCs w:val="28"/>
          <w:lang w:eastAsia="ru-RU"/>
        </w:rPr>
        <w:t xml:space="preserve"> зростання </w:t>
      </w:r>
      <w:r w:rsidR="001B38BF" w:rsidRPr="00EF019A">
        <w:rPr>
          <w:rFonts w:ascii="Times New Roman" w:eastAsia="Times New Roman" w:hAnsi="Times New Roman" w:cs="Times New Roman"/>
          <w:sz w:val="28"/>
          <w:szCs w:val="28"/>
          <w:lang w:eastAsia="ru-RU"/>
        </w:rPr>
        <w:t>надходжень</w:t>
      </w:r>
      <w:r w:rsidRPr="00EF019A">
        <w:rPr>
          <w:rFonts w:ascii="Times New Roman" w:eastAsia="Times New Roman" w:hAnsi="Times New Roman" w:cs="Times New Roman"/>
          <w:sz w:val="28"/>
          <w:szCs w:val="28"/>
          <w:lang w:eastAsia="ru-RU"/>
        </w:rPr>
        <w:t xml:space="preserve"> по податку на нерухоме майно, відмінне від земельної ділянки, очікувані надходження в 2024 році складають –                     25 000,0 тис. грн, прогноз на 2025 рік – 30 000,0 тис. грн, зростання на /+/20,0% або /+/ 5 000,0 тис. грн.</w:t>
      </w:r>
    </w:p>
    <w:p w14:paraId="734FFCF0" w14:textId="3CF0E3F0" w:rsidR="006F7A8F" w:rsidRPr="00EF019A" w:rsidRDefault="006F7A8F" w:rsidP="00D86BDD">
      <w:pPr>
        <w:widowControl w:val="0"/>
        <w:tabs>
          <w:tab w:val="left" w:pos="567"/>
        </w:tabs>
        <w:ind w:right="-16" w:firstLine="567"/>
        <w:jc w:val="both"/>
        <w:rPr>
          <w:sz w:val="28"/>
          <w:szCs w:val="28"/>
        </w:rPr>
      </w:pPr>
      <w:r w:rsidRPr="00EF019A">
        <w:rPr>
          <w:rFonts w:ascii="SQFGH+TimesNewRomanPSMT" w:eastAsia="SQFGH+TimesNewRomanPSMT" w:hAnsi="SQFGH+TimesNewRomanPSMT" w:cs="SQFGH+TimesNewRomanPSMT"/>
          <w:sz w:val="28"/>
          <w:szCs w:val="28"/>
        </w:rPr>
        <w:t>Пр</w:t>
      </w:r>
      <w:r w:rsidRPr="00EF019A">
        <w:rPr>
          <w:rFonts w:ascii="SQFGH+TimesNewRomanPSMT" w:eastAsia="SQFGH+TimesNewRomanPSMT" w:hAnsi="SQFGH+TimesNewRomanPSMT" w:cs="SQFGH+TimesNewRomanPSMT"/>
          <w:spacing w:val="2"/>
          <w:sz w:val="28"/>
          <w:szCs w:val="28"/>
        </w:rPr>
        <w:t>о</w:t>
      </w:r>
      <w:r w:rsidRPr="00EF019A">
        <w:rPr>
          <w:rFonts w:ascii="SQFGH+TimesNewRomanPSMT" w:eastAsia="SQFGH+TimesNewRomanPSMT" w:hAnsi="SQFGH+TimesNewRomanPSMT" w:cs="SQFGH+TimesNewRomanPSMT"/>
          <w:sz w:val="28"/>
          <w:szCs w:val="28"/>
        </w:rPr>
        <w:t>гн</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pacing w:val="-1"/>
          <w:sz w:val="28"/>
          <w:szCs w:val="28"/>
        </w:rPr>
        <w:t>з</w:t>
      </w:r>
      <w:r w:rsidRPr="00EF019A">
        <w:rPr>
          <w:rFonts w:ascii="SQFGH+TimesNewRomanPSMT" w:eastAsia="SQFGH+TimesNewRomanPSMT" w:hAnsi="SQFGH+TimesNewRomanPSMT" w:cs="SQFGH+TimesNewRomanPSMT"/>
          <w:sz w:val="28"/>
          <w:szCs w:val="28"/>
        </w:rPr>
        <w:t>н</w:t>
      </w:r>
      <w:r w:rsidRPr="00EF019A">
        <w:rPr>
          <w:rFonts w:ascii="SQFGH+TimesNewRomanPSMT" w:eastAsia="SQFGH+TimesNewRomanPSMT" w:hAnsi="SQFGH+TimesNewRomanPSMT" w:cs="SQFGH+TimesNewRomanPSMT"/>
          <w:spacing w:val="-1"/>
          <w:sz w:val="28"/>
          <w:szCs w:val="28"/>
        </w:rPr>
        <w:t>и</w:t>
      </w:r>
      <w:r w:rsidRPr="00EF019A">
        <w:rPr>
          <w:rFonts w:ascii="SQFGH+TimesNewRomanPSMT" w:eastAsia="SQFGH+TimesNewRomanPSMT" w:hAnsi="SQFGH+TimesNewRomanPSMT" w:cs="SQFGH+TimesNewRomanPSMT"/>
          <w:sz w:val="28"/>
          <w:szCs w:val="28"/>
        </w:rPr>
        <w:t>й</w:t>
      </w:r>
      <w:r w:rsidRPr="00EF019A">
        <w:rPr>
          <w:rFonts w:ascii="SQFGH+TimesNewRomanPSMT" w:eastAsia="SQFGH+TimesNewRomanPSMT" w:hAnsi="SQFGH+TimesNewRomanPSMT" w:cs="SQFGH+TimesNewRomanPSMT"/>
          <w:spacing w:val="135"/>
          <w:sz w:val="28"/>
          <w:szCs w:val="28"/>
        </w:rPr>
        <w:t xml:space="preserve"> </w:t>
      </w:r>
      <w:r w:rsidRPr="00EF019A">
        <w:rPr>
          <w:rFonts w:ascii="SQFGH+TimesNewRomanPSMT" w:eastAsia="SQFGH+TimesNewRomanPSMT" w:hAnsi="SQFGH+TimesNewRomanPSMT" w:cs="SQFGH+TimesNewRomanPSMT"/>
          <w:sz w:val="28"/>
          <w:szCs w:val="28"/>
        </w:rPr>
        <w:t>обсяг</w:t>
      </w:r>
      <w:r w:rsidRPr="00EF019A">
        <w:rPr>
          <w:rFonts w:ascii="SQFGH+TimesNewRomanPSMT" w:eastAsia="SQFGH+TimesNewRomanPSMT" w:hAnsi="SQFGH+TimesNewRomanPSMT" w:cs="SQFGH+TimesNewRomanPSMT"/>
          <w:spacing w:val="131"/>
          <w:sz w:val="28"/>
          <w:szCs w:val="28"/>
        </w:rPr>
        <w:t xml:space="preserve"> </w:t>
      </w:r>
      <w:r w:rsidRPr="00EF019A">
        <w:rPr>
          <w:rFonts w:ascii="SQFGH+TimesNewRomanPSMT" w:eastAsia="SQFGH+TimesNewRomanPSMT" w:hAnsi="SQFGH+TimesNewRomanPSMT" w:cs="SQFGH+TimesNewRomanPSMT"/>
          <w:b/>
          <w:sz w:val="28"/>
          <w:szCs w:val="28"/>
        </w:rPr>
        <w:t>є</w:t>
      </w:r>
      <w:r w:rsidRPr="00EF019A">
        <w:rPr>
          <w:rFonts w:ascii="SQFGH+TimesNewRomanPSMT" w:eastAsia="SQFGH+TimesNewRomanPSMT" w:hAnsi="SQFGH+TimesNewRomanPSMT" w:cs="SQFGH+TimesNewRomanPSMT"/>
          <w:b/>
          <w:spacing w:val="1"/>
          <w:sz w:val="28"/>
          <w:szCs w:val="28"/>
        </w:rPr>
        <w:t>ди</w:t>
      </w:r>
      <w:r w:rsidRPr="00EF019A">
        <w:rPr>
          <w:rFonts w:ascii="SQFGH+TimesNewRomanPSMT" w:eastAsia="SQFGH+TimesNewRomanPSMT" w:hAnsi="SQFGH+TimesNewRomanPSMT" w:cs="SQFGH+TimesNewRomanPSMT"/>
          <w:b/>
          <w:sz w:val="28"/>
          <w:szCs w:val="28"/>
        </w:rPr>
        <w:t>н</w:t>
      </w:r>
      <w:r w:rsidRPr="00EF019A">
        <w:rPr>
          <w:rFonts w:ascii="SQFGH+TimesNewRomanPSMT" w:eastAsia="SQFGH+TimesNewRomanPSMT" w:hAnsi="SQFGH+TimesNewRomanPSMT" w:cs="SQFGH+TimesNewRomanPSMT"/>
          <w:b/>
          <w:spacing w:val="1"/>
          <w:sz w:val="28"/>
          <w:szCs w:val="28"/>
        </w:rPr>
        <w:t>о</w:t>
      </w:r>
      <w:r w:rsidRPr="00EF019A">
        <w:rPr>
          <w:rFonts w:ascii="SQFGH+TimesNewRomanPSMT" w:eastAsia="SQFGH+TimesNewRomanPSMT" w:hAnsi="SQFGH+TimesNewRomanPSMT" w:cs="SQFGH+TimesNewRomanPSMT"/>
          <w:b/>
          <w:sz w:val="28"/>
          <w:szCs w:val="28"/>
        </w:rPr>
        <w:t>го</w:t>
      </w:r>
      <w:r w:rsidRPr="00EF019A">
        <w:rPr>
          <w:rFonts w:ascii="SQFGH+TimesNewRomanPSMT" w:eastAsia="SQFGH+TimesNewRomanPSMT" w:hAnsi="SQFGH+TimesNewRomanPSMT" w:cs="SQFGH+TimesNewRomanPSMT"/>
          <w:b/>
          <w:spacing w:val="135"/>
          <w:sz w:val="28"/>
          <w:szCs w:val="28"/>
        </w:rPr>
        <w:t xml:space="preserve"> </w:t>
      </w:r>
      <w:r w:rsidRPr="00EF019A">
        <w:rPr>
          <w:rFonts w:ascii="SQFGH+TimesNewRomanPSMT" w:eastAsia="SQFGH+TimesNewRomanPSMT" w:hAnsi="SQFGH+TimesNewRomanPSMT" w:cs="SQFGH+TimesNewRomanPSMT"/>
          <w:b/>
          <w:spacing w:val="1"/>
          <w:sz w:val="28"/>
          <w:szCs w:val="28"/>
        </w:rPr>
        <w:t>п</w:t>
      </w:r>
      <w:r w:rsidRPr="00EF019A">
        <w:rPr>
          <w:rFonts w:ascii="SQFGH+TimesNewRomanPSMT" w:eastAsia="SQFGH+TimesNewRomanPSMT" w:hAnsi="SQFGH+TimesNewRomanPSMT" w:cs="SQFGH+TimesNewRomanPSMT"/>
          <w:b/>
          <w:sz w:val="28"/>
          <w:szCs w:val="28"/>
        </w:rPr>
        <w:t>одатку</w:t>
      </w:r>
      <w:r w:rsidRPr="00EF019A">
        <w:rPr>
          <w:rFonts w:ascii="SQFGH+TimesNewRomanPSMT" w:eastAsia="SQFGH+TimesNewRomanPSMT" w:hAnsi="SQFGH+TimesNewRomanPSMT" w:cs="SQFGH+TimesNewRomanPSMT"/>
          <w:spacing w:val="130"/>
          <w:sz w:val="28"/>
          <w:szCs w:val="28"/>
        </w:rPr>
        <w:t xml:space="preserve"> </w:t>
      </w:r>
      <w:r w:rsidRPr="00EF019A">
        <w:rPr>
          <w:rFonts w:ascii="SQFGH+TimesNewRomanPSMT" w:eastAsia="SQFGH+TimesNewRomanPSMT" w:hAnsi="SQFGH+TimesNewRomanPSMT" w:cs="SQFGH+TimesNewRomanPSMT"/>
          <w:spacing w:val="1"/>
          <w:sz w:val="28"/>
          <w:szCs w:val="28"/>
        </w:rPr>
        <w:t>на</w:t>
      </w:r>
      <w:r w:rsidRPr="00EF019A">
        <w:rPr>
          <w:rFonts w:ascii="SQFGH+TimesNewRomanPSMT" w:eastAsia="SQFGH+TimesNewRomanPSMT" w:hAnsi="SQFGH+TimesNewRomanPSMT" w:cs="SQFGH+TimesNewRomanPSMT"/>
          <w:spacing w:val="133"/>
          <w:sz w:val="28"/>
          <w:szCs w:val="28"/>
        </w:rPr>
        <w:t xml:space="preserve"> </w:t>
      </w:r>
      <w:r w:rsidRPr="00EF019A">
        <w:rPr>
          <w:rFonts w:ascii="SQFGH+TimesNewRomanPSMT" w:eastAsia="SQFGH+TimesNewRomanPSMT" w:hAnsi="SQFGH+TimesNewRomanPSMT" w:cs="SQFGH+TimesNewRomanPSMT"/>
          <w:spacing w:val="1"/>
          <w:sz w:val="28"/>
          <w:szCs w:val="28"/>
        </w:rPr>
        <w:t>202</w:t>
      </w:r>
      <w:r w:rsidR="00B6430C" w:rsidRPr="00EF019A">
        <w:rPr>
          <w:rFonts w:ascii="SQFGH+TimesNewRomanPSMT" w:eastAsia="SQFGH+TimesNewRomanPSMT" w:hAnsi="SQFGH+TimesNewRomanPSMT" w:cs="SQFGH+TimesNewRomanPSMT"/>
          <w:spacing w:val="1"/>
          <w:sz w:val="28"/>
          <w:szCs w:val="28"/>
        </w:rPr>
        <w:t>5</w:t>
      </w:r>
      <w:r w:rsidRPr="00EF019A">
        <w:rPr>
          <w:rFonts w:ascii="SQFGH+TimesNewRomanPSMT" w:eastAsia="SQFGH+TimesNewRomanPSMT" w:hAnsi="SQFGH+TimesNewRomanPSMT" w:cs="SQFGH+TimesNewRomanPSMT"/>
          <w:spacing w:val="136"/>
          <w:sz w:val="28"/>
          <w:szCs w:val="28"/>
        </w:rPr>
        <w:t xml:space="preserve"> </w:t>
      </w:r>
      <w:r w:rsidRPr="00EF019A">
        <w:rPr>
          <w:rFonts w:ascii="SQFGH+TimesNewRomanPSMT" w:eastAsia="SQFGH+TimesNewRomanPSMT" w:hAnsi="SQFGH+TimesNewRomanPSMT" w:cs="SQFGH+TimesNewRomanPSMT"/>
          <w:spacing w:val="-1"/>
          <w:sz w:val="28"/>
          <w:szCs w:val="28"/>
        </w:rPr>
        <w:t>р</w:t>
      </w:r>
      <w:r w:rsidR="006A7F2E" w:rsidRPr="00EF019A">
        <w:rPr>
          <w:rFonts w:ascii="SQFGH+TimesNewRomanPSMT" w:eastAsia="SQFGH+TimesNewRomanPSMT" w:hAnsi="SQFGH+TimesNewRomanPSMT" w:cs="SQFGH+TimesNewRomanPSMT"/>
          <w:spacing w:val="-1"/>
          <w:sz w:val="28"/>
          <w:szCs w:val="28"/>
        </w:rPr>
        <w:t>і</w:t>
      </w:r>
      <w:r w:rsidRPr="00EF019A">
        <w:rPr>
          <w:rFonts w:ascii="SQFGH+TimesNewRomanPSMT" w:eastAsia="SQFGH+TimesNewRomanPSMT" w:hAnsi="SQFGH+TimesNewRomanPSMT" w:cs="SQFGH+TimesNewRomanPSMT"/>
          <w:spacing w:val="-1"/>
          <w:sz w:val="28"/>
          <w:szCs w:val="28"/>
        </w:rPr>
        <w:t>к</w:t>
      </w:r>
      <w:r w:rsidRPr="00EF019A">
        <w:rPr>
          <w:rFonts w:ascii="SQFGH+TimesNewRomanPSMT" w:eastAsia="SQFGH+TimesNewRomanPSMT" w:hAnsi="SQFGH+TimesNewRomanPSMT" w:cs="SQFGH+TimesNewRomanPSMT"/>
          <w:spacing w:val="135"/>
          <w:sz w:val="28"/>
          <w:szCs w:val="28"/>
        </w:rPr>
        <w:t xml:space="preserve"> </w:t>
      </w:r>
      <w:r w:rsidRPr="00EF019A">
        <w:rPr>
          <w:rFonts w:ascii="SQFGH+TimesNewRomanPSMT" w:eastAsia="SQFGH+TimesNewRomanPSMT" w:hAnsi="SQFGH+TimesNewRomanPSMT" w:cs="SQFGH+TimesNewRomanPSMT"/>
          <w:sz w:val="28"/>
          <w:szCs w:val="28"/>
        </w:rPr>
        <w:t>р</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z w:val="28"/>
          <w:szCs w:val="28"/>
        </w:rPr>
        <w:t>з</w:t>
      </w:r>
      <w:r w:rsidRPr="00EF019A">
        <w:rPr>
          <w:rFonts w:ascii="SQFGH+TimesNewRomanPSMT" w:eastAsia="SQFGH+TimesNewRomanPSMT" w:hAnsi="SQFGH+TimesNewRomanPSMT" w:cs="SQFGH+TimesNewRomanPSMT"/>
          <w:spacing w:val="1"/>
          <w:sz w:val="28"/>
          <w:szCs w:val="28"/>
        </w:rPr>
        <w:t>р</w:t>
      </w:r>
      <w:r w:rsidRPr="00EF019A">
        <w:rPr>
          <w:rFonts w:ascii="SQFGH+TimesNewRomanPSMT" w:eastAsia="SQFGH+TimesNewRomanPSMT" w:hAnsi="SQFGH+TimesNewRomanPSMT" w:cs="SQFGH+TimesNewRomanPSMT"/>
          <w:spacing w:val="-1"/>
          <w:sz w:val="28"/>
          <w:szCs w:val="28"/>
        </w:rPr>
        <w:t>а</w:t>
      </w:r>
      <w:r w:rsidRPr="00EF019A">
        <w:rPr>
          <w:rFonts w:ascii="SQFGH+TimesNewRomanPSMT" w:eastAsia="SQFGH+TimesNewRomanPSMT" w:hAnsi="SQFGH+TimesNewRomanPSMT" w:cs="SQFGH+TimesNewRomanPSMT"/>
          <w:spacing w:val="-2"/>
          <w:sz w:val="28"/>
          <w:szCs w:val="28"/>
        </w:rPr>
        <w:t>х</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z w:val="28"/>
          <w:szCs w:val="28"/>
        </w:rPr>
        <w:t>ва</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о</w:t>
      </w:r>
      <w:r w:rsidRPr="00EF019A">
        <w:rPr>
          <w:rFonts w:ascii="SQFGH+TimesNewRomanPSMT" w:eastAsia="SQFGH+TimesNewRomanPSMT" w:hAnsi="SQFGH+TimesNewRomanPSMT" w:cs="SQFGH+TimesNewRomanPSMT"/>
          <w:spacing w:val="135"/>
          <w:sz w:val="28"/>
          <w:szCs w:val="28"/>
        </w:rPr>
        <w:t xml:space="preserve"> </w:t>
      </w:r>
      <w:r w:rsidRPr="00EF019A">
        <w:rPr>
          <w:rFonts w:ascii="SQFGH+TimesNewRomanPSMT" w:eastAsia="SQFGH+TimesNewRomanPSMT" w:hAnsi="SQFGH+TimesNewRomanPSMT" w:cs="SQFGH+TimesNewRomanPSMT"/>
          <w:sz w:val="28"/>
          <w:szCs w:val="28"/>
        </w:rPr>
        <w:t xml:space="preserve">з </w:t>
      </w:r>
      <w:r w:rsidRPr="00EF019A">
        <w:rPr>
          <w:rFonts w:ascii="SQFGH+TimesNewRomanPSMT" w:eastAsia="SQFGH+TimesNewRomanPSMT" w:hAnsi="SQFGH+TimesNewRomanPSMT" w:cs="SQFGH+TimesNewRomanPSMT"/>
          <w:spacing w:val="-2"/>
          <w:sz w:val="28"/>
          <w:szCs w:val="28"/>
        </w:rPr>
        <w:t>у</w:t>
      </w:r>
      <w:r w:rsidRPr="00EF019A">
        <w:rPr>
          <w:rFonts w:ascii="SQFGH+TimesNewRomanPSMT" w:eastAsia="SQFGH+TimesNewRomanPSMT" w:hAnsi="SQFGH+TimesNewRomanPSMT" w:cs="SQFGH+TimesNewRomanPSMT"/>
          <w:sz w:val="28"/>
          <w:szCs w:val="28"/>
        </w:rPr>
        <w:t>рах</w:t>
      </w:r>
      <w:r w:rsidRPr="00EF019A">
        <w:rPr>
          <w:rFonts w:ascii="SQFGH+TimesNewRomanPSMT" w:eastAsia="SQFGH+TimesNewRomanPSMT" w:hAnsi="SQFGH+TimesNewRomanPSMT" w:cs="SQFGH+TimesNewRomanPSMT"/>
          <w:spacing w:val="-1"/>
          <w:sz w:val="28"/>
          <w:szCs w:val="28"/>
        </w:rPr>
        <w:t>у</w:t>
      </w:r>
      <w:r w:rsidRPr="00EF019A">
        <w:rPr>
          <w:rFonts w:ascii="SQFGH+TimesNewRomanPSMT" w:eastAsia="SQFGH+TimesNewRomanPSMT" w:hAnsi="SQFGH+TimesNewRomanPSMT" w:cs="SQFGH+TimesNewRomanPSMT"/>
          <w:sz w:val="28"/>
          <w:szCs w:val="28"/>
        </w:rPr>
        <w:t>ванням</w:t>
      </w:r>
      <w:r w:rsidRPr="00EF019A">
        <w:rPr>
          <w:rFonts w:ascii="SQFGH+TimesNewRomanPSMT" w:eastAsia="SQFGH+TimesNewRomanPSMT" w:hAnsi="SQFGH+TimesNewRomanPSMT" w:cs="SQFGH+TimesNewRomanPSMT"/>
          <w:spacing w:val="85"/>
          <w:sz w:val="28"/>
          <w:szCs w:val="28"/>
        </w:rPr>
        <w:t xml:space="preserve"> </w:t>
      </w:r>
      <w:r w:rsidRPr="00EF019A">
        <w:rPr>
          <w:rFonts w:ascii="SQFGH+TimesNewRomanPSMT" w:eastAsia="SQFGH+TimesNewRomanPSMT" w:hAnsi="SQFGH+TimesNewRomanPSMT" w:cs="SQFGH+TimesNewRomanPSMT"/>
          <w:sz w:val="28"/>
          <w:szCs w:val="28"/>
        </w:rPr>
        <w:t>п</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z w:val="28"/>
          <w:szCs w:val="28"/>
        </w:rPr>
        <w:t>ложень</w:t>
      </w:r>
      <w:r w:rsidRPr="00EF019A">
        <w:rPr>
          <w:rFonts w:ascii="SQFGH+TimesNewRomanPSMT" w:eastAsia="SQFGH+TimesNewRomanPSMT" w:hAnsi="SQFGH+TimesNewRomanPSMT" w:cs="SQFGH+TimesNewRomanPSMT"/>
          <w:spacing w:val="85"/>
          <w:sz w:val="28"/>
          <w:szCs w:val="28"/>
        </w:rPr>
        <w:t xml:space="preserve"> </w:t>
      </w:r>
      <w:r w:rsidRPr="00EF019A">
        <w:rPr>
          <w:rFonts w:ascii="SQFGH+TimesNewRomanPSMT" w:eastAsia="SQFGH+TimesNewRomanPSMT" w:hAnsi="SQFGH+TimesNewRomanPSMT" w:cs="SQFGH+TimesNewRomanPSMT"/>
          <w:spacing w:val="-1"/>
          <w:sz w:val="28"/>
          <w:szCs w:val="28"/>
        </w:rPr>
        <w:t>П</w:t>
      </w:r>
      <w:r w:rsidRPr="00EF019A">
        <w:rPr>
          <w:rFonts w:ascii="SQFGH+TimesNewRomanPSMT" w:eastAsia="SQFGH+TimesNewRomanPSMT" w:hAnsi="SQFGH+TimesNewRomanPSMT" w:cs="SQFGH+TimesNewRomanPSMT"/>
          <w:sz w:val="28"/>
          <w:szCs w:val="28"/>
        </w:rPr>
        <w:t>од</w:t>
      </w:r>
      <w:r w:rsidRPr="00EF019A">
        <w:rPr>
          <w:rFonts w:ascii="SQFGH+TimesNewRomanPSMT" w:eastAsia="SQFGH+TimesNewRomanPSMT" w:hAnsi="SQFGH+TimesNewRomanPSMT" w:cs="SQFGH+TimesNewRomanPSMT"/>
          <w:spacing w:val="1"/>
          <w:sz w:val="28"/>
          <w:szCs w:val="28"/>
        </w:rPr>
        <w:t>а</w:t>
      </w:r>
      <w:r w:rsidRPr="00EF019A">
        <w:rPr>
          <w:rFonts w:ascii="SQFGH+TimesNewRomanPSMT" w:eastAsia="SQFGH+TimesNewRomanPSMT" w:hAnsi="SQFGH+TimesNewRomanPSMT" w:cs="SQFGH+TimesNewRomanPSMT"/>
          <w:spacing w:val="-2"/>
          <w:sz w:val="28"/>
          <w:szCs w:val="28"/>
        </w:rPr>
        <w:t>т</w:t>
      </w:r>
      <w:r w:rsidRPr="00EF019A">
        <w:rPr>
          <w:rFonts w:ascii="SQFGH+TimesNewRomanPSMT" w:eastAsia="SQFGH+TimesNewRomanPSMT" w:hAnsi="SQFGH+TimesNewRomanPSMT" w:cs="SQFGH+TimesNewRomanPSMT"/>
          <w:sz w:val="28"/>
          <w:szCs w:val="28"/>
        </w:rPr>
        <w:t>кового</w:t>
      </w:r>
      <w:r w:rsidRPr="00EF019A">
        <w:rPr>
          <w:rFonts w:ascii="SQFGH+TimesNewRomanPSMT" w:eastAsia="SQFGH+TimesNewRomanPSMT" w:hAnsi="SQFGH+TimesNewRomanPSMT" w:cs="SQFGH+TimesNewRomanPSMT"/>
          <w:spacing w:val="85"/>
          <w:sz w:val="28"/>
          <w:szCs w:val="28"/>
        </w:rPr>
        <w:t xml:space="preserve"> </w:t>
      </w:r>
      <w:r w:rsidRPr="00EF019A">
        <w:rPr>
          <w:rFonts w:ascii="SQFGH+TimesNewRomanPSMT" w:eastAsia="SQFGH+TimesNewRomanPSMT" w:hAnsi="SQFGH+TimesNewRomanPSMT" w:cs="SQFGH+TimesNewRomanPSMT"/>
          <w:sz w:val="28"/>
          <w:szCs w:val="28"/>
        </w:rPr>
        <w:t>ко</w:t>
      </w:r>
      <w:r w:rsidRPr="00EF019A">
        <w:rPr>
          <w:rFonts w:ascii="SQFGH+TimesNewRomanPSMT" w:eastAsia="SQFGH+TimesNewRomanPSMT" w:hAnsi="SQFGH+TimesNewRomanPSMT" w:cs="SQFGH+TimesNewRomanPSMT"/>
          <w:spacing w:val="1"/>
          <w:sz w:val="28"/>
          <w:szCs w:val="28"/>
        </w:rPr>
        <w:t>де</w:t>
      </w:r>
      <w:r w:rsidRPr="00EF019A">
        <w:rPr>
          <w:rFonts w:ascii="SQFGH+TimesNewRomanPSMT" w:eastAsia="SQFGH+TimesNewRomanPSMT" w:hAnsi="SQFGH+TimesNewRomanPSMT" w:cs="SQFGH+TimesNewRomanPSMT"/>
          <w:sz w:val="28"/>
          <w:szCs w:val="28"/>
        </w:rPr>
        <w:t>ксу</w:t>
      </w:r>
      <w:r w:rsidRPr="00EF019A">
        <w:rPr>
          <w:rFonts w:ascii="SQFGH+TimesNewRomanPSMT" w:eastAsia="SQFGH+TimesNewRomanPSMT" w:hAnsi="SQFGH+TimesNewRomanPSMT" w:cs="SQFGH+TimesNewRomanPSMT"/>
          <w:spacing w:val="82"/>
          <w:sz w:val="28"/>
          <w:szCs w:val="28"/>
        </w:rPr>
        <w:t xml:space="preserve"> </w:t>
      </w:r>
      <w:r w:rsidRPr="00EF019A">
        <w:rPr>
          <w:rFonts w:ascii="SQFGH+TimesNewRomanPSMT" w:eastAsia="SQFGH+TimesNewRomanPSMT" w:hAnsi="SQFGH+TimesNewRomanPSMT" w:cs="SQFGH+TimesNewRomanPSMT"/>
          <w:sz w:val="28"/>
          <w:szCs w:val="28"/>
        </w:rPr>
        <w:t>Укр</w:t>
      </w:r>
      <w:r w:rsidRPr="00EF019A">
        <w:rPr>
          <w:rFonts w:ascii="SQFGH+TimesNewRomanPSMT" w:eastAsia="SQFGH+TimesNewRomanPSMT" w:hAnsi="SQFGH+TimesNewRomanPSMT" w:cs="SQFGH+TimesNewRomanPSMT"/>
          <w:spacing w:val="1"/>
          <w:sz w:val="28"/>
          <w:szCs w:val="28"/>
        </w:rPr>
        <w:t>а</w:t>
      </w:r>
      <w:r w:rsidRPr="00EF019A">
        <w:rPr>
          <w:rFonts w:ascii="SQFGH+TimesNewRomanPSMT" w:eastAsia="SQFGH+TimesNewRomanPSMT" w:hAnsi="SQFGH+TimesNewRomanPSMT" w:cs="SQFGH+TimesNewRomanPSMT"/>
          <w:sz w:val="28"/>
          <w:szCs w:val="28"/>
        </w:rPr>
        <w:t xml:space="preserve">їни, </w:t>
      </w:r>
      <w:r w:rsidRPr="00EF019A">
        <w:rPr>
          <w:rFonts w:ascii="SQFGH+TimesNewRomanPSMT" w:eastAsia="SQFGH+TimesNewRomanPSMT" w:hAnsi="SQFGH+TimesNewRomanPSMT" w:cs="SQFGH+TimesNewRomanPSMT"/>
          <w:spacing w:val="1"/>
          <w:sz w:val="28"/>
          <w:szCs w:val="28"/>
        </w:rPr>
        <w:t>ф</w:t>
      </w:r>
      <w:r w:rsidRPr="00EF019A">
        <w:rPr>
          <w:rFonts w:ascii="SQFGH+TimesNewRomanPSMT" w:eastAsia="SQFGH+TimesNewRomanPSMT" w:hAnsi="SQFGH+TimesNewRomanPSMT" w:cs="SQFGH+TimesNewRomanPSMT"/>
          <w:spacing w:val="-1"/>
          <w:sz w:val="28"/>
          <w:szCs w:val="28"/>
        </w:rPr>
        <w:t>а</w:t>
      </w:r>
      <w:r w:rsidRPr="00EF019A">
        <w:rPr>
          <w:rFonts w:ascii="SQFGH+TimesNewRomanPSMT" w:eastAsia="SQFGH+TimesNewRomanPSMT" w:hAnsi="SQFGH+TimesNewRomanPSMT" w:cs="SQFGH+TimesNewRomanPSMT"/>
          <w:sz w:val="28"/>
          <w:szCs w:val="28"/>
        </w:rPr>
        <w:t>кт</w:t>
      </w:r>
      <w:r w:rsidRPr="00EF019A">
        <w:rPr>
          <w:rFonts w:ascii="SQFGH+TimesNewRomanPSMT" w:eastAsia="SQFGH+TimesNewRomanPSMT" w:hAnsi="SQFGH+TimesNewRomanPSMT" w:cs="SQFGH+TimesNewRomanPSMT"/>
          <w:spacing w:val="1"/>
          <w:sz w:val="28"/>
          <w:szCs w:val="28"/>
        </w:rPr>
        <w:t>и</w:t>
      </w:r>
      <w:r w:rsidRPr="00EF019A">
        <w:rPr>
          <w:rFonts w:ascii="SQFGH+TimesNewRomanPSMT" w:eastAsia="SQFGH+TimesNewRomanPSMT" w:hAnsi="SQFGH+TimesNewRomanPSMT" w:cs="SQFGH+TimesNewRomanPSMT"/>
          <w:spacing w:val="-1"/>
          <w:sz w:val="28"/>
          <w:szCs w:val="28"/>
        </w:rPr>
        <w:t>ч</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их</w:t>
      </w:r>
      <w:r w:rsidRPr="00EF019A">
        <w:rPr>
          <w:rFonts w:ascii="SQFGH+TimesNewRomanPSMT" w:eastAsia="SQFGH+TimesNewRomanPSMT" w:hAnsi="SQFGH+TimesNewRomanPSMT" w:cs="SQFGH+TimesNewRomanPSMT"/>
          <w:spacing w:val="149"/>
          <w:sz w:val="28"/>
          <w:szCs w:val="28"/>
        </w:rPr>
        <w:t xml:space="preserve"> </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pacing w:val="-1"/>
          <w:sz w:val="28"/>
          <w:szCs w:val="28"/>
        </w:rPr>
        <w:t>а</w:t>
      </w:r>
      <w:r w:rsidRPr="00EF019A">
        <w:rPr>
          <w:rFonts w:ascii="SQFGH+TimesNewRomanPSMT" w:eastAsia="SQFGH+TimesNewRomanPSMT" w:hAnsi="SQFGH+TimesNewRomanPSMT" w:cs="SQFGH+TimesNewRomanPSMT"/>
          <w:spacing w:val="1"/>
          <w:sz w:val="28"/>
          <w:szCs w:val="28"/>
        </w:rPr>
        <w:t>д</w:t>
      </w:r>
      <w:r w:rsidRPr="00EF019A">
        <w:rPr>
          <w:rFonts w:ascii="SQFGH+TimesNewRomanPSMT" w:eastAsia="SQFGH+TimesNewRomanPSMT" w:hAnsi="SQFGH+TimesNewRomanPSMT" w:cs="SQFGH+TimesNewRomanPSMT"/>
          <w:sz w:val="28"/>
          <w:szCs w:val="28"/>
        </w:rPr>
        <w:t>х</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pacing w:val="1"/>
          <w:sz w:val="28"/>
          <w:szCs w:val="28"/>
        </w:rPr>
        <w:t>дж</w:t>
      </w:r>
      <w:r w:rsidRPr="00EF019A">
        <w:rPr>
          <w:rFonts w:ascii="SQFGH+TimesNewRomanPSMT" w:eastAsia="SQFGH+TimesNewRomanPSMT" w:hAnsi="SQFGH+TimesNewRomanPSMT" w:cs="SQFGH+TimesNewRomanPSMT"/>
          <w:spacing w:val="-2"/>
          <w:sz w:val="28"/>
          <w:szCs w:val="28"/>
        </w:rPr>
        <w:t>е</w:t>
      </w:r>
      <w:r w:rsidRPr="00EF019A">
        <w:rPr>
          <w:rFonts w:ascii="SQFGH+TimesNewRomanPSMT" w:eastAsia="SQFGH+TimesNewRomanPSMT" w:hAnsi="SQFGH+TimesNewRomanPSMT" w:cs="SQFGH+TimesNewRomanPSMT"/>
          <w:sz w:val="28"/>
          <w:szCs w:val="28"/>
        </w:rPr>
        <w:t>н</w:t>
      </w:r>
      <w:r w:rsidRPr="00EF019A">
        <w:rPr>
          <w:rFonts w:ascii="SQFGH+TimesNewRomanPSMT" w:eastAsia="SQFGH+TimesNewRomanPSMT" w:hAnsi="SQFGH+TimesNewRomanPSMT" w:cs="SQFGH+TimesNewRomanPSMT"/>
          <w:spacing w:val="-2"/>
          <w:sz w:val="28"/>
          <w:szCs w:val="28"/>
        </w:rPr>
        <w:t>ь станом на 01.11.202</w:t>
      </w:r>
      <w:r w:rsidR="00B6430C" w:rsidRPr="00EF019A">
        <w:rPr>
          <w:rFonts w:ascii="SQFGH+TimesNewRomanPSMT" w:eastAsia="SQFGH+TimesNewRomanPSMT" w:hAnsi="SQFGH+TimesNewRomanPSMT" w:cs="SQFGH+TimesNewRomanPSMT"/>
          <w:spacing w:val="-2"/>
          <w:sz w:val="28"/>
          <w:szCs w:val="28"/>
        </w:rPr>
        <w:t>4</w:t>
      </w:r>
      <w:r w:rsidRPr="00EF019A">
        <w:rPr>
          <w:rFonts w:ascii="SQFGH+TimesNewRomanPSMT" w:eastAsia="SQFGH+TimesNewRomanPSMT" w:hAnsi="SQFGH+TimesNewRomanPSMT" w:cs="SQFGH+TimesNewRomanPSMT"/>
          <w:spacing w:val="-2"/>
          <w:sz w:val="28"/>
          <w:szCs w:val="28"/>
        </w:rPr>
        <w:t xml:space="preserve"> та очікуваних надходжень у 202</w:t>
      </w:r>
      <w:r w:rsidR="00B6430C" w:rsidRPr="00EF019A">
        <w:rPr>
          <w:rFonts w:ascii="SQFGH+TimesNewRomanPSMT" w:eastAsia="SQFGH+TimesNewRomanPSMT" w:hAnsi="SQFGH+TimesNewRomanPSMT" w:cs="SQFGH+TimesNewRomanPSMT"/>
          <w:spacing w:val="-2"/>
          <w:sz w:val="28"/>
          <w:szCs w:val="28"/>
        </w:rPr>
        <w:t>4</w:t>
      </w:r>
      <w:r w:rsidRPr="00EF019A">
        <w:rPr>
          <w:rFonts w:ascii="SQFGH+TimesNewRomanPSMT" w:eastAsia="SQFGH+TimesNewRomanPSMT" w:hAnsi="SQFGH+TimesNewRomanPSMT" w:cs="SQFGH+TimesNewRomanPSMT"/>
          <w:spacing w:val="-2"/>
          <w:sz w:val="28"/>
          <w:szCs w:val="28"/>
        </w:rPr>
        <w:t xml:space="preserve"> році</w:t>
      </w:r>
      <w:r w:rsidRPr="00EF019A">
        <w:rPr>
          <w:rFonts w:ascii="SQFGH+TimesNewRomanPSMT" w:eastAsia="SQFGH+TimesNewRomanPSMT" w:hAnsi="SQFGH+TimesNewRomanPSMT" w:cs="SQFGH+TimesNewRomanPSMT"/>
          <w:sz w:val="28"/>
          <w:szCs w:val="28"/>
        </w:rPr>
        <w:t>, з</w:t>
      </w:r>
      <w:r w:rsidRPr="00EF019A">
        <w:rPr>
          <w:rFonts w:ascii="SQFGH+TimesNewRomanPSMT" w:eastAsia="SQFGH+TimesNewRomanPSMT" w:hAnsi="SQFGH+TimesNewRomanPSMT" w:cs="SQFGH+TimesNewRomanPSMT"/>
          <w:spacing w:val="1"/>
          <w:sz w:val="28"/>
          <w:szCs w:val="28"/>
        </w:rPr>
        <w:t>ро</w:t>
      </w:r>
      <w:r w:rsidRPr="00EF019A">
        <w:rPr>
          <w:rFonts w:ascii="SQFGH+TimesNewRomanPSMT" w:eastAsia="SQFGH+TimesNewRomanPSMT" w:hAnsi="SQFGH+TimesNewRomanPSMT" w:cs="SQFGH+TimesNewRomanPSMT"/>
          <w:sz w:val="28"/>
          <w:szCs w:val="28"/>
        </w:rPr>
        <w:t>ст</w:t>
      </w:r>
      <w:r w:rsidRPr="00EF019A">
        <w:rPr>
          <w:rFonts w:ascii="SQFGH+TimesNewRomanPSMT" w:eastAsia="SQFGH+TimesNewRomanPSMT" w:hAnsi="SQFGH+TimesNewRomanPSMT" w:cs="SQFGH+TimesNewRomanPSMT"/>
          <w:spacing w:val="-1"/>
          <w:sz w:val="28"/>
          <w:szCs w:val="28"/>
        </w:rPr>
        <w:t>а</w:t>
      </w:r>
      <w:r w:rsidRPr="00EF019A">
        <w:rPr>
          <w:rFonts w:ascii="SQFGH+TimesNewRomanPSMT" w:eastAsia="SQFGH+TimesNewRomanPSMT" w:hAnsi="SQFGH+TimesNewRomanPSMT" w:cs="SQFGH+TimesNewRomanPSMT"/>
          <w:sz w:val="28"/>
          <w:szCs w:val="28"/>
        </w:rPr>
        <w:t>нн</w:t>
      </w:r>
      <w:r w:rsidRPr="00EF019A">
        <w:rPr>
          <w:rFonts w:ascii="SQFGH+TimesNewRomanPSMT" w:eastAsia="SQFGH+TimesNewRomanPSMT" w:hAnsi="SQFGH+TimesNewRomanPSMT" w:cs="SQFGH+TimesNewRomanPSMT"/>
          <w:spacing w:val="-2"/>
          <w:sz w:val="28"/>
          <w:szCs w:val="28"/>
        </w:rPr>
        <w:t>я</w:t>
      </w:r>
      <w:r w:rsidRPr="00EF019A">
        <w:rPr>
          <w:rFonts w:ascii="SQFGH+TimesNewRomanPSMT" w:eastAsia="SQFGH+TimesNewRomanPSMT" w:hAnsi="SQFGH+TimesNewRomanPSMT" w:cs="SQFGH+TimesNewRomanPSMT"/>
          <w:spacing w:val="136"/>
          <w:sz w:val="28"/>
          <w:szCs w:val="28"/>
        </w:rPr>
        <w:t xml:space="preserve"> </w:t>
      </w:r>
      <w:r w:rsidRPr="00EF019A">
        <w:rPr>
          <w:rFonts w:ascii="SQFGH+TimesNewRomanPSMT" w:eastAsia="SQFGH+TimesNewRomanPSMT" w:hAnsi="SQFGH+TimesNewRomanPSMT" w:cs="SQFGH+TimesNewRomanPSMT"/>
          <w:sz w:val="28"/>
          <w:szCs w:val="28"/>
        </w:rPr>
        <w:t>м</w:t>
      </w:r>
      <w:r w:rsidRPr="00EF019A">
        <w:rPr>
          <w:rFonts w:ascii="SQFGH+TimesNewRomanPSMT" w:eastAsia="SQFGH+TimesNewRomanPSMT" w:hAnsi="SQFGH+TimesNewRomanPSMT" w:cs="SQFGH+TimesNewRomanPSMT"/>
          <w:spacing w:val="2"/>
          <w:sz w:val="28"/>
          <w:szCs w:val="28"/>
        </w:rPr>
        <w:t>і</w:t>
      </w:r>
      <w:r w:rsidRPr="00EF019A">
        <w:rPr>
          <w:rFonts w:ascii="SQFGH+TimesNewRomanPSMT" w:eastAsia="SQFGH+TimesNewRomanPSMT" w:hAnsi="SQFGH+TimesNewRomanPSMT" w:cs="SQFGH+TimesNewRomanPSMT"/>
          <w:sz w:val="28"/>
          <w:szCs w:val="28"/>
        </w:rPr>
        <w:t>німа</w:t>
      </w:r>
      <w:r w:rsidRPr="00EF019A">
        <w:rPr>
          <w:rFonts w:ascii="SQFGH+TimesNewRomanPSMT" w:eastAsia="SQFGH+TimesNewRomanPSMT" w:hAnsi="SQFGH+TimesNewRomanPSMT" w:cs="SQFGH+TimesNewRomanPSMT"/>
          <w:spacing w:val="-1"/>
          <w:sz w:val="28"/>
          <w:szCs w:val="28"/>
        </w:rPr>
        <w:t>л</w:t>
      </w:r>
      <w:r w:rsidRPr="00EF019A">
        <w:rPr>
          <w:rFonts w:ascii="SQFGH+TimesNewRomanPSMT" w:eastAsia="SQFGH+TimesNewRomanPSMT" w:hAnsi="SQFGH+TimesNewRomanPSMT" w:cs="SQFGH+TimesNewRomanPSMT"/>
          <w:sz w:val="28"/>
          <w:szCs w:val="28"/>
        </w:rPr>
        <w:t>ь</w:t>
      </w:r>
      <w:r w:rsidRPr="00EF019A">
        <w:rPr>
          <w:rFonts w:ascii="SQFGH+TimesNewRomanPSMT" w:eastAsia="SQFGH+TimesNewRomanPSMT" w:hAnsi="SQFGH+TimesNewRomanPSMT" w:cs="SQFGH+TimesNewRomanPSMT"/>
          <w:spacing w:val="-1"/>
          <w:sz w:val="28"/>
          <w:szCs w:val="28"/>
        </w:rPr>
        <w:t>но</w:t>
      </w:r>
      <w:r w:rsidRPr="00EF019A">
        <w:rPr>
          <w:rFonts w:ascii="SQFGH+TimesNewRomanPSMT" w:eastAsia="SQFGH+TimesNewRomanPSMT" w:hAnsi="SQFGH+TimesNewRomanPSMT" w:cs="SQFGH+TimesNewRomanPSMT"/>
          <w:sz w:val="28"/>
          <w:szCs w:val="28"/>
        </w:rPr>
        <w:t>ї</w:t>
      </w:r>
      <w:r w:rsidRPr="00EF019A">
        <w:rPr>
          <w:rFonts w:ascii="SQFGH+TimesNewRomanPSMT" w:eastAsia="SQFGH+TimesNewRomanPSMT" w:hAnsi="SQFGH+TimesNewRomanPSMT" w:cs="SQFGH+TimesNewRomanPSMT"/>
          <w:spacing w:val="137"/>
          <w:sz w:val="28"/>
          <w:szCs w:val="28"/>
        </w:rPr>
        <w:t xml:space="preserve"> </w:t>
      </w:r>
      <w:r w:rsidRPr="00EF019A">
        <w:rPr>
          <w:rFonts w:ascii="SQFGH+TimesNewRomanPSMT" w:eastAsia="SQFGH+TimesNewRomanPSMT" w:hAnsi="SQFGH+TimesNewRomanPSMT" w:cs="SQFGH+TimesNewRomanPSMT"/>
          <w:sz w:val="28"/>
          <w:szCs w:val="28"/>
        </w:rPr>
        <w:t>заро</w:t>
      </w:r>
      <w:r w:rsidRPr="00EF019A">
        <w:rPr>
          <w:rFonts w:ascii="SQFGH+TimesNewRomanPSMT" w:eastAsia="SQFGH+TimesNewRomanPSMT" w:hAnsi="SQFGH+TimesNewRomanPSMT" w:cs="SQFGH+TimesNewRomanPSMT"/>
          <w:spacing w:val="-1"/>
          <w:sz w:val="28"/>
          <w:szCs w:val="28"/>
        </w:rPr>
        <w:t>б</w:t>
      </w:r>
      <w:r w:rsidRPr="00EF019A">
        <w:rPr>
          <w:rFonts w:ascii="SQFGH+TimesNewRomanPSMT" w:eastAsia="SQFGH+TimesNewRomanPSMT" w:hAnsi="SQFGH+TimesNewRomanPSMT" w:cs="SQFGH+TimesNewRomanPSMT"/>
          <w:sz w:val="28"/>
          <w:szCs w:val="28"/>
        </w:rPr>
        <w:t>ітної</w:t>
      </w:r>
      <w:r w:rsidRPr="00EF019A">
        <w:rPr>
          <w:rFonts w:ascii="SQFGH+TimesNewRomanPSMT" w:eastAsia="SQFGH+TimesNewRomanPSMT" w:hAnsi="SQFGH+TimesNewRomanPSMT" w:cs="SQFGH+TimesNewRomanPSMT"/>
          <w:spacing w:val="137"/>
          <w:sz w:val="28"/>
          <w:szCs w:val="28"/>
        </w:rPr>
        <w:t xml:space="preserve"> </w:t>
      </w:r>
      <w:r w:rsidRPr="00EF019A">
        <w:rPr>
          <w:rFonts w:ascii="SQFGH+TimesNewRomanPSMT" w:eastAsia="SQFGH+TimesNewRomanPSMT" w:hAnsi="SQFGH+TimesNewRomanPSMT" w:cs="SQFGH+TimesNewRomanPSMT"/>
          <w:sz w:val="28"/>
          <w:szCs w:val="28"/>
        </w:rPr>
        <w:t>пла</w:t>
      </w:r>
      <w:r w:rsidRPr="00EF019A">
        <w:rPr>
          <w:rFonts w:ascii="SQFGH+TimesNewRomanPSMT" w:eastAsia="SQFGH+TimesNewRomanPSMT" w:hAnsi="SQFGH+TimesNewRomanPSMT" w:cs="SQFGH+TimesNewRomanPSMT"/>
          <w:spacing w:val="-2"/>
          <w:sz w:val="28"/>
          <w:szCs w:val="28"/>
        </w:rPr>
        <w:t>т</w:t>
      </w:r>
      <w:r w:rsidRPr="00EF019A">
        <w:rPr>
          <w:rFonts w:ascii="SQFGH+TimesNewRomanPSMT" w:eastAsia="SQFGH+TimesNewRomanPSMT" w:hAnsi="SQFGH+TimesNewRomanPSMT" w:cs="SQFGH+TimesNewRomanPSMT"/>
          <w:sz w:val="28"/>
          <w:szCs w:val="28"/>
        </w:rPr>
        <w:t>и</w:t>
      </w:r>
      <w:r w:rsidRPr="00EF019A">
        <w:rPr>
          <w:rFonts w:ascii="SQFGH+TimesNewRomanPSMT" w:eastAsia="SQFGH+TimesNewRomanPSMT" w:hAnsi="SQFGH+TimesNewRomanPSMT" w:cs="SQFGH+TimesNewRomanPSMT"/>
          <w:spacing w:val="137"/>
          <w:sz w:val="28"/>
          <w:szCs w:val="28"/>
        </w:rPr>
        <w:t xml:space="preserve"> </w:t>
      </w:r>
      <w:r w:rsidRPr="00EF019A">
        <w:rPr>
          <w:rFonts w:ascii="SQFGH+TimesNewRomanPSMT" w:eastAsia="SQFGH+TimesNewRomanPSMT" w:hAnsi="SQFGH+TimesNewRomanPSMT" w:cs="SQFGH+TimesNewRomanPSMT"/>
          <w:spacing w:val="-1"/>
          <w:sz w:val="28"/>
          <w:szCs w:val="28"/>
        </w:rPr>
        <w:t>та</w:t>
      </w:r>
      <w:r w:rsidRPr="00EF019A">
        <w:rPr>
          <w:rFonts w:ascii="SQFGH+TimesNewRomanPSMT" w:eastAsia="SQFGH+TimesNewRomanPSMT" w:hAnsi="SQFGH+TimesNewRomanPSMT" w:cs="SQFGH+TimesNewRomanPSMT"/>
          <w:sz w:val="28"/>
          <w:szCs w:val="28"/>
        </w:rPr>
        <w:t xml:space="preserve"> прожиткового</w:t>
      </w:r>
      <w:r w:rsidRPr="00EF019A">
        <w:rPr>
          <w:rFonts w:ascii="SQFGH+TimesNewRomanPSMT" w:eastAsia="SQFGH+TimesNewRomanPSMT" w:hAnsi="SQFGH+TimesNewRomanPSMT" w:cs="SQFGH+TimesNewRomanPSMT"/>
          <w:spacing w:val="1"/>
          <w:sz w:val="28"/>
          <w:szCs w:val="28"/>
        </w:rPr>
        <w:t xml:space="preserve"> </w:t>
      </w:r>
      <w:r w:rsidRPr="00EF019A">
        <w:rPr>
          <w:rFonts w:ascii="SQFGH+TimesNewRomanPSMT" w:eastAsia="SQFGH+TimesNewRomanPSMT" w:hAnsi="SQFGH+TimesNewRomanPSMT" w:cs="SQFGH+TimesNewRomanPSMT"/>
          <w:spacing w:val="-1"/>
          <w:sz w:val="28"/>
          <w:szCs w:val="28"/>
        </w:rPr>
        <w:t>м</w:t>
      </w:r>
      <w:r w:rsidRPr="00EF019A">
        <w:rPr>
          <w:rFonts w:ascii="SQFGH+TimesNewRomanPSMT" w:eastAsia="SQFGH+TimesNewRomanPSMT" w:hAnsi="SQFGH+TimesNewRomanPSMT" w:cs="SQFGH+TimesNewRomanPSMT"/>
          <w:sz w:val="28"/>
          <w:szCs w:val="28"/>
        </w:rPr>
        <w:t>іні</w:t>
      </w:r>
      <w:r w:rsidRPr="00EF019A">
        <w:rPr>
          <w:rFonts w:ascii="SQFGH+TimesNewRomanPSMT" w:eastAsia="SQFGH+TimesNewRomanPSMT" w:hAnsi="SQFGH+TimesNewRomanPSMT" w:cs="SQFGH+TimesNewRomanPSMT"/>
          <w:spacing w:val="-1"/>
          <w:sz w:val="28"/>
          <w:szCs w:val="28"/>
        </w:rPr>
        <w:t>м</w:t>
      </w:r>
      <w:r w:rsidRPr="00EF019A">
        <w:rPr>
          <w:rFonts w:ascii="SQFGH+TimesNewRomanPSMT" w:eastAsia="SQFGH+TimesNewRomanPSMT" w:hAnsi="SQFGH+TimesNewRomanPSMT" w:cs="SQFGH+TimesNewRomanPSMT"/>
          <w:spacing w:val="-3"/>
          <w:sz w:val="28"/>
          <w:szCs w:val="28"/>
        </w:rPr>
        <w:t>у</w:t>
      </w:r>
      <w:r w:rsidRPr="00EF019A">
        <w:rPr>
          <w:rFonts w:ascii="SQFGH+TimesNewRomanPSMT" w:eastAsia="SQFGH+TimesNewRomanPSMT" w:hAnsi="SQFGH+TimesNewRomanPSMT" w:cs="SQFGH+TimesNewRomanPSMT"/>
          <w:spacing w:val="1"/>
          <w:sz w:val="28"/>
          <w:szCs w:val="28"/>
        </w:rPr>
        <w:t>му</w:t>
      </w:r>
      <w:r w:rsidRPr="00EF019A">
        <w:rPr>
          <w:rFonts w:ascii="SQFGH+TimesNewRomanPSMT" w:eastAsia="SQFGH+TimesNewRomanPSMT" w:hAnsi="SQFGH+TimesNewRomanPSMT" w:cs="SQFGH+TimesNewRomanPSMT"/>
          <w:spacing w:val="-1"/>
          <w:sz w:val="28"/>
          <w:szCs w:val="28"/>
        </w:rPr>
        <w:t xml:space="preserve"> </w:t>
      </w:r>
      <w:r w:rsidRPr="00EF019A">
        <w:rPr>
          <w:rFonts w:ascii="SQFGH+TimesNewRomanPSMT" w:eastAsia="SQFGH+TimesNewRomanPSMT" w:hAnsi="SQFGH+TimesNewRomanPSMT" w:cs="SQFGH+TimesNewRomanPSMT"/>
          <w:sz w:val="28"/>
          <w:szCs w:val="28"/>
        </w:rPr>
        <w:t>для п</w:t>
      </w:r>
      <w:r w:rsidRPr="00EF019A">
        <w:rPr>
          <w:rFonts w:ascii="SQFGH+TimesNewRomanPSMT" w:eastAsia="SQFGH+TimesNewRomanPSMT" w:hAnsi="SQFGH+TimesNewRomanPSMT" w:cs="SQFGH+TimesNewRomanPSMT"/>
          <w:spacing w:val="2"/>
          <w:sz w:val="28"/>
          <w:szCs w:val="28"/>
        </w:rPr>
        <w:t>р</w:t>
      </w:r>
      <w:r w:rsidRPr="00EF019A">
        <w:rPr>
          <w:rFonts w:ascii="SQFGH+TimesNewRomanPSMT" w:eastAsia="SQFGH+TimesNewRomanPSMT" w:hAnsi="SQFGH+TimesNewRomanPSMT" w:cs="SQFGH+TimesNewRomanPSMT"/>
          <w:sz w:val="28"/>
          <w:szCs w:val="28"/>
        </w:rPr>
        <w:t>аце</w:t>
      </w:r>
      <w:r w:rsidRPr="00EF019A">
        <w:rPr>
          <w:rFonts w:ascii="SQFGH+TimesNewRomanPSMT" w:eastAsia="SQFGH+TimesNewRomanPSMT" w:hAnsi="SQFGH+TimesNewRomanPSMT" w:cs="SQFGH+TimesNewRomanPSMT"/>
          <w:spacing w:val="-2"/>
          <w:sz w:val="28"/>
          <w:szCs w:val="28"/>
        </w:rPr>
        <w:t>з</w:t>
      </w:r>
      <w:r w:rsidRPr="00EF019A">
        <w:rPr>
          <w:rFonts w:ascii="SQFGH+TimesNewRomanPSMT" w:eastAsia="SQFGH+TimesNewRomanPSMT" w:hAnsi="SQFGH+TimesNewRomanPSMT" w:cs="SQFGH+TimesNewRomanPSMT"/>
          <w:sz w:val="28"/>
          <w:szCs w:val="28"/>
        </w:rPr>
        <w:t>дат</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их</w:t>
      </w:r>
      <w:r w:rsidRPr="00EF019A">
        <w:rPr>
          <w:rFonts w:ascii="SQFGH+TimesNewRomanPSMT" w:eastAsia="SQFGH+TimesNewRomanPSMT" w:hAnsi="SQFGH+TimesNewRomanPSMT" w:cs="SQFGH+TimesNewRomanPSMT"/>
          <w:spacing w:val="-1"/>
          <w:sz w:val="28"/>
          <w:szCs w:val="28"/>
        </w:rPr>
        <w:t xml:space="preserve"> </w:t>
      </w:r>
      <w:r w:rsidRPr="00EF019A">
        <w:rPr>
          <w:rFonts w:ascii="SQFGH+TimesNewRomanPSMT" w:eastAsia="SQFGH+TimesNewRomanPSMT" w:hAnsi="SQFGH+TimesNewRomanPSMT" w:cs="SQFGH+TimesNewRomanPSMT"/>
          <w:sz w:val="28"/>
          <w:szCs w:val="28"/>
        </w:rPr>
        <w:t xml:space="preserve">осіб. </w:t>
      </w:r>
    </w:p>
    <w:p w14:paraId="5EA76AF6" w14:textId="2EC651B2" w:rsidR="006F7A8F" w:rsidRPr="00EF019A" w:rsidRDefault="006F7A8F" w:rsidP="00D86BDD">
      <w:pPr>
        <w:widowControl w:val="0"/>
        <w:tabs>
          <w:tab w:val="left" w:pos="567"/>
        </w:tabs>
        <w:ind w:right="-69" w:firstLine="567"/>
        <w:jc w:val="both"/>
        <w:rPr>
          <w:rFonts w:ascii="Times New Roman" w:eastAsia="Times New Roman" w:hAnsi="Times New Roman" w:cs="Times New Roman"/>
          <w:sz w:val="28"/>
          <w:szCs w:val="28"/>
          <w:lang w:eastAsia="ru-RU"/>
        </w:rPr>
      </w:pPr>
      <w:r w:rsidRPr="00EF019A">
        <w:rPr>
          <w:rFonts w:ascii="Times New Roman" w:hAnsi="Times New Roman" w:cs="Times New Roman"/>
          <w:bCs/>
          <w:sz w:val="28"/>
          <w:szCs w:val="28"/>
        </w:rPr>
        <w:t>Ставки єдиного податку</w:t>
      </w:r>
      <w:r w:rsidRPr="00EF019A">
        <w:rPr>
          <w:rFonts w:ascii="Times New Roman" w:hAnsi="Times New Roman" w:cs="Times New Roman"/>
          <w:sz w:val="28"/>
          <w:szCs w:val="28"/>
        </w:rPr>
        <w:t xml:space="preserve"> </w:t>
      </w:r>
      <w:r w:rsidRPr="00EF019A">
        <w:rPr>
          <w:rFonts w:ascii="Times New Roman" w:hAnsi="Times New Roman" w:cs="Times New Roman"/>
          <w:bCs/>
          <w:sz w:val="28"/>
          <w:szCs w:val="28"/>
        </w:rPr>
        <w:t xml:space="preserve"> встановлені </w:t>
      </w:r>
      <w:r w:rsidRPr="00EF019A">
        <w:rPr>
          <w:rFonts w:ascii="Times New Roman" w:hAnsi="Times New Roman" w:cs="Times New Roman"/>
          <w:sz w:val="28"/>
          <w:szCs w:val="28"/>
        </w:rPr>
        <w:t xml:space="preserve">рішенням </w:t>
      </w:r>
      <w:r w:rsidRPr="00EF019A">
        <w:rPr>
          <w:rFonts w:ascii="Times New Roman" w:eastAsia="SQFGH+TimesNewRomanPSMT" w:hAnsi="Times New Roman" w:cs="Times New Roman"/>
          <w:spacing w:val="-6"/>
          <w:sz w:val="28"/>
          <w:szCs w:val="28"/>
        </w:rPr>
        <w:t xml:space="preserve"> </w:t>
      </w:r>
      <w:r w:rsidRPr="00EF019A">
        <w:rPr>
          <w:rFonts w:ascii="Times New Roman" w:eastAsia="Times New Roman" w:hAnsi="Times New Roman" w:cs="Times New Roman"/>
          <w:sz w:val="28"/>
          <w:szCs w:val="28"/>
          <w:lang w:eastAsia="ru-RU"/>
        </w:rPr>
        <w:t xml:space="preserve">Кременчуцької міської ради Кременчуцького району Полтавської області «Про встановлення </w:t>
      </w:r>
      <w:r w:rsidR="002D4F12" w:rsidRPr="00EF019A">
        <w:rPr>
          <w:rFonts w:ascii="Times New Roman" w:eastAsia="Times New Roman" w:hAnsi="Times New Roman" w:cs="Times New Roman"/>
          <w:sz w:val="28"/>
          <w:szCs w:val="28"/>
          <w:lang w:eastAsia="ru-RU"/>
        </w:rPr>
        <w:t xml:space="preserve">ставок </w:t>
      </w:r>
      <w:r w:rsidRPr="00EF019A">
        <w:rPr>
          <w:rFonts w:ascii="Times New Roman" w:eastAsia="Times New Roman" w:hAnsi="Times New Roman" w:cs="Times New Roman"/>
          <w:sz w:val="28"/>
          <w:szCs w:val="28"/>
          <w:lang w:eastAsia="ru-RU"/>
        </w:rPr>
        <w:t xml:space="preserve">єдиного податку на території Кременчуцької міської територіальної громади»                       </w:t>
      </w:r>
      <w:r w:rsidR="002D4F12" w:rsidRPr="00EF019A">
        <w:rPr>
          <w:rFonts w:ascii="Times New Roman" w:eastAsia="Times New Roman" w:hAnsi="Times New Roman" w:cs="Times New Roman"/>
          <w:sz w:val="28"/>
          <w:szCs w:val="28"/>
          <w:lang w:eastAsia="ru-RU"/>
        </w:rPr>
        <w:t>від 5 липня 2024 року</w:t>
      </w:r>
      <w:r w:rsidRPr="00EF019A">
        <w:rPr>
          <w:rFonts w:ascii="Times New Roman" w:eastAsia="Times New Roman" w:hAnsi="Times New Roman" w:cs="Times New Roman"/>
          <w:sz w:val="28"/>
          <w:szCs w:val="28"/>
          <w:lang w:eastAsia="ru-RU"/>
        </w:rPr>
        <w:t>.</w:t>
      </w:r>
    </w:p>
    <w:p w14:paraId="6AADAEF0" w14:textId="34673403" w:rsidR="00422AA0" w:rsidRPr="00EF019A" w:rsidRDefault="00422AA0" w:rsidP="00D86BDD">
      <w:pPr>
        <w:widowControl w:val="0"/>
        <w:tabs>
          <w:tab w:val="left" w:pos="567"/>
        </w:tabs>
        <w:ind w:right="-69" w:firstLine="567"/>
        <w:jc w:val="both"/>
        <w:rPr>
          <w:rFonts w:ascii="Times New Roman" w:hAnsi="Times New Roman" w:cs="Times New Roman"/>
          <w:sz w:val="28"/>
          <w:szCs w:val="28"/>
        </w:rPr>
      </w:pPr>
      <w:r w:rsidRPr="00EF019A">
        <w:rPr>
          <w:rFonts w:ascii="SQFGH+TimesNewRomanPSMT" w:eastAsia="SQFGH+TimesNewRomanPSMT" w:hAnsi="SQFGH+TimesNewRomanPSMT" w:cs="SQFGH+TimesNewRomanPSMT"/>
          <w:sz w:val="28"/>
          <w:szCs w:val="28"/>
        </w:rPr>
        <w:t>Даним рішенням були збільшені ставки для окремих категорій платників єдиного податку в залежності від виду господарської діяльності.</w:t>
      </w:r>
    </w:p>
    <w:p w14:paraId="614F91E7" w14:textId="494EE352" w:rsidR="006F7A8F" w:rsidRPr="00EF019A" w:rsidRDefault="006F7A8F" w:rsidP="00D86BDD">
      <w:pPr>
        <w:tabs>
          <w:tab w:val="left" w:pos="567"/>
        </w:tabs>
        <w:ind w:firstLine="567"/>
        <w:jc w:val="both"/>
        <w:rPr>
          <w:rFonts w:ascii="Times New Roman" w:eastAsia="Times New Roman" w:hAnsi="Times New Roman" w:cs="Times New Roman"/>
          <w:sz w:val="28"/>
          <w:szCs w:val="28"/>
          <w:lang w:eastAsia="ru-RU"/>
        </w:rPr>
      </w:pPr>
      <w:r w:rsidRPr="00EF019A">
        <w:rPr>
          <w:rFonts w:ascii="Times New Roman" w:hAnsi="Times New Roman" w:cs="Times New Roman"/>
          <w:sz w:val="28"/>
          <w:szCs w:val="28"/>
        </w:rPr>
        <w:t>В 202</w:t>
      </w:r>
      <w:r w:rsidR="00422AA0" w:rsidRPr="00EF019A">
        <w:rPr>
          <w:rFonts w:ascii="Times New Roman" w:hAnsi="Times New Roman" w:cs="Times New Roman"/>
          <w:sz w:val="28"/>
          <w:szCs w:val="28"/>
        </w:rPr>
        <w:t>4</w:t>
      </w:r>
      <w:r w:rsidRPr="00EF019A">
        <w:rPr>
          <w:rFonts w:ascii="Times New Roman" w:hAnsi="Times New Roman" w:cs="Times New Roman"/>
          <w:sz w:val="28"/>
          <w:szCs w:val="28"/>
        </w:rPr>
        <w:t xml:space="preserve"> році очікувані надходження складають </w:t>
      </w:r>
      <w:r w:rsidR="00422AA0" w:rsidRPr="00EF019A">
        <w:rPr>
          <w:rFonts w:ascii="Times New Roman" w:hAnsi="Times New Roman" w:cs="Times New Roman"/>
          <w:sz w:val="28"/>
          <w:szCs w:val="28"/>
        </w:rPr>
        <w:t>365 000</w:t>
      </w:r>
      <w:r w:rsidRPr="00EF019A">
        <w:rPr>
          <w:rFonts w:ascii="Times New Roman" w:hAnsi="Times New Roman" w:cs="Times New Roman"/>
          <w:sz w:val="28"/>
          <w:szCs w:val="28"/>
        </w:rPr>
        <w:t>,0 тис. грн, прогнозна сума надходжень у 202</w:t>
      </w:r>
      <w:r w:rsidR="00422AA0"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складає  </w:t>
      </w:r>
      <w:r w:rsidR="00422AA0" w:rsidRPr="00EF019A">
        <w:rPr>
          <w:rFonts w:ascii="Times New Roman" w:hAnsi="Times New Roman" w:cs="Times New Roman"/>
          <w:sz w:val="28"/>
          <w:szCs w:val="28"/>
        </w:rPr>
        <w:t>444 045</w:t>
      </w:r>
      <w:r w:rsidRPr="00EF019A">
        <w:rPr>
          <w:rFonts w:ascii="Times New Roman" w:hAnsi="Times New Roman" w:cs="Times New Roman"/>
          <w:sz w:val="28"/>
          <w:szCs w:val="28"/>
        </w:rPr>
        <w:t>,0 тис. грн,</w:t>
      </w:r>
      <w:r w:rsidRPr="00EF019A">
        <w:rPr>
          <w:rFonts w:ascii="Times New Roman" w:eastAsia="Times New Roman" w:hAnsi="Times New Roman" w:cs="Times New Roman"/>
          <w:sz w:val="28"/>
          <w:szCs w:val="28"/>
          <w:lang w:eastAsia="ru-RU"/>
        </w:rPr>
        <w:t xml:space="preserve"> у тому числі: з юридичних осіб – </w:t>
      </w:r>
      <w:r w:rsidR="00422AA0" w:rsidRPr="00EF019A">
        <w:rPr>
          <w:rFonts w:ascii="Times New Roman" w:eastAsia="Times New Roman" w:hAnsi="Times New Roman" w:cs="Times New Roman"/>
          <w:sz w:val="28"/>
          <w:szCs w:val="28"/>
          <w:lang w:eastAsia="ru-RU"/>
        </w:rPr>
        <w:t>51 045</w:t>
      </w:r>
      <w:r w:rsidRPr="00EF019A">
        <w:rPr>
          <w:rFonts w:ascii="Times New Roman" w:eastAsia="Times New Roman" w:hAnsi="Times New Roman" w:cs="Times New Roman"/>
          <w:sz w:val="28"/>
          <w:szCs w:val="28"/>
          <w:lang w:eastAsia="ru-RU"/>
        </w:rPr>
        <w:t xml:space="preserve">,0 тис. грн, з фізичних осіб –                                       </w:t>
      </w:r>
      <w:r w:rsidR="00422AA0" w:rsidRPr="00EF019A">
        <w:rPr>
          <w:rFonts w:ascii="Times New Roman" w:eastAsia="Times New Roman" w:hAnsi="Times New Roman" w:cs="Times New Roman"/>
          <w:sz w:val="28"/>
          <w:szCs w:val="28"/>
          <w:lang w:eastAsia="ru-RU"/>
        </w:rPr>
        <w:t xml:space="preserve">393 </w:t>
      </w:r>
      <w:r w:rsidRPr="00EF019A">
        <w:rPr>
          <w:rFonts w:ascii="Times New Roman" w:eastAsia="Times New Roman" w:hAnsi="Times New Roman" w:cs="Times New Roman"/>
          <w:sz w:val="28"/>
          <w:szCs w:val="28"/>
          <w:lang w:eastAsia="ru-RU"/>
        </w:rPr>
        <w:t xml:space="preserve">000,0 тис. грн. </w:t>
      </w:r>
      <w:r w:rsidRPr="00EF019A">
        <w:rPr>
          <w:rFonts w:ascii="Times New Roman" w:hAnsi="Times New Roman" w:cs="Times New Roman"/>
          <w:sz w:val="28"/>
          <w:szCs w:val="28"/>
        </w:rPr>
        <w:t xml:space="preserve">Прогнозована сума до очікуваних надходжень </w:t>
      </w:r>
      <w:r w:rsidR="00422AA0" w:rsidRPr="00EF019A">
        <w:rPr>
          <w:rFonts w:ascii="Times New Roman" w:hAnsi="Times New Roman" w:cs="Times New Roman"/>
          <w:sz w:val="28"/>
          <w:szCs w:val="28"/>
        </w:rPr>
        <w:t xml:space="preserve">2024 року </w:t>
      </w:r>
      <w:r w:rsidRPr="00EF019A">
        <w:rPr>
          <w:rFonts w:ascii="Times New Roman" w:hAnsi="Times New Roman" w:cs="Times New Roman"/>
          <w:sz w:val="28"/>
          <w:szCs w:val="28"/>
        </w:rPr>
        <w:t>єдиного податку в  202</w:t>
      </w:r>
      <w:r w:rsidR="00422AA0"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збільшена на /+/</w:t>
      </w:r>
      <w:r w:rsidR="00422AA0" w:rsidRPr="00EF019A">
        <w:rPr>
          <w:rFonts w:ascii="Times New Roman" w:hAnsi="Times New Roman" w:cs="Times New Roman"/>
          <w:sz w:val="28"/>
          <w:szCs w:val="28"/>
        </w:rPr>
        <w:t>21,7</w:t>
      </w:r>
      <w:r w:rsidRPr="00EF019A">
        <w:rPr>
          <w:rFonts w:ascii="Times New Roman" w:hAnsi="Times New Roman" w:cs="Times New Roman"/>
          <w:sz w:val="28"/>
          <w:szCs w:val="28"/>
        </w:rPr>
        <w:t>%  або /+/</w:t>
      </w:r>
      <w:r w:rsidR="00422AA0" w:rsidRPr="00EF019A">
        <w:rPr>
          <w:rFonts w:ascii="Times New Roman" w:hAnsi="Times New Roman" w:cs="Times New Roman"/>
          <w:sz w:val="28"/>
          <w:szCs w:val="28"/>
        </w:rPr>
        <w:t>79 045</w:t>
      </w:r>
      <w:r w:rsidRPr="00EF019A">
        <w:rPr>
          <w:rFonts w:ascii="Times New Roman" w:hAnsi="Times New Roman" w:cs="Times New Roman"/>
          <w:sz w:val="28"/>
          <w:szCs w:val="28"/>
        </w:rPr>
        <w:t>,0 тис. грн.</w:t>
      </w:r>
    </w:p>
    <w:p w14:paraId="5DEDDD3F" w14:textId="63F9B142" w:rsidR="006F7A8F" w:rsidRPr="00EF019A" w:rsidRDefault="006F7A8F" w:rsidP="00D86BDD">
      <w:pPr>
        <w:tabs>
          <w:tab w:val="left" w:pos="567"/>
        </w:tabs>
        <w:ind w:firstLine="567"/>
        <w:jc w:val="both"/>
        <w:rPr>
          <w:rFonts w:ascii="SQFGH+TimesNewRomanPSMT" w:eastAsia="SQFGH+TimesNewRomanPSMT" w:hAnsi="SQFGH+TimesNewRomanPSMT" w:cs="SQFGH+TimesNewRomanPSMT"/>
          <w:sz w:val="28"/>
          <w:szCs w:val="28"/>
        </w:rPr>
      </w:pPr>
      <w:r w:rsidRPr="00EF019A">
        <w:rPr>
          <w:rFonts w:ascii="Times New Roman" w:hAnsi="Times New Roman" w:cs="Times New Roman"/>
          <w:sz w:val="28"/>
          <w:szCs w:val="28"/>
        </w:rPr>
        <w:t>Збільшення надходжень прогнозується</w:t>
      </w:r>
      <w:r w:rsidRPr="00EF019A">
        <w:rPr>
          <w:rFonts w:ascii="Times New Roman" w:hAnsi="Times New Roman" w:cs="Times New Roman"/>
          <w:sz w:val="28"/>
        </w:rPr>
        <w:t xml:space="preserve"> за рахунок зростання інфляції, яка супроводжується підвищенням загального рівня цін на товари і послуги</w:t>
      </w:r>
      <w:r w:rsidR="00F00AA6" w:rsidRPr="00EF019A">
        <w:rPr>
          <w:rFonts w:ascii="Times New Roman" w:hAnsi="Times New Roman" w:cs="Times New Roman"/>
          <w:sz w:val="28"/>
        </w:rPr>
        <w:t xml:space="preserve">, це </w:t>
      </w:r>
      <w:r w:rsidRPr="00EF019A">
        <w:rPr>
          <w:rFonts w:ascii="Times New Roman" w:hAnsi="Times New Roman" w:cs="Times New Roman"/>
          <w:sz w:val="28"/>
        </w:rPr>
        <w:t xml:space="preserve"> вплин</w:t>
      </w:r>
      <w:r w:rsidR="00422AA0" w:rsidRPr="00EF019A">
        <w:rPr>
          <w:rFonts w:ascii="Times New Roman" w:hAnsi="Times New Roman" w:cs="Times New Roman"/>
          <w:sz w:val="28"/>
        </w:rPr>
        <w:t>е</w:t>
      </w:r>
      <w:r w:rsidRPr="00EF019A">
        <w:rPr>
          <w:rFonts w:ascii="Times New Roman" w:hAnsi="Times New Roman" w:cs="Times New Roman"/>
          <w:sz w:val="28"/>
        </w:rPr>
        <w:t xml:space="preserve"> на зростання обсягів доходів </w:t>
      </w:r>
      <w:r w:rsidR="00F00AA6" w:rsidRPr="00EF019A">
        <w:rPr>
          <w:rFonts w:ascii="Times New Roman" w:hAnsi="Times New Roman" w:cs="Times New Roman"/>
          <w:sz w:val="28"/>
        </w:rPr>
        <w:t>єдиного податку</w:t>
      </w:r>
      <w:r w:rsidRPr="00EF019A">
        <w:rPr>
          <w:rFonts w:ascii="Times New Roman" w:hAnsi="Times New Roman" w:cs="Times New Roman"/>
          <w:sz w:val="28"/>
        </w:rPr>
        <w:t>. Також це</w:t>
      </w:r>
      <w:r w:rsidRPr="00EF019A">
        <w:rPr>
          <w:rFonts w:ascii="Times New Roman" w:hAnsi="Times New Roman" w:cs="Times New Roman"/>
          <w:sz w:val="28"/>
          <w:szCs w:val="28"/>
        </w:rPr>
        <w:t xml:space="preserve"> </w:t>
      </w:r>
      <w:r w:rsidRPr="00EF019A">
        <w:rPr>
          <w:rFonts w:ascii="Times New Roman" w:hAnsi="Times New Roman" w:cs="Times New Roman"/>
          <w:sz w:val="28"/>
        </w:rPr>
        <w:t xml:space="preserve">пов’язано із певною адаптацією під час війни та пожвавленням ділової активності частини суб’єктів господарювання малого і середнього бізнесу. </w:t>
      </w:r>
    </w:p>
    <w:p w14:paraId="094DAC75" w14:textId="6EFC669E" w:rsidR="006F7A8F" w:rsidRPr="00EF019A" w:rsidRDefault="006F7A8F" w:rsidP="00D86BDD">
      <w:pPr>
        <w:widowControl w:val="0"/>
        <w:tabs>
          <w:tab w:val="left" w:pos="567"/>
        </w:tabs>
        <w:ind w:right="-69" w:firstLine="567"/>
        <w:jc w:val="both"/>
        <w:rPr>
          <w:rFonts w:ascii="Times New Roman" w:hAnsi="Times New Roman" w:cs="Times New Roman"/>
          <w:sz w:val="28"/>
          <w:szCs w:val="28"/>
        </w:rPr>
      </w:pPr>
      <w:r w:rsidRPr="00EF019A">
        <w:rPr>
          <w:rFonts w:ascii="Times New Roman" w:eastAsia="Times New Roman" w:hAnsi="Times New Roman" w:cs="Times New Roman"/>
          <w:b/>
          <w:sz w:val="28"/>
          <w:szCs w:val="28"/>
          <w:lang w:eastAsia="ru-RU"/>
        </w:rPr>
        <w:t>Подат</w:t>
      </w:r>
      <w:r w:rsidR="00F74361" w:rsidRPr="00EF019A">
        <w:rPr>
          <w:rFonts w:ascii="Times New Roman" w:eastAsia="Times New Roman" w:hAnsi="Times New Roman" w:cs="Times New Roman"/>
          <w:b/>
          <w:sz w:val="28"/>
          <w:szCs w:val="28"/>
          <w:lang w:eastAsia="ru-RU"/>
        </w:rPr>
        <w:t>ок</w:t>
      </w:r>
      <w:r w:rsidRPr="00EF019A">
        <w:rPr>
          <w:rFonts w:ascii="Times New Roman" w:eastAsia="Times New Roman" w:hAnsi="Times New Roman" w:cs="Times New Roman"/>
          <w:b/>
          <w:sz w:val="28"/>
          <w:szCs w:val="28"/>
          <w:lang w:eastAsia="ru-RU"/>
        </w:rPr>
        <w:t xml:space="preserve"> на майно в частині плати за землю</w:t>
      </w:r>
      <w:r w:rsidRPr="00EF019A">
        <w:rPr>
          <w:rFonts w:ascii="SQFGH+TimesNewRomanPSMT" w:eastAsia="SQFGH+TimesNewRomanPSMT" w:hAnsi="SQFGH+TimesNewRomanPSMT" w:cs="SQFGH+TimesNewRomanPSMT"/>
          <w:sz w:val="28"/>
          <w:szCs w:val="28"/>
        </w:rPr>
        <w:t xml:space="preserve"> сплач</w:t>
      </w:r>
      <w:r w:rsidRPr="00EF019A">
        <w:rPr>
          <w:rFonts w:ascii="SQFGH+TimesNewRomanPSMT" w:eastAsia="SQFGH+TimesNewRomanPSMT" w:hAnsi="SQFGH+TimesNewRomanPSMT" w:cs="SQFGH+TimesNewRomanPSMT"/>
          <w:spacing w:val="-2"/>
          <w:sz w:val="28"/>
          <w:szCs w:val="28"/>
        </w:rPr>
        <w:t>у</w:t>
      </w:r>
      <w:r w:rsidRPr="00EF019A">
        <w:rPr>
          <w:rFonts w:ascii="SQFGH+TimesNewRomanPSMT" w:eastAsia="SQFGH+TimesNewRomanPSMT" w:hAnsi="SQFGH+TimesNewRomanPSMT" w:cs="SQFGH+TimesNewRomanPSMT"/>
          <w:spacing w:val="-1"/>
          <w:sz w:val="28"/>
          <w:szCs w:val="28"/>
        </w:rPr>
        <w:t>ю</w:t>
      </w:r>
      <w:r w:rsidRPr="00EF019A">
        <w:rPr>
          <w:rFonts w:ascii="SQFGH+TimesNewRomanPSMT" w:eastAsia="SQFGH+TimesNewRomanPSMT" w:hAnsi="SQFGH+TimesNewRomanPSMT" w:cs="SQFGH+TimesNewRomanPSMT"/>
          <w:sz w:val="28"/>
          <w:szCs w:val="28"/>
        </w:rPr>
        <w:t>ть фіз</w:t>
      </w:r>
      <w:r w:rsidRPr="00EF019A">
        <w:rPr>
          <w:rFonts w:ascii="SQFGH+TimesNewRomanPSMT" w:eastAsia="SQFGH+TimesNewRomanPSMT" w:hAnsi="SQFGH+TimesNewRomanPSMT" w:cs="SQFGH+TimesNewRomanPSMT"/>
          <w:spacing w:val="1"/>
          <w:sz w:val="28"/>
          <w:szCs w:val="28"/>
        </w:rPr>
        <w:t>и</w:t>
      </w:r>
      <w:r w:rsidRPr="00EF019A">
        <w:rPr>
          <w:rFonts w:ascii="SQFGH+TimesNewRomanPSMT" w:eastAsia="SQFGH+TimesNewRomanPSMT" w:hAnsi="SQFGH+TimesNewRomanPSMT" w:cs="SQFGH+TimesNewRomanPSMT"/>
          <w:sz w:val="28"/>
          <w:szCs w:val="28"/>
        </w:rPr>
        <w:t>чні</w:t>
      </w:r>
      <w:r w:rsidRPr="00EF019A">
        <w:rPr>
          <w:rFonts w:ascii="SQFGH+TimesNewRomanPSMT" w:eastAsia="SQFGH+TimesNewRomanPSMT" w:hAnsi="SQFGH+TimesNewRomanPSMT" w:cs="SQFGH+TimesNewRomanPSMT"/>
          <w:spacing w:val="135"/>
          <w:sz w:val="28"/>
          <w:szCs w:val="28"/>
        </w:rPr>
        <w:t xml:space="preserve"> </w:t>
      </w:r>
      <w:r w:rsidRPr="00EF019A">
        <w:rPr>
          <w:rFonts w:ascii="SQFGH+TimesNewRomanPSMT" w:eastAsia="SQFGH+TimesNewRomanPSMT" w:hAnsi="SQFGH+TimesNewRomanPSMT" w:cs="SQFGH+TimesNewRomanPSMT"/>
          <w:spacing w:val="-2"/>
          <w:sz w:val="28"/>
          <w:szCs w:val="28"/>
        </w:rPr>
        <w:t>т</w:t>
      </w:r>
      <w:r w:rsidRPr="00EF019A">
        <w:rPr>
          <w:rFonts w:ascii="SQFGH+TimesNewRomanPSMT" w:eastAsia="SQFGH+TimesNewRomanPSMT" w:hAnsi="SQFGH+TimesNewRomanPSMT" w:cs="SQFGH+TimesNewRomanPSMT"/>
          <w:sz w:val="28"/>
          <w:szCs w:val="28"/>
        </w:rPr>
        <w:t>а</w:t>
      </w:r>
      <w:r w:rsidRPr="00EF019A">
        <w:rPr>
          <w:rFonts w:ascii="SQFGH+TimesNewRomanPSMT" w:eastAsia="SQFGH+TimesNewRomanPSMT" w:hAnsi="SQFGH+TimesNewRomanPSMT" w:cs="SQFGH+TimesNewRomanPSMT"/>
          <w:spacing w:val="133"/>
          <w:sz w:val="28"/>
          <w:szCs w:val="28"/>
        </w:rPr>
        <w:t xml:space="preserve"> </w:t>
      </w:r>
      <w:r w:rsidRPr="00EF019A">
        <w:rPr>
          <w:rFonts w:ascii="SQFGH+TimesNewRomanPSMT" w:eastAsia="SQFGH+TimesNewRomanPSMT" w:hAnsi="SQFGH+TimesNewRomanPSMT" w:cs="SQFGH+TimesNewRomanPSMT"/>
          <w:sz w:val="28"/>
          <w:szCs w:val="28"/>
        </w:rPr>
        <w:t>юридичні</w:t>
      </w:r>
      <w:r w:rsidRPr="00EF019A">
        <w:rPr>
          <w:rFonts w:ascii="SQFGH+TimesNewRomanPSMT" w:eastAsia="SQFGH+TimesNewRomanPSMT" w:hAnsi="SQFGH+TimesNewRomanPSMT" w:cs="SQFGH+TimesNewRomanPSMT"/>
          <w:spacing w:val="132"/>
          <w:sz w:val="28"/>
          <w:szCs w:val="28"/>
        </w:rPr>
        <w:t xml:space="preserve"> </w:t>
      </w:r>
      <w:r w:rsidRPr="00EF019A">
        <w:rPr>
          <w:rFonts w:ascii="SQFGH+TimesNewRomanPSMT" w:eastAsia="SQFGH+TimesNewRomanPSMT" w:hAnsi="SQFGH+TimesNewRomanPSMT" w:cs="SQFGH+TimesNewRomanPSMT"/>
          <w:spacing w:val="1"/>
          <w:sz w:val="28"/>
          <w:szCs w:val="28"/>
        </w:rPr>
        <w:t>о</w:t>
      </w:r>
      <w:r w:rsidRPr="00EF019A">
        <w:rPr>
          <w:rFonts w:ascii="SQFGH+TimesNewRomanPSMT" w:eastAsia="SQFGH+TimesNewRomanPSMT" w:hAnsi="SQFGH+TimesNewRomanPSMT" w:cs="SQFGH+TimesNewRomanPSMT"/>
          <w:sz w:val="28"/>
          <w:szCs w:val="28"/>
        </w:rPr>
        <w:t>соби</w:t>
      </w:r>
      <w:r w:rsidRPr="00EF019A">
        <w:rPr>
          <w:rFonts w:ascii="SQFGH+TimesNewRomanPSMT" w:eastAsia="SQFGH+TimesNewRomanPSMT" w:hAnsi="SQFGH+TimesNewRomanPSMT" w:cs="SQFGH+TimesNewRomanPSMT"/>
          <w:spacing w:val="133"/>
          <w:sz w:val="28"/>
          <w:szCs w:val="28"/>
        </w:rPr>
        <w:t xml:space="preserve"> </w:t>
      </w:r>
      <w:r w:rsidRPr="00EF019A">
        <w:rPr>
          <w:rFonts w:ascii="SQFGH+TimesNewRomanPSMT" w:eastAsia="SQFGH+TimesNewRomanPSMT" w:hAnsi="SQFGH+TimesNewRomanPSMT" w:cs="SQFGH+TimesNewRomanPSMT"/>
          <w:sz w:val="28"/>
          <w:szCs w:val="28"/>
        </w:rPr>
        <w:t>за</w:t>
      </w:r>
      <w:r w:rsidRPr="00EF019A">
        <w:rPr>
          <w:rFonts w:ascii="SQFGH+TimesNewRomanPSMT" w:eastAsia="SQFGH+TimesNewRomanPSMT" w:hAnsi="SQFGH+TimesNewRomanPSMT" w:cs="SQFGH+TimesNewRomanPSMT"/>
          <w:spacing w:val="134"/>
          <w:sz w:val="28"/>
          <w:szCs w:val="28"/>
        </w:rPr>
        <w:t xml:space="preserve"> </w:t>
      </w:r>
      <w:r w:rsidRPr="00EF019A">
        <w:rPr>
          <w:rFonts w:ascii="SQFGH+TimesNewRomanPSMT" w:eastAsia="SQFGH+TimesNewRomanPSMT" w:hAnsi="SQFGH+TimesNewRomanPSMT" w:cs="SQFGH+TimesNewRomanPSMT"/>
          <w:spacing w:val="-1"/>
          <w:sz w:val="28"/>
          <w:szCs w:val="28"/>
        </w:rPr>
        <w:t>ст</w:t>
      </w:r>
      <w:r w:rsidRPr="00EF019A">
        <w:rPr>
          <w:rFonts w:ascii="SQFGH+TimesNewRomanPSMT" w:eastAsia="SQFGH+TimesNewRomanPSMT" w:hAnsi="SQFGH+TimesNewRomanPSMT" w:cs="SQFGH+TimesNewRomanPSMT"/>
          <w:sz w:val="28"/>
          <w:szCs w:val="28"/>
        </w:rPr>
        <w:t>авками,</w:t>
      </w:r>
      <w:r w:rsidRPr="00EF019A">
        <w:rPr>
          <w:rFonts w:ascii="SQFGH+TimesNewRomanPSMT" w:eastAsia="SQFGH+TimesNewRomanPSMT" w:hAnsi="SQFGH+TimesNewRomanPSMT" w:cs="SQFGH+TimesNewRomanPSMT"/>
          <w:spacing w:val="133"/>
          <w:sz w:val="28"/>
          <w:szCs w:val="28"/>
        </w:rPr>
        <w:t xml:space="preserve"> </w:t>
      </w:r>
      <w:r w:rsidRPr="00EF019A">
        <w:rPr>
          <w:rFonts w:ascii="SQFGH+TimesNewRomanPSMT" w:eastAsia="SQFGH+TimesNewRomanPSMT" w:hAnsi="SQFGH+TimesNewRomanPSMT" w:cs="SQFGH+TimesNewRomanPSMT"/>
          <w:spacing w:val="-4"/>
          <w:sz w:val="28"/>
          <w:szCs w:val="28"/>
        </w:rPr>
        <w:t>щ</w:t>
      </w:r>
      <w:r w:rsidRPr="00EF019A">
        <w:rPr>
          <w:rFonts w:ascii="SQFGH+TimesNewRomanPSMT" w:eastAsia="SQFGH+TimesNewRomanPSMT" w:hAnsi="SQFGH+TimesNewRomanPSMT" w:cs="SQFGH+TimesNewRomanPSMT"/>
          <w:sz w:val="28"/>
          <w:szCs w:val="28"/>
        </w:rPr>
        <w:t>о виз</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а</w:t>
      </w:r>
      <w:r w:rsidRPr="00EF019A">
        <w:rPr>
          <w:rFonts w:ascii="SQFGH+TimesNewRomanPSMT" w:eastAsia="SQFGH+TimesNewRomanPSMT" w:hAnsi="SQFGH+TimesNewRomanPSMT" w:cs="SQFGH+TimesNewRomanPSMT"/>
          <w:spacing w:val="-1"/>
          <w:sz w:val="28"/>
          <w:szCs w:val="28"/>
        </w:rPr>
        <w:t>ч</w:t>
      </w:r>
      <w:r w:rsidRPr="00EF019A">
        <w:rPr>
          <w:rFonts w:ascii="SQFGH+TimesNewRomanPSMT" w:eastAsia="SQFGH+TimesNewRomanPSMT" w:hAnsi="SQFGH+TimesNewRomanPSMT" w:cs="SQFGH+TimesNewRomanPSMT"/>
          <w:sz w:val="28"/>
          <w:szCs w:val="28"/>
        </w:rPr>
        <w:t>е</w:t>
      </w:r>
      <w:r w:rsidRPr="00EF019A">
        <w:rPr>
          <w:rFonts w:ascii="SQFGH+TimesNewRomanPSMT" w:eastAsia="SQFGH+TimesNewRomanPSMT" w:hAnsi="SQFGH+TimesNewRomanPSMT" w:cs="SQFGH+TimesNewRomanPSMT"/>
          <w:spacing w:val="-1"/>
          <w:sz w:val="28"/>
          <w:szCs w:val="28"/>
        </w:rPr>
        <w:t>н</w:t>
      </w:r>
      <w:r w:rsidRPr="00EF019A">
        <w:rPr>
          <w:rFonts w:ascii="SQFGH+TimesNewRomanPSMT" w:eastAsia="SQFGH+TimesNewRomanPSMT" w:hAnsi="SQFGH+TimesNewRomanPSMT" w:cs="SQFGH+TimesNewRomanPSMT"/>
          <w:sz w:val="28"/>
          <w:szCs w:val="28"/>
        </w:rPr>
        <w:t>і</w:t>
      </w:r>
      <w:r w:rsidRPr="00EF019A">
        <w:rPr>
          <w:rFonts w:ascii="Times New Roman" w:eastAsia="Times New Roman" w:hAnsi="Times New Roman" w:cs="Times New Roman"/>
          <w:sz w:val="28"/>
          <w:szCs w:val="28"/>
          <w:lang w:eastAsia="ru-RU"/>
        </w:rPr>
        <w:t xml:space="preserve"> та</w:t>
      </w:r>
      <w:r w:rsidRPr="00EF019A">
        <w:rPr>
          <w:rFonts w:ascii="Times New Roman" w:hAnsi="Times New Roman" w:cs="Times New Roman"/>
          <w:bCs/>
          <w:sz w:val="28"/>
          <w:szCs w:val="28"/>
        </w:rPr>
        <w:t xml:space="preserve"> встановлені </w:t>
      </w:r>
      <w:r w:rsidRPr="00EF019A">
        <w:rPr>
          <w:rFonts w:ascii="Times New Roman" w:hAnsi="Times New Roman" w:cs="Times New Roman"/>
          <w:sz w:val="28"/>
          <w:szCs w:val="28"/>
        </w:rPr>
        <w:t xml:space="preserve">рішенням </w:t>
      </w:r>
      <w:r w:rsidRPr="00EF019A">
        <w:rPr>
          <w:rFonts w:ascii="Times New Roman" w:eastAsia="SQFGH+TimesNewRomanPSMT" w:hAnsi="Times New Roman" w:cs="Times New Roman"/>
          <w:spacing w:val="-6"/>
          <w:sz w:val="28"/>
          <w:szCs w:val="28"/>
        </w:rPr>
        <w:t xml:space="preserve"> </w:t>
      </w:r>
      <w:r w:rsidRPr="00EF019A">
        <w:rPr>
          <w:rFonts w:ascii="Times New Roman" w:eastAsia="Times New Roman" w:hAnsi="Times New Roman" w:cs="Times New Roman"/>
          <w:sz w:val="28"/>
          <w:szCs w:val="28"/>
          <w:lang w:eastAsia="ru-RU"/>
        </w:rPr>
        <w:t>Кременчуцької міської ради Кременчуцького району Полтавської області «Про встановлення ставок та пільг податку на майно в частині плати за землю у 202</w:t>
      </w:r>
      <w:r w:rsidR="0078149D"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році» </w:t>
      </w:r>
      <w:r w:rsidR="0078149D" w:rsidRPr="00EF019A">
        <w:rPr>
          <w:rFonts w:ascii="Times New Roman" w:eastAsia="Times New Roman" w:hAnsi="Times New Roman" w:cs="Times New Roman"/>
          <w:sz w:val="28"/>
          <w:szCs w:val="28"/>
          <w:lang w:eastAsia="ru-RU"/>
        </w:rPr>
        <w:t>від 5 липня 2024 року.</w:t>
      </w:r>
    </w:p>
    <w:p w14:paraId="03DDAD92" w14:textId="2685D563" w:rsidR="006F7A8F" w:rsidRPr="00EF019A" w:rsidRDefault="006F7A8F" w:rsidP="00D86BDD">
      <w:pPr>
        <w:widowControl w:val="0"/>
        <w:tabs>
          <w:tab w:val="left" w:pos="567"/>
        </w:tabs>
        <w:ind w:right="-16" w:firstLine="567"/>
        <w:jc w:val="both"/>
        <w:rPr>
          <w:rFonts w:ascii="Times New Roman" w:hAnsi="Times New Roman" w:cs="Times New Roman"/>
          <w:sz w:val="28"/>
          <w:szCs w:val="28"/>
        </w:rPr>
      </w:pPr>
      <w:r w:rsidRPr="00EF019A">
        <w:rPr>
          <w:rFonts w:ascii="Times New Roman" w:hAnsi="Times New Roman" w:cs="Times New Roman"/>
          <w:sz w:val="28"/>
          <w:szCs w:val="28"/>
        </w:rPr>
        <w:t>З урахуванням динаміки надходжень попередніх років та очікуваних надходжень 202</w:t>
      </w:r>
      <w:r w:rsidR="00071C00" w:rsidRPr="00EF019A">
        <w:rPr>
          <w:rFonts w:ascii="Times New Roman" w:hAnsi="Times New Roman" w:cs="Times New Roman"/>
          <w:sz w:val="28"/>
          <w:szCs w:val="28"/>
        </w:rPr>
        <w:t>4</w:t>
      </w:r>
      <w:r w:rsidRPr="00EF019A">
        <w:rPr>
          <w:rFonts w:ascii="Times New Roman" w:hAnsi="Times New Roman" w:cs="Times New Roman"/>
          <w:sz w:val="28"/>
          <w:szCs w:val="28"/>
        </w:rPr>
        <w:t xml:space="preserve"> року </w:t>
      </w:r>
      <w:r w:rsidR="00071C00" w:rsidRPr="00EF019A">
        <w:rPr>
          <w:rFonts w:ascii="Times New Roman" w:hAnsi="Times New Roman" w:cs="Times New Roman"/>
          <w:sz w:val="28"/>
          <w:szCs w:val="28"/>
        </w:rPr>
        <w:t xml:space="preserve">в сумі 197 000,0 </w:t>
      </w:r>
      <w:proofErr w:type="spellStart"/>
      <w:r w:rsidR="00071C00" w:rsidRPr="00EF019A">
        <w:rPr>
          <w:rFonts w:ascii="Times New Roman" w:hAnsi="Times New Roman" w:cs="Times New Roman"/>
          <w:sz w:val="28"/>
          <w:szCs w:val="28"/>
        </w:rPr>
        <w:t>тис.грн</w:t>
      </w:r>
      <w:proofErr w:type="spellEnd"/>
      <w:r w:rsidR="00071C00" w:rsidRPr="00EF019A">
        <w:rPr>
          <w:rFonts w:ascii="Times New Roman" w:hAnsi="Times New Roman" w:cs="Times New Roman"/>
          <w:sz w:val="28"/>
          <w:szCs w:val="28"/>
        </w:rPr>
        <w:t xml:space="preserve"> </w:t>
      </w:r>
      <w:r w:rsidRPr="00EF019A">
        <w:rPr>
          <w:rFonts w:ascii="Times New Roman" w:hAnsi="Times New Roman" w:cs="Times New Roman"/>
          <w:sz w:val="28"/>
          <w:szCs w:val="28"/>
        </w:rPr>
        <w:t>(в середньому за місяць    1</w:t>
      </w:r>
      <w:r w:rsidR="00071C00" w:rsidRPr="00EF019A">
        <w:rPr>
          <w:rFonts w:ascii="Times New Roman" w:hAnsi="Times New Roman" w:cs="Times New Roman"/>
          <w:sz w:val="28"/>
          <w:szCs w:val="28"/>
        </w:rPr>
        <w:t>6</w:t>
      </w:r>
      <w:r w:rsidRPr="00EF019A">
        <w:rPr>
          <w:rFonts w:ascii="Times New Roman" w:hAnsi="Times New Roman" w:cs="Times New Roman"/>
          <w:sz w:val="28"/>
          <w:szCs w:val="28"/>
        </w:rPr>
        <w:t> </w:t>
      </w:r>
      <w:r w:rsidR="008823CA" w:rsidRPr="00EF019A">
        <w:rPr>
          <w:rFonts w:ascii="Times New Roman" w:hAnsi="Times New Roman" w:cs="Times New Roman"/>
          <w:sz w:val="28"/>
          <w:szCs w:val="28"/>
        </w:rPr>
        <w:t>4</w:t>
      </w:r>
      <w:r w:rsidRPr="00EF019A">
        <w:rPr>
          <w:rFonts w:ascii="Times New Roman" w:hAnsi="Times New Roman" w:cs="Times New Roman"/>
          <w:sz w:val="28"/>
          <w:szCs w:val="28"/>
        </w:rPr>
        <w:t>00,0</w:t>
      </w:r>
      <w:r w:rsidR="005A2B32">
        <w:rPr>
          <w:rFonts w:ascii="Times New Roman" w:hAnsi="Times New Roman" w:cs="Times New Roman"/>
          <w:sz w:val="28"/>
          <w:szCs w:val="28"/>
        </w:rPr>
        <w:t xml:space="preserve"> </w:t>
      </w:r>
      <w:r w:rsidRPr="00EF019A">
        <w:rPr>
          <w:rFonts w:ascii="Times New Roman" w:hAnsi="Times New Roman" w:cs="Times New Roman"/>
          <w:sz w:val="28"/>
          <w:szCs w:val="28"/>
        </w:rPr>
        <w:t>тис. грн),  у 202</w:t>
      </w:r>
      <w:r w:rsidR="00071C00"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прогнозу</w:t>
      </w:r>
      <w:r w:rsidR="00F00AA6" w:rsidRPr="00EF019A">
        <w:rPr>
          <w:rFonts w:ascii="Times New Roman" w:hAnsi="Times New Roman" w:cs="Times New Roman"/>
          <w:sz w:val="28"/>
          <w:szCs w:val="28"/>
        </w:rPr>
        <w:t>ю</w:t>
      </w:r>
      <w:r w:rsidRPr="00EF019A">
        <w:rPr>
          <w:rFonts w:ascii="Times New Roman" w:hAnsi="Times New Roman" w:cs="Times New Roman"/>
          <w:sz w:val="28"/>
          <w:szCs w:val="28"/>
        </w:rPr>
        <w:t>ться</w:t>
      </w:r>
      <w:r w:rsidR="00F00AA6" w:rsidRPr="00EF019A">
        <w:rPr>
          <w:rFonts w:ascii="Times New Roman" w:hAnsi="Times New Roman" w:cs="Times New Roman"/>
          <w:sz w:val="28"/>
          <w:szCs w:val="28"/>
        </w:rPr>
        <w:t xml:space="preserve"> надходження</w:t>
      </w:r>
      <w:r w:rsidRPr="00EF019A">
        <w:rPr>
          <w:rFonts w:ascii="Times New Roman" w:hAnsi="Times New Roman" w:cs="Times New Roman"/>
          <w:sz w:val="28"/>
          <w:szCs w:val="28"/>
        </w:rPr>
        <w:t xml:space="preserve"> в сумі </w:t>
      </w:r>
      <w:r w:rsidR="00D86BDD">
        <w:rPr>
          <w:rFonts w:ascii="Times New Roman" w:hAnsi="Times New Roman" w:cs="Times New Roman"/>
          <w:sz w:val="28"/>
          <w:szCs w:val="28"/>
        </w:rPr>
        <w:t xml:space="preserve">    </w:t>
      </w:r>
      <w:r w:rsidRPr="00EF019A">
        <w:rPr>
          <w:rFonts w:ascii="Times New Roman" w:hAnsi="Times New Roman" w:cs="Times New Roman"/>
          <w:sz w:val="28"/>
          <w:szCs w:val="28"/>
        </w:rPr>
        <w:lastRenderedPageBreak/>
        <w:t>2</w:t>
      </w:r>
      <w:r w:rsidR="00071C00" w:rsidRPr="00EF019A">
        <w:rPr>
          <w:rFonts w:ascii="Times New Roman" w:hAnsi="Times New Roman" w:cs="Times New Roman"/>
          <w:sz w:val="28"/>
          <w:szCs w:val="28"/>
        </w:rPr>
        <w:t>18 608,3</w:t>
      </w:r>
      <w:r w:rsidRPr="00EF019A">
        <w:rPr>
          <w:rFonts w:ascii="Times New Roman" w:eastAsia="Calibri" w:hAnsi="Times New Roman" w:cs="Times New Roman"/>
          <w:sz w:val="28"/>
          <w:szCs w:val="28"/>
        </w:rPr>
        <w:t> тис. грн, що більше на /+/</w:t>
      </w:r>
      <w:r w:rsidR="008823CA" w:rsidRPr="00EF019A">
        <w:rPr>
          <w:rFonts w:ascii="Times New Roman" w:eastAsia="Calibri" w:hAnsi="Times New Roman" w:cs="Times New Roman"/>
          <w:sz w:val="28"/>
          <w:szCs w:val="28"/>
        </w:rPr>
        <w:t>21 608,3</w:t>
      </w:r>
      <w:r w:rsidRPr="00EF019A">
        <w:rPr>
          <w:rFonts w:ascii="Times New Roman" w:eastAsia="Calibri" w:hAnsi="Times New Roman" w:cs="Times New Roman"/>
          <w:sz w:val="28"/>
          <w:szCs w:val="28"/>
        </w:rPr>
        <w:t xml:space="preserve"> тис. грн або на /+/ </w:t>
      </w:r>
      <w:r w:rsidR="00071C00" w:rsidRPr="00EF019A">
        <w:rPr>
          <w:rFonts w:ascii="Times New Roman" w:eastAsia="Calibri" w:hAnsi="Times New Roman" w:cs="Times New Roman"/>
          <w:sz w:val="28"/>
          <w:szCs w:val="28"/>
        </w:rPr>
        <w:t>11,0</w:t>
      </w:r>
      <w:r w:rsidRPr="00EF019A">
        <w:rPr>
          <w:rFonts w:ascii="Times New Roman" w:eastAsia="Calibri" w:hAnsi="Times New Roman" w:cs="Times New Roman"/>
          <w:sz w:val="28"/>
          <w:szCs w:val="28"/>
        </w:rPr>
        <w:t xml:space="preserve"> %. </w:t>
      </w:r>
    </w:p>
    <w:p w14:paraId="3EAF5F51" w14:textId="6A385B91" w:rsidR="006F7A8F" w:rsidRPr="00EF019A" w:rsidRDefault="00886D7F" w:rsidP="00D86BDD">
      <w:pPr>
        <w:widowControl w:val="0"/>
        <w:tabs>
          <w:tab w:val="left" w:pos="567"/>
        </w:tabs>
        <w:ind w:right="-68" w:firstLine="707"/>
        <w:jc w:val="both"/>
        <w:rPr>
          <w:rFonts w:ascii="SQFGH+TimesNewRomanPSMT" w:eastAsia="SQFGH+TimesNewRomanPSMT" w:hAnsi="SQFGH+TimesNewRomanPSMT" w:cs="SQFGH+TimesNewRomanPSMT"/>
          <w:sz w:val="28"/>
          <w:szCs w:val="28"/>
        </w:rPr>
      </w:pPr>
      <w:r w:rsidRPr="00EF019A">
        <w:rPr>
          <w:rFonts w:ascii="SQFGH+TimesNewRomanPSMT" w:eastAsia="SQFGH+TimesNewRomanPSMT" w:hAnsi="SQFGH+TimesNewRomanPSMT" w:cs="SQFGH+TimesNewRomanPSMT"/>
          <w:spacing w:val="-1"/>
          <w:sz w:val="28"/>
          <w:szCs w:val="28"/>
        </w:rPr>
        <w:t>В загальному фонді бюджету питома вага</w:t>
      </w:r>
      <w:r w:rsidR="006F7A8F" w:rsidRPr="00EF019A">
        <w:rPr>
          <w:rFonts w:ascii="SQFGH+TimesNewRomanPSMT" w:eastAsia="SQFGH+TimesNewRomanPSMT" w:hAnsi="SQFGH+TimesNewRomanPSMT" w:cs="SQFGH+TimesNewRomanPSMT"/>
          <w:spacing w:val="59"/>
          <w:sz w:val="28"/>
          <w:szCs w:val="28"/>
        </w:rPr>
        <w:t xml:space="preserve"> </w:t>
      </w:r>
      <w:r w:rsidRPr="00EF019A">
        <w:rPr>
          <w:rFonts w:ascii="Times New Roman" w:hAnsi="Times New Roman" w:cs="Times New Roman"/>
          <w:sz w:val="28"/>
          <w:szCs w:val="28"/>
        </w:rPr>
        <w:t>складає</w:t>
      </w:r>
      <w:r w:rsidR="006F7A8F" w:rsidRPr="00EF019A">
        <w:rPr>
          <w:rFonts w:ascii="SQFGH+TimesNewRomanPSMT" w:eastAsia="SQFGH+TimesNewRomanPSMT" w:hAnsi="SQFGH+TimesNewRomanPSMT" w:cs="SQFGH+TimesNewRomanPSMT"/>
          <w:spacing w:val="59"/>
          <w:sz w:val="28"/>
          <w:szCs w:val="28"/>
        </w:rPr>
        <w:t xml:space="preserve"> </w:t>
      </w:r>
      <w:r w:rsidR="008823CA" w:rsidRPr="00EF019A">
        <w:rPr>
          <w:rFonts w:ascii="SQFGH+TimesNewRomanPSMT" w:eastAsia="SQFGH+TimesNewRomanPSMT" w:hAnsi="SQFGH+TimesNewRomanPSMT" w:cs="SQFGH+TimesNewRomanPSMT"/>
          <w:spacing w:val="59"/>
          <w:sz w:val="28"/>
          <w:szCs w:val="28"/>
        </w:rPr>
        <w:t xml:space="preserve">6,3% </w:t>
      </w:r>
      <w:r w:rsidR="006F7A8F" w:rsidRPr="00EF019A">
        <w:rPr>
          <w:rFonts w:ascii="SQFGH+TimesNewRomanPSMT" w:eastAsia="SQFGH+TimesNewRomanPSMT" w:hAnsi="SQFGH+TimesNewRomanPSMT" w:cs="SQFGH+TimesNewRomanPSMT"/>
          <w:sz w:val="28"/>
          <w:szCs w:val="28"/>
        </w:rPr>
        <w:t xml:space="preserve">та </w:t>
      </w:r>
      <w:r w:rsidR="008823CA" w:rsidRPr="00EF019A">
        <w:rPr>
          <w:rFonts w:ascii="SQFGH+TimesNewRomanPSMT" w:eastAsia="SQFGH+TimesNewRomanPSMT" w:hAnsi="SQFGH+TimesNewRomanPSMT" w:cs="SQFGH+TimesNewRomanPSMT"/>
          <w:sz w:val="28"/>
          <w:szCs w:val="28"/>
        </w:rPr>
        <w:t>31,5</w:t>
      </w:r>
      <w:r w:rsidR="006F7A8F" w:rsidRPr="00EF019A">
        <w:rPr>
          <w:rFonts w:ascii="SQFGH+TimesNewRomanPSMT" w:eastAsia="SQFGH+TimesNewRomanPSMT" w:hAnsi="SQFGH+TimesNewRomanPSMT" w:cs="SQFGH+TimesNewRomanPSMT"/>
          <w:sz w:val="28"/>
          <w:szCs w:val="28"/>
        </w:rPr>
        <w:t>%</w:t>
      </w:r>
      <w:r w:rsidR="006F7A8F" w:rsidRPr="00EF019A">
        <w:rPr>
          <w:rFonts w:ascii="SQFGH+TimesNewRomanPSMT" w:eastAsia="SQFGH+TimesNewRomanPSMT" w:hAnsi="SQFGH+TimesNewRomanPSMT" w:cs="SQFGH+TimesNewRomanPSMT"/>
          <w:spacing w:val="-1"/>
          <w:sz w:val="28"/>
          <w:szCs w:val="28"/>
        </w:rPr>
        <w:t xml:space="preserve"> </w:t>
      </w:r>
      <w:r w:rsidR="008823CA" w:rsidRPr="00EF019A">
        <w:rPr>
          <w:rFonts w:ascii="SQFGH+TimesNewRomanPSMT" w:eastAsia="SQFGH+TimesNewRomanPSMT" w:hAnsi="SQFGH+TimesNewRomanPSMT" w:cs="SQFGH+TimesNewRomanPSMT"/>
          <w:sz w:val="28"/>
          <w:szCs w:val="28"/>
        </w:rPr>
        <w:t>до</w:t>
      </w:r>
      <w:r w:rsidR="006F7A8F" w:rsidRPr="00EF019A">
        <w:rPr>
          <w:rFonts w:ascii="SQFGH+TimesNewRomanPSMT" w:eastAsia="SQFGH+TimesNewRomanPSMT" w:hAnsi="SQFGH+TimesNewRomanPSMT" w:cs="SQFGH+TimesNewRomanPSMT"/>
          <w:sz w:val="28"/>
          <w:szCs w:val="28"/>
        </w:rPr>
        <w:t xml:space="preserve"> </w:t>
      </w:r>
      <w:r w:rsidRPr="00EF019A">
        <w:rPr>
          <w:rFonts w:ascii="SQFGH+TimesNewRomanPSMT" w:eastAsia="SQFGH+TimesNewRomanPSMT" w:hAnsi="SQFGH+TimesNewRomanPSMT" w:cs="SQFGH+TimesNewRomanPSMT"/>
          <w:sz w:val="28"/>
          <w:szCs w:val="28"/>
        </w:rPr>
        <w:t xml:space="preserve">надходжень </w:t>
      </w:r>
      <w:r w:rsidR="006F7A8F" w:rsidRPr="00EF019A">
        <w:rPr>
          <w:rFonts w:ascii="SQFGH+TimesNewRomanPSMT" w:eastAsia="SQFGH+TimesNewRomanPSMT" w:hAnsi="SQFGH+TimesNewRomanPSMT" w:cs="SQFGH+TimesNewRomanPSMT"/>
          <w:sz w:val="28"/>
          <w:szCs w:val="28"/>
        </w:rPr>
        <w:t>м</w:t>
      </w:r>
      <w:r w:rsidR="006F7A8F" w:rsidRPr="00EF019A">
        <w:rPr>
          <w:rFonts w:ascii="SQFGH+TimesNewRomanPSMT" w:eastAsia="SQFGH+TimesNewRomanPSMT" w:hAnsi="SQFGH+TimesNewRomanPSMT" w:cs="SQFGH+TimesNewRomanPSMT"/>
          <w:spacing w:val="1"/>
          <w:sz w:val="28"/>
          <w:szCs w:val="28"/>
        </w:rPr>
        <w:t>і</w:t>
      </w:r>
      <w:r w:rsidR="006F7A8F" w:rsidRPr="00EF019A">
        <w:rPr>
          <w:rFonts w:ascii="SQFGH+TimesNewRomanPSMT" w:eastAsia="SQFGH+TimesNewRomanPSMT" w:hAnsi="SQFGH+TimesNewRomanPSMT" w:cs="SQFGH+TimesNewRomanPSMT"/>
          <w:spacing w:val="-2"/>
          <w:sz w:val="28"/>
          <w:szCs w:val="28"/>
        </w:rPr>
        <w:t>с</w:t>
      </w:r>
      <w:r w:rsidR="006F7A8F" w:rsidRPr="00EF019A">
        <w:rPr>
          <w:rFonts w:ascii="SQFGH+TimesNewRomanPSMT" w:eastAsia="SQFGH+TimesNewRomanPSMT" w:hAnsi="SQFGH+TimesNewRomanPSMT" w:cs="SQFGH+TimesNewRomanPSMT"/>
          <w:sz w:val="28"/>
          <w:szCs w:val="28"/>
        </w:rPr>
        <w:t>цев</w:t>
      </w:r>
      <w:r w:rsidR="006F7A8F" w:rsidRPr="00EF019A">
        <w:rPr>
          <w:rFonts w:ascii="SQFGH+TimesNewRomanPSMT" w:eastAsia="SQFGH+TimesNewRomanPSMT" w:hAnsi="SQFGH+TimesNewRomanPSMT" w:cs="SQFGH+TimesNewRomanPSMT"/>
          <w:spacing w:val="-1"/>
          <w:sz w:val="28"/>
          <w:szCs w:val="28"/>
        </w:rPr>
        <w:t>и</w:t>
      </w:r>
      <w:r w:rsidR="006F7A8F" w:rsidRPr="00EF019A">
        <w:rPr>
          <w:rFonts w:ascii="SQFGH+TimesNewRomanPSMT" w:eastAsia="SQFGH+TimesNewRomanPSMT" w:hAnsi="SQFGH+TimesNewRomanPSMT" w:cs="SQFGH+TimesNewRomanPSMT"/>
          <w:sz w:val="28"/>
          <w:szCs w:val="28"/>
        </w:rPr>
        <w:t>х</w:t>
      </w:r>
      <w:r w:rsidR="006F7A8F" w:rsidRPr="00EF019A">
        <w:rPr>
          <w:rFonts w:ascii="SQFGH+TimesNewRomanPSMT" w:eastAsia="SQFGH+TimesNewRomanPSMT" w:hAnsi="SQFGH+TimesNewRomanPSMT" w:cs="SQFGH+TimesNewRomanPSMT"/>
          <w:spacing w:val="1"/>
          <w:sz w:val="28"/>
          <w:szCs w:val="28"/>
        </w:rPr>
        <w:t xml:space="preserve"> </w:t>
      </w:r>
      <w:r w:rsidR="006F7A8F" w:rsidRPr="00EF019A">
        <w:rPr>
          <w:rFonts w:ascii="SQFGH+TimesNewRomanPSMT" w:eastAsia="SQFGH+TimesNewRomanPSMT" w:hAnsi="SQFGH+TimesNewRomanPSMT" w:cs="SQFGH+TimesNewRomanPSMT"/>
          <w:sz w:val="28"/>
          <w:szCs w:val="28"/>
        </w:rPr>
        <w:t>подат</w:t>
      </w:r>
      <w:r w:rsidR="006F7A8F" w:rsidRPr="00EF019A">
        <w:rPr>
          <w:rFonts w:ascii="SQFGH+TimesNewRomanPSMT" w:eastAsia="SQFGH+TimesNewRomanPSMT" w:hAnsi="SQFGH+TimesNewRomanPSMT" w:cs="SQFGH+TimesNewRomanPSMT"/>
          <w:spacing w:val="-2"/>
          <w:sz w:val="28"/>
          <w:szCs w:val="28"/>
        </w:rPr>
        <w:t>к</w:t>
      </w:r>
      <w:r w:rsidR="006F7A8F" w:rsidRPr="00EF019A">
        <w:rPr>
          <w:rFonts w:ascii="SQFGH+TimesNewRomanPSMT" w:eastAsia="SQFGH+TimesNewRomanPSMT" w:hAnsi="SQFGH+TimesNewRomanPSMT" w:cs="SQFGH+TimesNewRomanPSMT"/>
          <w:sz w:val="28"/>
          <w:szCs w:val="28"/>
        </w:rPr>
        <w:t>ів і зборів.</w:t>
      </w:r>
    </w:p>
    <w:p w14:paraId="52F3C583" w14:textId="490DD92D" w:rsidR="00C6162B" w:rsidRPr="00EF019A" w:rsidRDefault="00C6162B" w:rsidP="00D86BDD">
      <w:pPr>
        <w:widowControl w:val="0"/>
        <w:tabs>
          <w:tab w:val="left" w:pos="567"/>
        </w:tabs>
        <w:ind w:right="-68" w:firstLine="707"/>
        <w:jc w:val="both"/>
        <w:rPr>
          <w:rFonts w:ascii="Times New Roman" w:hAnsi="Times New Roman" w:cs="Times New Roman"/>
          <w:sz w:val="28"/>
          <w:szCs w:val="28"/>
        </w:rPr>
      </w:pPr>
      <w:r w:rsidRPr="00EF019A">
        <w:rPr>
          <w:rFonts w:ascii="Times New Roman" w:hAnsi="Times New Roman" w:cs="Times New Roman"/>
          <w:sz w:val="28"/>
          <w:szCs w:val="28"/>
        </w:rPr>
        <w:t>Крім плати за землю до бюджету громади надходить плата за встановлення земельного сервітуту, за надання права користування земельною ділянкою для сільськогосподарських потреб (емфітевзис), для забудови (</w:t>
      </w:r>
      <w:proofErr w:type="spellStart"/>
      <w:r w:rsidRPr="00EF019A">
        <w:rPr>
          <w:rFonts w:ascii="Times New Roman" w:hAnsi="Times New Roman" w:cs="Times New Roman"/>
          <w:sz w:val="28"/>
          <w:szCs w:val="28"/>
        </w:rPr>
        <w:t>суперфіцій</w:t>
      </w:r>
      <w:proofErr w:type="spellEnd"/>
      <w:r w:rsidRPr="00EF019A">
        <w:rPr>
          <w:rFonts w:ascii="Times New Roman" w:hAnsi="Times New Roman" w:cs="Times New Roman"/>
          <w:sz w:val="28"/>
          <w:szCs w:val="28"/>
        </w:rPr>
        <w:t xml:space="preserve">), на 2025 рік прогнозується отримати 1 400,0 </w:t>
      </w:r>
      <w:proofErr w:type="spellStart"/>
      <w:r w:rsidRPr="00EF019A">
        <w:rPr>
          <w:rFonts w:ascii="Times New Roman" w:hAnsi="Times New Roman" w:cs="Times New Roman"/>
          <w:sz w:val="28"/>
          <w:szCs w:val="28"/>
        </w:rPr>
        <w:t>тис.грн</w:t>
      </w:r>
      <w:proofErr w:type="spellEnd"/>
      <w:r w:rsidRPr="00EF019A">
        <w:rPr>
          <w:rFonts w:ascii="Times New Roman" w:hAnsi="Times New Roman" w:cs="Times New Roman"/>
          <w:sz w:val="28"/>
          <w:szCs w:val="28"/>
        </w:rPr>
        <w:t xml:space="preserve"> проти очікуваних в 2024 році – 1 350,0 </w:t>
      </w:r>
      <w:proofErr w:type="spellStart"/>
      <w:r w:rsidRPr="00EF019A">
        <w:rPr>
          <w:rFonts w:ascii="Times New Roman" w:hAnsi="Times New Roman" w:cs="Times New Roman"/>
          <w:sz w:val="28"/>
          <w:szCs w:val="28"/>
        </w:rPr>
        <w:t>тис.гривень</w:t>
      </w:r>
      <w:proofErr w:type="spellEnd"/>
      <w:r w:rsidRPr="00EF019A">
        <w:rPr>
          <w:rFonts w:ascii="Times New Roman" w:hAnsi="Times New Roman" w:cs="Times New Roman"/>
          <w:sz w:val="28"/>
          <w:szCs w:val="28"/>
        </w:rPr>
        <w:t>, зростання  /+/3,7%.</w:t>
      </w:r>
    </w:p>
    <w:p w14:paraId="7C160476" w14:textId="670A89BD" w:rsidR="00071C00" w:rsidRPr="00EF019A" w:rsidRDefault="006F7A8F" w:rsidP="00D86BDD">
      <w:pPr>
        <w:widowControl w:val="0"/>
        <w:tabs>
          <w:tab w:val="left" w:pos="567"/>
        </w:tabs>
        <w:ind w:right="-69" w:firstLine="567"/>
        <w:jc w:val="both"/>
        <w:rPr>
          <w:rFonts w:ascii="Times New Roman" w:hAnsi="Times New Roman" w:cs="Times New Roman"/>
          <w:sz w:val="28"/>
          <w:szCs w:val="28"/>
        </w:rPr>
      </w:pPr>
      <w:r w:rsidRPr="00EF019A">
        <w:rPr>
          <w:rFonts w:ascii="Times New Roman" w:hAnsi="Times New Roman" w:cs="Times New Roman"/>
          <w:sz w:val="28"/>
          <w:szCs w:val="28"/>
        </w:rPr>
        <w:t xml:space="preserve">Запровадження та справляння </w:t>
      </w:r>
      <w:r w:rsidRPr="00EF019A">
        <w:rPr>
          <w:rFonts w:ascii="Times New Roman" w:hAnsi="Times New Roman" w:cs="Times New Roman"/>
          <w:b/>
          <w:sz w:val="28"/>
          <w:szCs w:val="28"/>
        </w:rPr>
        <w:t>транспортного податку</w:t>
      </w:r>
      <w:r w:rsidRPr="00EF019A">
        <w:rPr>
          <w:rFonts w:ascii="Times New Roman" w:hAnsi="Times New Roman" w:cs="Times New Roman"/>
          <w:sz w:val="28"/>
          <w:szCs w:val="28"/>
        </w:rPr>
        <w:t xml:space="preserve"> передбачено статтею 267 Податкового кодексу України</w:t>
      </w:r>
      <w:r w:rsidR="006337E8" w:rsidRPr="00EF019A">
        <w:rPr>
          <w:rFonts w:ascii="Times New Roman" w:hAnsi="Times New Roman" w:cs="Times New Roman"/>
          <w:sz w:val="28"/>
          <w:szCs w:val="28"/>
        </w:rPr>
        <w:t xml:space="preserve"> та рішенням </w:t>
      </w:r>
      <w:r w:rsidR="006337E8" w:rsidRPr="00EF019A">
        <w:rPr>
          <w:rFonts w:ascii="Times New Roman" w:eastAsia="SQFGH+TimesNewRomanPSMT" w:hAnsi="Times New Roman" w:cs="Times New Roman"/>
          <w:spacing w:val="-6"/>
          <w:sz w:val="28"/>
          <w:szCs w:val="28"/>
        </w:rPr>
        <w:t xml:space="preserve"> </w:t>
      </w:r>
      <w:r w:rsidR="006337E8" w:rsidRPr="00EF019A">
        <w:rPr>
          <w:rFonts w:ascii="Times New Roman" w:eastAsia="Times New Roman" w:hAnsi="Times New Roman" w:cs="Times New Roman"/>
          <w:sz w:val="28"/>
          <w:szCs w:val="28"/>
          <w:lang w:eastAsia="ru-RU"/>
        </w:rPr>
        <w:t>Кременчуцької міської ради Кременчуцького району Полтавської області</w:t>
      </w:r>
      <w:r w:rsidRPr="00EF019A">
        <w:rPr>
          <w:rFonts w:ascii="Times New Roman" w:hAnsi="Times New Roman" w:cs="Times New Roman"/>
          <w:sz w:val="28"/>
          <w:szCs w:val="28"/>
        </w:rPr>
        <w:t>.</w:t>
      </w:r>
      <w:r w:rsidR="00071C00" w:rsidRPr="00EF019A">
        <w:rPr>
          <w:rFonts w:ascii="Times New Roman" w:hAnsi="Times New Roman" w:cs="Times New Roman"/>
          <w:sz w:val="28"/>
          <w:szCs w:val="28"/>
        </w:rPr>
        <w:t xml:space="preserve"> </w:t>
      </w:r>
    </w:p>
    <w:p w14:paraId="5A305312" w14:textId="73B62EAE" w:rsidR="00071C00" w:rsidRPr="00EF019A" w:rsidRDefault="00071C00"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Транспортний  податок планується на 2025 рік на рівні очікуваних надходжень 2024 року в сумі 900,0 тис. грн.</w:t>
      </w:r>
    </w:p>
    <w:p w14:paraId="6174F0CF" w14:textId="0AEFCA4F" w:rsidR="00071C00" w:rsidRPr="00EF019A" w:rsidRDefault="00071C00"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szCs w:val="28"/>
        </w:rPr>
        <w:t>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267.2.1 пункту 267.2 цієї статті є об’єктами оподаткування.</w:t>
      </w:r>
    </w:p>
    <w:p w14:paraId="77189A49" w14:textId="410690A5" w:rsidR="006F7A8F" w:rsidRPr="00EF019A" w:rsidRDefault="00071C00" w:rsidP="00D86BDD">
      <w:pPr>
        <w:pStyle w:val="rvps2"/>
        <w:shd w:val="clear" w:color="auto" w:fill="FFFFFF"/>
        <w:tabs>
          <w:tab w:val="left" w:pos="567"/>
        </w:tabs>
        <w:spacing w:before="0" w:beforeAutospacing="0" w:after="150" w:afterAutospacing="0"/>
        <w:ind w:firstLine="450"/>
        <w:jc w:val="both"/>
        <w:rPr>
          <w:sz w:val="28"/>
          <w:szCs w:val="28"/>
        </w:rPr>
      </w:pPr>
      <w:bookmarkStart w:id="0" w:name="n11856"/>
      <w:bookmarkStart w:id="1" w:name="n11857"/>
      <w:bookmarkEnd w:id="0"/>
      <w:bookmarkEnd w:id="1"/>
      <w:r w:rsidRPr="00EF019A">
        <w:rPr>
          <w:sz w:val="28"/>
          <w:szCs w:val="28"/>
        </w:rPr>
        <w:t xml:space="preserve">. Об’єктом оподаткування є легкові автомобілі, з року випуску яких минуло не більше п’яти років (включно) та </w:t>
      </w:r>
      <w:proofErr w:type="spellStart"/>
      <w:r w:rsidRPr="00EF019A">
        <w:rPr>
          <w:sz w:val="28"/>
          <w:szCs w:val="28"/>
        </w:rPr>
        <w:t>середньоринкова</w:t>
      </w:r>
      <w:proofErr w:type="spellEnd"/>
      <w:r w:rsidRPr="00EF019A">
        <w:rPr>
          <w:sz w:val="28"/>
          <w:szCs w:val="28"/>
        </w:rPr>
        <w:t xml:space="preserve"> вартість яких становить понад 375 розмірів мінімальної заробітної плати, встановленої законом на </w:t>
      </w:r>
      <w:r w:rsidR="00D86BDD">
        <w:rPr>
          <w:sz w:val="28"/>
          <w:szCs w:val="28"/>
        </w:rPr>
        <w:t xml:space="preserve">        </w:t>
      </w:r>
      <w:r w:rsidRPr="00EF019A">
        <w:rPr>
          <w:sz w:val="28"/>
          <w:szCs w:val="28"/>
        </w:rPr>
        <w:t>1 січня податкового (звітного) року.</w:t>
      </w:r>
    </w:p>
    <w:p w14:paraId="1DA2FC59" w14:textId="4700E407" w:rsidR="00071C00" w:rsidRPr="00EF019A" w:rsidRDefault="006F7A8F" w:rsidP="00D86BDD">
      <w:pPr>
        <w:pStyle w:val="rvps2"/>
        <w:shd w:val="clear" w:color="auto" w:fill="FFFFFF"/>
        <w:tabs>
          <w:tab w:val="left" w:pos="567"/>
        </w:tabs>
        <w:spacing w:before="0" w:beforeAutospacing="0" w:after="150" w:afterAutospacing="0"/>
        <w:ind w:firstLine="450"/>
        <w:jc w:val="both"/>
        <w:rPr>
          <w:sz w:val="28"/>
          <w:szCs w:val="28"/>
        </w:rPr>
      </w:pPr>
      <w:r w:rsidRPr="00EF019A">
        <w:rPr>
          <w:rFonts w:ascii="SQFGH+TimesNewRomanPSMT" w:eastAsia="SQFGH+TimesNewRomanPSMT" w:hAnsi="SQFGH+TimesNewRomanPSMT" w:cs="SQFGH+TimesNewRomanPSMT"/>
          <w:b/>
          <w:spacing w:val="1"/>
          <w:sz w:val="28"/>
          <w:szCs w:val="28"/>
        </w:rPr>
        <w:t>Т</w:t>
      </w:r>
      <w:r w:rsidRPr="00EF019A">
        <w:rPr>
          <w:rFonts w:ascii="SQFGH+TimesNewRomanPSMT" w:eastAsia="SQFGH+TimesNewRomanPSMT" w:hAnsi="SQFGH+TimesNewRomanPSMT" w:cs="SQFGH+TimesNewRomanPSMT"/>
          <w:b/>
          <w:spacing w:val="-2"/>
          <w:sz w:val="28"/>
          <w:szCs w:val="28"/>
        </w:rPr>
        <w:t>у</w:t>
      </w:r>
      <w:r w:rsidRPr="00EF019A">
        <w:rPr>
          <w:rFonts w:ascii="SQFGH+TimesNewRomanPSMT" w:eastAsia="SQFGH+TimesNewRomanPSMT" w:hAnsi="SQFGH+TimesNewRomanPSMT" w:cs="SQFGH+TimesNewRomanPSMT"/>
          <w:b/>
          <w:sz w:val="28"/>
          <w:szCs w:val="28"/>
        </w:rPr>
        <w:t>р</w:t>
      </w:r>
      <w:r w:rsidRPr="00EF019A">
        <w:rPr>
          <w:rFonts w:ascii="SQFGH+TimesNewRomanPSMT" w:eastAsia="SQFGH+TimesNewRomanPSMT" w:hAnsi="SQFGH+TimesNewRomanPSMT" w:cs="SQFGH+TimesNewRomanPSMT"/>
          <w:b/>
          <w:spacing w:val="1"/>
          <w:sz w:val="28"/>
          <w:szCs w:val="28"/>
        </w:rPr>
        <w:t>и</w:t>
      </w:r>
      <w:r w:rsidRPr="00EF019A">
        <w:rPr>
          <w:rFonts w:ascii="SQFGH+TimesNewRomanPSMT" w:eastAsia="SQFGH+TimesNewRomanPSMT" w:hAnsi="SQFGH+TimesNewRomanPSMT" w:cs="SQFGH+TimesNewRomanPSMT"/>
          <w:b/>
          <w:sz w:val="28"/>
          <w:szCs w:val="28"/>
        </w:rPr>
        <w:t>стичний</w:t>
      </w:r>
      <w:r w:rsidRPr="00EF019A">
        <w:rPr>
          <w:rFonts w:ascii="SQFGH+TimesNewRomanPSMT" w:eastAsia="SQFGH+TimesNewRomanPSMT" w:hAnsi="SQFGH+TimesNewRomanPSMT" w:cs="SQFGH+TimesNewRomanPSMT"/>
          <w:b/>
          <w:spacing w:val="47"/>
          <w:sz w:val="28"/>
          <w:szCs w:val="28"/>
        </w:rPr>
        <w:t xml:space="preserve"> </w:t>
      </w:r>
      <w:r w:rsidRPr="00EF019A">
        <w:rPr>
          <w:rFonts w:ascii="SQFGH+TimesNewRomanPSMT" w:eastAsia="SQFGH+TimesNewRomanPSMT" w:hAnsi="SQFGH+TimesNewRomanPSMT" w:cs="SQFGH+TimesNewRomanPSMT"/>
          <w:b/>
          <w:spacing w:val="-1"/>
          <w:sz w:val="28"/>
          <w:szCs w:val="28"/>
        </w:rPr>
        <w:t>з</w:t>
      </w:r>
      <w:r w:rsidRPr="00EF019A">
        <w:rPr>
          <w:rFonts w:ascii="SQFGH+TimesNewRomanPSMT" w:eastAsia="SQFGH+TimesNewRomanPSMT" w:hAnsi="SQFGH+TimesNewRomanPSMT" w:cs="SQFGH+TimesNewRomanPSMT"/>
          <w:b/>
          <w:sz w:val="28"/>
          <w:szCs w:val="28"/>
        </w:rPr>
        <w:t>б</w:t>
      </w:r>
      <w:r w:rsidRPr="00EF019A">
        <w:rPr>
          <w:rFonts w:ascii="SQFGH+TimesNewRomanPSMT" w:eastAsia="SQFGH+TimesNewRomanPSMT" w:hAnsi="SQFGH+TimesNewRomanPSMT" w:cs="SQFGH+TimesNewRomanPSMT"/>
          <w:b/>
          <w:spacing w:val="-1"/>
          <w:sz w:val="28"/>
          <w:szCs w:val="28"/>
        </w:rPr>
        <w:t>і</w:t>
      </w:r>
      <w:r w:rsidRPr="00EF019A">
        <w:rPr>
          <w:rFonts w:ascii="SQFGH+TimesNewRomanPSMT" w:eastAsia="SQFGH+TimesNewRomanPSMT" w:hAnsi="SQFGH+TimesNewRomanPSMT" w:cs="SQFGH+TimesNewRomanPSMT"/>
          <w:b/>
          <w:sz w:val="28"/>
          <w:szCs w:val="28"/>
        </w:rPr>
        <w:t>р</w:t>
      </w:r>
      <w:r w:rsidRPr="00EF019A">
        <w:rPr>
          <w:rFonts w:ascii="SQFGH+TimesNewRomanPSMT" w:eastAsia="SQFGH+TimesNewRomanPSMT" w:hAnsi="SQFGH+TimesNewRomanPSMT" w:cs="SQFGH+TimesNewRomanPSMT"/>
          <w:spacing w:val="43"/>
          <w:sz w:val="28"/>
          <w:szCs w:val="28"/>
        </w:rPr>
        <w:t xml:space="preserve"> </w:t>
      </w:r>
      <w:r w:rsidRPr="00EF019A">
        <w:rPr>
          <w:rFonts w:eastAsia="SQFGH+TimesNewRomanPSMT"/>
          <w:sz w:val="28"/>
          <w:szCs w:val="28"/>
        </w:rPr>
        <w:t>належ</w:t>
      </w:r>
      <w:r w:rsidRPr="00EF019A">
        <w:rPr>
          <w:rFonts w:eastAsia="SQFGH+TimesNewRomanPSMT"/>
          <w:spacing w:val="1"/>
          <w:sz w:val="28"/>
          <w:szCs w:val="28"/>
        </w:rPr>
        <w:t>и</w:t>
      </w:r>
      <w:r w:rsidRPr="00EF019A">
        <w:rPr>
          <w:rFonts w:eastAsia="SQFGH+TimesNewRomanPSMT"/>
          <w:sz w:val="28"/>
          <w:szCs w:val="28"/>
        </w:rPr>
        <w:t>ть</w:t>
      </w:r>
      <w:r w:rsidRPr="00EF019A">
        <w:rPr>
          <w:rFonts w:eastAsia="SQFGH+TimesNewRomanPSMT"/>
          <w:spacing w:val="44"/>
          <w:sz w:val="28"/>
          <w:szCs w:val="28"/>
        </w:rPr>
        <w:t xml:space="preserve"> </w:t>
      </w:r>
      <w:r w:rsidRPr="00EF019A">
        <w:rPr>
          <w:rFonts w:eastAsia="SQFGH+TimesNewRomanPSMT"/>
          <w:sz w:val="28"/>
          <w:szCs w:val="28"/>
        </w:rPr>
        <w:t>до</w:t>
      </w:r>
      <w:r w:rsidRPr="00EF019A">
        <w:rPr>
          <w:rFonts w:eastAsia="SQFGH+TimesNewRomanPSMT"/>
          <w:spacing w:val="46"/>
          <w:sz w:val="28"/>
          <w:szCs w:val="28"/>
        </w:rPr>
        <w:t xml:space="preserve"> </w:t>
      </w:r>
      <w:r w:rsidRPr="00EF019A">
        <w:rPr>
          <w:rFonts w:eastAsia="SQFGH+TimesNewRomanPSMT"/>
          <w:spacing w:val="-2"/>
          <w:sz w:val="28"/>
          <w:szCs w:val="28"/>
        </w:rPr>
        <w:t>м</w:t>
      </w:r>
      <w:r w:rsidRPr="00EF019A">
        <w:rPr>
          <w:rFonts w:eastAsia="SQFGH+TimesNewRomanPSMT"/>
          <w:spacing w:val="1"/>
          <w:sz w:val="28"/>
          <w:szCs w:val="28"/>
        </w:rPr>
        <w:t>і</w:t>
      </w:r>
      <w:r w:rsidRPr="00EF019A">
        <w:rPr>
          <w:rFonts w:eastAsia="SQFGH+TimesNewRomanPSMT"/>
          <w:spacing w:val="-1"/>
          <w:sz w:val="28"/>
          <w:szCs w:val="28"/>
        </w:rPr>
        <w:t>с</w:t>
      </w:r>
      <w:r w:rsidRPr="00EF019A">
        <w:rPr>
          <w:rFonts w:eastAsia="SQFGH+TimesNewRomanPSMT"/>
          <w:sz w:val="28"/>
          <w:szCs w:val="28"/>
        </w:rPr>
        <w:t>цев</w:t>
      </w:r>
      <w:r w:rsidRPr="00EF019A">
        <w:rPr>
          <w:rFonts w:eastAsia="SQFGH+TimesNewRomanPSMT"/>
          <w:spacing w:val="-1"/>
          <w:sz w:val="28"/>
          <w:szCs w:val="28"/>
        </w:rPr>
        <w:t>и</w:t>
      </w:r>
      <w:r w:rsidRPr="00EF019A">
        <w:rPr>
          <w:rFonts w:eastAsia="SQFGH+TimesNewRomanPSMT"/>
          <w:sz w:val="28"/>
          <w:szCs w:val="28"/>
        </w:rPr>
        <w:t>х</w:t>
      </w:r>
      <w:r w:rsidRPr="00EF019A">
        <w:rPr>
          <w:rFonts w:eastAsia="SQFGH+TimesNewRomanPSMT"/>
          <w:spacing w:val="46"/>
          <w:sz w:val="28"/>
          <w:szCs w:val="28"/>
        </w:rPr>
        <w:t xml:space="preserve"> </w:t>
      </w:r>
      <w:r w:rsidRPr="00EF019A">
        <w:rPr>
          <w:rFonts w:eastAsia="SQFGH+TimesNewRomanPSMT"/>
          <w:spacing w:val="-1"/>
          <w:sz w:val="28"/>
          <w:szCs w:val="28"/>
        </w:rPr>
        <w:t>п</w:t>
      </w:r>
      <w:r w:rsidRPr="00EF019A">
        <w:rPr>
          <w:rFonts w:eastAsia="SQFGH+TimesNewRomanPSMT"/>
          <w:spacing w:val="1"/>
          <w:sz w:val="28"/>
          <w:szCs w:val="28"/>
        </w:rPr>
        <w:t>о</w:t>
      </w:r>
      <w:r w:rsidRPr="00EF019A">
        <w:rPr>
          <w:rFonts w:eastAsia="SQFGH+TimesNewRomanPSMT"/>
          <w:sz w:val="28"/>
          <w:szCs w:val="28"/>
        </w:rPr>
        <w:t>дат</w:t>
      </w:r>
      <w:r w:rsidRPr="00EF019A">
        <w:rPr>
          <w:rFonts w:eastAsia="SQFGH+TimesNewRomanPSMT"/>
          <w:spacing w:val="-2"/>
          <w:sz w:val="28"/>
          <w:szCs w:val="28"/>
        </w:rPr>
        <w:t>к</w:t>
      </w:r>
      <w:r w:rsidRPr="00EF019A">
        <w:rPr>
          <w:rFonts w:eastAsia="SQFGH+TimesNewRomanPSMT"/>
          <w:spacing w:val="1"/>
          <w:sz w:val="28"/>
          <w:szCs w:val="28"/>
        </w:rPr>
        <w:t>і</w:t>
      </w:r>
      <w:r w:rsidRPr="00EF019A">
        <w:rPr>
          <w:rFonts w:eastAsia="SQFGH+TimesNewRomanPSMT"/>
          <w:sz w:val="28"/>
          <w:szCs w:val="28"/>
        </w:rPr>
        <w:t>в</w:t>
      </w:r>
      <w:r w:rsidRPr="00EF019A">
        <w:rPr>
          <w:rFonts w:eastAsia="SQFGH+TimesNewRomanPSMT"/>
          <w:spacing w:val="45"/>
          <w:sz w:val="28"/>
          <w:szCs w:val="28"/>
        </w:rPr>
        <w:t xml:space="preserve"> </w:t>
      </w:r>
      <w:r w:rsidRPr="00EF019A">
        <w:rPr>
          <w:rFonts w:eastAsia="SQFGH+TimesNewRomanPSMT"/>
          <w:sz w:val="28"/>
          <w:szCs w:val="28"/>
        </w:rPr>
        <w:t>і</w:t>
      </w:r>
      <w:r w:rsidRPr="00EF019A">
        <w:rPr>
          <w:rFonts w:eastAsia="SQFGH+TimesNewRomanPSMT"/>
          <w:spacing w:val="46"/>
          <w:sz w:val="28"/>
          <w:szCs w:val="28"/>
        </w:rPr>
        <w:t xml:space="preserve"> </w:t>
      </w:r>
      <w:r w:rsidRPr="00EF019A">
        <w:rPr>
          <w:rFonts w:eastAsia="SQFGH+TimesNewRomanPSMT"/>
          <w:sz w:val="28"/>
          <w:szCs w:val="28"/>
        </w:rPr>
        <w:t>зборів</w:t>
      </w:r>
      <w:r w:rsidRPr="00EF019A">
        <w:rPr>
          <w:rFonts w:eastAsia="SQFGH+TimesNewRomanPSMT"/>
          <w:spacing w:val="42"/>
          <w:sz w:val="28"/>
          <w:szCs w:val="28"/>
        </w:rPr>
        <w:t xml:space="preserve"> </w:t>
      </w:r>
      <w:hyperlink>
        <w:r w:rsidRPr="00EF019A">
          <w:rPr>
            <w:rFonts w:eastAsia="SQFGH+TimesNewRomanPSMT"/>
            <w:sz w:val="28"/>
            <w:szCs w:val="28"/>
          </w:rPr>
          <w:t>(</w:t>
        </w:r>
        <w:r w:rsidRPr="00EF019A">
          <w:rPr>
            <w:rFonts w:eastAsia="SQFGH+TimesNewRomanPSMT"/>
            <w:w w:val="101"/>
            <w:sz w:val="28"/>
            <w:szCs w:val="28"/>
          </w:rPr>
          <w:t>с</w:t>
        </w:r>
        <w:r w:rsidRPr="00EF019A">
          <w:rPr>
            <w:rFonts w:eastAsia="SQFGH+TimesNewRomanPSMT"/>
            <w:sz w:val="28"/>
            <w:szCs w:val="28"/>
          </w:rPr>
          <w:t>т</w:t>
        </w:r>
        <w:r w:rsidRPr="00EF019A">
          <w:rPr>
            <w:rFonts w:eastAsia="SQFGH+TimesNewRomanPSMT"/>
            <w:w w:val="101"/>
            <w:sz w:val="28"/>
            <w:szCs w:val="28"/>
          </w:rPr>
          <w:t>а</w:t>
        </w:r>
        <w:r w:rsidRPr="00EF019A">
          <w:rPr>
            <w:rFonts w:eastAsia="SQFGH+TimesNewRomanPSMT"/>
            <w:sz w:val="28"/>
            <w:szCs w:val="28"/>
          </w:rPr>
          <w:t>тт</w:t>
        </w:r>
        <w:r w:rsidRPr="00EF019A">
          <w:rPr>
            <w:rFonts w:eastAsia="SQFGH+TimesNewRomanPSMT"/>
            <w:w w:val="101"/>
            <w:sz w:val="28"/>
            <w:szCs w:val="28"/>
          </w:rPr>
          <w:t>я</w:t>
        </w:r>
        <w:r w:rsidRPr="00EF019A">
          <w:rPr>
            <w:rFonts w:eastAsia="SQFGH+TimesNewRomanPSMT"/>
            <w:sz w:val="28"/>
            <w:szCs w:val="28"/>
          </w:rPr>
          <w:t xml:space="preserve"> </w:t>
        </w:r>
        <w:r w:rsidRPr="00EF019A">
          <w:rPr>
            <w:rFonts w:eastAsia="SQFGH+TimesNewRomanPSMT"/>
            <w:spacing w:val="-1"/>
            <w:sz w:val="28"/>
            <w:szCs w:val="28"/>
          </w:rPr>
          <w:t>26</w:t>
        </w:r>
        <w:r w:rsidRPr="00EF019A">
          <w:rPr>
            <w:rFonts w:eastAsia="SQFGH+TimesNewRomanPSMT"/>
            <w:sz w:val="28"/>
            <w:szCs w:val="28"/>
          </w:rPr>
          <w:t>8</w:t>
        </w:r>
      </w:hyperlink>
      <w:r w:rsidRPr="00EF019A">
        <w:rPr>
          <w:rFonts w:eastAsia="SQFGH+TimesNewRomanPSMT"/>
          <w:sz w:val="28"/>
          <w:szCs w:val="28"/>
        </w:rPr>
        <w:t xml:space="preserve"> </w:t>
      </w:r>
      <w:hyperlink>
        <w:r w:rsidRPr="00EF019A">
          <w:rPr>
            <w:rFonts w:eastAsia="SQFGH+TimesNewRomanPSMT"/>
            <w:sz w:val="28"/>
            <w:szCs w:val="28"/>
          </w:rPr>
          <w:t>По</w:t>
        </w:r>
        <w:r w:rsidRPr="00EF019A">
          <w:rPr>
            <w:rFonts w:eastAsia="SQFGH+TimesNewRomanPSMT"/>
            <w:spacing w:val="2"/>
            <w:sz w:val="28"/>
            <w:szCs w:val="28"/>
          </w:rPr>
          <w:t>д</w:t>
        </w:r>
        <w:r w:rsidRPr="00EF019A">
          <w:rPr>
            <w:rFonts w:eastAsia="SQFGH+TimesNewRomanPSMT"/>
            <w:w w:val="101"/>
            <w:sz w:val="28"/>
            <w:szCs w:val="28"/>
          </w:rPr>
          <w:t>а</w:t>
        </w:r>
        <w:r w:rsidRPr="00EF019A">
          <w:rPr>
            <w:rFonts w:eastAsia="SQFGH+TimesNewRomanPSMT"/>
            <w:spacing w:val="-1"/>
            <w:sz w:val="28"/>
            <w:szCs w:val="28"/>
          </w:rPr>
          <w:t>т</w:t>
        </w:r>
        <w:r w:rsidRPr="00EF019A">
          <w:rPr>
            <w:rFonts w:eastAsia="SQFGH+TimesNewRomanPSMT"/>
            <w:sz w:val="28"/>
            <w:szCs w:val="28"/>
          </w:rPr>
          <w:t>к</w:t>
        </w:r>
        <w:r w:rsidRPr="00EF019A">
          <w:rPr>
            <w:rFonts w:eastAsia="SQFGH+TimesNewRomanPSMT"/>
            <w:spacing w:val="1"/>
            <w:sz w:val="28"/>
            <w:szCs w:val="28"/>
          </w:rPr>
          <w:t>о</w:t>
        </w:r>
        <w:r w:rsidRPr="00EF019A">
          <w:rPr>
            <w:rFonts w:eastAsia="SQFGH+TimesNewRomanPSMT"/>
            <w:spacing w:val="-1"/>
            <w:sz w:val="28"/>
            <w:szCs w:val="28"/>
          </w:rPr>
          <w:t>в</w:t>
        </w:r>
        <w:r w:rsidRPr="00EF019A">
          <w:rPr>
            <w:rFonts w:eastAsia="SQFGH+TimesNewRomanPSMT"/>
            <w:sz w:val="28"/>
            <w:szCs w:val="28"/>
          </w:rPr>
          <w:t>о</w:t>
        </w:r>
        <w:r w:rsidRPr="00EF019A">
          <w:rPr>
            <w:rFonts w:eastAsia="SQFGH+TimesNewRomanPSMT"/>
            <w:spacing w:val="-1"/>
            <w:sz w:val="28"/>
            <w:szCs w:val="28"/>
          </w:rPr>
          <w:t>г</w:t>
        </w:r>
        <w:r w:rsidRPr="00EF019A">
          <w:rPr>
            <w:rFonts w:eastAsia="SQFGH+TimesNewRomanPSMT"/>
            <w:sz w:val="28"/>
            <w:szCs w:val="28"/>
          </w:rPr>
          <w:t>о код</w:t>
        </w:r>
        <w:r w:rsidRPr="00EF019A">
          <w:rPr>
            <w:rFonts w:eastAsia="SQFGH+TimesNewRomanPSMT"/>
            <w:spacing w:val="-1"/>
            <w:w w:val="101"/>
            <w:sz w:val="28"/>
            <w:szCs w:val="28"/>
          </w:rPr>
          <w:t>е</w:t>
        </w:r>
        <w:r w:rsidRPr="00EF019A">
          <w:rPr>
            <w:rFonts w:eastAsia="SQFGH+TimesNewRomanPSMT"/>
            <w:sz w:val="28"/>
            <w:szCs w:val="28"/>
          </w:rPr>
          <w:t>к</w:t>
        </w:r>
        <w:r w:rsidRPr="00EF019A">
          <w:rPr>
            <w:rFonts w:eastAsia="SQFGH+TimesNewRomanPSMT"/>
            <w:spacing w:val="-1"/>
            <w:w w:val="101"/>
            <w:sz w:val="28"/>
            <w:szCs w:val="28"/>
          </w:rPr>
          <w:t>с</w:t>
        </w:r>
        <w:r w:rsidRPr="00EF019A">
          <w:rPr>
            <w:rFonts w:eastAsia="SQFGH+TimesNewRomanPSMT"/>
            <w:sz w:val="28"/>
            <w:szCs w:val="28"/>
          </w:rPr>
          <w:t>у</w:t>
        </w:r>
        <w:r w:rsidRPr="00EF019A">
          <w:rPr>
            <w:rFonts w:eastAsia="SQFGH+TimesNewRomanPSMT"/>
            <w:spacing w:val="-1"/>
            <w:sz w:val="28"/>
            <w:szCs w:val="28"/>
          </w:rPr>
          <w:t xml:space="preserve"> </w:t>
        </w:r>
        <w:r w:rsidRPr="00EF019A">
          <w:rPr>
            <w:rFonts w:eastAsia="SQFGH+TimesNewRomanPSMT"/>
            <w:sz w:val="28"/>
            <w:szCs w:val="28"/>
          </w:rPr>
          <w:t>Ук</w:t>
        </w:r>
        <w:r w:rsidRPr="00EF019A">
          <w:rPr>
            <w:rFonts w:eastAsia="SQFGH+TimesNewRomanPSMT"/>
            <w:spacing w:val="1"/>
            <w:sz w:val="28"/>
            <w:szCs w:val="28"/>
          </w:rPr>
          <w:t>р</w:t>
        </w:r>
        <w:r w:rsidRPr="00EF019A">
          <w:rPr>
            <w:rFonts w:eastAsia="SQFGH+TimesNewRomanPSMT"/>
            <w:w w:val="101"/>
            <w:sz w:val="28"/>
            <w:szCs w:val="28"/>
          </w:rPr>
          <w:t>аї</w:t>
        </w:r>
        <w:r w:rsidRPr="00EF019A">
          <w:rPr>
            <w:rFonts w:eastAsia="SQFGH+TimesNewRomanPSMT"/>
            <w:sz w:val="28"/>
            <w:szCs w:val="28"/>
          </w:rPr>
          <w:t>ни).</w:t>
        </w:r>
      </w:hyperlink>
      <w:r w:rsidRPr="00EF019A">
        <w:rPr>
          <w:rFonts w:eastAsia="SQFGH+TimesNewRomanPSMT"/>
          <w:sz w:val="28"/>
          <w:szCs w:val="28"/>
        </w:rPr>
        <w:t xml:space="preserve"> </w:t>
      </w:r>
      <w:r w:rsidR="00071C00" w:rsidRPr="00EF019A">
        <w:rPr>
          <w:sz w:val="28"/>
          <w:szCs w:val="28"/>
        </w:rPr>
        <w:t>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міської ради про встановлення туристичного збору, та тимчасово розміщуються у місцях проживання (ночівлі).</w:t>
      </w:r>
    </w:p>
    <w:p w14:paraId="10897B76" w14:textId="0838B451" w:rsidR="006F7A8F" w:rsidRPr="00EF019A" w:rsidRDefault="006F7A8F" w:rsidP="00D86BDD">
      <w:pPr>
        <w:widowControl w:val="0"/>
        <w:tabs>
          <w:tab w:val="left" w:pos="567"/>
        </w:tabs>
        <w:ind w:right="-69" w:firstLine="567"/>
        <w:jc w:val="both"/>
        <w:rPr>
          <w:rFonts w:ascii="SQFGH+TimesNewRomanPSMT" w:eastAsia="SQFGH+TimesNewRomanPSMT" w:hAnsi="SQFGH+TimesNewRomanPSMT" w:cs="SQFGH+TimesNewRomanPSMT"/>
          <w:sz w:val="28"/>
          <w:szCs w:val="28"/>
        </w:rPr>
      </w:pPr>
      <w:r w:rsidRPr="00EF019A">
        <w:rPr>
          <w:rFonts w:ascii="SQFGH+TimesNewRomanPSMT" w:eastAsia="SQFGH+TimesNewRomanPSMT" w:hAnsi="SQFGH+TimesNewRomanPSMT" w:cs="SQFGH+TimesNewRomanPSMT"/>
          <w:sz w:val="28"/>
          <w:szCs w:val="28"/>
        </w:rPr>
        <w:t>Сплачується за</w:t>
      </w:r>
      <w:r w:rsidRPr="00EF019A">
        <w:rPr>
          <w:rFonts w:ascii="SQFGH+TimesNewRomanPSMT" w:eastAsia="SQFGH+TimesNewRomanPSMT" w:hAnsi="SQFGH+TimesNewRomanPSMT" w:cs="SQFGH+TimesNewRomanPSMT"/>
          <w:spacing w:val="134"/>
          <w:sz w:val="28"/>
          <w:szCs w:val="28"/>
        </w:rPr>
        <w:t xml:space="preserve"> </w:t>
      </w:r>
      <w:r w:rsidRPr="00EF019A">
        <w:rPr>
          <w:rFonts w:ascii="SQFGH+TimesNewRomanPSMT" w:eastAsia="SQFGH+TimesNewRomanPSMT" w:hAnsi="SQFGH+TimesNewRomanPSMT" w:cs="SQFGH+TimesNewRomanPSMT"/>
          <w:spacing w:val="-1"/>
          <w:sz w:val="28"/>
          <w:szCs w:val="28"/>
        </w:rPr>
        <w:t>ст</w:t>
      </w:r>
      <w:r w:rsidRPr="00EF019A">
        <w:rPr>
          <w:rFonts w:ascii="SQFGH+TimesNewRomanPSMT" w:eastAsia="SQFGH+TimesNewRomanPSMT" w:hAnsi="SQFGH+TimesNewRomanPSMT" w:cs="SQFGH+TimesNewRomanPSMT"/>
          <w:sz w:val="28"/>
          <w:szCs w:val="28"/>
        </w:rPr>
        <w:t>авками,</w:t>
      </w:r>
      <w:r w:rsidRPr="00EF019A">
        <w:rPr>
          <w:rFonts w:ascii="SQFGH+TimesNewRomanPSMT" w:eastAsia="SQFGH+TimesNewRomanPSMT" w:hAnsi="SQFGH+TimesNewRomanPSMT" w:cs="SQFGH+TimesNewRomanPSMT"/>
          <w:spacing w:val="133"/>
          <w:sz w:val="28"/>
          <w:szCs w:val="28"/>
        </w:rPr>
        <w:t xml:space="preserve"> </w:t>
      </w:r>
      <w:r w:rsidRPr="00EF019A">
        <w:rPr>
          <w:rFonts w:ascii="SQFGH+TimesNewRomanPSMT" w:eastAsia="SQFGH+TimesNewRomanPSMT" w:hAnsi="SQFGH+TimesNewRomanPSMT" w:cs="SQFGH+TimesNewRomanPSMT"/>
          <w:spacing w:val="-4"/>
          <w:sz w:val="28"/>
          <w:szCs w:val="28"/>
        </w:rPr>
        <w:t>щ</w:t>
      </w:r>
      <w:r w:rsidRPr="00EF019A">
        <w:rPr>
          <w:rFonts w:ascii="SQFGH+TimesNewRomanPSMT" w:eastAsia="SQFGH+TimesNewRomanPSMT" w:hAnsi="SQFGH+TimesNewRomanPSMT" w:cs="SQFGH+TimesNewRomanPSMT"/>
          <w:sz w:val="28"/>
          <w:szCs w:val="28"/>
        </w:rPr>
        <w:t xml:space="preserve">о </w:t>
      </w:r>
      <w:r w:rsidRPr="00EF019A">
        <w:rPr>
          <w:rFonts w:ascii="Times New Roman" w:hAnsi="Times New Roman" w:cs="Times New Roman"/>
          <w:bCs/>
          <w:sz w:val="28"/>
          <w:szCs w:val="28"/>
        </w:rPr>
        <w:t xml:space="preserve">встановлені </w:t>
      </w:r>
      <w:r w:rsidRPr="00EF019A">
        <w:rPr>
          <w:rFonts w:ascii="Times New Roman" w:hAnsi="Times New Roman" w:cs="Times New Roman"/>
          <w:sz w:val="28"/>
          <w:szCs w:val="28"/>
        </w:rPr>
        <w:t xml:space="preserve">рішенням </w:t>
      </w:r>
      <w:r w:rsidRPr="00EF019A">
        <w:rPr>
          <w:rFonts w:ascii="Times New Roman" w:eastAsia="SQFGH+TimesNewRomanPSMT" w:hAnsi="Times New Roman" w:cs="Times New Roman"/>
          <w:spacing w:val="-6"/>
          <w:sz w:val="28"/>
          <w:szCs w:val="28"/>
        </w:rPr>
        <w:t xml:space="preserve"> </w:t>
      </w:r>
      <w:r w:rsidRPr="00EF019A">
        <w:rPr>
          <w:rFonts w:ascii="Times New Roman" w:eastAsia="Times New Roman" w:hAnsi="Times New Roman" w:cs="Times New Roman"/>
          <w:sz w:val="28"/>
          <w:szCs w:val="28"/>
          <w:lang w:eastAsia="ru-RU"/>
        </w:rPr>
        <w:t>Кременчуцької міської ради Кременчуцького району Полтавської області «Про встановлення туристичного збору на території Кременчуцької міської територіальної  громади»  від  25 травня 2021 року.</w:t>
      </w:r>
      <w:r w:rsidRPr="00EF019A">
        <w:rPr>
          <w:rFonts w:ascii="SQFGH+TimesNewRomanPSMT" w:eastAsia="SQFGH+TimesNewRomanPSMT" w:hAnsi="SQFGH+TimesNewRomanPSMT" w:cs="SQFGH+TimesNewRomanPSMT"/>
          <w:sz w:val="28"/>
          <w:szCs w:val="28"/>
        </w:rPr>
        <w:t xml:space="preserve"> </w:t>
      </w:r>
    </w:p>
    <w:p w14:paraId="05520C07" w14:textId="33E7EFFF" w:rsidR="006F7A8F" w:rsidRPr="00EF019A" w:rsidRDefault="006F7A8F" w:rsidP="00D86BDD">
      <w:pPr>
        <w:widowControl w:val="0"/>
        <w:tabs>
          <w:tab w:val="left" w:pos="567"/>
        </w:tabs>
        <w:ind w:right="-69" w:firstLine="567"/>
        <w:jc w:val="both"/>
        <w:rPr>
          <w:rFonts w:ascii="Times New Roman" w:hAnsi="Times New Roman" w:cs="Times New Roman"/>
          <w:sz w:val="28"/>
          <w:szCs w:val="28"/>
        </w:rPr>
      </w:pPr>
      <w:r w:rsidRPr="00EF019A">
        <w:rPr>
          <w:rFonts w:ascii="SQFGH+TimesNewRomanPSMT" w:eastAsia="SQFGH+TimesNewRomanPSMT" w:hAnsi="SQFGH+TimesNewRomanPSMT" w:cs="SQFGH+TimesNewRomanPSMT"/>
          <w:sz w:val="28"/>
          <w:szCs w:val="28"/>
        </w:rPr>
        <w:t>На 202</w:t>
      </w:r>
      <w:r w:rsidR="00071C00" w:rsidRPr="00EF019A">
        <w:rPr>
          <w:rFonts w:ascii="SQFGH+TimesNewRomanPSMT" w:eastAsia="SQFGH+TimesNewRomanPSMT" w:hAnsi="SQFGH+TimesNewRomanPSMT" w:cs="SQFGH+TimesNewRomanPSMT"/>
          <w:sz w:val="28"/>
          <w:szCs w:val="28"/>
        </w:rPr>
        <w:t>5</w:t>
      </w:r>
      <w:r w:rsidRPr="00EF019A">
        <w:rPr>
          <w:rFonts w:ascii="SQFGH+TimesNewRomanPSMT" w:eastAsia="SQFGH+TimesNewRomanPSMT" w:hAnsi="SQFGH+TimesNewRomanPSMT" w:cs="SQFGH+TimesNewRomanPSMT"/>
          <w:sz w:val="28"/>
          <w:szCs w:val="28"/>
        </w:rPr>
        <w:t xml:space="preserve"> рік прогнозується </w:t>
      </w:r>
      <w:r w:rsidR="00F74361" w:rsidRPr="00EF019A">
        <w:rPr>
          <w:rFonts w:ascii="SQFGH+TimesNewRomanPSMT" w:eastAsia="SQFGH+TimesNewRomanPSMT" w:hAnsi="SQFGH+TimesNewRomanPSMT" w:cs="SQFGH+TimesNewRomanPSMT"/>
          <w:sz w:val="28"/>
          <w:szCs w:val="28"/>
        </w:rPr>
        <w:t>сума</w:t>
      </w:r>
      <w:r w:rsidR="00071C00" w:rsidRPr="00EF019A">
        <w:rPr>
          <w:rFonts w:ascii="SQFGH+TimesNewRomanPSMT" w:eastAsia="SQFGH+TimesNewRomanPSMT" w:hAnsi="SQFGH+TimesNewRomanPSMT" w:cs="SQFGH+TimesNewRomanPSMT"/>
          <w:sz w:val="28"/>
          <w:szCs w:val="28"/>
        </w:rPr>
        <w:t xml:space="preserve"> в обсязі</w:t>
      </w:r>
      <w:r w:rsidR="00F74361" w:rsidRPr="00EF019A">
        <w:rPr>
          <w:rFonts w:ascii="SQFGH+TimesNewRomanPSMT" w:eastAsia="SQFGH+TimesNewRomanPSMT" w:hAnsi="SQFGH+TimesNewRomanPSMT" w:cs="SQFGH+TimesNewRomanPSMT"/>
          <w:sz w:val="28"/>
          <w:szCs w:val="28"/>
        </w:rPr>
        <w:t xml:space="preserve"> </w:t>
      </w:r>
      <w:r w:rsidR="00071C00" w:rsidRPr="00EF019A">
        <w:rPr>
          <w:rFonts w:ascii="Times New Roman" w:hAnsi="Times New Roman" w:cs="Times New Roman"/>
          <w:sz w:val="28"/>
          <w:szCs w:val="28"/>
        </w:rPr>
        <w:t xml:space="preserve">600,0 тис. грн, </w:t>
      </w:r>
      <w:r w:rsidR="00071C00" w:rsidRPr="00EF019A">
        <w:rPr>
          <w:rFonts w:ascii="SQFGH+TimesNewRomanPSMT" w:eastAsia="SQFGH+TimesNewRomanPSMT" w:hAnsi="SQFGH+TimesNewRomanPSMT" w:cs="SQFGH+TimesNewRomanPSMT"/>
          <w:sz w:val="28"/>
          <w:szCs w:val="28"/>
        </w:rPr>
        <w:t xml:space="preserve">майже </w:t>
      </w:r>
      <w:r w:rsidRPr="00EF019A">
        <w:rPr>
          <w:rFonts w:ascii="SQFGH+TimesNewRomanPSMT" w:eastAsia="SQFGH+TimesNewRomanPSMT" w:hAnsi="SQFGH+TimesNewRomanPSMT" w:cs="SQFGH+TimesNewRomanPSMT"/>
          <w:sz w:val="28"/>
          <w:szCs w:val="28"/>
        </w:rPr>
        <w:t xml:space="preserve">на </w:t>
      </w:r>
      <w:r w:rsidRPr="00EF019A">
        <w:rPr>
          <w:rFonts w:ascii="Times New Roman" w:hAnsi="Times New Roman" w:cs="Times New Roman"/>
          <w:sz w:val="28"/>
          <w:szCs w:val="28"/>
        </w:rPr>
        <w:t>рівні очікуваних надходжень 202</w:t>
      </w:r>
      <w:r w:rsidR="00071C00" w:rsidRPr="00EF019A">
        <w:rPr>
          <w:rFonts w:ascii="Times New Roman" w:hAnsi="Times New Roman" w:cs="Times New Roman"/>
          <w:sz w:val="28"/>
          <w:szCs w:val="28"/>
        </w:rPr>
        <w:t>4</w:t>
      </w:r>
      <w:r w:rsidR="00F74361" w:rsidRPr="00EF019A">
        <w:rPr>
          <w:rFonts w:ascii="Times New Roman" w:hAnsi="Times New Roman" w:cs="Times New Roman"/>
          <w:sz w:val="28"/>
          <w:szCs w:val="28"/>
        </w:rPr>
        <w:t xml:space="preserve"> </w:t>
      </w:r>
      <w:r w:rsidRPr="00EF019A">
        <w:rPr>
          <w:rFonts w:ascii="Times New Roman" w:hAnsi="Times New Roman" w:cs="Times New Roman"/>
          <w:sz w:val="28"/>
          <w:szCs w:val="28"/>
        </w:rPr>
        <w:t>року</w:t>
      </w:r>
      <w:r w:rsidR="00F74361" w:rsidRPr="00EF019A">
        <w:rPr>
          <w:rFonts w:ascii="Times New Roman" w:hAnsi="Times New Roman" w:cs="Times New Roman"/>
          <w:sz w:val="28"/>
          <w:szCs w:val="28"/>
        </w:rPr>
        <w:t xml:space="preserve"> –</w:t>
      </w:r>
      <w:r w:rsidR="00071C00" w:rsidRPr="00EF019A">
        <w:rPr>
          <w:rFonts w:ascii="Times New Roman" w:hAnsi="Times New Roman" w:cs="Times New Roman"/>
          <w:sz w:val="28"/>
          <w:szCs w:val="28"/>
        </w:rPr>
        <w:t xml:space="preserve"> 635,0 тис.</w:t>
      </w:r>
      <w:r w:rsidR="00D86BDD">
        <w:rPr>
          <w:rFonts w:ascii="Times New Roman" w:hAnsi="Times New Roman" w:cs="Times New Roman"/>
          <w:sz w:val="28"/>
          <w:szCs w:val="28"/>
        </w:rPr>
        <w:t xml:space="preserve"> </w:t>
      </w:r>
      <w:r w:rsidR="00071C00" w:rsidRPr="00EF019A">
        <w:rPr>
          <w:rFonts w:ascii="Times New Roman" w:hAnsi="Times New Roman" w:cs="Times New Roman"/>
          <w:sz w:val="28"/>
          <w:szCs w:val="28"/>
        </w:rPr>
        <w:t>гривень.</w:t>
      </w:r>
      <w:r w:rsidR="00F74361" w:rsidRPr="00EF019A">
        <w:rPr>
          <w:rFonts w:ascii="Times New Roman" w:hAnsi="Times New Roman" w:cs="Times New Roman"/>
          <w:sz w:val="28"/>
          <w:szCs w:val="28"/>
        </w:rPr>
        <w:t xml:space="preserve"> </w:t>
      </w:r>
      <w:r w:rsidRPr="00EF019A">
        <w:rPr>
          <w:rFonts w:ascii="Times New Roman" w:hAnsi="Times New Roman" w:cs="Times New Roman"/>
          <w:sz w:val="28"/>
          <w:szCs w:val="28"/>
        </w:rPr>
        <w:t xml:space="preserve"> </w:t>
      </w:r>
    </w:p>
    <w:p w14:paraId="02ED1799" w14:textId="4DB57F9A" w:rsidR="00A24E8E" w:rsidRPr="00EF019A" w:rsidRDefault="00A24E8E" w:rsidP="00D86BDD">
      <w:pPr>
        <w:tabs>
          <w:tab w:val="left" w:pos="567"/>
        </w:tabs>
        <w:ind w:firstLine="567"/>
        <w:jc w:val="both"/>
        <w:rPr>
          <w:rFonts w:ascii="Times New Roman" w:eastAsia="Times New Roman" w:hAnsi="Times New Roman" w:cs="Times New Roman"/>
          <w:sz w:val="28"/>
          <w:szCs w:val="24"/>
          <w:lang w:eastAsia="ru-RU"/>
        </w:rPr>
      </w:pPr>
      <w:r w:rsidRPr="00EF019A">
        <w:rPr>
          <w:rFonts w:ascii="Times New Roman" w:eastAsia="Times New Roman" w:hAnsi="Times New Roman" w:cs="Times New Roman"/>
          <w:sz w:val="28"/>
          <w:szCs w:val="24"/>
          <w:lang w:eastAsia="ru-RU"/>
        </w:rPr>
        <w:t xml:space="preserve">Надходження від </w:t>
      </w:r>
      <w:r w:rsidRPr="00EF019A">
        <w:rPr>
          <w:rFonts w:ascii="Times New Roman" w:eastAsia="Times New Roman" w:hAnsi="Times New Roman" w:cs="Times New Roman"/>
          <w:b/>
          <w:sz w:val="28"/>
          <w:szCs w:val="24"/>
          <w:lang w:eastAsia="ru-RU"/>
        </w:rPr>
        <w:t>орендної плати</w:t>
      </w:r>
      <w:r w:rsidRPr="00EF019A">
        <w:rPr>
          <w:rFonts w:ascii="Times New Roman" w:eastAsia="Times New Roman" w:hAnsi="Times New Roman" w:cs="Times New Roman"/>
          <w:sz w:val="28"/>
          <w:szCs w:val="24"/>
          <w:lang w:eastAsia="ru-RU"/>
        </w:rPr>
        <w:t xml:space="preserve"> за користування майном, що перебуває в комунальній власності, на 202</w:t>
      </w:r>
      <w:r w:rsidR="006D0593" w:rsidRPr="00EF019A">
        <w:rPr>
          <w:rFonts w:ascii="Times New Roman" w:eastAsia="Times New Roman" w:hAnsi="Times New Roman" w:cs="Times New Roman"/>
          <w:sz w:val="28"/>
          <w:szCs w:val="24"/>
          <w:lang w:eastAsia="ru-RU"/>
        </w:rPr>
        <w:t>5</w:t>
      </w:r>
      <w:r w:rsidRPr="00EF019A">
        <w:rPr>
          <w:rFonts w:ascii="Times New Roman" w:eastAsia="Times New Roman" w:hAnsi="Times New Roman" w:cs="Times New Roman"/>
          <w:sz w:val="28"/>
          <w:szCs w:val="24"/>
          <w:lang w:eastAsia="ru-RU"/>
        </w:rPr>
        <w:t xml:space="preserve"> рік прогнозуються в обсязі  </w:t>
      </w:r>
      <w:r w:rsidR="006D0593" w:rsidRPr="00EF019A">
        <w:rPr>
          <w:rFonts w:ascii="Times New Roman" w:eastAsia="Times New Roman" w:hAnsi="Times New Roman" w:cs="Times New Roman"/>
          <w:sz w:val="28"/>
          <w:szCs w:val="24"/>
          <w:lang w:eastAsia="ru-RU"/>
        </w:rPr>
        <w:t xml:space="preserve">10 </w:t>
      </w:r>
      <w:r w:rsidRPr="00EF019A">
        <w:rPr>
          <w:rFonts w:ascii="Times New Roman" w:eastAsia="Times New Roman" w:hAnsi="Times New Roman" w:cs="Times New Roman"/>
          <w:sz w:val="28"/>
          <w:szCs w:val="24"/>
          <w:lang w:eastAsia="ru-RU"/>
        </w:rPr>
        <w:t>000,0 тис. грн. Очікувані надходження в 202</w:t>
      </w:r>
      <w:r w:rsidR="006D0593" w:rsidRPr="00EF019A">
        <w:rPr>
          <w:rFonts w:ascii="Times New Roman" w:eastAsia="Times New Roman" w:hAnsi="Times New Roman" w:cs="Times New Roman"/>
          <w:sz w:val="28"/>
          <w:szCs w:val="24"/>
          <w:lang w:eastAsia="ru-RU"/>
        </w:rPr>
        <w:t>4</w:t>
      </w:r>
      <w:r w:rsidRPr="00EF019A">
        <w:rPr>
          <w:rFonts w:ascii="Times New Roman" w:eastAsia="Times New Roman" w:hAnsi="Times New Roman" w:cs="Times New Roman"/>
          <w:sz w:val="28"/>
          <w:szCs w:val="24"/>
          <w:lang w:eastAsia="ru-RU"/>
        </w:rPr>
        <w:t xml:space="preserve"> році складають 9 </w:t>
      </w:r>
      <w:r w:rsidR="006D0593" w:rsidRPr="00EF019A">
        <w:rPr>
          <w:rFonts w:ascii="Times New Roman" w:eastAsia="Times New Roman" w:hAnsi="Times New Roman" w:cs="Times New Roman"/>
          <w:sz w:val="28"/>
          <w:szCs w:val="24"/>
          <w:lang w:eastAsia="ru-RU"/>
        </w:rPr>
        <w:t>7</w:t>
      </w:r>
      <w:r w:rsidRPr="00EF019A">
        <w:rPr>
          <w:rFonts w:ascii="Times New Roman" w:eastAsia="Times New Roman" w:hAnsi="Times New Roman" w:cs="Times New Roman"/>
          <w:sz w:val="28"/>
          <w:szCs w:val="24"/>
          <w:lang w:eastAsia="ru-RU"/>
        </w:rPr>
        <w:t>00,0</w:t>
      </w:r>
      <w:r w:rsidR="009C1048" w:rsidRPr="00EF019A">
        <w:rPr>
          <w:rFonts w:ascii="Times New Roman" w:eastAsia="Times New Roman" w:hAnsi="Times New Roman" w:cs="Times New Roman"/>
          <w:sz w:val="28"/>
          <w:szCs w:val="24"/>
          <w:lang w:eastAsia="ru-RU"/>
        </w:rPr>
        <w:t xml:space="preserve"> </w:t>
      </w:r>
      <w:r w:rsidRPr="00EF019A">
        <w:rPr>
          <w:rFonts w:ascii="Times New Roman" w:eastAsia="Times New Roman" w:hAnsi="Times New Roman" w:cs="Times New Roman"/>
          <w:sz w:val="28"/>
          <w:szCs w:val="24"/>
          <w:lang w:eastAsia="ru-RU"/>
        </w:rPr>
        <w:t>тис.</w:t>
      </w:r>
      <w:r w:rsidR="00345749" w:rsidRPr="00EF019A">
        <w:rPr>
          <w:rFonts w:ascii="Times New Roman" w:eastAsia="Times New Roman" w:hAnsi="Times New Roman" w:cs="Times New Roman"/>
          <w:sz w:val="28"/>
          <w:szCs w:val="24"/>
          <w:lang w:eastAsia="ru-RU"/>
        </w:rPr>
        <w:t xml:space="preserve"> </w:t>
      </w:r>
      <w:r w:rsidRPr="00EF019A">
        <w:rPr>
          <w:rFonts w:ascii="Times New Roman" w:eastAsia="Times New Roman" w:hAnsi="Times New Roman" w:cs="Times New Roman"/>
          <w:sz w:val="28"/>
          <w:szCs w:val="24"/>
          <w:lang w:eastAsia="ru-RU"/>
        </w:rPr>
        <w:t xml:space="preserve">грн, </w:t>
      </w:r>
      <w:r w:rsidR="006D0593" w:rsidRPr="00EF019A">
        <w:rPr>
          <w:rFonts w:ascii="Times New Roman" w:eastAsia="Times New Roman" w:hAnsi="Times New Roman" w:cs="Times New Roman"/>
          <w:sz w:val="28"/>
          <w:szCs w:val="24"/>
          <w:lang w:eastAsia="ru-RU"/>
        </w:rPr>
        <w:t xml:space="preserve"> передбачено зроста</w:t>
      </w:r>
      <w:r w:rsidRPr="00EF019A">
        <w:rPr>
          <w:rFonts w:ascii="Times New Roman" w:eastAsia="Times New Roman" w:hAnsi="Times New Roman" w:cs="Times New Roman"/>
          <w:sz w:val="28"/>
          <w:szCs w:val="24"/>
          <w:lang w:eastAsia="ru-RU"/>
        </w:rPr>
        <w:t>ння на   /</w:t>
      </w:r>
      <w:r w:rsidR="006D0593" w:rsidRPr="00EF019A">
        <w:rPr>
          <w:rFonts w:ascii="Times New Roman" w:eastAsia="Times New Roman" w:hAnsi="Times New Roman" w:cs="Times New Roman"/>
          <w:sz w:val="28"/>
          <w:szCs w:val="24"/>
          <w:lang w:eastAsia="ru-RU"/>
        </w:rPr>
        <w:t>+</w:t>
      </w:r>
      <w:r w:rsidRPr="00EF019A">
        <w:rPr>
          <w:rFonts w:ascii="Times New Roman" w:eastAsia="Times New Roman" w:hAnsi="Times New Roman" w:cs="Times New Roman"/>
          <w:sz w:val="28"/>
          <w:szCs w:val="24"/>
          <w:lang w:eastAsia="ru-RU"/>
        </w:rPr>
        <w:t>/</w:t>
      </w:r>
      <w:r w:rsidR="006D0593" w:rsidRPr="00EF019A">
        <w:rPr>
          <w:rFonts w:ascii="Times New Roman" w:eastAsia="Times New Roman" w:hAnsi="Times New Roman" w:cs="Times New Roman"/>
          <w:sz w:val="28"/>
          <w:szCs w:val="24"/>
          <w:lang w:eastAsia="ru-RU"/>
        </w:rPr>
        <w:t>3,1</w:t>
      </w:r>
      <w:r w:rsidRPr="00EF019A">
        <w:rPr>
          <w:rFonts w:ascii="Times New Roman" w:eastAsia="Times New Roman" w:hAnsi="Times New Roman" w:cs="Times New Roman"/>
          <w:sz w:val="28"/>
          <w:szCs w:val="24"/>
          <w:lang w:eastAsia="ru-RU"/>
        </w:rPr>
        <w:t>% або</w:t>
      </w:r>
      <w:r w:rsidRPr="00EF019A">
        <w:rPr>
          <w:rFonts w:ascii="Times New Roman" w:eastAsia="Arial11" w:hAnsi="Times New Roman" w:cs="Times New Roman"/>
          <w:sz w:val="28"/>
          <w:szCs w:val="24"/>
          <w:lang w:eastAsia="ru-RU"/>
        </w:rPr>
        <w:t xml:space="preserve"> </w:t>
      </w:r>
      <w:r w:rsidRPr="00EF019A">
        <w:rPr>
          <w:rFonts w:ascii="Times New Roman" w:eastAsia="Times New Roman" w:hAnsi="Times New Roman" w:cs="Times New Roman"/>
          <w:sz w:val="28"/>
          <w:szCs w:val="24"/>
          <w:lang w:eastAsia="ru-RU"/>
        </w:rPr>
        <w:t>/</w:t>
      </w:r>
      <w:r w:rsidR="006D0593" w:rsidRPr="00EF019A">
        <w:rPr>
          <w:rFonts w:ascii="Times New Roman" w:eastAsia="Times New Roman" w:hAnsi="Times New Roman" w:cs="Times New Roman"/>
          <w:sz w:val="28"/>
          <w:szCs w:val="24"/>
          <w:lang w:eastAsia="ru-RU"/>
        </w:rPr>
        <w:t>+</w:t>
      </w:r>
      <w:r w:rsidRPr="00EF019A">
        <w:rPr>
          <w:rFonts w:ascii="Times New Roman" w:eastAsia="Times New Roman" w:hAnsi="Times New Roman" w:cs="Times New Roman"/>
          <w:sz w:val="28"/>
          <w:szCs w:val="24"/>
          <w:lang w:eastAsia="ru-RU"/>
        </w:rPr>
        <w:t>/</w:t>
      </w:r>
      <w:r w:rsidR="006D0593" w:rsidRPr="00EF019A">
        <w:rPr>
          <w:rFonts w:ascii="Times New Roman" w:eastAsia="Times New Roman" w:hAnsi="Times New Roman" w:cs="Times New Roman"/>
          <w:sz w:val="28"/>
          <w:szCs w:val="24"/>
          <w:lang w:eastAsia="ru-RU"/>
        </w:rPr>
        <w:t>300</w:t>
      </w:r>
      <w:r w:rsidRPr="00EF019A">
        <w:rPr>
          <w:rFonts w:ascii="Times New Roman" w:eastAsia="Times New Roman" w:hAnsi="Times New Roman" w:cs="Times New Roman"/>
          <w:sz w:val="28"/>
          <w:szCs w:val="24"/>
          <w:lang w:eastAsia="ru-RU"/>
        </w:rPr>
        <w:t>,0 тис. грн.</w:t>
      </w:r>
      <w:r w:rsidRPr="00EF019A">
        <w:rPr>
          <w:rFonts w:ascii="Times New Roman" w:eastAsia="Arial11" w:hAnsi="Times New Roman" w:cs="Times New Roman"/>
          <w:sz w:val="28"/>
          <w:szCs w:val="24"/>
          <w:lang w:eastAsia="ru-RU"/>
        </w:rPr>
        <w:t xml:space="preserve"> На надходження коштів з орендної плати до бюджету територіальної громади </w:t>
      </w:r>
      <w:r w:rsidRPr="00EF019A">
        <w:rPr>
          <w:rFonts w:ascii="Times New Roman" w:eastAsia="Times New Roman" w:hAnsi="Times New Roman" w:cs="Times New Roman"/>
          <w:sz w:val="28"/>
          <w:szCs w:val="24"/>
          <w:lang w:eastAsia="ru-RU"/>
        </w:rPr>
        <w:t xml:space="preserve">впливають об’єктивні фактори, а саме: економічна ситуація в країні, платіжна дисципліна суб’єктів господарювання. </w:t>
      </w:r>
    </w:p>
    <w:p w14:paraId="5EE4EEDF" w14:textId="03AA60A2" w:rsidR="006F7A8F" w:rsidRPr="00EF019A" w:rsidRDefault="006F7A8F" w:rsidP="00D86BDD">
      <w:pPr>
        <w:tabs>
          <w:tab w:val="left" w:pos="567"/>
        </w:tabs>
        <w:ind w:firstLine="567"/>
        <w:jc w:val="both"/>
        <w:rPr>
          <w:rFonts w:ascii="Times New Roman" w:eastAsia="SimSun" w:hAnsi="Times New Roman" w:cs="Times New Roman"/>
          <w:sz w:val="28"/>
          <w:szCs w:val="28"/>
        </w:rPr>
      </w:pPr>
      <w:r w:rsidRPr="00EF019A">
        <w:rPr>
          <w:rFonts w:ascii="Times New Roman" w:eastAsia="Times New Roman" w:hAnsi="Times New Roman" w:cs="Times New Roman"/>
          <w:sz w:val="28"/>
          <w:szCs w:val="24"/>
          <w:lang w:eastAsia="ru-RU"/>
        </w:rPr>
        <w:t xml:space="preserve">Надходження </w:t>
      </w:r>
      <w:r w:rsidRPr="00EF019A">
        <w:rPr>
          <w:rFonts w:ascii="Times New Roman" w:eastAsia="Times New Roman" w:hAnsi="Times New Roman" w:cs="Times New Roman"/>
          <w:b/>
          <w:sz w:val="28"/>
          <w:szCs w:val="24"/>
          <w:lang w:eastAsia="ru-RU"/>
        </w:rPr>
        <w:t>коштів за шкоду, що заподіяна на земельних ділянках</w:t>
      </w:r>
      <w:r w:rsidRPr="00EF019A">
        <w:rPr>
          <w:rFonts w:ascii="Times New Roman" w:eastAsia="Times New Roman" w:hAnsi="Times New Roman" w:cs="Times New Roman"/>
          <w:sz w:val="28"/>
          <w:szCs w:val="24"/>
          <w:lang w:eastAsia="ru-RU"/>
        </w:rPr>
        <w:t xml:space="preserve"> державної та комунальної власності, які не надані у користув</w:t>
      </w:r>
      <w:r w:rsidR="00F74361" w:rsidRPr="00EF019A">
        <w:rPr>
          <w:rFonts w:ascii="Times New Roman" w:eastAsia="Times New Roman" w:hAnsi="Times New Roman" w:cs="Times New Roman"/>
          <w:sz w:val="28"/>
          <w:szCs w:val="24"/>
          <w:lang w:eastAsia="ru-RU"/>
        </w:rPr>
        <w:t>ання та не передані у власність,</w:t>
      </w:r>
      <w:r w:rsidRPr="00EF019A">
        <w:rPr>
          <w:rFonts w:ascii="Times New Roman" w:eastAsia="Times New Roman" w:hAnsi="Times New Roman" w:cs="Times New Roman"/>
          <w:sz w:val="28"/>
          <w:szCs w:val="24"/>
          <w:lang w:eastAsia="ru-RU"/>
        </w:rPr>
        <w:t xml:space="preserve"> внаслідок їх самовільного зайняття, використання не за цільовим призначенням, зняття ґрунтового покриву (родючого шару ґрунту) без спеціального дозволу; відшкодування збитків за погіршення якості ґрунтового покриву тощо та за неодержання доходів у зв’язку з тимчасовим </w:t>
      </w:r>
      <w:r w:rsidRPr="00EF019A">
        <w:rPr>
          <w:rFonts w:ascii="Times New Roman" w:eastAsia="Times New Roman" w:hAnsi="Times New Roman" w:cs="Times New Roman"/>
          <w:sz w:val="28"/>
          <w:szCs w:val="24"/>
          <w:lang w:eastAsia="ru-RU"/>
        </w:rPr>
        <w:lastRenderedPageBreak/>
        <w:t>невикористанням земельних ділянок</w:t>
      </w:r>
      <w:r w:rsidR="00F74361" w:rsidRPr="00EF019A">
        <w:rPr>
          <w:rFonts w:ascii="Times New Roman" w:eastAsia="Times New Roman" w:hAnsi="Times New Roman" w:cs="Times New Roman"/>
          <w:sz w:val="28"/>
          <w:szCs w:val="24"/>
          <w:lang w:eastAsia="ru-RU"/>
        </w:rPr>
        <w:t>,</w:t>
      </w:r>
      <w:r w:rsidRPr="00EF019A">
        <w:rPr>
          <w:rFonts w:ascii="Times New Roman" w:eastAsia="Times New Roman" w:hAnsi="Times New Roman" w:cs="Times New Roman"/>
          <w:sz w:val="28"/>
          <w:szCs w:val="24"/>
          <w:lang w:eastAsia="ru-RU"/>
        </w:rPr>
        <w:t xml:space="preserve"> прогнозується  в сумі  10 000,0 тис. грн при </w:t>
      </w:r>
      <w:r w:rsidRPr="00EF019A">
        <w:rPr>
          <w:rFonts w:ascii="Times New Roman" w:eastAsia="Arial11" w:hAnsi="Times New Roman" w:cs="Times New Roman1"/>
          <w:sz w:val="28"/>
          <w:szCs w:val="28"/>
          <w:lang w:eastAsia="ru-RU" w:bidi="hi-IN"/>
        </w:rPr>
        <w:t>очікуваних надходженнях в 202</w:t>
      </w:r>
      <w:r w:rsidR="0016005F" w:rsidRPr="00EF019A">
        <w:rPr>
          <w:rFonts w:ascii="Times New Roman" w:eastAsia="Arial11" w:hAnsi="Times New Roman" w:cs="Times New Roman1"/>
          <w:sz w:val="28"/>
          <w:szCs w:val="28"/>
          <w:lang w:eastAsia="ru-RU" w:bidi="hi-IN"/>
        </w:rPr>
        <w:t>4</w:t>
      </w:r>
      <w:r w:rsidRPr="00EF019A">
        <w:rPr>
          <w:rFonts w:ascii="Times New Roman" w:eastAsia="Arial11" w:hAnsi="Times New Roman" w:cs="Times New Roman1"/>
          <w:sz w:val="28"/>
          <w:szCs w:val="28"/>
          <w:lang w:eastAsia="ru-RU" w:bidi="hi-IN"/>
        </w:rPr>
        <w:t xml:space="preserve"> році </w:t>
      </w:r>
      <w:r w:rsidR="0016005F" w:rsidRPr="00EF019A">
        <w:rPr>
          <w:rFonts w:ascii="Times New Roman" w:eastAsia="Arial11" w:hAnsi="Times New Roman" w:cs="Times New Roman1"/>
          <w:sz w:val="28"/>
          <w:szCs w:val="28"/>
          <w:lang w:eastAsia="ru-RU" w:bidi="hi-IN"/>
        </w:rPr>
        <w:t>8 800,0</w:t>
      </w:r>
      <w:r w:rsidR="00F74361" w:rsidRPr="00EF019A">
        <w:rPr>
          <w:rFonts w:ascii="Times New Roman" w:eastAsia="Arial11" w:hAnsi="Times New Roman" w:cs="Times New Roman1"/>
          <w:sz w:val="28"/>
          <w:szCs w:val="28"/>
          <w:lang w:eastAsia="ru-RU" w:bidi="hi-IN"/>
        </w:rPr>
        <w:t xml:space="preserve"> тис. грн. </w:t>
      </w:r>
      <w:r w:rsidRPr="00EF019A">
        <w:rPr>
          <w:rFonts w:ascii="Times New Roman" w:eastAsia="SimSun" w:hAnsi="Times New Roman" w:cs="Times New Roman"/>
          <w:sz w:val="28"/>
          <w:szCs w:val="28"/>
        </w:rPr>
        <w:t>Даний податок не носить постійного характеру.</w:t>
      </w:r>
    </w:p>
    <w:p w14:paraId="0FACCC16" w14:textId="35298D51" w:rsidR="006F7A8F" w:rsidRPr="00EF019A" w:rsidRDefault="00173135" w:rsidP="00D86BDD">
      <w:pPr>
        <w:tabs>
          <w:tab w:val="left" w:pos="567"/>
        </w:tabs>
        <w:ind w:firstLine="567"/>
        <w:jc w:val="both"/>
        <w:rPr>
          <w:rFonts w:ascii="Times New Roman" w:eastAsia="SimSun" w:hAnsi="Times New Roman" w:cs="Times New Roman"/>
          <w:sz w:val="28"/>
          <w:szCs w:val="28"/>
        </w:rPr>
      </w:pPr>
      <w:r w:rsidRPr="00EF019A">
        <w:rPr>
          <w:rFonts w:ascii="Times New Roman" w:hAnsi="Times New Roman" w:cs="Times New Roman"/>
          <w:sz w:val="28"/>
          <w:szCs w:val="28"/>
        </w:rPr>
        <w:t>Також в бюджеті заплановані</w:t>
      </w:r>
      <w:r w:rsidR="006F7A8F" w:rsidRPr="00EF019A">
        <w:rPr>
          <w:rFonts w:ascii="Times New Roman" w:hAnsi="Times New Roman" w:cs="Times New Roman"/>
          <w:b/>
          <w:sz w:val="28"/>
          <w:szCs w:val="28"/>
        </w:rPr>
        <w:t xml:space="preserve"> </w:t>
      </w:r>
      <w:r w:rsidR="006F7A8F" w:rsidRPr="00EF019A">
        <w:rPr>
          <w:rFonts w:ascii="Times New Roman" w:hAnsi="Times New Roman" w:cs="Times New Roman"/>
          <w:sz w:val="28"/>
          <w:szCs w:val="28"/>
        </w:rPr>
        <w:t>надходження на 202</w:t>
      </w:r>
      <w:r w:rsidR="006D0593" w:rsidRPr="00EF019A">
        <w:rPr>
          <w:rFonts w:ascii="Times New Roman" w:hAnsi="Times New Roman" w:cs="Times New Roman"/>
          <w:sz w:val="28"/>
          <w:szCs w:val="28"/>
        </w:rPr>
        <w:t>5</w:t>
      </w:r>
      <w:r w:rsidR="006F7A8F" w:rsidRPr="00EF019A">
        <w:rPr>
          <w:rFonts w:ascii="Times New Roman" w:hAnsi="Times New Roman" w:cs="Times New Roman"/>
          <w:sz w:val="28"/>
          <w:szCs w:val="28"/>
        </w:rPr>
        <w:t xml:space="preserve"> рік</w:t>
      </w:r>
      <w:r w:rsidRPr="00EF019A">
        <w:rPr>
          <w:rFonts w:ascii="Times New Roman" w:hAnsi="Times New Roman" w:cs="Times New Roman"/>
          <w:sz w:val="28"/>
          <w:szCs w:val="28"/>
        </w:rPr>
        <w:t>, які</w:t>
      </w:r>
      <w:r w:rsidR="006F7A8F" w:rsidRPr="00EF019A">
        <w:rPr>
          <w:rFonts w:ascii="Times New Roman" w:hAnsi="Times New Roman" w:cs="Times New Roman"/>
          <w:sz w:val="28"/>
          <w:szCs w:val="28"/>
        </w:rPr>
        <w:t xml:space="preserve"> </w:t>
      </w:r>
      <w:r w:rsidRPr="00EF019A">
        <w:rPr>
          <w:rFonts w:ascii="Times New Roman" w:eastAsia="SimSun" w:hAnsi="Times New Roman" w:cs="Times New Roman"/>
          <w:sz w:val="28"/>
          <w:szCs w:val="28"/>
        </w:rPr>
        <w:t>не носять постійного характеру, а саме</w:t>
      </w:r>
      <w:r w:rsidR="006F7A8F" w:rsidRPr="00EF019A">
        <w:rPr>
          <w:rFonts w:ascii="Times New Roman" w:hAnsi="Times New Roman" w:cs="Times New Roman"/>
          <w:sz w:val="28"/>
          <w:szCs w:val="28"/>
        </w:rPr>
        <w:t xml:space="preserve">:  адміністративні штрафи та інші санкції – </w:t>
      </w:r>
      <w:r w:rsidR="007928AF">
        <w:rPr>
          <w:rFonts w:ascii="Times New Roman" w:hAnsi="Times New Roman" w:cs="Times New Roman"/>
          <w:sz w:val="28"/>
          <w:szCs w:val="28"/>
        </w:rPr>
        <w:t xml:space="preserve">             </w:t>
      </w:r>
      <w:r w:rsidR="006F7A8F" w:rsidRPr="00EF019A">
        <w:rPr>
          <w:rFonts w:ascii="Times New Roman" w:hAnsi="Times New Roman" w:cs="Times New Roman"/>
          <w:sz w:val="28"/>
          <w:szCs w:val="28"/>
        </w:rPr>
        <w:t>3</w:t>
      </w:r>
      <w:r w:rsidRPr="00EF019A">
        <w:rPr>
          <w:rFonts w:ascii="Times New Roman" w:hAnsi="Times New Roman" w:cs="Times New Roman"/>
          <w:sz w:val="28"/>
          <w:szCs w:val="28"/>
        </w:rPr>
        <w:t>3</w:t>
      </w:r>
      <w:r w:rsidR="006F7A8F" w:rsidRPr="00EF019A">
        <w:rPr>
          <w:rFonts w:ascii="Times New Roman" w:hAnsi="Times New Roman" w:cs="Times New Roman"/>
          <w:sz w:val="28"/>
          <w:szCs w:val="28"/>
        </w:rPr>
        <w:t>0,0 тис. грн;</w:t>
      </w:r>
      <w:r w:rsidR="00F74361" w:rsidRPr="00EF019A">
        <w:t xml:space="preserve"> </w:t>
      </w:r>
      <w:r w:rsidR="00F74361" w:rsidRPr="00EF019A">
        <w:rPr>
          <w:rFonts w:ascii="Times New Roman" w:hAnsi="Times New Roman" w:cs="Times New Roman"/>
          <w:sz w:val="28"/>
          <w:szCs w:val="28"/>
        </w:rPr>
        <w:t>ш</w:t>
      </w:r>
      <w:r w:rsidR="006F7A8F" w:rsidRPr="00EF019A">
        <w:rPr>
          <w:rFonts w:ascii="Times New Roman" w:hAnsi="Times New Roman" w:cs="Times New Roman"/>
          <w:sz w:val="28"/>
          <w:szCs w:val="28"/>
        </w:rPr>
        <w:t>трафні санкції, що застосовуютьс</w:t>
      </w:r>
      <w:r w:rsidR="00F74361" w:rsidRPr="00EF019A">
        <w:rPr>
          <w:rFonts w:ascii="Times New Roman" w:hAnsi="Times New Roman" w:cs="Times New Roman"/>
          <w:sz w:val="28"/>
          <w:szCs w:val="28"/>
        </w:rPr>
        <w:t>я відповідно до Закону України «</w:t>
      </w:r>
      <w:r w:rsidR="006F7A8F" w:rsidRPr="00EF019A">
        <w:rPr>
          <w:rFonts w:ascii="Times New Roman" w:hAnsi="Times New Roman" w:cs="Times New Roman"/>
          <w:sz w:val="28"/>
          <w:szCs w:val="28"/>
        </w:rPr>
        <w:t>Про державне регулювання виробництва і обігу спирту етилового, коньячного і плодового, алкогольних напоїв, тютюнових виробів, рідин, що використовується в електро</w:t>
      </w:r>
      <w:r w:rsidR="00595613" w:rsidRPr="00EF019A">
        <w:rPr>
          <w:rFonts w:ascii="Times New Roman" w:hAnsi="Times New Roman" w:cs="Times New Roman"/>
          <w:sz w:val="28"/>
          <w:szCs w:val="28"/>
        </w:rPr>
        <w:t>н</w:t>
      </w:r>
      <w:r w:rsidR="006F7A8F" w:rsidRPr="00EF019A">
        <w:rPr>
          <w:rFonts w:ascii="Times New Roman" w:hAnsi="Times New Roman" w:cs="Times New Roman"/>
          <w:sz w:val="28"/>
          <w:szCs w:val="28"/>
        </w:rPr>
        <w:t>них сигаретах, та пального</w:t>
      </w:r>
      <w:r w:rsidR="00F74361" w:rsidRPr="00EF019A">
        <w:rPr>
          <w:rFonts w:ascii="Times New Roman" w:hAnsi="Times New Roman" w:cs="Times New Roman"/>
          <w:sz w:val="28"/>
          <w:szCs w:val="28"/>
        </w:rPr>
        <w:t>»</w:t>
      </w:r>
      <w:r w:rsidR="006F7A8F" w:rsidRPr="00EF019A">
        <w:rPr>
          <w:rFonts w:ascii="Times New Roman" w:hAnsi="Times New Roman" w:cs="Times New Roman"/>
          <w:sz w:val="28"/>
          <w:szCs w:val="28"/>
        </w:rPr>
        <w:t xml:space="preserve"> – </w:t>
      </w:r>
      <w:r w:rsidRPr="00EF019A">
        <w:rPr>
          <w:rFonts w:ascii="Times New Roman" w:hAnsi="Times New Roman" w:cs="Times New Roman"/>
          <w:sz w:val="28"/>
          <w:szCs w:val="28"/>
        </w:rPr>
        <w:t>1 7</w:t>
      </w:r>
      <w:r w:rsidR="006F7A8F" w:rsidRPr="00EF019A">
        <w:rPr>
          <w:rFonts w:ascii="Times New Roman" w:hAnsi="Times New Roman" w:cs="Times New Roman"/>
          <w:sz w:val="28"/>
          <w:szCs w:val="28"/>
        </w:rPr>
        <w:t>50,0 тис. грн;</w:t>
      </w:r>
      <w:r w:rsidR="006F7A8F" w:rsidRPr="00EF019A">
        <w:t xml:space="preserve"> </w:t>
      </w:r>
      <w:r w:rsidR="006F7A8F" w:rsidRPr="00EF019A">
        <w:rPr>
          <w:rFonts w:ascii="Times New Roman" w:hAnsi="Times New Roman" w:cs="Times New Roman"/>
          <w:sz w:val="28"/>
          <w:szCs w:val="28"/>
        </w:rPr>
        <w:t xml:space="preserve">адміністративні штрафи за адміністративні правопорушення у сфері забезпечення безпеки дорожнього руху, зафіксовані в автоматичному режимі – </w:t>
      </w:r>
      <w:r w:rsidRPr="00EF019A">
        <w:rPr>
          <w:rFonts w:ascii="Times New Roman" w:hAnsi="Times New Roman" w:cs="Times New Roman"/>
          <w:sz w:val="28"/>
          <w:szCs w:val="28"/>
        </w:rPr>
        <w:t>435</w:t>
      </w:r>
      <w:r w:rsidR="006F7A8F" w:rsidRPr="00EF019A">
        <w:rPr>
          <w:rFonts w:ascii="Times New Roman" w:hAnsi="Times New Roman" w:cs="Times New Roman"/>
          <w:sz w:val="28"/>
          <w:szCs w:val="28"/>
        </w:rPr>
        <w:t>,0 тис.</w:t>
      </w:r>
      <w:r w:rsidR="00D86BDD">
        <w:rPr>
          <w:rFonts w:ascii="Times New Roman" w:hAnsi="Times New Roman" w:cs="Times New Roman"/>
          <w:sz w:val="28"/>
          <w:szCs w:val="28"/>
        </w:rPr>
        <w:t xml:space="preserve"> </w:t>
      </w:r>
      <w:r w:rsidR="006F7A8F" w:rsidRPr="00EF019A">
        <w:rPr>
          <w:rFonts w:ascii="Times New Roman" w:hAnsi="Times New Roman" w:cs="Times New Roman"/>
          <w:sz w:val="28"/>
          <w:szCs w:val="28"/>
        </w:rPr>
        <w:t xml:space="preserve">грн. </w:t>
      </w:r>
    </w:p>
    <w:p w14:paraId="2B9B6CE8" w14:textId="7F02EB26" w:rsidR="00E518DF" w:rsidRPr="00EF019A" w:rsidRDefault="00E518DF" w:rsidP="00D86BDD">
      <w:pPr>
        <w:tabs>
          <w:tab w:val="left" w:pos="567"/>
        </w:tabs>
        <w:ind w:firstLine="567"/>
        <w:jc w:val="both"/>
        <w:rPr>
          <w:rFonts w:ascii="Times New Roman" w:hAnsi="Times New Roman" w:cs="Times New Roman"/>
          <w:sz w:val="28"/>
          <w:szCs w:val="24"/>
        </w:rPr>
      </w:pPr>
      <w:r w:rsidRPr="00EF019A">
        <w:rPr>
          <w:rFonts w:ascii="Times New Roman" w:hAnsi="Times New Roman" w:cs="Times New Roman"/>
          <w:b/>
          <w:sz w:val="28"/>
          <w:szCs w:val="24"/>
        </w:rPr>
        <w:t>Плата за надання  адміністративних послуг</w:t>
      </w:r>
      <w:r w:rsidRPr="00EF019A">
        <w:rPr>
          <w:rFonts w:ascii="Times New Roman" w:hAnsi="Times New Roman" w:cs="Times New Roman"/>
          <w:sz w:val="28"/>
          <w:szCs w:val="24"/>
        </w:rPr>
        <w:t xml:space="preserve">  належить до неподаткових надходжень і справляється різними державними відомствами, установами, а  також структурними підрозділами міської ради</w:t>
      </w:r>
      <w:r w:rsidR="0056794E" w:rsidRPr="00EF019A">
        <w:rPr>
          <w:rFonts w:ascii="Times New Roman" w:hAnsi="Times New Roman" w:cs="Times New Roman"/>
          <w:sz w:val="28"/>
          <w:szCs w:val="24"/>
        </w:rPr>
        <w:t>.</w:t>
      </w:r>
    </w:p>
    <w:p w14:paraId="731E311F" w14:textId="63EECC3F" w:rsidR="006F7A8F" w:rsidRPr="00EF019A" w:rsidRDefault="006F7A8F" w:rsidP="00D86BDD">
      <w:pPr>
        <w:tabs>
          <w:tab w:val="left" w:pos="567"/>
        </w:tabs>
        <w:ind w:firstLine="709"/>
        <w:jc w:val="both"/>
        <w:rPr>
          <w:rFonts w:ascii="Times New Roman" w:hAnsi="Times New Roman" w:cs="Times New Roman"/>
          <w:sz w:val="28"/>
          <w:szCs w:val="28"/>
        </w:rPr>
      </w:pPr>
      <w:r w:rsidRPr="00EF019A">
        <w:rPr>
          <w:rFonts w:ascii="Times New Roman" w:hAnsi="Times New Roman" w:cs="Times New Roman"/>
          <w:sz w:val="28"/>
          <w:szCs w:val="28"/>
        </w:rPr>
        <w:t xml:space="preserve">Враховуючи пропозиції </w:t>
      </w:r>
      <w:r w:rsidR="0056794E" w:rsidRPr="00EF019A">
        <w:rPr>
          <w:rFonts w:ascii="Times New Roman" w:eastAsia="Times New Roman" w:hAnsi="Times New Roman" w:cs="Times New Roman"/>
          <w:sz w:val="28"/>
          <w:szCs w:val="28"/>
          <w:lang w:eastAsia="ru-RU"/>
        </w:rPr>
        <w:t xml:space="preserve">Департаменту «Центр надання адміністративних послуг у місті Кременчуці»  та </w:t>
      </w:r>
      <w:r w:rsidRPr="00EF019A">
        <w:rPr>
          <w:rFonts w:ascii="Times New Roman" w:hAnsi="Times New Roman" w:cs="Times New Roman"/>
          <w:sz w:val="28"/>
          <w:szCs w:val="28"/>
        </w:rPr>
        <w:t>Департаменту державної реєстрації</w:t>
      </w:r>
      <w:r w:rsidRPr="00EF019A">
        <w:rPr>
          <w:rFonts w:ascii="Times New Roman" w:eastAsia="Arial11" w:hAnsi="Times New Roman" w:cs="Times New Roman1"/>
          <w:sz w:val="28"/>
          <w:szCs w:val="28"/>
          <w:lang w:eastAsia="ru-RU" w:bidi="hi-IN"/>
        </w:rPr>
        <w:t xml:space="preserve"> виконавчого комітету Кременчуцької міської ради Кременчуцького району Полтавської області при формуванні бюджету на 202</w:t>
      </w:r>
      <w:r w:rsidR="0056794E" w:rsidRPr="00EF019A">
        <w:rPr>
          <w:rFonts w:ascii="Times New Roman" w:eastAsia="Arial11" w:hAnsi="Times New Roman" w:cs="Times New Roman1"/>
          <w:sz w:val="28"/>
          <w:szCs w:val="28"/>
          <w:lang w:eastAsia="ru-RU" w:bidi="hi-IN"/>
        </w:rPr>
        <w:t>5</w:t>
      </w:r>
      <w:r w:rsidRPr="00EF019A">
        <w:rPr>
          <w:rFonts w:ascii="Times New Roman" w:eastAsia="Arial11" w:hAnsi="Times New Roman" w:cs="Times New Roman1"/>
          <w:sz w:val="28"/>
          <w:szCs w:val="28"/>
          <w:lang w:eastAsia="ru-RU" w:bidi="hi-IN"/>
        </w:rPr>
        <w:t xml:space="preserve"> рік </w:t>
      </w:r>
      <w:r w:rsidR="00E42277" w:rsidRPr="00EF019A">
        <w:rPr>
          <w:rFonts w:ascii="Times New Roman" w:eastAsia="Arial11" w:hAnsi="Times New Roman" w:cs="Times New Roman1"/>
          <w:sz w:val="28"/>
          <w:szCs w:val="28"/>
          <w:lang w:eastAsia="ru-RU" w:bidi="hi-IN"/>
        </w:rPr>
        <w:t xml:space="preserve">по </w:t>
      </w:r>
      <w:r w:rsidRPr="00EF019A">
        <w:rPr>
          <w:rFonts w:ascii="Times New Roman" w:eastAsia="Arial11" w:hAnsi="Times New Roman" w:cs="Times New Roman1"/>
          <w:sz w:val="28"/>
          <w:szCs w:val="28"/>
          <w:lang w:eastAsia="ru-RU" w:bidi="hi-IN"/>
        </w:rPr>
        <w:t xml:space="preserve">платі за надання адміністративних послуг </w:t>
      </w:r>
      <w:r w:rsidR="0056794E" w:rsidRPr="00EF019A">
        <w:rPr>
          <w:rFonts w:ascii="Times New Roman" w:eastAsia="Arial11" w:hAnsi="Times New Roman" w:cs="Times New Roman1"/>
          <w:sz w:val="28"/>
          <w:szCs w:val="28"/>
          <w:lang w:eastAsia="ru-RU" w:bidi="hi-IN"/>
        </w:rPr>
        <w:t>заплановано – 20 856,8 тис.</w:t>
      </w:r>
      <w:r w:rsidR="00D86BDD">
        <w:rPr>
          <w:rFonts w:ascii="Times New Roman" w:eastAsia="Arial11" w:hAnsi="Times New Roman" w:cs="Times New Roman1"/>
          <w:sz w:val="28"/>
          <w:szCs w:val="28"/>
          <w:lang w:eastAsia="ru-RU" w:bidi="hi-IN"/>
        </w:rPr>
        <w:t xml:space="preserve"> </w:t>
      </w:r>
      <w:proofErr w:type="spellStart"/>
      <w:r w:rsidR="0056794E" w:rsidRPr="00EF019A">
        <w:rPr>
          <w:rFonts w:ascii="Times New Roman" w:eastAsia="Arial11" w:hAnsi="Times New Roman" w:cs="Times New Roman1"/>
          <w:sz w:val="28"/>
          <w:szCs w:val="28"/>
          <w:lang w:eastAsia="ru-RU" w:bidi="hi-IN"/>
        </w:rPr>
        <w:t>грн</w:t>
      </w:r>
      <w:proofErr w:type="spellEnd"/>
      <w:r w:rsidR="0056794E" w:rsidRPr="00EF019A">
        <w:rPr>
          <w:rFonts w:ascii="Times New Roman" w:eastAsia="Arial11" w:hAnsi="Times New Roman" w:cs="Times New Roman1"/>
          <w:sz w:val="28"/>
          <w:szCs w:val="28"/>
          <w:lang w:eastAsia="ru-RU" w:bidi="hi-IN"/>
        </w:rPr>
        <w:t>,</w:t>
      </w:r>
      <w:r w:rsidR="00392845" w:rsidRPr="00EF019A">
        <w:rPr>
          <w:rFonts w:ascii="Times New Roman" w:eastAsia="Arial11" w:hAnsi="Times New Roman" w:cs="Times New Roman1"/>
          <w:sz w:val="28"/>
          <w:szCs w:val="28"/>
          <w:lang w:eastAsia="ru-RU" w:bidi="hi-IN"/>
        </w:rPr>
        <w:t xml:space="preserve"> зокрема</w:t>
      </w:r>
      <w:r w:rsidRPr="00EF019A">
        <w:rPr>
          <w:rFonts w:ascii="Times New Roman" w:eastAsia="Arial11" w:hAnsi="Times New Roman" w:cs="Times New Roman1"/>
          <w:sz w:val="28"/>
          <w:szCs w:val="28"/>
          <w:lang w:eastAsia="ru-RU" w:bidi="hi-IN"/>
        </w:rPr>
        <w:t xml:space="preserve">: </w:t>
      </w:r>
      <w:r w:rsidRPr="00EF019A">
        <w:rPr>
          <w:rFonts w:ascii="Times New Roman" w:hAnsi="Times New Roman" w:cs="Times New Roman"/>
          <w:sz w:val="28"/>
          <w:szCs w:val="28"/>
        </w:rPr>
        <w:t>адміністративний збір за проведення державної реєстрації юридичних осіб, фізичних осіб - підприємців та громадських ф</w:t>
      </w:r>
      <w:r w:rsidR="000B5289" w:rsidRPr="00EF019A">
        <w:rPr>
          <w:rFonts w:ascii="Times New Roman" w:hAnsi="Times New Roman" w:cs="Times New Roman"/>
          <w:sz w:val="28"/>
          <w:szCs w:val="28"/>
        </w:rPr>
        <w:t xml:space="preserve">ормувань у сумі – </w:t>
      </w:r>
      <w:r w:rsidR="0056794E" w:rsidRPr="00EF019A">
        <w:rPr>
          <w:rFonts w:ascii="Times New Roman" w:hAnsi="Times New Roman" w:cs="Times New Roman"/>
          <w:sz w:val="28"/>
          <w:szCs w:val="28"/>
        </w:rPr>
        <w:t>780,0</w:t>
      </w:r>
      <w:r w:rsidRPr="00EF019A">
        <w:rPr>
          <w:rFonts w:ascii="Times New Roman" w:hAnsi="Times New Roman" w:cs="Times New Roman"/>
          <w:sz w:val="28"/>
          <w:szCs w:val="28"/>
        </w:rPr>
        <w:t xml:space="preserve"> тис. грн; </w:t>
      </w:r>
      <w:r w:rsidR="00F47C06" w:rsidRPr="00EF019A">
        <w:rPr>
          <w:rFonts w:ascii="Times New Roman" w:eastAsia="Times New Roman" w:hAnsi="Times New Roman" w:cs="Times New Roman"/>
          <w:sz w:val="28"/>
          <w:szCs w:val="24"/>
          <w:lang w:eastAsia="ru-RU"/>
        </w:rPr>
        <w:t xml:space="preserve">по платі за надання інших </w:t>
      </w:r>
      <w:proofErr w:type="spellStart"/>
      <w:r w:rsidR="00F47C06" w:rsidRPr="00EF019A">
        <w:rPr>
          <w:rFonts w:ascii="Times New Roman" w:eastAsia="Times New Roman" w:hAnsi="Times New Roman" w:cs="Times New Roman"/>
          <w:sz w:val="28"/>
          <w:szCs w:val="24"/>
          <w:lang w:eastAsia="ru-RU"/>
        </w:rPr>
        <w:t>адмінпослуг</w:t>
      </w:r>
      <w:proofErr w:type="spellEnd"/>
      <w:r w:rsidR="00F47C06" w:rsidRPr="00EF019A">
        <w:rPr>
          <w:rFonts w:ascii="Times New Roman" w:eastAsia="Times New Roman" w:hAnsi="Times New Roman" w:cs="Times New Roman"/>
          <w:sz w:val="28"/>
          <w:szCs w:val="24"/>
          <w:lang w:eastAsia="ru-RU"/>
        </w:rPr>
        <w:t xml:space="preserve"> визначено в сумі  </w:t>
      </w:r>
      <w:r w:rsidR="00F47C06" w:rsidRPr="00EF019A">
        <w:rPr>
          <w:rFonts w:ascii="Times New Roman" w:hAnsi="Times New Roman" w:cs="Times New Roman"/>
          <w:kern w:val="2"/>
          <w:sz w:val="28"/>
          <w:szCs w:val="28"/>
        </w:rPr>
        <w:t>–</w:t>
      </w:r>
      <w:r w:rsidR="00F47C06" w:rsidRPr="00EF019A">
        <w:rPr>
          <w:rFonts w:ascii="Times New Roman" w:eastAsia="Times New Roman" w:hAnsi="Times New Roman" w:cs="Times New Roman"/>
          <w:sz w:val="28"/>
          <w:szCs w:val="24"/>
          <w:lang w:eastAsia="ru-RU"/>
        </w:rPr>
        <w:t xml:space="preserve"> 19 251,8 тис. грн, зростання до очікуваних надходжень в 2024  році  </w:t>
      </w:r>
      <w:r w:rsidR="00F47C06" w:rsidRPr="00EF019A">
        <w:rPr>
          <w:rFonts w:ascii="Times New Roman" w:hAnsi="Times New Roman" w:cs="Times New Roman"/>
          <w:kern w:val="2"/>
          <w:sz w:val="28"/>
          <w:szCs w:val="28"/>
        </w:rPr>
        <w:t xml:space="preserve">– </w:t>
      </w:r>
      <w:r w:rsidR="00F47C06" w:rsidRPr="00EF019A">
        <w:rPr>
          <w:rFonts w:ascii="Times New Roman" w:eastAsia="Times New Roman" w:hAnsi="Times New Roman" w:cs="Times New Roman"/>
          <w:sz w:val="28"/>
          <w:szCs w:val="24"/>
          <w:lang w:eastAsia="ru-RU"/>
        </w:rPr>
        <w:t>16 500,0 тис. грн,</w:t>
      </w:r>
      <w:r w:rsidR="00F47C06" w:rsidRPr="00EF019A">
        <w:rPr>
          <w:rFonts w:ascii="Times New Roman" w:eastAsia="Times New Roman" w:hAnsi="Times New Roman" w:cs="Times New Roman"/>
          <w:sz w:val="28"/>
          <w:szCs w:val="28"/>
          <w:lang w:eastAsia="ru-RU"/>
        </w:rPr>
        <w:t xml:space="preserve"> зростання  на /+/16,7% або  /+/2 751,8 тис. грн</w:t>
      </w:r>
      <w:r w:rsidR="007F419C" w:rsidRPr="00EF019A">
        <w:rPr>
          <w:rFonts w:ascii="Times New Roman" w:eastAsia="Times New Roman" w:hAnsi="Times New Roman" w:cs="Times New Roman"/>
          <w:sz w:val="28"/>
          <w:szCs w:val="28"/>
          <w:lang w:eastAsia="ru-RU"/>
        </w:rPr>
        <w:t xml:space="preserve"> </w:t>
      </w:r>
      <w:r w:rsidR="007F419C" w:rsidRPr="00EF019A">
        <w:rPr>
          <w:rFonts w:ascii="Times New Roman" w:eastAsia="Times New Roman" w:hAnsi="Times New Roman" w:cs="Times New Roman"/>
          <w:sz w:val="28"/>
          <w:szCs w:val="24"/>
          <w:lang w:eastAsia="ru-RU"/>
        </w:rPr>
        <w:t>(зростання передбачено за рахунок впровадження нових сервісів);</w:t>
      </w:r>
      <w:r w:rsidR="00F47C06" w:rsidRPr="00EF019A">
        <w:rPr>
          <w:rFonts w:ascii="Times New Roman" w:eastAsia="Times New Roman" w:hAnsi="Times New Roman" w:cs="Times New Roman"/>
          <w:sz w:val="28"/>
          <w:szCs w:val="28"/>
          <w:lang w:eastAsia="ru-RU"/>
        </w:rPr>
        <w:t xml:space="preserve"> </w:t>
      </w:r>
      <w:r w:rsidRPr="00EF019A">
        <w:rPr>
          <w:rFonts w:ascii="Times New Roman" w:hAnsi="Times New Roman" w:cs="Times New Roman"/>
          <w:sz w:val="28"/>
          <w:szCs w:val="28"/>
        </w:rPr>
        <w:t>адміністративн</w:t>
      </w:r>
      <w:r w:rsidR="00392845" w:rsidRPr="00EF019A">
        <w:rPr>
          <w:rFonts w:ascii="Times New Roman" w:hAnsi="Times New Roman" w:cs="Times New Roman"/>
          <w:sz w:val="28"/>
          <w:szCs w:val="28"/>
        </w:rPr>
        <w:t>ий</w:t>
      </w:r>
      <w:r w:rsidRPr="00EF019A">
        <w:rPr>
          <w:rFonts w:ascii="Times New Roman" w:hAnsi="Times New Roman" w:cs="Times New Roman"/>
          <w:sz w:val="28"/>
          <w:szCs w:val="28"/>
        </w:rPr>
        <w:t xml:space="preserve"> зб</w:t>
      </w:r>
      <w:r w:rsidR="00392845" w:rsidRPr="00EF019A">
        <w:rPr>
          <w:rFonts w:ascii="Times New Roman" w:hAnsi="Times New Roman" w:cs="Times New Roman"/>
          <w:sz w:val="28"/>
          <w:szCs w:val="28"/>
        </w:rPr>
        <w:t>ір</w:t>
      </w:r>
      <w:r w:rsidRPr="00EF019A">
        <w:rPr>
          <w:rFonts w:ascii="Times New Roman" w:hAnsi="Times New Roman" w:cs="Times New Roman"/>
          <w:sz w:val="28"/>
          <w:szCs w:val="28"/>
        </w:rPr>
        <w:t xml:space="preserve"> за держреєстрацію речових прав на нерухоме майно та їх обтяжень у сумі – </w:t>
      </w:r>
      <w:r w:rsidR="00F47C06" w:rsidRPr="00EF019A">
        <w:rPr>
          <w:rFonts w:ascii="Times New Roman" w:hAnsi="Times New Roman" w:cs="Times New Roman"/>
          <w:sz w:val="28"/>
          <w:szCs w:val="28"/>
        </w:rPr>
        <w:t>750,0</w:t>
      </w:r>
      <w:r w:rsidRPr="00EF019A">
        <w:rPr>
          <w:rFonts w:ascii="Times New Roman" w:hAnsi="Times New Roman" w:cs="Times New Roman"/>
          <w:sz w:val="28"/>
          <w:szCs w:val="28"/>
        </w:rPr>
        <w:t xml:space="preserve"> тис. грн;</w:t>
      </w:r>
      <w:r w:rsidRPr="00EF019A">
        <w:t xml:space="preserve"> </w:t>
      </w:r>
      <w:r w:rsidRPr="00EF019A">
        <w:rPr>
          <w:rFonts w:ascii="Times New Roman" w:hAnsi="Times New Roman" w:cs="Times New Roman"/>
          <w:sz w:val="28"/>
          <w:szCs w:val="28"/>
        </w:rPr>
        <w:t>плат</w:t>
      </w:r>
      <w:r w:rsidR="00392845" w:rsidRPr="00EF019A">
        <w:rPr>
          <w:rFonts w:ascii="Times New Roman" w:hAnsi="Times New Roman" w:cs="Times New Roman"/>
          <w:sz w:val="28"/>
          <w:szCs w:val="28"/>
        </w:rPr>
        <w:t>а</w:t>
      </w:r>
      <w:r w:rsidRPr="00EF019A">
        <w:rPr>
          <w:rFonts w:ascii="Times New Roman" w:hAnsi="Times New Roman" w:cs="Times New Roman"/>
          <w:sz w:val="28"/>
          <w:szCs w:val="28"/>
        </w:rPr>
        <w:t xml:space="preserve">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а також плата за надання інших платних послуг, пов’язаних з такою державною реєстрацією – </w:t>
      </w:r>
      <w:r w:rsidR="00F47C06" w:rsidRPr="00EF019A">
        <w:rPr>
          <w:rFonts w:ascii="Times New Roman" w:hAnsi="Times New Roman" w:cs="Times New Roman"/>
          <w:sz w:val="28"/>
          <w:szCs w:val="28"/>
        </w:rPr>
        <w:t>75</w:t>
      </w:r>
      <w:r w:rsidRPr="00EF019A">
        <w:rPr>
          <w:rFonts w:ascii="Times New Roman" w:hAnsi="Times New Roman" w:cs="Times New Roman"/>
          <w:sz w:val="28"/>
          <w:szCs w:val="28"/>
        </w:rPr>
        <w:t>,0 тис. грн.</w:t>
      </w:r>
    </w:p>
    <w:p w14:paraId="684F56E3" w14:textId="6047E075" w:rsidR="006F7A8F" w:rsidRPr="00EF019A" w:rsidRDefault="006F7A8F" w:rsidP="00D86BDD">
      <w:pPr>
        <w:tabs>
          <w:tab w:val="left" w:pos="567"/>
        </w:tabs>
        <w:ind w:firstLine="567"/>
        <w:jc w:val="both"/>
        <w:rPr>
          <w:rFonts w:ascii="Times New Roman" w:eastAsia="Times New Roman" w:hAnsi="Times New Roman" w:cs="Times New Roman"/>
          <w:sz w:val="28"/>
          <w:szCs w:val="28"/>
          <w:lang w:eastAsia="uk-UA"/>
        </w:rPr>
      </w:pPr>
      <w:r w:rsidRPr="00EF019A">
        <w:rPr>
          <w:rFonts w:ascii="Times New Roman" w:eastAsia="Times New Roman" w:hAnsi="Times New Roman" w:cs="Times New Roman"/>
          <w:sz w:val="28"/>
          <w:szCs w:val="28"/>
          <w:lang w:eastAsia="uk-UA"/>
        </w:rPr>
        <w:t xml:space="preserve">Ці </w:t>
      </w:r>
      <w:r w:rsidR="00D81AC6" w:rsidRPr="00EF019A">
        <w:rPr>
          <w:rFonts w:ascii="Times New Roman" w:eastAsia="Times New Roman" w:hAnsi="Times New Roman" w:cs="Times New Roman"/>
          <w:sz w:val="28"/>
          <w:szCs w:val="28"/>
          <w:lang w:eastAsia="uk-UA"/>
        </w:rPr>
        <w:t xml:space="preserve">плати та </w:t>
      </w:r>
      <w:r w:rsidRPr="00EF019A">
        <w:rPr>
          <w:rFonts w:ascii="Times New Roman" w:eastAsia="Times New Roman" w:hAnsi="Times New Roman" w:cs="Times New Roman"/>
          <w:sz w:val="28"/>
          <w:szCs w:val="28"/>
          <w:lang w:eastAsia="uk-UA"/>
        </w:rPr>
        <w:t>збори відносяться до неподаткових надходжень</w:t>
      </w:r>
      <w:r w:rsidR="00D81AC6" w:rsidRPr="00EF019A">
        <w:rPr>
          <w:rFonts w:ascii="Times New Roman" w:eastAsia="Times New Roman" w:hAnsi="Times New Roman" w:cs="Times New Roman"/>
          <w:sz w:val="28"/>
          <w:szCs w:val="28"/>
          <w:lang w:eastAsia="uk-UA"/>
        </w:rPr>
        <w:t>, не носять постійного характеру</w:t>
      </w:r>
      <w:r w:rsidRPr="00EF019A">
        <w:rPr>
          <w:rFonts w:ascii="Times New Roman" w:eastAsia="Times New Roman" w:hAnsi="Times New Roman" w:cs="Times New Roman"/>
          <w:sz w:val="28"/>
          <w:szCs w:val="28"/>
          <w:lang w:eastAsia="uk-UA"/>
        </w:rPr>
        <w:t xml:space="preserve"> і напряму  залежать від кількості виконаних дій та наданих адміністративних послуг. </w:t>
      </w:r>
    </w:p>
    <w:p w14:paraId="184AEF6B" w14:textId="3B17FF8F"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b/>
          <w:sz w:val="28"/>
          <w:szCs w:val="28"/>
        </w:rPr>
        <w:t>Державне мито</w:t>
      </w:r>
      <w:r w:rsidRPr="00EF019A">
        <w:rPr>
          <w:rFonts w:ascii="Times New Roman" w:hAnsi="Times New Roman" w:cs="Times New Roman"/>
          <w:sz w:val="28"/>
          <w:szCs w:val="28"/>
        </w:rPr>
        <w:t xml:space="preserve"> очікується отримати в 202</w:t>
      </w:r>
      <w:r w:rsidR="00F15AD9"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у сумі </w:t>
      </w:r>
      <w:r w:rsidR="00F15AD9" w:rsidRPr="00EF019A">
        <w:rPr>
          <w:rFonts w:ascii="Times New Roman" w:hAnsi="Times New Roman" w:cs="Times New Roman"/>
          <w:sz w:val="28"/>
          <w:szCs w:val="28"/>
        </w:rPr>
        <w:t>20</w:t>
      </w:r>
      <w:r w:rsidRPr="00EF019A">
        <w:rPr>
          <w:rFonts w:ascii="Times New Roman" w:hAnsi="Times New Roman" w:cs="Times New Roman"/>
          <w:sz w:val="28"/>
          <w:szCs w:val="28"/>
        </w:rPr>
        <w:t xml:space="preserve">0,0 тис. грн, тобто </w:t>
      </w:r>
      <w:r w:rsidR="00F15AD9" w:rsidRPr="00EF019A">
        <w:rPr>
          <w:rFonts w:ascii="Times New Roman" w:hAnsi="Times New Roman" w:cs="Times New Roman"/>
          <w:sz w:val="28"/>
          <w:szCs w:val="28"/>
        </w:rPr>
        <w:t xml:space="preserve">майже </w:t>
      </w:r>
      <w:r w:rsidRPr="00EF019A">
        <w:rPr>
          <w:rFonts w:ascii="Times New Roman" w:hAnsi="Times New Roman" w:cs="Times New Roman"/>
          <w:sz w:val="28"/>
          <w:szCs w:val="28"/>
        </w:rPr>
        <w:t>на рівні очікуваних надходжень в 202</w:t>
      </w:r>
      <w:r w:rsidR="00F15AD9" w:rsidRPr="00EF019A">
        <w:rPr>
          <w:rFonts w:ascii="Times New Roman" w:hAnsi="Times New Roman" w:cs="Times New Roman"/>
          <w:sz w:val="28"/>
          <w:szCs w:val="28"/>
        </w:rPr>
        <w:t>4</w:t>
      </w:r>
      <w:r w:rsidRPr="00EF019A">
        <w:rPr>
          <w:rFonts w:ascii="Times New Roman" w:hAnsi="Times New Roman" w:cs="Times New Roman"/>
          <w:sz w:val="28"/>
          <w:szCs w:val="28"/>
        </w:rPr>
        <w:t xml:space="preserve"> році</w:t>
      </w:r>
      <w:r w:rsidR="00F15AD9" w:rsidRPr="00EF019A">
        <w:rPr>
          <w:rFonts w:ascii="Times New Roman" w:hAnsi="Times New Roman" w:cs="Times New Roman"/>
          <w:sz w:val="28"/>
          <w:szCs w:val="28"/>
        </w:rPr>
        <w:t xml:space="preserve"> (190 тис.</w:t>
      </w:r>
      <w:r w:rsidR="00D86BDD">
        <w:rPr>
          <w:rFonts w:ascii="Times New Roman" w:hAnsi="Times New Roman" w:cs="Times New Roman"/>
          <w:sz w:val="28"/>
          <w:szCs w:val="28"/>
        </w:rPr>
        <w:t xml:space="preserve"> </w:t>
      </w:r>
      <w:proofErr w:type="spellStart"/>
      <w:r w:rsidR="00F15AD9" w:rsidRPr="00EF019A">
        <w:rPr>
          <w:rFonts w:ascii="Times New Roman" w:hAnsi="Times New Roman" w:cs="Times New Roman"/>
          <w:sz w:val="28"/>
          <w:szCs w:val="28"/>
        </w:rPr>
        <w:t>грн</w:t>
      </w:r>
      <w:proofErr w:type="spellEnd"/>
      <w:r w:rsidR="00F15AD9" w:rsidRPr="00EF019A">
        <w:rPr>
          <w:rFonts w:ascii="Times New Roman" w:hAnsi="Times New Roman" w:cs="Times New Roman"/>
          <w:sz w:val="28"/>
          <w:szCs w:val="28"/>
        </w:rPr>
        <w:t>)</w:t>
      </w:r>
      <w:r w:rsidRPr="00EF019A">
        <w:rPr>
          <w:rFonts w:ascii="Times New Roman" w:hAnsi="Times New Roman" w:cs="Times New Roman"/>
          <w:sz w:val="28"/>
          <w:szCs w:val="28"/>
        </w:rPr>
        <w:t xml:space="preserve">. </w:t>
      </w:r>
    </w:p>
    <w:p w14:paraId="0DCF8F33" w14:textId="024C49C0"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b/>
          <w:sz w:val="28"/>
          <w:szCs w:val="28"/>
        </w:rPr>
        <w:t>«Інші надходження»</w:t>
      </w:r>
      <w:r w:rsidRPr="00EF019A">
        <w:rPr>
          <w:rFonts w:ascii="Times New Roman" w:hAnsi="Times New Roman" w:cs="Times New Roman"/>
          <w:sz w:val="28"/>
          <w:szCs w:val="28"/>
        </w:rPr>
        <w:t xml:space="preserve"> в 202</w:t>
      </w:r>
      <w:r w:rsidR="00F15AD9"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очікується отримати </w:t>
      </w:r>
      <w:r w:rsidR="00F15AD9" w:rsidRPr="00EF019A">
        <w:rPr>
          <w:rFonts w:ascii="Times New Roman" w:hAnsi="Times New Roman" w:cs="Times New Roman"/>
          <w:sz w:val="28"/>
          <w:szCs w:val="28"/>
        </w:rPr>
        <w:t>2 500</w:t>
      </w:r>
      <w:r w:rsidRPr="00EF019A">
        <w:rPr>
          <w:rFonts w:ascii="Times New Roman" w:hAnsi="Times New Roman" w:cs="Times New Roman"/>
          <w:sz w:val="28"/>
          <w:szCs w:val="28"/>
        </w:rPr>
        <w:t>,0 тис. грн</w:t>
      </w:r>
      <w:r w:rsidRPr="00EF019A">
        <w:rPr>
          <w:rFonts w:ascii="Times New Roman" w:eastAsia="Times New Roman" w:hAnsi="Times New Roman" w:cs="Times New Roman"/>
          <w:sz w:val="24"/>
          <w:szCs w:val="24"/>
          <w:lang w:eastAsia="uk-UA"/>
        </w:rPr>
        <w:t xml:space="preserve"> </w:t>
      </w:r>
      <w:r w:rsidRPr="00EF019A">
        <w:rPr>
          <w:rFonts w:ascii="Times New Roman" w:eastAsia="Times New Roman" w:hAnsi="Times New Roman" w:cs="Times New Roman"/>
          <w:sz w:val="28"/>
          <w:szCs w:val="28"/>
          <w:lang w:eastAsia="uk-UA"/>
        </w:rPr>
        <w:t xml:space="preserve">(кошти від стягнення коштів згідно виконавчих листів Державної виконавчої служби, відшкодування коштів за лікування потерпілих внаслідок злочину </w:t>
      </w:r>
      <w:r w:rsidR="00CD66E9" w:rsidRPr="00EF019A">
        <w:rPr>
          <w:rFonts w:ascii="Times New Roman" w:eastAsia="Times New Roman" w:hAnsi="Times New Roman" w:cs="Times New Roman"/>
          <w:sz w:val="28"/>
          <w:szCs w:val="28"/>
          <w:lang w:eastAsia="uk-UA"/>
        </w:rPr>
        <w:t xml:space="preserve">                 </w:t>
      </w:r>
      <w:r w:rsidRPr="00EF019A">
        <w:rPr>
          <w:rFonts w:ascii="Times New Roman" w:eastAsia="Times New Roman" w:hAnsi="Times New Roman" w:cs="Times New Roman"/>
          <w:sz w:val="28"/>
          <w:szCs w:val="28"/>
          <w:lang w:eastAsia="uk-UA"/>
        </w:rPr>
        <w:t>та ін.)</w:t>
      </w:r>
      <w:r w:rsidRPr="00EF019A">
        <w:rPr>
          <w:rFonts w:ascii="Times New Roman" w:hAnsi="Times New Roman" w:cs="Times New Roman"/>
          <w:sz w:val="28"/>
          <w:szCs w:val="28"/>
        </w:rPr>
        <w:t xml:space="preserve">. </w:t>
      </w:r>
    </w:p>
    <w:p w14:paraId="3E7AFAF9" w14:textId="77777777" w:rsidR="006F7A8F" w:rsidRPr="00EF019A" w:rsidRDefault="006F7A8F" w:rsidP="00D86BDD">
      <w:pPr>
        <w:tabs>
          <w:tab w:val="left" w:pos="0"/>
          <w:tab w:val="left" w:pos="567"/>
        </w:tabs>
        <w:ind w:right="-1622" w:firstLine="0"/>
        <w:jc w:val="center"/>
        <w:rPr>
          <w:rFonts w:ascii="Times New Roman" w:eastAsia="Times New Roman" w:hAnsi="Times New Roman" w:cs="Times New Roman"/>
          <w:b/>
          <w:bCs/>
          <w:sz w:val="28"/>
          <w:szCs w:val="28"/>
          <w:lang w:eastAsia="ru-RU"/>
        </w:rPr>
      </w:pPr>
      <w:r w:rsidRPr="00EF019A">
        <w:rPr>
          <w:rFonts w:ascii="Times New Roman" w:eastAsia="Times New Roman" w:hAnsi="Times New Roman" w:cs="Times New Roman"/>
          <w:b/>
          <w:bCs/>
          <w:sz w:val="28"/>
          <w:szCs w:val="28"/>
          <w:lang w:eastAsia="ru-RU"/>
        </w:rPr>
        <w:t>Спеціальний фонд</w:t>
      </w:r>
    </w:p>
    <w:p w14:paraId="0EFAF003" w14:textId="77777777" w:rsidR="006F7A8F" w:rsidRPr="00EF019A" w:rsidRDefault="006F7A8F" w:rsidP="00D86BDD">
      <w:pPr>
        <w:tabs>
          <w:tab w:val="left" w:pos="567"/>
          <w:tab w:val="left" w:pos="709"/>
        </w:tabs>
        <w:ind w:firstLine="567"/>
        <w:jc w:val="center"/>
        <w:rPr>
          <w:rFonts w:ascii="Times New Roman" w:eastAsia="Times New Roman" w:hAnsi="Times New Roman" w:cs="Times New Roman"/>
          <w:sz w:val="28"/>
          <w:szCs w:val="28"/>
          <w:lang w:eastAsia="ru-RU"/>
        </w:rPr>
      </w:pPr>
    </w:p>
    <w:p w14:paraId="4BD6567E" w14:textId="5B8E171D"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t>Доходи спеціального фонду бюджету Кременчуцької міської територіальної громади (без урахування офіційних трансфертів)</w:t>
      </w:r>
      <w:r w:rsidRPr="00EF019A">
        <w:rPr>
          <w:rFonts w:ascii="Times New Roman" w:eastAsia="Times New Roman" w:hAnsi="Times New Roman" w:cs="Times New Roman"/>
          <w:spacing w:val="1"/>
          <w:sz w:val="28"/>
          <w:szCs w:val="28"/>
          <w:lang w:eastAsia="ru-RU"/>
        </w:rPr>
        <w:t xml:space="preserve"> </w:t>
      </w:r>
      <w:r w:rsidRPr="00EF019A">
        <w:rPr>
          <w:rFonts w:ascii="Times New Roman" w:eastAsia="Times New Roman" w:hAnsi="Times New Roman" w:cs="Times New Roman"/>
          <w:sz w:val="28"/>
          <w:szCs w:val="28"/>
          <w:lang w:eastAsia="ru-RU"/>
        </w:rPr>
        <w:t>на 202</w:t>
      </w:r>
      <w:r w:rsidR="00D02350"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рік </w:t>
      </w:r>
      <w:r w:rsidRPr="00EF019A">
        <w:rPr>
          <w:rFonts w:ascii="Times New Roman" w:eastAsia="Times New Roman" w:hAnsi="Times New Roman" w:cs="Times New Roman"/>
          <w:spacing w:val="1"/>
          <w:sz w:val="28"/>
          <w:szCs w:val="28"/>
          <w:lang w:eastAsia="ru-RU"/>
        </w:rPr>
        <w:t xml:space="preserve">обраховано </w:t>
      </w:r>
      <w:r w:rsidRPr="00EF019A">
        <w:rPr>
          <w:rFonts w:ascii="Times New Roman" w:eastAsia="Times New Roman" w:hAnsi="Times New Roman" w:cs="Times New Roman"/>
          <w:spacing w:val="-2"/>
          <w:sz w:val="28"/>
          <w:szCs w:val="28"/>
          <w:lang w:eastAsia="ru-RU"/>
        </w:rPr>
        <w:t>відповідно до статей 69</w:t>
      </w:r>
      <w:r w:rsidRPr="00EF019A">
        <w:rPr>
          <w:rFonts w:ascii="Times New Roman" w:eastAsia="Times New Roman" w:hAnsi="Times New Roman" w:cs="Times New Roman"/>
          <w:spacing w:val="-2"/>
          <w:sz w:val="28"/>
          <w:szCs w:val="28"/>
          <w:vertAlign w:val="superscript"/>
          <w:lang w:eastAsia="ru-RU"/>
        </w:rPr>
        <w:t>1</w:t>
      </w:r>
      <w:r w:rsidRPr="00EF019A">
        <w:rPr>
          <w:rFonts w:ascii="Times New Roman" w:eastAsia="Times New Roman" w:hAnsi="Times New Roman" w:cs="Times New Roman"/>
          <w:spacing w:val="-2"/>
          <w:sz w:val="28"/>
          <w:szCs w:val="28"/>
          <w:lang w:eastAsia="ru-RU"/>
        </w:rPr>
        <w:t xml:space="preserve">,71 Бюджетного кодексу України </w:t>
      </w:r>
      <w:r w:rsidRPr="00EF019A">
        <w:rPr>
          <w:rFonts w:ascii="Times New Roman" w:eastAsia="Times New Roman" w:hAnsi="Times New Roman" w:cs="Times New Roman"/>
          <w:sz w:val="28"/>
          <w:szCs w:val="28"/>
          <w:lang w:eastAsia="ru-RU"/>
        </w:rPr>
        <w:t xml:space="preserve">в сумі                          </w:t>
      </w:r>
      <w:r w:rsidR="00AA0A3E" w:rsidRPr="00EF019A">
        <w:rPr>
          <w:rFonts w:ascii="Times New Roman" w:eastAsia="Times New Roman" w:hAnsi="Times New Roman" w:cs="Times New Roman"/>
          <w:sz w:val="28"/>
          <w:szCs w:val="28"/>
          <w:lang w:eastAsia="ru-RU"/>
        </w:rPr>
        <w:t>110 076,7</w:t>
      </w:r>
      <w:r w:rsidRPr="00EF019A">
        <w:rPr>
          <w:rFonts w:ascii="Times New Roman" w:eastAsia="Times New Roman" w:hAnsi="Times New Roman" w:cs="Times New Roman"/>
          <w:sz w:val="28"/>
          <w:szCs w:val="28"/>
          <w:lang w:eastAsia="ru-RU"/>
        </w:rPr>
        <w:t xml:space="preserve"> тис. грн, в тому числі бюджет розвитку – </w:t>
      </w:r>
      <w:r w:rsidR="00AA0A3E" w:rsidRPr="00EF019A">
        <w:rPr>
          <w:rFonts w:ascii="Times New Roman" w:eastAsia="Times New Roman" w:hAnsi="Times New Roman" w:cs="Times New Roman"/>
          <w:sz w:val="28"/>
          <w:szCs w:val="28"/>
          <w:lang w:eastAsia="ru-RU"/>
        </w:rPr>
        <w:t>12 023</w:t>
      </w:r>
      <w:r w:rsidRPr="00EF019A">
        <w:rPr>
          <w:rFonts w:ascii="Times New Roman" w:eastAsia="Times New Roman" w:hAnsi="Times New Roman" w:cs="Times New Roman"/>
          <w:sz w:val="28"/>
          <w:szCs w:val="28"/>
          <w:lang w:eastAsia="ru-RU"/>
        </w:rPr>
        <w:t xml:space="preserve"> тис. грн.                                                                                 </w:t>
      </w:r>
    </w:p>
    <w:p w14:paraId="78C0EA79" w14:textId="0C0F9624" w:rsidR="006F7A8F" w:rsidRPr="00EF019A" w:rsidRDefault="006F7A8F" w:rsidP="00D86BDD">
      <w:pPr>
        <w:tabs>
          <w:tab w:val="left" w:pos="567"/>
        </w:tabs>
        <w:ind w:firstLine="567"/>
        <w:jc w:val="center"/>
        <w:rPr>
          <w:rFonts w:ascii="Times New Roman" w:hAnsi="Times New Roman" w:cs="Times New Roman"/>
          <w:sz w:val="28"/>
          <w:szCs w:val="28"/>
        </w:rPr>
      </w:pPr>
      <w:r w:rsidRPr="00EF019A">
        <w:rPr>
          <w:rFonts w:ascii="Times New Roman" w:hAnsi="Times New Roman" w:cs="Times New Roman"/>
          <w:sz w:val="28"/>
          <w:szCs w:val="28"/>
        </w:rPr>
        <w:lastRenderedPageBreak/>
        <w:t xml:space="preserve">    </w:t>
      </w:r>
      <w:r w:rsidR="000B5289" w:rsidRPr="00EF019A">
        <w:rPr>
          <w:rFonts w:ascii="Times New Roman" w:hAnsi="Times New Roman" w:cs="Times New Roman"/>
          <w:sz w:val="28"/>
          <w:szCs w:val="28"/>
        </w:rPr>
        <w:t xml:space="preserve">                                                                                                     </w:t>
      </w:r>
      <w:r w:rsidRPr="00EF019A">
        <w:rPr>
          <w:rFonts w:ascii="Times New Roman" w:hAnsi="Times New Roman" w:cs="Times New Roman"/>
          <w:sz w:val="28"/>
          <w:szCs w:val="28"/>
        </w:rPr>
        <w:t>тис. грн</w:t>
      </w:r>
    </w:p>
    <w:p w14:paraId="1BF027D5" w14:textId="206F7129" w:rsidR="006F7A8F" w:rsidRPr="00EF019A" w:rsidRDefault="000114D6" w:rsidP="00D86BDD">
      <w:pPr>
        <w:tabs>
          <w:tab w:val="left" w:pos="567"/>
        </w:tabs>
        <w:ind w:firstLine="0"/>
        <w:jc w:val="center"/>
        <w:rPr>
          <w:rFonts w:ascii="Times New Roman" w:hAnsi="Times New Roman" w:cs="Times New Roman"/>
          <w:sz w:val="28"/>
          <w:szCs w:val="28"/>
        </w:rPr>
      </w:pPr>
      <w:r w:rsidRPr="00EF019A">
        <w:rPr>
          <w:noProof/>
          <w:lang w:val="ru-RU" w:eastAsia="ru-RU"/>
        </w:rPr>
        <w:drawing>
          <wp:inline distT="0" distB="0" distL="0" distR="0" wp14:anchorId="25FEC331" wp14:editId="54FD9CA6">
            <wp:extent cx="6118225" cy="4588510"/>
            <wp:effectExtent l="0" t="0" r="0" b="2540"/>
            <wp:docPr id="67236008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8225" cy="4588510"/>
                    </a:xfrm>
                    <a:prstGeom prst="rect">
                      <a:avLst/>
                    </a:prstGeom>
                    <a:noFill/>
                    <a:ln>
                      <a:noFill/>
                    </a:ln>
                  </pic:spPr>
                </pic:pic>
              </a:graphicData>
            </a:graphic>
          </wp:inline>
        </w:drawing>
      </w:r>
    </w:p>
    <w:p w14:paraId="73247AB4" w14:textId="4629662D" w:rsidR="006F7A8F" w:rsidRPr="00EF019A" w:rsidRDefault="006F7A8F" w:rsidP="00D86BDD">
      <w:pPr>
        <w:tabs>
          <w:tab w:val="left" w:pos="-5245"/>
          <w:tab w:val="left" w:pos="142"/>
          <w:tab w:val="left" w:pos="426"/>
          <w:tab w:val="left" w:pos="567"/>
          <w:tab w:val="left" w:pos="709"/>
          <w:tab w:val="left" w:pos="851"/>
        </w:tabs>
        <w:ind w:right="-2"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t>При прогнозуванні надходжень спеціального фонду на 202</w:t>
      </w:r>
      <w:r w:rsidR="009674B1"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рік враховано пропозиції, </w:t>
      </w:r>
      <w:r w:rsidRPr="00EF019A">
        <w:rPr>
          <w:rFonts w:ascii="Times New Roman" w:eastAsia="Times New Roman" w:hAnsi="Times New Roman" w:cs="Times New Roman"/>
          <w:bCs/>
          <w:sz w:val="28"/>
          <w:szCs w:val="28"/>
          <w:lang w:eastAsia="ru-RU"/>
        </w:rPr>
        <w:t>які надані ГУ ДПС у Полтавській області, управліннями виконавчого комітету Кременчуцької міської ради Кременчуцького району Полтавської області.</w:t>
      </w:r>
      <w:r w:rsidRPr="00EF019A">
        <w:rPr>
          <w:rFonts w:ascii="Times New Roman" w:eastAsia="Times New Roman" w:hAnsi="Times New Roman" w:cs="Times New Roman"/>
          <w:sz w:val="28"/>
          <w:szCs w:val="28"/>
          <w:lang w:eastAsia="ru-RU"/>
        </w:rPr>
        <w:t xml:space="preserve">  </w:t>
      </w:r>
    </w:p>
    <w:p w14:paraId="59845256" w14:textId="04C3ABF7" w:rsidR="006F7A8F" w:rsidRPr="00EF019A" w:rsidRDefault="00E66071" w:rsidP="00D86BDD">
      <w:pPr>
        <w:tabs>
          <w:tab w:val="left" w:pos="567"/>
          <w:tab w:val="left" w:pos="709"/>
        </w:tabs>
        <w:ind w:firstLine="567"/>
        <w:jc w:val="both"/>
        <w:rPr>
          <w:rFonts w:ascii="Times New Roman" w:eastAsia="Times New Roman" w:hAnsi="Times New Roman" w:cs="Times New Roman"/>
          <w:sz w:val="28"/>
          <w:szCs w:val="28"/>
          <w:lang w:eastAsia="uk-UA"/>
        </w:rPr>
      </w:pPr>
      <w:r w:rsidRPr="00EF019A">
        <w:rPr>
          <w:rFonts w:ascii="Times New Roman" w:eastAsia="Times New Roman" w:hAnsi="Times New Roman" w:cs="Times New Roman"/>
          <w:sz w:val="28"/>
          <w:szCs w:val="28"/>
          <w:lang w:eastAsia="uk-UA"/>
        </w:rPr>
        <w:t>Очікувані</w:t>
      </w:r>
      <w:r w:rsidR="006F7A8F" w:rsidRPr="00EF019A">
        <w:rPr>
          <w:rFonts w:ascii="Times New Roman" w:eastAsia="Times New Roman" w:hAnsi="Times New Roman" w:cs="Times New Roman"/>
          <w:sz w:val="28"/>
          <w:szCs w:val="28"/>
          <w:lang w:eastAsia="ru-RU"/>
        </w:rPr>
        <w:t xml:space="preserve"> надходження </w:t>
      </w:r>
      <w:r w:rsidRPr="00EF019A">
        <w:rPr>
          <w:rFonts w:ascii="Times New Roman" w:eastAsia="Times New Roman" w:hAnsi="Times New Roman" w:cs="Times New Roman"/>
          <w:sz w:val="28"/>
          <w:szCs w:val="28"/>
          <w:lang w:eastAsia="ru-RU"/>
        </w:rPr>
        <w:t>в 2024 році</w:t>
      </w:r>
      <w:r w:rsidR="006F7A8F" w:rsidRPr="00EF019A">
        <w:rPr>
          <w:rFonts w:ascii="Times New Roman" w:eastAsia="Times New Roman" w:hAnsi="Times New Roman" w:cs="Times New Roman"/>
          <w:sz w:val="28"/>
          <w:szCs w:val="28"/>
          <w:lang w:eastAsia="ru-RU"/>
        </w:rPr>
        <w:t xml:space="preserve"> по </w:t>
      </w:r>
      <w:r w:rsidR="006F7A8F" w:rsidRPr="00EF019A">
        <w:rPr>
          <w:rFonts w:ascii="Times New Roman" w:eastAsia="Times New Roman" w:hAnsi="Times New Roman" w:cs="Times New Roman"/>
          <w:b/>
          <w:sz w:val="28"/>
          <w:szCs w:val="28"/>
          <w:lang w:eastAsia="ru-RU"/>
        </w:rPr>
        <w:t>екологічному податку (</w:t>
      </w:r>
      <w:r w:rsidR="006F7A8F" w:rsidRPr="00EF019A">
        <w:rPr>
          <w:rFonts w:ascii="Times New Roman" w:eastAsia="Times New Roman" w:hAnsi="Times New Roman" w:cs="Times New Roman"/>
          <w:sz w:val="28"/>
          <w:szCs w:val="28"/>
          <w:lang w:eastAsia="uk-UA"/>
        </w:rPr>
        <w:t xml:space="preserve">25%) </w:t>
      </w:r>
      <w:r w:rsidR="005A2B32">
        <w:rPr>
          <w:rFonts w:ascii="Times New Roman" w:eastAsia="Times New Roman" w:hAnsi="Times New Roman" w:cs="Times New Roman"/>
          <w:sz w:val="28"/>
          <w:szCs w:val="28"/>
          <w:lang w:eastAsia="uk-UA"/>
        </w:rPr>
        <w:t xml:space="preserve">складають </w:t>
      </w:r>
      <w:r w:rsidR="006F7A8F" w:rsidRPr="00EF019A">
        <w:rPr>
          <w:rFonts w:ascii="Times New Roman" w:eastAsia="Times New Roman" w:hAnsi="Times New Roman" w:cs="Times New Roman"/>
          <w:sz w:val="28"/>
          <w:szCs w:val="28"/>
          <w:lang w:eastAsia="ru-RU"/>
        </w:rPr>
        <w:t>6 </w:t>
      </w:r>
      <w:r w:rsidRPr="00EF019A">
        <w:rPr>
          <w:rFonts w:ascii="Times New Roman" w:eastAsia="Times New Roman" w:hAnsi="Times New Roman" w:cs="Times New Roman"/>
          <w:sz w:val="28"/>
          <w:szCs w:val="28"/>
          <w:lang w:eastAsia="ru-RU"/>
        </w:rPr>
        <w:t>050,0 тис. грн,</w:t>
      </w:r>
      <w:r w:rsidR="006F7A8F" w:rsidRPr="00EF019A">
        <w:rPr>
          <w:rFonts w:ascii="Times New Roman" w:eastAsia="Times New Roman" w:hAnsi="Times New Roman" w:cs="Times New Roman"/>
          <w:sz w:val="28"/>
          <w:szCs w:val="28"/>
          <w:lang w:eastAsia="uk-UA"/>
        </w:rPr>
        <w:t xml:space="preserve"> </w:t>
      </w:r>
      <w:r w:rsidRPr="00EF019A">
        <w:rPr>
          <w:rFonts w:ascii="Times New Roman" w:eastAsia="Times New Roman" w:hAnsi="Times New Roman" w:cs="Times New Roman"/>
          <w:sz w:val="28"/>
          <w:szCs w:val="28"/>
          <w:lang w:eastAsia="ru-RU"/>
        </w:rPr>
        <w:t xml:space="preserve">прогнозуються на 2025 рік в обсязі – </w:t>
      </w:r>
      <w:r w:rsidR="00D86BDD">
        <w:rPr>
          <w:rFonts w:ascii="Times New Roman" w:eastAsia="Times New Roman" w:hAnsi="Times New Roman" w:cs="Times New Roman"/>
          <w:sz w:val="28"/>
          <w:szCs w:val="28"/>
          <w:lang w:eastAsia="ru-RU"/>
        </w:rPr>
        <w:t xml:space="preserve">                             </w:t>
      </w:r>
      <w:r w:rsidRPr="00EF019A">
        <w:rPr>
          <w:rFonts w:ascii="Times New Roman" w:eastAsia="Times New Roman" w:hAnsi="Times New Roman" w:cs="Times New Roman"/>
          <w:sz w:val="28"/>
          <w:szCs w:val="28"/>
          <w:lang w:eastAsia="ru-RU"/>
        </w:rPr>
        <w:t>6 200,0 тис.</w:t>
      </w:r>
      <w:r w:rsidR="00D86BDD">
        <w:rPr>
          <w:rFonts w:ascii="Times New Roman" w:eastAsia="Times New Roman" w:hAnsi="Times New Roman" w:cs="Times New Roman"/>
          <w:sz w:val="28"/>
          <w:szCs w:val="28"/>
          <w:lang w:eastAsia="ru-RU"/>
        </w:rPr>
        <w:t xml:space="preserve"> </w:t>
      </w:r>
      <w:r w:rsidRPr="00EF019A">
        <w:rPr>
          <w:rFonts w:ascii="Times New Roman" w:eastAsia="Times New Roman" w:hAnsi="Times New Roman" w:cs="Times New Roman"/>
          <w:sz w:val="28"/>
          <w:szCs w:val="28"/>
          <w:lang w:eastAsia="ru-RU"/>
        </w:rPr>
        <w:t>гривень.</w:t>
      </w:r>
    </w:p>
    <w:p w14:paraId="2D0DBB20" w14:textId="77777777" w:rsidR="00E66071" w:rsidRPr="00EF019A" w:rsidRDefault="00E66071" w:rsidP="00D86BDD">
      <w:pPr>
        <w:tabs>
          <w:tab w:val="left" w:pos="567"/>
          <w:tab w:val="left" w:pos="709"/>
        </w:tabs>
        <w:ind w:firstLine="567"/>
        <w:jc w:val="both"/>
        <w:rPr>
          <w:rFonts w:ascii="Times New Roman" w:eastAsia="Times New Roman" w:hAnsi="Times New Roman" w:cs="Times New Roman"/>
          <w:b/>
          <w:sz w:val="28"/>
          <w:szCs w:val="28"/>
          <w:lang w:eastAsia="ru-RU"/>
        </w:rPr>
      </w:pPr>
    </w:p>
    <w:p w14:paraId="763411B5" w14:textId="50071E63"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b/>
          <w:sz w:val="28"/>
          <w:szCs w:val="28"/>
          <w:lang w:eastAsia="ru-RU"/>
        </w:rPr>
        <w:t>Бюджет розвитку</w:t>
      </w:r>
      <w:r w:rsidRPr="00EF019A">
        <w:rPr>
          <w:rFonts w:ascii="Times New Roman" w:eastAsia="Times New Roman" w:hAnsi="Times New Roman" w:cs="Times New Roman"/>
          <w:sz w:val="28"/>
          <w:szCs w:val="28"/>
          <w:lang w:eastAsia="ru-RU"/>
        </w:rPr>
        <w:t xml:space="preserve"> на 202</w:t>
      </w:r>
      <w:r w:rsidR="00E66071" w:rsidRPr="00EF019A">
        <w:rPr>
          <w:rFonts w:ascii="Times New Roman" w:eastAsia="Times New Roman" w:hAnsi="Times New Roman" w:cs="Times New Roman"/>
          <w:sz w:val="28"/>
          <w:szCs w:val="28"/>
          <w:lang w:eastAsia="ru-RU"/>
        </w:rPr>
        <w:t xml:space="preserve">5 </w:t>
      </w:r>
      <w:r w:rsidRPr="00EF019A">
        <w:rPr>
          <w:rFonts w:ascii="Times New Roman" w:eastAsia="Times New Roman" w:hAnsi="Times New Roman" w:cs="Times New Roman"/>
          <w:sz w:val="28"/>
          <w:szCs w:val="28"/>
          <w:lang w:eastAsia="ru-RU"/>
        </w:rPr>
        <w:t xml:space="preserve">рік формується згідно з ст.71 Бюджетного кодексу України  та прогнозується в обсязі </w:t>
      </w:r>
      <w:r w:rsidR="00E66071" w:rsidRPr="00EF019A">
        <w:rPr>
          <w:rFonts w:ascii="Times New Roman" w:eastAsia="Times New Roman" w:hAnsi="Times New Roman" w:cs="Times New Roman"/>
          <w:sz w:val="28"/>
          <w:szCs w:val="28"/>
          <w:lang w:eastAsia="ru-RU"/>
        </w:rPr>
        <w:t xml:space="preserve">12 023,0 </w:t>
      </w:r>
      <w:r w:rsidRPr="00EF019A">
        <w:rPr>
          <w:rFonts w:ascii="Times New Roman" w:eastAsia="Times New Roman" w:hAnsi="Times New Roman" w:cs="Times New Roman"/>
          <w:sz w:val="28"/>
          <w:szCs w:val="28"/>
          <w:lang w:eastAsia="ru-RU"/>
        </w:rPr>
        <w:t>тис. грн, у тому числі:</w:t>
      </w:r>
    </w:p>
    <w:p w14:paraId="46983547" w14:textId="1A754C41" w:rsidR="006F7A8F" w:rsidRPr="00EF019A" w:rsidRDefault="006F7A8F" w:rsidP="00D86BDD">
      <w:pPr>
        <w:numPr>
          <w:ilvl w:val="0"/>
          <w:numId w:val="16"/>
        </w:numPr>
        <w:tabs>
          <w:tab w:val="left" w:pos="567"/>
          <w:tab w:val="left" w:pos="709"/>
          <w:tab w:val="left" w:pos="851"/>
        </w:tabs>
        <w:ind w:left="0" w:firstLine="567"/>
        <w:contextualSpacing/>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b/>
          <w:sz w:val="28"/>
          <w:szCs w:val="28"/>
          <w:lang w:eastAsia="ru-RU"/>
        </w:rPr>
        <w:t xml:space="preserve">кошти пайової участі у розвитку інфраструктури населеного </w:t>
      </w:r>
      <w:r w:rsidR="000A009C" w:rsidRPr="00EF019A">
        <w:rPr>
          <w:rFonts w:ascii="Times New Roman" w:eastAsia="Times New Roman" w:hAnsi="Times New Roman" w:cs="Times New Roman"/>
          <w:b/>
          <w:sz w:val="28"/>
          <w:szCs w:val="28"/>
          <w:lang w:eastAsia="ru-RU"/>
        </w:rPr>
        <w:t xml:space="preserve">      </w:t>
      </w:r>
      <w:r w:rsidRPr="00EF019A">
        <w:rPr>
          <w:rFonts w:ascii="Times New Roman" w:eastAsia="Times New Roman" w:hAnsi="Times New Roman" w:cs="Times New Roman"/>
          <w:b/>
          <w:sz w:val="28"/>
          <w:szCs w:val="28"/>
          <w:lang w:eastAsia="ru-RU"/>
        </w:rPr>
        <w:t>пункту</w:t>
      </w:r>
      <w:r w:rsidR="000A009C" w:rsidRPr="00EF019A">
        <w:rPr>
          <w:rFonts w:ascii="Times New Roman" w:eastAsia="Times New Roman" w:hAnsi="Times New Roman" w:cs="Times New Roman"/>
          <w:sz w:val="28"/>
          <w:szCs w:val="28"/>
          <w:lang w:eastAsia="ru-RU"/>
        </w:rPr>
        <w:t xml:space="preserve"> – </w:t>
      </w:r>
      <w:r w:rsidR="00E66071" w:rsidRPr="00EF019A">
        <w:rPr>
          <w:rFonts w:ascii="Times New Roman" w:eastAsia="Times New Roman" w:hAnsi="Times New Roman" w:cs="Times New Roman"/>
          <w:sz w:val="28"/>
          <w:szCs w:val="28"/>
          <w:lang w:eastAsia="ru-RU"/>
        </w:rPr>
        <w:t>450</w:t>
      </w:r>
      <w:r w:rsidRPr="00EF019A">
        <w:rPr>
          <w:rFonts w:ascii="Times New Roman" w:eastAsia="Times New Roman" w:hAnsi="Times New Roman" w:cs="Times New Roman"/>
          <w:sz w:val="28"/>
          <w:szCs w:val="28"/>
          <w:lang w:eastAsia="ru-RU"/>
        </w:rPr>
        <w:t>,0 тис. грн. (при очікуваних у 202</w:t>
      </w:r>
      <w:r w:rsidR="00E66071" w:rsidRPr="00EF019A">
        <w:rPr>
          <w:rFonts w:ascii="Times New Roman" w:eastAsia="Times New Roman" w:hAnsi="Times New Roman" w:cs="Times New Roman"/>
          <w:sz w:val="28"/>
          <w:szCs w:val="28"/>
          <w:lang w:eastAsia="ru-RU"/>
        </w:rPr>
        <w:t>4</w:t>
      </w:r>
      <w:r w:rsidRPr="00EF019A">
        <w:rPr>
          <w:rFonts w:ascii="Times New Roman" w:eastAsia="Times New Roman" w:hAnsi="Times New Roman" w:cs="Times New Roman"/>
          <w:sz w:val="28"/>
          <w:szCs w:val="28"/>
          <w:lang w:eastAsia="ru-RU"/>
        </w:rPr>
        <w:t xml:space="preserve"> році в сумі </w:t>
      </w:r>
      <w:r w:rsidR="00E66071" w:rsidRPr="00EF019A">
        <w:rPr>
          <w:rFonts w:ascii="Times New Roman" w:eastAsia="Times New Roman" w:hAnsi="Times New Roman" w:cs="Times New Roman"/>
          <w:sz w:val="28"/>
          <w:szCs w:val="28"/>
          <w:lang w:eastAsia="ru-RU"/>
        </w:rPr>
        <w:t>355,6</w:t>
      </w:r>
      <w:r w:rsidRPr="00EF019A">
        <w:rPr>
          <w:rFonts w:ascii="Times New Roman" w:eastAsia="Times New Roman" w:hAnsi="Times New Roman" w:cs="Times New Roman"/>
          <w:sz w:val="28"/>
          <w:szCs w:val="28"/>
          <w:lang w:eastAsia="ru-RU"/>
        </w:rPr>
        <w:t xml:space="preserve"> тис. грн).</w:t>
      </w:r>
    </w:p>
    <w:p w14:paraId="5840CD9E" w14:textId="59B21C8F"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t xml:space="preserve">Враховуючи те, що з 01.01.2021 повністю скасовано обов’язок замовника будівництва щодо пайової участі у розвитку інфраструктури населеного пункту, а договори про сплату пайової участі, укладені до 1 січня 2021 року, є дійсними та продовжують свою дію до моменту їх повного виконання, надходження пайових внесків до бюджету плануються лише по раніше укладених договорах. </w:t>
      </w:r>
      <w:r w:rsidR="00E66071" w:rsidRPr="00EF019A">
        <w:rPr>
          <w:rFonts w:ascii="Times New Roman" w:eastAsia="Times New Roman" w:hAnsi="Times New Roman" w:cs="Times New Roman"/>
          <w:sz w:val="28"/>
          <w:szCs w:val="28"/>
          <w:lang w:eastAsia="ru-RU"/>
        </w:rPr>
        <w:t>П</w:t>
      </w:r>
      <w:r w:rsidRPr="00EF019A">
        <w:rPr>
          <w:rFonts w:ascii="Times New Roman" w:eastAsia="Times New Roman" w:hAnsi="Times New Roman" w:cs="Times New Roman"/>
          <w:sz w:val="28"/>
          <w:szCs w:val="28"/>
          <w:lang w:eastAsia="ru-RU"/>
        </w:rPr>
        <w:t>айові внески за укладеними договорами повинні бути перераховані до введення об’єктів в експлуатацію, а рік введення в експлуатацію по більшості об’єктів замовниками не визначено через відсутність фінансування для завершення будівництва;</w:t>
      </w:r>
    </w:p>
    <w:p w14:paraId="491D04A8" w14:textId="16F4A21C" w:rsidR="006F7A8F" w:rsidRPr="00EF019A" w:rsidRDefault="006F7A8F" w:rsidP="00D86BDD">
      <w:pPr>
        <w:numPr>
          <w:ilvl w:val="0"/>
          <w:numId w:val="16"/>
        </w:numPr>
        <w:tabs>
          <w:tab w:val="left" w:pos="567"/>
          <w:tab w:val="left" w:pos="709"/>
          <w:tab w:val="left" w:pos="993"/>
        </w:tabs>
        <w:ind w:left="0" w:firstLine="567"/>
        <w:contextualSpacing/>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b/>
          <w:sz w:val="28"/>
          <w:szCs w:val="28"/>
          <w:lang w:eastAsia="ru-RU"/>
        </w:rPr>
        <w:t>кошти від продажу землі</w:t>
      </w:r>
      <w:r w:rsidRPr="00EF019A">
        <w:rPr>
          <w:rFonts w:ascii="Times New Roman" w:eastAsia="Times New Roman" w:hAnsi="Times New Roman" w:cs="Times New Roman"/>
          <w:sz w:val="28"/>
          <w:szCs w:val="28"/>
          <w:lang w:eastAsia="ru-RU"/>
        </w:rPr>
        <w:t xml:space="preserve"> – </w:t>
      </w:r>
      <w:r w:rsidR="00E66071" w:rsidRPr="00EF019A">
        <w:rPr>
          <w:rFonts w:ascii="Times New Roman" w:eastAsia="Times New Roman" w:hAnsi="Times New Roman" w:cs="Times New Roman"/>
          <w:sz w:val="28"/>
          <w:szCs w:val="28"/>
          <w:lang w:eastAsia="ru-RU"/>
        </w:rPr>
        <w:t>11 573,0</w:t>
      </w:r>
      <w:r w:rsidRPr="00EF019A">
        <w:rPr>
          <w:rFonts w:ascii="Times New Roman" w:eastAsia="Times New Roman" w:hAnsi="Times New Roman" w:cs="Times New Roman"/>
          <w:sz w:val="28"/>
          <w:szCs w:val="28"/>
          <w:lang w:eastAsia="ru-RU"/>
        </w:rPr>
        <w:t xml:space="preserve">  тис. грн (очікувані надходження в 202</w:t>
      </w:r>
      <w:r w:rsidR="00E66071" w:rsidRPr="00EF019A">
        <w:rPr>
          <w:rFonts w:ascii="Times New Roman" w:eastAsia="Times New Roman" w:hAnsi="Times New Roman" w:cs="Times New Roman"/>
          <w:sz w:val="28"/>
          <w:szCs w:val="28"/>
          <w:lang w:eastAsia="ru-RU"/>
        </w:rPr>
        <w:t>4</w:t>
      </w:r>
      <w:r w:rsidRPr="00EF019A">
        <w:rPr>
          <w:rFonts w:ascii="Times New Roman" w:eastAsia="Times New Roman" w:hAnsi="Times New Roman" w:cs="Times New Roman"/>
          <w:sz w:val="28"/>
          <w:szCs w:val="28"/>
          <w:lang w:eastAsia="ru-RU"/>
        </w:rPr>
        <w:t xml:space="preserve"> році – складають  </w:t>
      </w:r>
      <w:r w:rsidR="00E66071" w:rsidRPr="00EF019A">
        <w:rPr>
          <w:rFonts w:ascii="Times New Roman" w:eastAsia="Times New Roman" w:hAnsi="Times New Roman" w:cs="Times New Roman"/>
          <w:sz w:val="28"/>
          <w:szCs w:val="28"/>
          <w:lang w:eastAsia="ru-RU"/>
        </w:rPr>
        <w:t>2 075,0</w:t>
      </w:r>
      <w:r w:rsidRPr="00EF019A">
        <w:rPr>
          <w:rFonts w:ascii="Times New Roman" w:eastAsia="Times New Roman" w:hAnsi="Times New Roman" w:cs="Times New Roman"/>
          <w:sz w:val="28"/>
          <w:szCs w:val="28"/>
          <w:lang w:eastAsia="ru-RU"/>
        </w:rPr>
        <w:t xml:space="preserve"> тис. грн);</w:t>
      </w:r>
    </w:p>
    <w:p w14:paraId="6F842D51" w14:textId="77777777" w:rsidR="006F7A8F" w:rsidRPr="00EF019A" w:rsidRDefault="006F7A8F" w:rsidP="00D86BDD">
      <w:pPr>
        <w:tabs>
          <w:tab w:val="left" w:pos="567"/>
          <w:tab w:val="left" w:pos="709"/>
        </w:tabs>
        <w:ind w:firstLine="0"/>
        <w:contextualSpacing/>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b/>
          <w:sz w:val="28"/>
          <w:szCs w:val="28"/>
          <w:lang w:eastAsia="ru-RU"/>
        </w:rPr>
        <w:lastRenderedPageBreak/>
        <w:t xml:space="preserve">                                                                                                                  </w:t>
      </w:r>
      <w:r w:rsidRPr="00EF019A">
        <w:rPr>
          <w:rFonts w:ascii="Times New Roman" w:eastAsia="Times New Roman" w:hAnsi="Times New Roman" w:cs="Times New Roman"/>
          <w:sz w:val="28"/>
          <w:szCs w:val="28"/>
          <w:lang w:eastAsia="ru-RU"/>
        </w:rPr>
        <w:t>тис. грн</w:t>
      </w:r>
    </w:p>
    <w:p w14:paraId="3CCB60C1" w14:textId="1270FF0D" w:rsidR="006F7A8F" w:rsidRPr="00EF019A" w:rsidRDefault="000114D6" w:rsidP="00D86BDD">
      <w:pPr>
        <w:tabs>
          <w:tab w:val="left" w:pos="567"/>
          <w:tab w:val="left" w:pos="709"/>
        </w:tabs>
        <w:ind w:firstLine="0"/>
        <w:jc w:val="both"/>
        <w:rPr>
          <w:rFonts w:ascii="Times New Roman" w:eastAsia="Times New Roman" w:hAnsi="Times New Roman" w:cs="Times New Roman"/>
          <w:sz w:val="28"/>
          <w:szCs w:val="28"/>
          <w:lang w:eastAsia="ru-RU"/>
        </w:rPr>
      </w:pPr>
      <w:r w:rsidRPr="00EF019A">
        <w:rPr>
          <w:noProof/>
          <w:lang w:val="ru-RU" w:eastAsia="ru-RU"/>
        </w:rPr>
        <w:drawing>
          <wp:inline distT="0" distB="0" distL="0" distR="0" wp14:anchorId="5C056355" wp14:editId="0CE398FE">
            <wp:extent cx="6118225" cy="4588510"/>
            <wp:effectExtent l="0" t="0" r="0" b="2540"/>
            <wp:docPr id="81836070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8225" cy="4588510"/>
                    </a:xfrm>
                    <a:prstGeom prst="rect">
                      <a:avLst/>
                    </a:prstGeom>
                    <a:noFill/>
                    <a:ln>
                      <a:noFill/>
                    </a:ln>
                  </pic:spPr>
                </pic:pic>
              </a:graphicData>
            </a:graphic>
          </wp:inline>
        </w:drawing>
      </w:r>
    </w:p>
    <w:p w14:paraId="41FBD839" w14:textId="77777777" w:rsidR="00E66071" w:rsidRPr="00EF019A" w:rsidRDefault="00E66071" w:rsidP="00D86BDD">
      <w:pPr>
        <w:tabs>
          <w:tab w:val="left" w:pos="567"/>
          <w:tab w:val="left" w:pos="709"/>
        </w:tabs>
        <w:ind w:firstLine="567"/>
        <w:jc w:val="both"/>
        <w:rPr>
          <w:rFonts w:ascii="Times New Roman" w:hAnsi="Times New Roman" w:cs="Times New Roman"/>
          <w:b/>
          <w:sz w:val="28"/>
          <w:szCs w:val="28"/>
        </w:rPr>
      </w:pPr>
    </w:p>
    <w:p w14:paraId="614BAE58" w14:textId="409F9B8F" w:rsidR="006F7A8F" w:rsidRPr="00EF019A" w:rsidRDefault="006F7A8F" w:rsidP="00D86BDD">
      <w:pPr>
        <w:tabs>
          <w:tab w:val="left" w:pos="567"/>
          <w:tab w:val="left" w:pos="709"/>
        </w:tabs>
        <w:ind w:firstLine="567"/>
        <w:jc w:val="both"/>
        <w:rPr>
          <w:rFonts w:ascii="Times New Roman" w:hAnsi="Times New Roman" w:cs="Times New Roman"/>
          <w:sz w:val="28"/>
          <w:szCs w:val="28"/>
        </w:rPr>
      </w:pPr>
      <w:r w:rsidRPr="00EF019A">
        <w:rPr>
          <w:rFonts w:ascii="Times New Roman" w:hAnsi="Times New Roman" w:cs="Times New Roman"/>
          <w:b/>
          <w:sz w:val="28"/>
          <w:szCs w:val="28"/>
        </w:rPr>
        <w:t>По цільових фондах, утворених органами місцевого самоврядування</w:t>
      </w:r>
      <w:r w:rsidRPr="00EF019A">
        <w:rPr>
          <w:rFonts w:ascii="Times New Roman" w:hAnsi="Times New Roman" w:cs="Times New Roman"/>
          <w:sz w:val="28"/>
          <w:szCs w:val="28"/>
        </w:rPr>
        <w:t xml:space="preserve">, прогнозуються надходження  </w:t>
      </w:r>
      <w:r w:rsidRPr="00EF019A">
        <w:rPr>
          <w:rFonts w:ascii="Times New Roman" w:eastAsia="Times New Roman" w:hAnsi="Times New Roman" w:cs="Times New Roman"/>
          <w:sz w:val="28"/>
          <w:szCs w:val="28"/>
          <w:lang w:eastAsia="ru-RU"/>
        </w:rPr>
        <w:t>на 202</w:t>
      </w:r>
      <w:r w:rsidR="00E66071" w:rsidRPr="00EF019A">
        <w:rPr>
          <w:rFonts w:ascii="Times New Roman" w:eastAsia="Times New Roman" w:hAnsi="Times New Roman" w:cs="Times New Roman"/>
          <w:sz w:val="28"/>
          <w:szCs w:val="28"/>
          <w:lang w:eastAsia="ru-RU"/>
        </w:rPr>
        <w:t>5</w:t>
      </w:r>
      <w:r w:rsidRPr="00EF019A">
        <w:rPr>
          <w:rFonts w:ascii="Times New Roman" w:eastAsia="Times New Roman" w:hAnsi="Times New Roman" w:cs="Times New Roman"/>
          <w:sz w:val="28"/>
          <w:szCs w:val="28"/>
          <w:lang w:eastAsia="ru-RU"/>
        </w:rPr>
        <w:t xml:space="preserve"> рік </w:t>
      </w:r>
      <w:r w:rsidRPr="00EF019A">
        <w:rPr>
          <w:rFonts w:ascii="Times New Roman" w:hAnsi="Times New Roman" w:cs="Times New Roman"/>
          <w:sz w:val="28"/>
          <w:szCs w:val="28"/>
        </w:rPr>
        <w:t>з урахуванням пропозицій управління економіки, управління розвитку підприємництва, торгівлі, побуту та регуляторної політики</w:t>
      </w:r>
      <w:r w:rsidR="000A009C" w:rsidRPr="00EF019A">
        <w:rPr>
          <w:rFonts w:ascii="Times New Roman" w:hAnsi="Times New Roman" w:cs="Times New Roman"/>
          <w:sz w:val="28"/>
          <w:szCs w:val="28"/>
        </w:rPr>
        <w:t>,</w:t>
      </w:r>
      <w:r w:rsidRPr="00EF019A">
        <w:rPr>
          <w:rFonts w:ascii="Times New Roman" w:hAnsi="Times New Roman" w:cs="Times New Roman"/>
          <w:sz w:val="28"/>
          <w:szCs w:val="28"/>
        </w:rPr>
        <w:t xml:space="preserve"> управління містобудування та архітектури в сумі </w:t>
      </w:r>
      <w:r w:rsidR="000A009C" w:rsidRPr="00EF019A">
        <w:rPr>
          <w:rFonts w:ascii="Times New Roman" w:hAnsi="Times New Roman" w:cs="Times New Roman"/>
          <w:sz w:val="28"/>
          <w:szCs w:val="28"/>
        </w:rPr>
        <w:t xml:space="preserve">    </w:t>
      </w:r>
      <w:r w:rsidR="00E66071" w:rsidRPr="00EF019A">
        <w:rPr>
          <w:rFonts w:ascii="Times New Roman" w:hAnsi="Times New Roman" w:cs="Times New Roman"/>
          <w:sz w:val="28"/>
          <w:szCs w:val="28"/>
        </w:rPr>
        <w:t>4 510,0</w:t>
      </w:r>
      <w:r w:rsidRPr="00EF019A">
        <w:rPr>
          <w:rFonts w:ascii="Times New Roman" w:hAnsi="Times New Roman" w:cs="Times New Roman"/>
          <w:sz w:val="28"/>
          <w:szCs w:val="28"/>
        </w:rPr>
        <w:t xml:space="preserve"> тис</w:t>
      </w:r>
      <w:r w:rsidR="00E66071" w:rsidRPr="00EF019A">
        <w:rPr>
          <w:rFonts w:ascii="Times New Roman" w:hAnsi="Times New Roman" w:cs="Times New Roman"/>
          <w:sz w:val="28"/>
          <w:szCs w:val="28"/>
        </w:rPr>
        <w:t>.</w:t>
      </w:r>
      <w:r w:rsidR="005A2B32">
        <w:rPr>
          <w:rFonts w:ascii="Times New Roman" w:hAnsi="Times New Roman" w:cs="Times New Roman"/>
          <w:sz w:val="28"/>
          <w:szCs w:val="28"/>
        </w:rPr>
        <w:t xml:space="preserve"> грн.</w:t>
      </w:r>
    </w:p>
    <w:p w14:paraId="2F6C44D4" w14:textId="10D4E7E0" w:rsidR="006F7A8F" w:rsidRPr="00EF019A" w:rsidRDefault="006F7A8F" w:rsidP="00D86BDD">
      <w:pPr>
        <w:tabs>
          <w:tab w:val="left" w:pos="567"/>
          <w:tab w:val="left" w:pos="709"/>
        </w:tabs>
        <w:ind w:firstLine="567"/>
        <w:jc w:val="both"/>
        <w:rPr>
          <w:rFonts w:ascii="Times New Roman" w:eastAsia="Times New Roman" w:hAnsi="Times New Roman" w:cs="Times New Roman"/>
          <w:sz w:val="28"/>
          <w:szCs w:val="28"/>
          <w:lang w:eastAsia="ru-RU"/>
        </w:rPr>
      </w:pPr>
      <w:r w:rsidRPr="00EF019A">
        <w:rPr>
          <w:rFonts w:ascii="Times New Roman" w:eastAsia="Times New Roman" w:hAnsi="Times New Roman" w:cs="Times New Roman"/>
          <w:sz w:val="28"/>
          <w:szCs w:val="28"/>
          <w:lang w:eastAsia="ru-RU"/>
        </w:rPr>
        <w:t xml:space="preserve">Прогнозні показники по </w:t>
      </w:r>
      <w:r w:rsidRPr="00EF019A">
        <w:rPr>
          <w:rFonts w:ascii="Times New Roman" w:eastAsia="Times New Roman" w:hAnsi="Times New Roman" w:cs="Times New Roman"/>
          <w:b/>
          <w:sz w:val="28"/>
          <w:szCs w:val="28"/>
          <w:lang w:eastAsia="ru-RU"/>
        </w:rPr>
        <w:t>власних надходженнях бюджетних установ</w:t>
      </w:r>
      <w:r w:rsidRPr="00EF019A">
        <w:rPr>
          <w:rFonts w:ascii="Times New Roman" w:eastAsia="Times New Roman" w:hAnsi="Times New Roman" w:cs="Times New Roman"/>
          <w:sz w:val="28"/>
          <w:szCs w:val="28"/>
          <w:lang w:eastAsia="ru-RU"/>
        </w:rPr>
        <w:t xml:space="preserve"> передбачено в обсязі </w:t>
      </w:r>
      <w:r w:rsidR="00733A06" w:rsidRPr="00EF019A">
        <w:rPr>
          <w:rFonts w:ascii="Times New Roman" w:eastAsia="Times New Roman" w:hAnsi="Times New Roman" w:cs="Times New Roman"/>
          <w:sz w:val="28"/>
          <w:szCs w:val="28"/>
          <w:lang w:eastAsia="ru-RU"/>
        </w:rPr>
        <w:t>87 321,7</w:t>
      </w:r>
      <w:r w:rsidRPr="00EF019A">
        <w:rPr>
          <w:rFonts w:ascii="Times New Roman" w:eastAsia="Times New Roman" w:hAnsi="Times New Roman" w:cs="Times New Roman"/>
          <w:sz w:val="28"/>
          <w:szCs w:val="28"/>
          <w:lang w:eastAsia="ru-RU"/>
        </w:rPr>
        <w:t xml:space="preserve"> тис. грн </w:t>
      </w:r>
      <w:r w:rsidRPr="00EF019A">
        <w:rPr>
          <w:rFonts w:ascii="Times New Roman" w:eastAsia="Times New Roman" w:hAnsi="Times New Roman" w:cs="Times New Roman"/>
          <w:sz w:val="28"/>
          <w:szCs w:val="28"/>
          <w:lang w:eastAsia="uk-UA"/>
        </w:rPr>
        <w:t>(заплановані на базі даних головних розпорядників коштів)</w:t>
      </w:r>
      <w:r w:rsidRPr="00EF019A">
        <w:rPr>
          <w:rFonts w:ascii="Times New Roman" w:eastAsia="Times New Roman" w:hAnsi="Times New Roman" w:cs="Times New Roman"/>
          <w:sz w:val="28"/>
          <w:szCs w:val="28"/>
          <w:lang w:eastAsia="ru-RU"/>
        </w:rPr>
        <w:t xml:space="preserve">. До складу даного джерела включені кошти, одержані бюджетними установами від надання платних послуг, здачі в оренду майна, а також </w:t>
      </w:r>
      <w:r w:rsidRPr="00EF019A">
        <w:rPr>
          <w:rFonts w:ascii="Times New Roman" w:eastAsia="Times New Roman" w:hAnsi="Times New Roman" w:cs="Times New Roman"/>
          <w:sz w:val="28"/>
          <w:szCs w:val="28"/>
          <w:lang w:eastAsia="uk-UA"/>
        </w:rPr>
        <w:t>надходження бюджетних установ від реалізації в установленому порядку майна (крім нерухомого майна)</w:t>
      </w:r>
      <w:r w:rsidRPr="00EF019A">
        <w:rPr>
          <w:rFonts w:ascii="Times New Roman" w:eastAsia="Times New Roman" w:hAnsi="Times New Roman" w:cs="Times New Roman"/>
          <w:sz w:val="28"/>
          <w:szCs w:val="28"/>
          <w:lang w:eastAsia="ru-RU"/>
        </w:rPr>
        <w:t>.</w:t>
      </w:r>
    </w:p>
    <w:p w14:paraId="67995134" w14:textId="6168F529" w:rsidR="006F7A8F" w:rsidRPr="00EF019A" w:rsidRDefault="006F7A8F" w:rsidP="00D86BDD">
      <w:pPr>
        <w:tabs>
          <w:tab w:val="left" w:pos="567"/>
          <w:tab w:val="left" w:pos="709"/>
        </w:tabs>
        <w:ind w:firstLine="567"/>
        <w:jc w:val="both"/>
        <w:rPr>
          <w:rFonts w:ascii="Times New Roman" w:eastAsia="Times New Roman" w:hAnsi="Times New Roman" w:cs="Times New Roman"/>
          <w:bCs/>
          <w:sz w:val="28"/>
          <w:szCs w:val="28"/>
          <w:lang w:eastAsia="ru-RU"/>
        </w:rPr>
      </w:pPr>
      <w:r w:rsidRPr="00EF019A">
        <w:rPr>
          <w:rFonts w:ascii="Times New Roman" w:eastAsia="Times New Roman" w:hAnsi="Times New Roman" w:cs="Times New Roman"/>
          <w:bCs/>
          <w:sz w:val="28"/>
          <w:szCs w:val="28"/>
          <w:lang w:eastAsia="ru-RU"/>
        </w:rPr>
        <w:t>На підставі</w:t>
      </w:r>
      <w:r w:rsidRPr="00EF019A">
        <w:rPr>
          <w:rFonts w:ascii="Times New Roman" w:eastAsia="Times New Roman" w:hAnsi="Times New Roman" w:cs="Times New Roman"/>
          <w:sz w:val="28"/>
          <w:szCs w:val="28"/>
          <w:lang w:eastAsia="ru-RU"/>
        </w:rPr>
        <w:t xml:space="preserve"> даних Полтавського регіонального управління Державної спеціалізованої фінансової установи «Державний фонд сприяння молодіжному житловому будівництву</w:t>
      </w:r>
      <w:r w:rsidRPr="00EF019A">
        <w:rPr>
          <w:rFonts w:ascii="Times New Roman" w:eastAsia="Times New Roman" w:hAnsi="Times New Roman" w:cs="Times New Roman"/>
          <w:b/>
          <w:sz w:val="28"/>
          <w:szCs w:val="28"/>
          <w:lang w:eastAsia="ru-RU"/>
        </w:rPr>
        <w:t>» в</w:t>
      </w:r>
      <w:r w:rsidRPr="00EF019A">
        <w:rPr>
          <w:rFonts w:ascii="Times New Roman" w:eastAsia="Times New Roman" w:hAnsi="Times New Roman" w:cs="Times New Roman"/>
          <w:b/>
          <w:bCs/>
          <w:sz w:val="28"/>
          <w:szCs w:val="28"/>
          <w:lang w:eastAsia="ru-RU"/>
        </w:rPr>
        <w:t>ідсотки за користування довгостроковим кредитом</w:t>
      </w:r>
      <w:r w:rsidRPr="00EF019A">
        <w:rPr>
          <w:rFonts w:ascii="Times New Roman" w:eastAsia="Times New Roman" w:hAnsi="Times New Roman" w:cs="Times New Roman"/>
          <w:bCs/>
          <w:sz w:val="28"/>
          <w:szCs w:val="28"/>
          <w:lang w:eastAsia="ru-RU"/>
        </w:rPr>
        <w:t>,</w:t>
      </w:r>
      <w:r w:rsidRPr="00EF019A">
        <w:rPr>
          <w:rFonts w:ascii="Times New Roman" w:eastAsia="Times New Roman" w:hAnsi="Times New Roman" w:cs="Times New Roman"/>
          <w:b/>
          <w:bCs/>
          <w:sz w:val="28"/>
          <w:szCs w:val="28"/>
          <w:lang w:eastAsia="ru-RU"/>
        </w:rPr>
        <w:t xml:space="preserve"> </w:t>
      </w:r>
      <w:r w:rsidRPr="00EF019A">
        <w:rPr>
          <w:rFonts w:ascii="Times New Roman" w:eastAsia="Times New Roman" w:hAnsi="Times New Roman" w:cs="Times New Roman"/>
          <w:bCs/>
          <w:sz w:val="28"/>
          <w:szCs w:val="28"/>
          <w:lang w:eastAsia="ru-RU"/>
        </w:rPr>
        <w:t>що надається з місцевих бюджетів молодим сім’ям та одиноким молодим громадянам на будівництво (реконструкцію) та придбання житла, заплановано на 202</w:t>
      </w:r>
      <w:r w:rsidR="00733A06" w:rsidRPr="00EF019A">
        <w:rPr>
          <w:rFonts w:ascii="Times New Roman" w:eastAsia="Times New Roman" w:hAnsi="Times New Roman" w:cs="Times New Roman"/>
          <w:bCs/>
          <w:sz w:val="28"/>
          <w:szCs w:val="28"/>
          <w:lang w:eastAsia="ru-RU"/>
        </w:rPr>
        <w:t>5</w:t>
      </w:r>
      <w:r w:rsidRPr="00EF019A">
        <w:rPr>
          <w:rFonts w:ascii="Times New Roman" w:eastAsia="Times New Roman" w:hAnsi="Times New Roman" w:cs="Times New Roman"/>
          <w:bCs/>
          <w:sz w:val="28"/>
          <w:szCs w:val="28"/>
          <w:lang w:eastAsia="ru-RU"/>
        </w:rPr>
        <w:t xml:space="preserve"> рік в обсязі </w:t>
      </w:r>
      <w:r w:rsidR="00733A06" w:rsidRPr="00EF019A">
        <w:rPr>
          <w:rFonts w:ascii="Times New Roman" w:eastAsia="Times New Roman" w:hAnsi="Times New Roman" w:cs="Times New Roman"/>
          <w:bCs/>
          <w:sz w:val="28"/>
          <w:szCs w:val="28"/>
          <w:lang w:eastAsia="ru-RU"/>
        </w:rPr>
        <w:t>22</w:t>
      </w:r>
      <w:r w:rsidRPr="00EF019A">
        <w:rPr>
          <w:rFonts w:ascii="Times New Roman" w:eastAsia="Times New Roman" w:hAnsi="Times New Roman" w:cs="Times New Roman"/>
          <w:bCs/>
          <w:sz w:val="28"/>
          <w:szCs w:val="28"/>
          <w:lang w:eastAsia="ru-RU"/>
        </w:rPr>
        <w:t xml:space="preserve">,0 тис. грн. </w:t>
      </w:r>
    </w:p>
    <w:p w14:paraId="7FCD3012" w14:textId="08AD42B6" w:rsidR="006F7A8F" w:rsidRPr="00EF019A" w:rsidRDefault="006F7A8F" w:rsidP="00D86BDD">
      <w:pPr>
        <w:tabs>
          <w:tab w:val="left" w:pos="567"/>
        </w:tabs>
        <w:ind w:firstLine="567"/>
        <w:jc w:val="both"/>
        <w:rPr>
          <w:rFonts w:ascii="Times New Roman" w:hAnsi="Times New Roman" w:cs="Times New Roman"/>
          <w:sz w:val="28"/>
          <w:szCs w:val="28"/>
        </w:rPr>
      </w:pPr>
      <w:r w:rsidRPr="00EF019A">
        <w:rPr>
          <w:rFonts w:ascii="Times New Roman" w:hAnsi="Times New Roman" w:cs="Times New Roman"/>
          <w:sz w:val="28"/>
        </w:rPr>
        <w:t xml:space="preserve">Невизначеність тривалості та наслідків бойових дій унеможливили процес прогнозування </w:t>
      </w:r>
      <w:r w:rsidR="000A009C" w:rsidRPr="00EF019A">
        <w:rPr>
          <w:rFonts w:ascii="Times New Roman" w:hAnsi="Times New Roman" w:cs="Times New Roman"/>
          <w:sz w:val="28"/>
        </w:rPr>
        <w:t xml:space="preserve">доходів </w:t>
      </w:r>
      <w:r w:rsidRPr="00EF019A">
        <w:rPr>
          <w:rFonts w:ascii="Times New Roman" w:hAnsi="Times New Roman" w:cs="Times New Roman"/>
          <w:sz w:val="28"/>
        </w:rPr>
        <w:t xml:space="preserve">у традиційній до війни формі і в розрізі податків. У зв’язку з цим процес прогнозування </w:t>
      </w:r>
      <w:r w:rsidR="000A009C" w:rsidRPr="00EF019A">
        <w:rPr>
          <w:rFonts w:ascii="Times New Roman" w:hAnsi="Times New Roman" w:cs="Times New Roman"/>
          <w:sz w:val="28"/>
        </w:rPr>
        <w:t xml:space="preserve">надходжень </w:t>
      </w:r>
      <w:r w:rsidRPr="00EF019A">
        <w:rPr>
          <w:rFonts w:ascii="Times New Roman" w:hAnsi="Times New Roman" w:cs="Times New Roman"/>
          <w:sz w:val="28"/>
        </w:rPr>
        <w:t>здійснюється в режимі реального часу, в умовах високого ступеня невизначеності.</w:t>
      </w:r>
      <w:r w:rsidRPr="00EF019A">
        <w:rPr>
          <w:rFonts w:ascii="Times New Roman" w:eastAsia="Verdana" w:hAnsi="Times New Roman" w:cs="Times New Roman"/>
          <w:sz w:val="28"/>
          <w:szCs w:val="28"/>
        </w:rPr>
        <w:t xml:space="preserve"> Необхідно</w:t>
      </w:r>
      <w:r w:rsidRPr="00EF019A">
        <w:rPr>
          <w:rFonts w:ascii="Times New Roman" w:eastAsia="Verdana" w:hAnsi="Times New Roman" w:cs="Times New Roman"/>
          <w:spacing w:val="-6"/>
          <w:sz w:val="28"/>
          <w:szCs w:val="28"/>
        </w:rPr>
        <w:t xml:space="preserve"> </w:t>
      </w:r>
      <w:r w:rsidRPr="00EF019A">
        <w:rPr>
          <w:rFonts w:ascii="Times New Roman" w:eastAsia="Verdana" w:hAnsi="Times New Roman" w:cs="Times New Roman"/>
          <w:w w:val="99"/>
          <w:sz w:val="28"/>
          <w:szCs w:val="28"/>
        </w:rPr>
        <w:t>р</w:t>
      </w:r>
      <w:r w:rsidRPr="00EF019A">
        <w:rPr>
          <w:rFonts w:ascii="Times New Roman" w:eastAsia="Verdana" w:hAnsi="Times New Roman" w:cs="Times New Roman"/>
          <w:sz w:val="28"/>
          <w:szCs w:val="28"/>
        </w:rPr>
        <w:t>озуміт</w:t>
      </w:r>
      <w:r w:rsidRPr="00EF019A">
        <w:rPr>
          <w:rFonts w:ascii="Times New Roman" w:eastAsia="Verdana" w:hAnsi="Times New Roman" w:cs="Times New Roman"/>
          <w:w w:val="99"/>
          <w:sz w:val="28"/>
          <w:szCs w:val="28"/>
        </w:rPr>
        <w:t>и</w:t>
      </w:r>
      <w:r w:rsidRPr="00EF019A">
        <w:rPr>
          <w:rFonts w:ascii="Times New Roman" w:eastAsia="Verdana" w:hAnsi="Times New Roman" w:cs="Times New Roman"/>
          <w:sz w:val="28"/>
          <w:szCs w:val="28"/>
        </w:rPr>
        <w:t>,</w:t>
      </w:r>
      <w:r w:rsidRPr="00EF019A">
        <w:rPr>
          <w:rFonts w:ascii="Times New Roman" w:eastAsia="Verdana" w:hAnsi="Times New Roman" w:cs="Times New Roman"/>
          <w:spacing w:val="-12"/>
          <w:sz w:val="28"/>
          <w:szCs w:val="28"/>
        </w:rPr>
        <w:t xml:space="preserve"> </w:t>
      </w:r>
      <w:r w:rsidRPr="00EF019A">
        <w:rPr>
          <w:rFonts w:ascii="Times New Roman" w:eastAsia="Verdana" w:hAnsi="Times New Roman" w:cs="Times New Roman"/>
          <w:sz w:val="28"/>
          <w:szCs w:val="28"/>
        </w:rPr>
        <w:t>що</w:t>
      </w:r>
      <w:r w:rsidRPr="00EF019A">
        <w:rPr>
          <w:rFonts w:ascii="Times New Roman" w:eastAsia="Verdana" w:hAnsi="Times New Roman" w:cs="Times New Roman"/>
          <w:spacing w:val="-13"/>
          <w:sz w:val="28"/>
          <w:szCs w:val="28"/>
        </w:rPr>
        <w:t xml:space="preserve"> </w:t>
      </w:r>
      <w:r w:rsidRPr="00EF019A">
        <w:rPr>
          <w:rFonts w:ascii="Times New Roman" w:eastAsia="Verdana" w:hAnsi="Times New Roman" w:cs="Times New Roman"/>
          <w:sz w:val="28"/>
          <w:szCs w:val="28"/>
        </w:rPr>
        <w:t>у</w:t>
      </w:r>
      <w:r w:rsidRPr="00EF019A">
        <w:rPr>
          <w:rFonts w:ascii="Times New Roman" w:eastAsia="Verdana" w:hAnsi="Times New Roman" w:cs="Times New Roman"/>
          <w:w w:val="99"/>
          <w:sz w:val="28"/>
          <w:szCs w:val="28"/>
        </w:rPr>
        <w:t>с</w:t>
      </w:r>
      <w:r w:rsidRPr="00EF019A">
        <w:rPr>
          <w:rFonts w:ascii="Times New Roman" w:eastAsia="Verdana" w:hAnsi="Times New Roman" w:cs="Times New Roman"/>
          <w:sz w:val="28"/>
          <w:szCs w:val="28"/>
        </w:rPr>
        <w:t>і</w:t>
      </w:r>
      <w:r w:rsidRPr="00EF019A">
        <w:rPr>
          <w:rFonts w:ascii="Times New Roman" w:eastAsia="Verdana" w:hAnsi="Times New Roman" w:cs="Times New Roman"/>
          <w:spacing w:val="-12"/>
          <w:sz w:val="28"/>
          <w:szCs w:val="28"/>
        </w:rPr>
        <w:t xml:space="preserve"> </w:t>
      </w:r>
      <w:r w:rsidRPr="00EF019A">
        <w:rPr>
          <w:rFonts w:ascii="Times New Roman" w:eastAsia="Verdana" w:hAnsi="Times New Roman" w:cs="Times New Roman"/>
          <w:w w:val="99"/>
          <w:sz w:val="28"/>
          <w:szCs w:val="28"/>
        </w:rPr>
        <w:t>с</w:t>
      </w:r>
      <w:r w:rsidRPr="00EF019A">
        <w:rPr>
          <w:rFonts w:ascii="Times New Roman" w:eastAsia="Verdana" w:hAnsi="Times New Roman" w:cs="Times New Roman"/>
          <w:sz w:val="28"/>
          <w:szCs w:val="28"/>
        </w:rPr>
        <w:t>ьо</w:t>
      </w:r>
      <w:r w:rsidRPr="00EF019A">
        <w:rPr>
          <w:rFonts w:ascii="Times New Roman" w:eastAsia="Verdana" w:hAnsi="Times New Roman" w:cs="Times New Roman"/>
          <w:w w:val="99"/>
          <w:sz w:val="28"/>
          <w:szCs w:val="28"/>
        </w:rPr>
        <w:t>г</w:t>
      </w:r>
      <w:r w:rsidRPr="00EF019A">
        <w:rPr>
          <w:rFonts w:ascii="Times New Roman" w:eastAsia="Verdana" w:hAnsi="Times New Roman" w:cs="Times New Roman"/>
          <w:sz w:val="28"/>
          <w:szCs w:val="28"/>
        </w:rPr>
        <w:t>оденні</w:t>
      </w:r>
      <w:r w:rsidRPr="00EF019A">
        <w:rPr>
          <w:rFonts w:ascii="Times New Roman" w:eastAsia="Verdana" w:hAnsi="Times New Roman" w:cs="Times New Roman"/>
          <w:spacing w:val="-12"/>
          <w:sz w:val="28"/>
          <w:szCs w:val="28"/>
        </w:rPr>
        <w:t xml:space="preserve"> </w:t>
      </w:r>
      <w:r w:rsidRPr="00EF019A">
        <w:rPr>
          <w:rFonts w:ascii="Times New Roman" w:eastAsia="Verdana" w:hAnsi="Times New Roman" w:cs="Times New Roman"/>
          <w:sz w:val="28"/>
          <w:szCs w:val="28"/>
        </w:rPr>
        <w:t>змін</w:t>
      </w:r>
      <w:r w:rsidRPr="00EF019A">
        <w:rPr>
          <w:rFonts w:ascii="Times New Roman" w:eastAsia="Verdana" w:hAnsi="Times New Roman" w:cs="Times New Roman"/>
          <w:w w:val="99"/>
          <w:sz w:val="28"/>
          <w:szCs w:val="28"/>
        </w:rPr>
        <w:t>и</w:t>
      </w:r>
      <w:r w:rsidRPr="00EF019A">
        <w:rPr>
          <w:rFonts w:ascii="Times New Roman" w:eastAsia="Verdana" w:hAnsi="Times New Roman" w:cs="Times New Roman"/>
          <w:spacing w:val="-13"/>
          <w:sz w:val="28"/>
          <w:szCs w:val="28"/>
        </w:rPr>
        <w:t xml:space="preserve"> </w:t>
      </w:r>
      <w:r w:rsidRPr="00EF019A">
        <w:rPr>
          <w:rFonts w:ascii="Times New Roman" w:eastAsia="Verdana" w:hAnsi="Times New Roman" w:cs="Times New Roman"/>
          <w:sz w:val="28"/>
          <w:szCs w:val="28"/>
        </w:rPr>
        <w:t>у</w:t>
      </w:r>
      <w:r w:rsidRPr="00EF019A">
        <w:rPr>
          <w:rFonts w:ascii="Times New Roman" w:eastAsia="Verdana" w:hAnsi="Times New Roman" w:cs="Times New Roman"/>
          <w:spacing w:val="-12"/>
          <w:sz w:val="28"/>
          <w:szCs w:val="28"/>
        </w:rPr>
        <w:t xml:space="preserve"> </w:t>
      </w:r>
      <w:r w:rsidRPr="00EF019A">
        <w:rPr>
          <w:rFonts w:ascii="Times New Roman" w:eastAsia="Verdana" w:hAnsi="Times New Roman" w:cs="Times New Roman"/>
          <w:sz w:val="28"/>
          <w:szCs w:val="28"/>
        </w:rPr>
        <w:t>законодав</w:t>
      </w:r>
      <w:r w:rsidRPr="00EF019A">
        <w:rPr>
          <w:rFonts w:ascii="Times New Roman" w:eastAsia="Verdana" w:hAnsi="Times New Roman" w:cs="Times New Roman"/>
          <w:w w:val="99"/>
          <w:sz w:val="28"/>
          <w:szCs w:val="28"/>
        </w:rPr>
        <w:t>с</w:t>
      </w:r>
      <w:r w:rsidRPr="00EF019A">
        <w:rPr>
          <w:rFonts w:ascii="Times New Roman" w:eastAsia="Verdana" w:hAnsi="Times New Roman" w:cs="Times New Roman"/>
          <w:sz w:val="28"/>
          <w:szCs w:val="28"/>
        </w:rPr>
        <w:t>тві</w:t>
      </w:r>
      <w:r w:rsidRPr="00EF019A">
        <w:rPr>
          <w:rFonts w:ascii="Times New Roman" w:eastAsia="Verdana" w:hAnsi="Times New Roman" w:cs="Times New Roman"/>
          <w:spacing w:val="-12"/>
          <w:sz w:val="28"/>
          <w:szCs w:val="28"/>
        </w:rPr>
        <w:t xml:space="preserve"> </w:t>
      </w:r>
      <w:r w:rsidRPr="00EF019A">
        <w:rPr>
          <w:rFonts w:ascii="Times New Roman" w:eastAsia="Verdana" w:hAnsi="Times New Roman" w:cs="Times New Roman"/>
          <w:w w:val="99"/>
          <w:sz w:val="28"/>
          <w:szCs w:val="28"/>
        </w:rPr>
        <w:t>т</w:t>
      </w:r>
      <w:r w:rsidRPr="00EF019A">
        <w:rPr>
          <w:rFonts w:ascii="Times New Roman" w:eastAsia="Verdana" w:hAnsi="Times New Roman" w:cs="Times New Roman"/>
          <w:sz w:val="28"/>
          <w:szCs w:val="28"/>
        </w:rPr>
        <w:t>ак</w:t>
      </w:r>
      <w:r w:rsidRPr="00EF019A">
        <w:rPr>
          <w:rFonts w:ascii="Times New Roman" w:eastAsia="Verdana" w:hAnsi="Times New Roman" w:cs="Times New Roman"/>
          <w:spacing w:val="-12"/>
          <w:sz w:val="28"/>
          <w:szCs w:val="28"/>
        </w:rPr>
        <w:t xml:space="preserve"> </w:t>
      </w:r>
      <w:r w:rsidRPr="00EF019A">
        <w:rPr>
          <w:rFonts w:ascii="Times New Roman" w:eastAsia="Verdana" w:hAnsi="Times New Roman" w:cs="Times New Roman"/>
          <w:sz w:val="28"/>
          <w:szCs w:val="28"/>
        </w:rPr>
        <w:t xml:space="preserve">чи </w:t>
      </w:r>
      <w:r w:rsidRPr="00EF019A">
        <w:rPr>
          <w:rFonts w:ascii="Times New Roman" w:eastAsia="Verdana" w:hAnsi="Times New Roman" w:cs="Times New Roman"/>
          <w:w w:val="99"/>
          <w:sz w:val="28"/>
          <w:szCs w:val="28"/>
        </w:rPr>
        <w:t>ін</w:t>
      </w:r>
      <w:r w:rsidRPr="00EF019A">
        <w:rPr>
          <w:rFonts w:ascii="Times New Roman" w:eastAsia="Verdana" w:hAnsi="Times New Roman" w:cs="Times New Roman"/>
          <w:sz w:val="28"/>
          <w:szCs w:val="28"/>
        </w:rPr>
        <w:t>акше</w:t>
      </w:r>
      <w:r w:rsidRPr="00EF019A">
        <w:rPr>
          <w:rFonts w:ascii="Times New Roman" w:eastAsia="Verdana" w:hAnsi="Times New Roman" w:cs="Times New Roman"/>
          <w:spacing w:val="14"/>
          <w:sz w:val="28"/>
          <w:szCs w:val="28"/>
        </w:rPr>
        <w:t xml:space="preserve"> </w:t>
      </w:r>
      <w:r w:rsidRPr="00EF019A">
        <w:rPr>
          <w:rFonts w:ascii="Times New Roman" w:eastAsia="Verdana" w:hAnsi="Times New Roman" w:cs="Times New Roman"/>
          <w:sz w:val="28"/>
          <w:szCs w:val="28"/>
        </w:rPr>
        <w:t>є</w:t>
      </w:r>
      <w:r w:rsidRPr="00EF019A">
        <w:rPr>
          <w:rFonts w:ascii="Times New Roman" w:eastAsia="Verdana" w:hAnsi="Times New Roman" w:cs="Times New Roman"/>
          <w:spacing w:val="13"/>
          <w:sz w:val="28"/>
          <w:szCs w:val="28"/>
        </w:rPr>
        <w:t xml:space="preserve"> </w:t>
      </w:r>
      <w:r w:rsidRPr="00EF019A">
        <w:rPr>
          <w:rFonts w:ascii="Times New Roman" w:eastAsia="Verdana" w:hAnsi="Times New Roman" w:cs="Times New Roman"/>
          <w:sz w:val="28"/>
          <w:szCs w:val="28"/>
        </w:rPr>
        <w:t>відоб</w:t>
      </w:r>
      <w:r w:rsidRPr="00EF019A">
        <w:rPr>
          <w:rFonts w:ascii="Times New Roman" w:eastAsia="Verdana" w:hAnsi="Times New Roman" w:cs="Times New Roman"/>
          <w:w w:val="99"/>
          <w:sz w:val="28"/>
          <w:szCs w:val="28"/>
        </w:rPr>
        <w:t>р</w:t>
      </w:r>
      <w:r w:rsidRPr="00EF019A">
        <w:rPr>
          <w:rFonts w:ascii="Times New Roman" w:eastAsia="Verdana" w:hAnsi="Times New Roman" w:cs="Times New Roman"/>
          <w:sz w:val="28"/>
          <w:szCs w:val="28"/>
        </w:rPr>
        <w:t>аженням</w:t>
      </w:r>
      <w:r w:rsidRPr="00EF019A">
        <w:rPr>
          <w:rFonts w:ascii="Times New Roman" w:eastAsia="Verdana" w:hAnsi="Times New Roman" w:cs="Times New Roman"/>
          <w:spacing w:val="13"/>
          <w:sz w:val="28"/>
          <w:szCs w:val="28"/>
        </w:rPr>
        <w:t xml:space="preserve"> </w:t>
      </w:r>
      <w:r w:rsidRPr="00EF019A">
        <w:rPr>
          <w:rFonts w:ascii="Times New Roman" w:eastAsia="Verdana" w:hAnsi="Times New Roman" w:cs="Times New Roman"/>
          <w:sz w:val="28"/>
          <w:szCs w:val="28"/>
        </w:rPr>
        <w:lastRenderedPageBreak/>
        <w:t>воєнно</w:t>
      </w:r>
      <w:r w:rsidRPr="00EF019A">
        <w:rPr>
          <w:rFonts w:ascii="Times New Roman" w:eastAsia="Verdana" w:hAnsi="Times New Roman" w:cs="Times New Roman"/>
          <w:w w:val="99"/>
          <w:sz w:val="28"/>
          <w:szCs w:val="28"/>
        </w:rPr>
        <w:t>г</w:t>
      </w:r>
      <w:r w:rsidRPr="00EF019A">
        <w:rPr>
          <w:rFonts w:ascii="Times New Roman" w:eastAsia="Verdana" w:hAnsi="Times New Roman" w:cs="Times New Roman"/>
          <w:sz w:val="28"/>
          <w:szCs w:val="28"/>
        </w:rPr>
        <w:t>о</w:t>
      </w:r>
      <w:r w:rsidRPr="00EF019A">
        <w:rPr>
          <w:rFonts w:ascii="Times New Roman" w:eastAsia="Verdana" w:hAnsi="Times New Roman" w:cs="Times New Roman"/>
          <w:spacing w:val="13"/>
          <w:sz w:val="28"/>
          <w:szCs w:val="28"/>
        </w:rPr>
        <w:t xml:space="preserve"> </w:t>
      </w:r>
      <w:r w:rsidRPr="00EF019A">
        <w:rPr>
          <w:rFonts w:ascii="Times New Roman" w:eastAsia="Verdana" w:hAnsi="Times New Roman" w:cs="Times New Roman"/>
          <w:w w:val="99"/>
          <w:sz w:val="28"/>
          <w:szCs w:val="28"/>
        </w:rPr>
        <w:t>с</w:t>
      </w:r>
      <w:r w:rsidRPr="00EF019A">
        <w:rPr>
          <w:rFonts w:ascii="Times New Roman" w:eastAsia="Verdana" w:hAnsi="Times New Roman" w:cs="Times New Roman"/>
          <w:sz w:val="28"/>
          <w:szCs w:val="28"/>
        </w:rPr>
        <w:t>тану</w:t>
      </w:r>
      <w:r w:rsidRPr="00EF019A">
        <w:rPr>
          <w:rFonts w:ascii="Times New Roman" w:eastAsia="Verdana" w:hAnsi="Times New Roman" w:cs="Times New Roman"/>
          <w:spacing w:val="13"/>
          <w:sz w:val="28"/>
          <w:szCs w:val="28"/>
        </w:rPr>
        <w:t xml:space="preserve"> </w:t>
      </w:r>
      <w:r w:rsidRPr="00EF019A">
        <w:rPr>
          <w:rFonts w:ascii="Times New Roman" w:eastAsia="Verdana" w:hAnsi="Times New Roman" w:cs="Times New Roman"/>
          <w:sz w:val="28"/>
          <w:szCs w:val="28"/>
        </w:rPr>
        <w:t>в</w:t>
      </w:r>
      <w:r w:rsidRPr="00EF019A">
        <w:rPr>
          <w:rFonts w:ascii="Times New Roman" w:eastAsia="Verdana" w:hAnsi="Times New Roman" w:cs="Times New Roman"/>
          <w:spacing w:val="14"/>
          <w:sz w:val="28"/>
          <w:szCs w:val="28"/>
        </w:rPr>
        <w:t xml:space="preserve"> </w:t>
      </w:r>
      <w:r w:rsidRPr="00EF019A">
        <w:rPr>
          <w:rFonts w:ascii="Times New Roman" w:eastAsia="Verdana" w:hAnsi="Times New Roman" w:cs="Times New Roman"/>
          <w:sz w:val="28"/>
          <w:szCs w:val="28"/>
        </w:rPr>
        <w:t>к</w:t>
      </w:r>
      <w:r w:rsidRPr="00EF019A">
        <w:rPr>
          <w:rFonts w:ascii="Times New Roman" w:eastAsia="Verdana" w:hAnsi="Times New Roman" w:cs="Times New Roman"/>
          <w:w w:val="99"/>
          <w:sz w:val="28"/>
          <w:szCs w:val="28"/>
        </w:rPr>
        <w:t>р</w:t>
      </w:r>
      <w:r w:rsidRPr="00EF019A">
        <w:rPr>
          <w:rFonts w:ascii="Times New Roman" w:eastAsia="Verdana" w:hAnsi="Times New Roman" w:cs="Times New Roman"/>
          <w:sz w:val="28"/>
          <w:szCs w:val="28"/>
        </w:rPr>
        <w:t>аїні, тому п</w:t>
      </w:r>
      <w:r w:rsidRPr="00EF019A">
        <w:rPr>
          <w:rFonts w:ascii="Times New Roman" w:hAnsi="Times New Roman" w:cs="Times New Roman"/>
          <w:sz w:val="28"/>
          <w:szCs w:val="28"/>
        </w:rPr>
        <w:t>ланові показники бюджету Кременчуцької міської територіальної громади можуть переглядатись в 202</w:t>
      </w:r>
      <w:r w:rsidR="00733A06" w:rsidRPr="00EF019A">
        <w:rPr>
          <w:rFonts w:ascii="Times New Roman" w:hAnsi="Times New Roman" w:cs="Times New Roman"/>
          <w:sz w:val="28"/>
          <w:szCs w:val="28"/>
        </w:rPr>
        <w:t>5</w:t>
      </w:r>
      <w:r w:rsidRPr="00EF019A">
        <w:rPr>
          <w:rFonts w:ascii="Times New Roman" w:hAnsi="Times New Roman" w:cs="Times New Roman"/>
          <w:sz w:val="28"/>
          <w:szCs w:val="28"/>
        </w:rPr>
        <w:t xml:space="preserve"> році в розрізі кожного податку та збору в межах затверджених сум або відповідно до </w:t>
      </w:r>
      <w:r w:rsidR="000A009C" w:rsidRPr="00EF019A">
        <w:rPr>
          <w:rFonts w:ascii="Times New Roman" w:hAnsi="Times New Roman" w:cs="Times New Roman"/>
          <w:sz w:val="28"/>
          <w:szCs w:val="28"/>
        </w:rPr>
        <w:t xml:space="preserve">              </w:t>
      </w:r>
      <w:r w:rsidRPr="00EF019A">
        <w:rPr>
          <w:rFonts w:ascii="Times New Roman" w:hAnsi="Times New Roman" w:cs="Times New Roman"/>
          <w:sz w:val="28"/>
          <w:szCs w:val="28"/>
        </w:rPr>
        <w:t xml:space="preserve">статті 78 Бюджетного кодексу України. </w:t>
      </w:r>
    </w:p>
    <w:p w14:paraId="5FCAE051" w14:textId="77777777" w:rsidR="00A605D3" w:rsidRPr="00EF019A" w:rsidRDefault="00A605D3" w:rsidP="00D86BDD">
      <w:pPr>
        <w:tabs>
          <w:tab w:val="left" w:pos="567"/>
          <w:tab w:val="left" w:pos="709"/>
        </w:tabs>
        <w:ind w:firstLine="567"/>
        <w:jc w:val="both"/>
        <w:rPr>
          <w:rFonts w:ascii="Times New Roman" w:eastAsia="Times New Roman" w:hAnsi="Times New Roman" w:cs="Times New Roman"/>
          <w:bCs/>
          <w:sz w:val="28"/>
          <w:szCs w:val="28"/>
          <w:lang w:eastAsia="ru-RU"/>
        </w:rPr>
      </w:pPr>
    </w:p>
    <w:p w14:paraId="6A293647" w14:textId="42DAB32C" w:rsidR="00891841" w:rsidRPr="009553C3" w:rsidRDefault="009553C3" w:rsidP="00D86BDD">
      <w:pPr>
        <w:widowControl w:val="0"/>
        <w:tabs>
          <w:tab w:val="left" w:pos="567"/>
          <w:tab w:val="left" w:pos="709"/>
        </w:tabs>
        <w:ind w:firstLine="567"/>
        <w:jc w:val="center"/>
        <w:rPr>
          <w:rFonts w:ascii="Times New Roman" w:eastAsia="Times New Roman" w:hAnsi="Times New Roman" w:cs="Times New Roman"/>
          <w:b/>
          <w:kern w:val="2"/>
          <w:sz w:val="36"/>
          <w:szCs w:val="36"/>
          <w:lang w:eastAsia="x-none"/>
        </w:rPr>
      </w:pPr>
      <w:r>
        <w:rPr>
          <w:rFonts w:ascii="Times New Roman" w:eastAsia="Times New Roman" w:hAnsi="Times New Roman" w:cs="Times New Roman"/>
          <w:b/>
          <w:kern w:val="2"/>
          <w:sz w:val="36"/>
          <w:szCs w:val="36"/>
          <w:lang w:eastAsia="x-none"/>
        </w:rPr>
        <w:t>Видатки бюджету</w:t>
      </w:r>
    </w:p>
    <w:p w14:paraId="4A143BC7" w14:textId="77777777" w:rsidR="00891841" w:rsidRPr="00891841" w:rsidRDefault="00891841" w:rsidP="00D86BDD">
      <w:pPr>
        <w:widowControl w:val="0"/>
        <w:tabs>
          <w:tab w:val="left" w:pos="567"/>
          <w:tab w:val="left" w:pos="709"/>
        </w:tabs>
        <w:ind w:firstLine="567"/>
        <w:jc w:val="center"/>
        <w:rPr>
          <w:rFonts w:ascii="Times New Roman" w:eastAsia="Times New Roman" w:hAnsi="Times New Roman" w:cs="Times New Roman"/>
          <w:b/>
          <w:kern w:val="2"/>
          <w:sz w:val="32"/>
          <w:szCs w:val="32"/>
          <w:lang w:eastAsia="x-none"/>
        </w:rPr>
      </w:pPr>
      <w:r w:rsidRPr="00891841">
        <w:rPr>
          <w:rFonts w:ascii="Times New Roman" w:eastAsia="Times New Roman" w:hAnsi="Times New Roman" w:cs="Times New Roman"/>
          <w:b/>
          <w:bCs/>
          <w:spacing w:val="-1"/>
          <w:sz w:val="28"/>
          <w:szCs w:val="28"/>
          <w:lang w:eastAsia="ru-RU"/>
        </w:rPr>
        <w:t xml:space="preserve">Кременчуцької міської територіальної громади  </w:t>
      </w:r>
    </w:p>
    <w:p w14:paraId="0546100C"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42A5F55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bCs/>
          <w:sz w:val="28"/>
          <w:szCs w:val="20"/>
          <w:lang w:eastAsia="ru-RU"/>
        </w:rPr>
      </w:pPr>
      <w:r w:rsidRPr="00891841">
        <w:rPr>
          <w:rFonts w:ascii="Times New Roman" w:eastAsia="Times New Roman" w:hAnsi="Times New Roman" w:cs="Times New Roman"/>
          <w:bCs/>
          <w:sz w:val="28"/>
          <w:szCs w:val="20"/>
          <w:lang w:eastAsia="ru-RU"/>
        </w:rPr>
        <w:t xml:space="preserve">Як основний фінансовий документ, бюджет  має за мету створення умов для  сталого функціонування громади, забезпечення розвитку її освітньої, медичної, транспортної, житлово-комунальної інфраструктури та соціально-культурної сфери, соціального захисту мешканців, зокрема, </w:t>
      </w:r>
      <w:proofErr w:type="spellStart"/>
      <w:r w:rsidRPr="00891841">
        <w:rPr>
          <w:rFonts w:ascii="Times New Roman" w:eastAsia="Times New Roman" w:hAnsi="Times New Roman" w:cs="Times New Roman"/>
          <w:bCs/>
          <w:sz w:val="28"/>
          <w:szCs w:val="20"/>
          <w:lang w:eastAsia="ru-RU"/>
        </w:rPr>
        <w:t>внутрішньопереміщених</w:t>
      </w:r>
      <w:proofErr w:type="spellEnd"/>
      <w:r w:rsidRPr="00891841">
        <w:rPr>
          <w:rFonts w:ascii="Times New Roman" w:eastAsia="Times New Roman" w:hAnsi="Times New Roman" w:cs="Times New Roman"/>
          <w:bCs/>
          <w:sz w:val="28"/>
          <w:szCs w:val="20"/>
          <w:lang w:eastAsia="ru-RU"/>
        </w:rPr>
        <w:t xml:space="preserve"> осіб, а також підтримки Збройних Сил України та продовження реалізації інвестиційних проектів, враховуючи виклики, зумовлені  війною.</w:t>
      </w:r>
    </w:p>
    <w:p w14:paraId="73C180B6" w14:textId="5B187BD2"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При плануванні видаткової частини бюджету громади основною метою було збереження соціальної спрямованості для забезпечення фінансування гарантованих державою конституційних та законодавчих норм, а також утримання соціальної та </w:t>
      </w:r>
      <w:proofErr w:type="spellStart"/>
      <w:r w:rsidRPr="00891841">
        <w:rPr>
          <w:rFonts w:ascii="Times New Roman" w:eastAsia="Times New Roman" w:hAnsi="Times New Roman" w:cs="Times New Roman"/>
          <w:sz w:val="28"/>
          <w:szCs w:val="28"/>
          <w:lang w:eastAsia="ru-RU"/>
        </w:rPr>
        <w:t>інженернотранспортної</w:t>
      </w:r>
      <w:proofErr w:type="spellEnd"/>
      <w:r w:rsidRPr="00891841">
        <w:rPr>
          <w:rFonts w:ascii="Times New Roman" w:eastAsia="Times New Roman" w:hAnsi="Times New Roman" w:cs="Times New Roman"/>
          <w:sz w:val="28"/>
          <w:szCs w:val="28"/>
          <w:lang w:eastAsia="ru-RU"/>
        </w:rPr>
        <w:t xml:space="preserve"> інфраструктури громади у відповідності до цільових програм.</w:t>
      </w:r>
    </w:p>
    <w:p w14:paraId="6173C738" w14:textId="161F1D3E" w:rsidR="00891841" w:rsidRPr="00891841" w:rsidRDefault="00891841" w:rsidP="00D86BDD">
      <w:pPr>
        <w:widowControl w:val="0"/>
        <w:tabs>
          <w:tab w:val="left" w:pos="567"/>
          <w:tab w:val="left" w:pos="709"/>
        </w:tabs>
        <w:autoSpaceDE w:val="0"/>
        <w:autoSpaceDN w:val="0"/>
        <w:adjustRightInd w:val="0"/>
        <w:ind w:firstLine="567"/>
        <w:jc w:val="both"/>
        <w:rPr>
          <w:rFonts w:ascii="TimesNewRomanPSMT" w:eastAsia="Calibri" w:hAnsi="TimesNewRomanPSMT" w:cs="TimesNewRomanPSMT"/>
          <w:sz w:val="28"/>
          <w:szCs w:val="28"/>
        </w:rPr>
      </w:pPr>
      <w:r w:rsidRPr="00891841">
        <w:rPr>
          <w:rFonts w:ascii="Times New Roman" w:eastAsia="Times New Roman" w:hAnsi="Times New Roman" w:cs="Times New Roman"/>
          <w:bCs/>
          <w:sz w:val="28"/>
          <w:szCs w:val="28"/>
          <w:lang w:eastAsia="ru-RU"/>
        </w:rPr>
        <w:t xml:space="preserve">У </w:t>
      </w:r>
      <w:proofErr w:type="spellStart"/>
      <w:r w:rsidRPr="00891841">
        <w:rPr>
          <w:rFonts w:ascii="Times New Roman" w:eastAsia="Times New Roman" w:hAnsi="Times New Roman" w:cs="Times New Roman"/>
          <w:bCs/>
          <w:sz w:val="28"/>
          <w:szCs w:val="28"/>
          <w:lang w:eastAsia="ru-RU"/>
        </w:rPr>
        <w:t>проєкті</w:t>
      </w:r>
      <w:proofErr w:type="spellEnd"/>
      <w:r w:rsidRPr="00891841">
        <w:rPr>
          <w:rFonts w:ascii="Times New Roman" w:eastAsia="Times New Roman" w:hAnsi="Times New Roman" w:cs="Times New Roman"/>
          <w:bCs/>
          <w:sz w:val="28"/>
          <w:szCs w:val="28"/>
          <w:lang w:eastAsia="ru-RU"/>
        </w:rPr>
        <w:t xml:space="preserve"> бюджету Кременчуцької міської територіальної громади на наступний рік передбачена освітня субвенція в сумі 245 933,3 тис.</w:t>
      </w:r>
      <w:r w:rsidR="007928AF">
        <w:rPr>
          <w:rFonts w:ascii="Times New Roman" w:eastAsia="Times New Roman" w:hAnsi="Times New Roman" w:cs="Times New Roman"/>
          <w:bCs/>
          <w:sz w:val="28"/>
          <w:szCs w:val="28"/>
          <w:lang w:eastAsia="ru-RU"/>
        </w:rPr>
        <w:t xml:space="preserve"> </w:t>
      </w:r>
      <w:proofErr w:type="spellStart"/>
      <w:r w:rsidRPr="00891841">
        <w:rPr>
          <w:rFonts w:ascii="Times New Roman" w:eastAsia="Times New Roman" w:hAnsi="Times New Roman" w:cs="Times New Roman"/>
          <w:bCs/>
          <w:sz w:val="28"/>
          <w:szCs w:val="28"/>
          <w:lang w:eastAsia="ru-RU"/>
        </w:rPr>
        <w:t>грн</w:t>
      </w:r>
      <w:proofErr w:type="spellEnd"/>
      <w:r w:rsidRPr="00891841">
        <w:rPr>
          <w:rFonts w:ascii="Times New Roman" w:eastAsia="Times New Roman" w:hAnsi="Times New Roman" w:cs="Times New Roman"/>
          <w:bCs/>
          <w:sz w:val="28"/>
          <w:szCs w:val="28"/>
          <w:lang w:eastAsia="ru-RU"/>
        </w:rPr>
        <w:t xml:space="preserve">, що на 32,5% менше, ніж було передбачено у 2024 році. </w:t>
      </w:r>
      <w:r w:rsidRPr="00891841">
        <w:rPr>
          <w:rFonts w:ascii="TimesNewRomanPSMT" w:eastAsia="Calibri" w:hAnsi="TimesNewRomanPSMT" w:cs="TimesNewRomanPSMT"/>
          <w:sz w:val="28"/>
          <w:szCs w:val="28"/>
        </w:rPr>
        <w:t xml:space="preserve">Зменшення видатків пояснюється тим, що у 2025 році Кабінет Міністрів України вніс зміни до формули розподілу освітньої субвенції і затвердив розподіл лише на січень-серпень 2025 року.  Розподіл субвенції на  вересень-грудень 2025 року буде проведено після запуску й оновлення даних, щодо кількості учнів в Автоматизованому інформаційному комплексі освітнього менеджменту. Освітня субвенція — це основне джерело заробітної плати педагогічних працівників у закладах загальної середньої освіти. Вона надходить з державного бюджету місцевим бюджетам, з яких виплачують зарплати вчителям.  </w:t>
      </w:r>
    </w:p>
    <w:p w14:paraId="31AE87FC" w14:textId="55530326" w:rsidR="00891841" w:rsidRPr="00891841" w:rsidRDefault="00891841" w:rsidP="00D86BDD">
      <w:pPr>
        <w:tabs>
          <w:tab w:val="left" w:pos="567"/>
        </w:tabs>
        <w:autoSpaceDE w:val="0"/>
        <w:autoSpaceDN w:val="0"/>
        <w:adjustRightInd w:val="0"/>
        <w:ind w:firstLine="567"/>
        <w:jc w:val="both"/>
        <w:rPr>
          <w:rFonts w:ascii="TimesNewRomanPSMT" w:eastAsia="Calibri" w:hAnsi="TimesNewRomanPSMT" w:cs="TimesNewRomanPSMT"/>
          <w:sz w:val="28"/>
          <w:szCs w:val="28"/>
        </w:rPr>
      </w:pPr>
      <w:r w:rsidRPr="00891841">
        <w:rPr>
          <w:rFonts w:ascii="TimesNewRomanPSMT" w:eastAsia="Calibri" w:hAnsi="TimesNewRomanPSMT" w:cs="TimesNewRomanPSMT"/>
          <w:sz w:val="28"/>
          <w:szCs w:val="28"/>
        </w:rPr>
        <w:t xml:space="preserve">Ще одна особливість бюджету 2025 року - реверсна дотація, яку Кременчуцька міська територіальна громада повинна перерахувати до державного бюджету у розмірі 145 019,6 тис. </w:t>
      </w:r>
      <w:proofErr w:type="spellStart"/>
      <w:r w:rsidRPr="00891841">
        <w:rPr>
          <w:rFonts w:ascii="TimesNewRomanPSMT" w:eastAsia="Calibri" w:hAnsi="TimesNewRomanPSMT" w:cs="TimesNewRomanPSMT"/>
          <w:sz w:val="28"/>
          <w:szCs w:val="28"/>
        </w:rPr>
        <w:t>грн</w:t>
      </w:r>
      <w:proofErr w:type="spellEnd"/>
      <w:r w:rsidRPr="00891841">
        <w:rPr>
          <w:rFonts w:ascii="TimesNewRomanPSMT" w:eastAsia="Calibri" w:hAnsi="TimesNewRomanPSMT" w:cs="TimesNewRomanPSMT"/>
          <w:sz w:val="28"/>
          <w:szCs w:val="28"/>
        </w:rPr>
        <w:t>, що вплинуло на розмір видаткової частини в бік зменшення.</w:t>
      </w:r>
    </w:p>
    <w:p w14:paraId="13D05787"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Обсяг видатків </w:t>
      </w:r>
      <w:proofErr w:type="spellStart"/>
      <w:r w:rsidRPr="00891841">
        <w:rPr>
          <w:rFonts w:ascii="Times New Roman" w:eastAsia="Times New Roman" w:hAnsi="Times New Roman" w:cs="Times New Roman"/>
          <w:sz w:val="28"/>
          <w:szCs w:val="28"/>
          <w:lang w:eastAsia="ru-RU"/>
        </w:rPr>
        <w:t>проєкту</w:t>
      </w:r>
      <w:proofErr w:type="spellEnd"/>
      <w:r w:rsidRPr="00891841">
        <w:rPr>
          <w:rFonts w:ascii="Times New Roman" w:eastAsia="Times New Roman" w:hAnsi="Times New Roman" w:cs="Times New Roman"/>
          <w:sz w:val="28"/>
          <w:szCs w:val="28"/>
          <w:lang w:eastAsia="ru-RU"/>
        </w:rPr>
        <w:t xml:space="preserve"> бюджету Кременчуцької міської територіальної громади на 2025 рік визначено у сумі 3 880 915,4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а саме:</w:t>
      </w:r>
    </w:p>
    <w:p w14:paraId="3ABA9E46"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rPr>
      </w:pPr>
      <w:r w:rsidRPr="00891841">
        <w:rPr>
          <w:rFonts w:ascii="Times New Roman" w:eastAsia="Times New Roman" w:hAnsi="Times New Roman" w:cs="Times New Roman"/>
          <w:sz w:val="28"/>
          <w:szCs w:val="28"/>
          <w:lang w:eastAsia="ru-RU"/>
        </w:rPr>
        <w:t xml:space="preserve">- видатки загального фонду місцевого бюджету – 3 283 725,6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у тому числі </w:t>
      </w:r>
      <w:r w:rsidRPr="00891841">
        <w:rPr>
          <w:rFonts w:ascii="Times New Roman" w:eastAsia="Times New Roman" w:hAnsi="Times New Roman" w:cs="Times New Roman"/>
          <w:sz w:val="28"/>
          <w:szCs w:val="28"/>
        </w:rPr>
        <w:t xml:space="preserve">освітня субвенція з державного бюджету місцевим бюджетам –    245 933,3 тис. </w:t>
      </w:r>
      <w:proofErr w:type="spellStart"/>
      <w:r w:rsidRPr="00891841">
        <w:rPr>
          <w:rFonts w:ascii="Times New Roman" w:eastAsia="Times New Roman" w:hAnsi="Times New Roman" w:cs="Times New Roman"/>
          <w:sz w:val="28"/>
          <w:szCs w:val="28"/>
        </w:rPr>
        <w:t>грн</w:t>
      </w:r>
      <w:proofErr w:type="spellEnd"/>
      <w:r w:rsidRPr="00891841">
        <w:rPr>
          <w:rFonts w:ascii="Times New Roman" w:eastAsia="Times New Roman" w:hAnsi="Times New Roman" w:cs="Times New Roman"/>
          <w:sz w:val="28"/>
          <w:szCs w:val="28"/>
        </w:rPr>
        <w:t xml:space="preserve">; </w:t>
      </w:r>
    </w:p>
    <w:p w14:paraId="2456C12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r w:rsidRPr="00891841">
        <w:rPr>
          <w:rFonts w:ascii="Times New Roman" w:eastAsia="Times New Roman" w:hAnsi="Times New Roman" w:cs="Times New Roman"/>
          <w:sz w:val="28"/>
          <w:szCs w:val="28"/>
          <w:lang w:eastAsia="ru-RU"/>
        </w:rPr>
        <w:t xml:space="preserve">- видатки спеціального фонду місцевого бюджету – 597 189,8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кошти, що передаються із загального фонду до бюджету розвитку –                   458 350,4 тис. грн. </w:t>
      </w:r>
    </w:p>
    <w:p w14:paraId="2F3D4B04" w14:textId="10B78235" w:rsid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r w:rsidRPr="00891841">
        <w:rPr>
          <w:rFonts w:ascii="Times New Roman" w:eastAsia="Times New Roman" w:hAnsi="Times New Roman" w:cs="Times New Roman"/>
          <w:sz w:val="28"/>
          <w:szCs w:val="28"/>
          <w:lang w:val="ru-RU" w:eastAsia="ru-RU"/>
        </w:rPr>
        <w:t>Динам</w:t>
      </w:r>
      <w:proofErr w:type="spellStart"/>
      <w:r w:rsidRPr="00891841">
        <w:rPr>
          <w:rFonts w:ascii="Times New Roman" w:eastAsia="Times New Roman" w:hAnsi="Times New Roman" w:cs="Times New Roman"/>
          <w:sz w:val="28"/>
          <w:szCs w:val="28"/>
          <w:lang w:eastAsia="ru-RU"/>
        </w:rPr>
        <w:t>іка</w:t>
      </w:r>
      <w:proofErr w:type="spellEnd"/>
      <w:r w:rsidRPr="00891841">
        <w:rPr>
          <w:rFonts w:ascii="Times New Roman" w:eastAsia="Times New Roman" w:hAnsi="Times New Roman" w:cs="Times New Roman"/>
          <w:sz w:val="28"/>
          <w:szCs w:val="28"/>
          <w:lang w:eastAsia="ru-RU"/>
        </w:rPr>
        <w:t xml:space="preserve"> в</w:t>
      </w:r>
      <w:proofErr w:type="spellStart"/>
      <w:r w:rsidRPr="00891841">
        <w:rPr>
          <w:rFonts w:ascii="Times New Roman" w:eastAsia="Times New Roman" w:hAnsi="Times New Roman" w:cs="Times New Roman"/>
          <w:sz w:val="28"/>
          <w:szCs w:val="28"/>
          <w:lang w:val="ru-RU" w:eastAsia="ru-RU"/>
        </w:rPr>
        <w:t>идатків</w:t>
      </w:r>
      <w:proofErr w:type="spellEnd"/>
      <w:r w:rsidRPr="00891841">
        <w:rPr>
          <w:rFonts w:ascii="Times New Roman" w:eastAsia="Times New Roman" w:hAnsi="Times New Roman" w:cs="Times New Roman"/>
          <w:sz w:val="28"/>
          <w:szCs w:val="28"/>
          <w:lang w:val="ru-RU" w:eastAsia="ru-RU"/>
        </w:rPr>
        <w:t xml:space="preserve"> бюджету </w:t>
      </w:r>
      <w:proofErr w:type="spellStart"/>
      <w:r w:rsidRPr="00891841">
        <w:rPr>
          <w:rFonts w:ascii="Times New Roman" w:eastAsia="Times New Roman" w:hAnsi="Times New Roman" w:cs="Times New Roman"/>
          <w:sz w:val="28"/>
          <w:szCs w:val="28"/>
          <w:lang w:val="ru-RU" w:eastAsia="ru-RU"/>
        </w:rPr>
        <w:t>Кременчуцької</w:t>
      </w:r>
      <w:proofErr w:type="spellEnd"/>
      <w:r w:rsidRPr="00891841">
        <w:rPr>
          <w:rFonts w:ascii="Times New Roman" w:eastAsia="Times New Roman" w:hAnsi="Times New Roman" w:cs="Times New Roman"/>
          <w:sz w:val="28"/>
          <w:szCs w:val="28"/>
          <w:lang w:val="ru-RU" w:eastAsia="ru-RU"/>
        </w:rPr>
        <w:t xml:space="preserve"> </w:t>
      </w:r>
      <w:proofErr w:type="spellStart"/>
      <w:r w:rsidRPr="00891841">
        <w:rPr>
          <w:rFonts w:ascii="Times New Roman" w:eastAsia="Times New Roman" w:hAnsi="Times New Roman" w:cs="Times New Roman"/>
          <w:sz w:val="28"/>
          <w:szCs w:val="28"/>
          <w:lang w:val="ru-RU" w:eastAsia="ru-RU"/>
        </w:rPr>
        <w:t>міської</w:t>
      </w:r>
      <w:proofErr w:type="spellEnd"/>
      <w:r w:rsidRPr="00891841">
        <w:rPr>
          <w:rFonts w:ascii="Times New Roman" w:eastAsia="Times New Roman" w:hAnsi="Times New Roman" w:cs="Times New Roman"/>
          <w:sz w:val="28"/>
          <w:szCs w:val="28"/>
          <w:lang w:val="ru-RU" w:eastAsia="ru-RU"/>
        </w:rPr>
        <w:t xml:space="preserve"> </w:t>
      </w:r>
      <w:proofErr w:type="spellStart"/>
      <w:r w:rsidRPr="00891841">
        <w:rPr>
          <w:rFonts w:ascii="Times New Roman" w:eastAsia="Times New Roman" w:hAnsi="Times New Roman" w:cs="Times New Roman"/>
          <w:sz w:val="28"/>
          <w:szCs w:val="28"/>
          <w:lang w:val="ru-RU" w:eastAsia="ru-RU"/>
        </w:rPr>
        <w:t>територіальної</w:t>
      </w:r>
      <w:proofErr w:type="spellEnd"/>
      <w:r w:rsidRPr="00891841">
        <w:rPr>
          <w:rFonts w:ascii="Times New Roman" w:eastAsia="Times New Roman" w:hAnsi="Times New Roman" w:cs="Times New Roman"/>
          <w:sz w:val="28"/>
          <w:szCs w:val="28"/>
          <w:lang w:val="ru-RU" w:eastAsia="ru-RU"/>
        </w:rPr>
        <w:t xml:space="preserve"> </w:t>
      </w:r>
      <w:proofErr w:type="spellStart"/>
      <w:r w:rsidRPr="00891841">
        <w:rPr>
          <w:rFonts w:ascii="Times New Roman" w:eastAsia="Times New Roman" w:hAnsi="Times New Roman" w:cs="Times New Roman"/>
          <w:sz w:val="28"/>
          <w:szCs w:val="28"/>
          <w:lang w:val="ru-RU" w:eastAsia="ru-RU"/>
        </w:rPr>
        <w:t>громади</w:t>
      </w:r>
      <w:proofErr w:type="spellEnd"/>
      <w:r w:rsidRPr="00891841">
        <w:rPr>
          <w:rFonts w:ascii="Times New Roman" w:eastAsia="Times New Roman" w:hAnsi="Times New Roman" w:cs="Times New Roman"/>
          <w:sz w:val="28"/>
          <w:szCs w:val="28"/>
          <w:lang w:val="ru-RU" w:eastAsia="ru-RU"/>
        </w:rPr>
        <w:t xml:space="preserve"> у 2023-2025 роках </w:t>
      </w:r>
      <w:proofErr w:type="gramStart"/>
      <w:r w:rsidR="00A8623A">
        <w:rPr>
          <w:rFonts w:ascii="Times New Roman" w:eastAsia="Times New Roman" w:hAnsi="Times New Roman" w:cs="Times New Roman"/>
          <w:sz w:val="28"/>
          <w:szCs w:val="28"/>
          <w:lang w:val="ru-RU" w:eastAsia="ru-RU"/>
        </w:rPr>
        <w:t>представлена</w:t>
      </w:r>
      <w:proofErr w:type="gramEnd"/>
      <w:r w:rsidR="00A8623A">
        <w:rPr>
          <w:rFonts w:ascii="Times New Roman" w:eastAsia="Times New Roman" w:hAnsi="Times New Roman" w:cs="Times New Roman"/>
          <w:sz w:val="28"/>
          <w:szCs w:val="28"/>
          <w:lang w:val="ru-RU" w:eastAsia="ru-RU"/>
        </w:rPr>
        <w:t xml:space="preserve"> у </w:t>
      </w:r>
      <w:proofErr w:type="spellStart"/>
      <w:r w:rsidR="00A8623A">
        <w:rPr>
          <w:rFonts w:ascii="Times New Roman" w:eastAsia="Times New Roman" w:hAnsi="Times New Roman" w:cs="Times New Roman"/>
          <w:sz w:val="28"/>
          <w:szCs w:val="28"/>
          <w:lang w:val="ru-RU" w:eastAsia="ru-RU"/>
        </w:rPr>
        <w:t>вигляді</w:t>
      </w:r>
      <w:proofErr w:type="spellEnd"/>
      <w:r w:rsidR="00A8623A">
        <w:rPr>
          <w:rFonts w:ascii="Times New Roman" w:eastAsia="Times New Roman" w:hAnsi="Times New Roman" w:cs="Times New Roman"/>
          <w:sz w:val="28"/>
          <w:szCs w:val="28"/>
          <w:lang w:val="ru-RU" w:eastAsia="ru-RU"/>
        </w:rPr>
        <w:t xml:space="preserve"> </w:t>
      </w:r>
      <w:proofErr w:type="spellStart"/>
      <w:r w:rsidR="00A8623A">
        <w:rPr>
          <w:rFonts w:ascii="Times New Roman" w:eastAsia="Times New Roman" w:hAnsi="Times New Roman" w:cs="Times New Roman"/>
          <w:sz w:val="28"/>
          <w:szCs w:val="28"/>
          <w:lang w:val="ru-RU" w:eastAsia="ru-RU"/>
        </w:rPr>
        <w:t>діаграми</w:t>
      </w:r>
      <w:proofErr w:type="spellEnd"/>
      <w:r w:rsidRPr="00891841">
        <w:rPr>
          <w:rFonts w:ascii="Times New Roman" w:eastAsia="Times New Roman" w:hAnsi="Times New Roman" w:cs="Times New Roman"/>
          <w:sz w:val="28"/>
          <w:szCs w:val="28"/>
          <w:lang w:val="ru-RU" w:eastAsia="ru-RU"/>
        </w:rPr>
        <w:t xml:space="preserve">.  </w:t>
      </w:r>
    </w:p>
    <w:p w14:paraId="26C01641" w14:textId="77777777" w:rsidR="00A8623A" w:rsidRPr="00891841"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p>
    <w:p w14:paraId="371C207E" w14:textId="521819A4" w:rsidR="00891841" w:rsidRPr="00891841" w:rsidRDefault="00E61C43" w:rsidP="00D86BDD">
      <w:pPr>
        <w:widowControl w:val="0"/>
        <w:tabs>
          <w:tab w:val="left" w:pos="567"/>
          <w:tab w:val="left" w:pos="709"/>
        </w:tabs>
        <w:autoSpaceDE w:val="0"/>
        <w:autoSpaceDN w:val="0"/>
        <w:adjustRightInd w:val="0"/>
        <w:ind w:firstLine="0"/>
        <w:jc w:val="both"/>
        <w:rPr>
          <w:rFonts w:ascii="Times New Roman" w:eastAsia="Times New Roman" w:hAnsi="Times New Roman" w:cs="Times New Roman"/>
          <w:sz w:val="28"/>
          <w:szCs w:val="28"/>
          <w:lang w:val="ru-RU" w:eastAsia="ru-RU"/>
        </w:rPr>
      </w:pPr>
      <w:r w:rsidRPr="00E61C43">
        <w:rPr>
          <w:noProof/>
          <w:lang w:val="ru-RU" w:eastAsia="ru-RU"/>
        </w:rPr>
        <w:drawing>
          <wp:inline distT="0" distB="0" distL="0" distR="0" wp14:anchorId="49900979" wp14:editId="6EFA3CB5">
            <wp:extent cx="6118860" cy="37947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3795548"/>
                    </a:xfrm>
                    <a:prstGeom prst="rect">
                      <a:avLst/>
                    </a:prstGeom>
                    <a:noFill/>
                    <a:ln>
                      <a:noFill/>
                    </a:ln>
                  </pic:spPr>
                </pic:pic>
              </a:graphicData>
            </a:graphic>
          </wp:inline>
        </w:drawing>
      </w:r>
    </w:p>
    <w:p w14:paraId="4D175638"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p>
    <w:p w14:paraId="13537106" w14:textId="1E4E383C"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r w:rsidRPr="00891841">
        <w:rPr>
          <w:rFonts w:ascii="Times New Roman" w:eastAsia="Times New Roman" w:hAnsi="Times New Roman" w:cs="Times New Roman"/>
          <w:sz w:val="28"/>
          <w:szCs w:val="28"/>
          <w:lang w:eastAsia="ru-RU"/>
        </w:rPr>
        <w:t>Видатки бюджету Кременчуцької міської територіальної громади у 2024-2025 роках в розрізі основних головних розпорядників бюджетних коштів</w:t>
      </w:r>
      <w:r w:rsidRPr="00891841">
        <w:t xml:space="preserve"> </w:t>
      </w:r>
      <w:r w:rsidRPr="00891841">
        <w:rPr>
          <w:rFonts w:ascii="Times New Roman" w:eastAsia="Times New Roman" w:hAnsi="Times New Roman" w:cs="Times New Roman"/>
          <w:sz w:val="28"/>
          <w:szCs w:val="28"/>
          <w:lang w:eastAsia="ru-RU"/>
        </w:rPr>
        <w:t>представлена у вигляді діаграми</w:t>
      </w:r>
      <w:r w:rsidRPr="00891841">
        <w:rPr>
          <w:rFonts w:ascii="Times New Roman" w:eastAsia="Times New Roman" w:hAnsi="Times New Roman" w:cs="Times New Roman"/>
          <w:sz w:val="28"/>
          <w:szCs w:val="28"/>
          <w:lang w:val="ru-RU" w:eastAsia="ru-RU"/>
        </w:rPr>
        <w:t xml:space="preserve">.  </w:t>
      </w:r>
    </w:p>
    <w:p w14:paraId="03239C05"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p>
    <w:p w14:paraId="08251F12" w14:textId="0001E614" w:rsidR="00891841" w:rsidRPr="00891841" w:rsidRDefault="00A8623A" w:rsidP="00D86BDD">
      <w:pPr>
        <w:widowControl w:val="0"/>
        <w:tabs>
          <w:tab w:val="left" w:pos="567"/>
          <w:tab w:val="left" w:pos="709"/>
        </w:tabs>
        <w:autoSpaceDE w:val="0"/>
        <w:autoSpaceDN w:val="0"/>
        <w:adjustRightInd w:val="0"/>
        <w:ind w:firstLine="0"/>
        <w:jc w:val="both"/>
        <w:rPr>
          <w:rFonts w:ascii="Times New Roman" w:eastAsia="Times New Roman" w:hAnsi="Times New Roman" w:cs="Times New Roman"/>
          <w:sz w:val="28"/>
          <w:szCs w:val="28"/>
          <w:lang w:val="ru-RU" w:eastAsia="ru-RU"/>
        </w:rPr>
      </w:pPr>
      <w:r w:rsidRPr="00A8623A">
        <w:rPr>
          <w:noProof/>
          <w:lang w:val="ru-RU" w:eastAsia="ru-RU"/>
        </w:rPr>
        <w:drawing>
          <wp:inline distT="0" distB="0" distL="0" distR="0" wp14:anchorId="4C92E418" wp14:editId="6196D087">
            <wp:extent cx="6118860" cy="4495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496733"/>
                    </a:xfrm>
                    <a:prstGeom prst="rect">
                      <a:avLst/>
                    </a:prstGeom>
                    <a:noFill/>
                    <a:ln>
                      <a:noFill/>
                    </a:ln>
                  </pic:spPr>
                </pic:pic>
              </a:graphicData>
            </a:graphic>
          </wp:inline>
        </w:drawing>
      </w:r>
    </w:p>
    <w:p w14:paraId="1325B250"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p>
    <w:p w14:paraId="28365715"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При формуванні </w:t>
      </w:r>
      <w:proofErr w:type="spellStart"/>
      <w:r w:rsidRPr="00891841">
        <w:rPr>
          <w:rFonts w:ascii="Times New Roman" w:eastAsia="Times New Roman" w:hAnsi="Times New Roman" w:cs="Times New Roman"/>
          <w:sz w:val="28"/>
          <w:szCs w:val="28"/>
          <w:lang w:eastAsia="ru-RU"/>
        </w:rPr>
        <w:t>проєкту</w:t>
      </w:r>
      <w:proofErr w:type="spellEnd"/>
      <w:r w:rsidRPr="00891841">
        <w:rPr>
          <w:rFonts w:ascii="Times New Roman" w:eastAsia="Times New Roman" w:hAnsi="Times New Roman" w:cs="Times New Roman"/>
          <w:sz w:val="28"/>
          <w:szCs w:val="28"/>
          <w:lang w:eastAsia="ru-RU"/>
        </w:rPr>
        <w:t xml:space="preserve"> бюджету на 2025 рік враховано:</w:t>
      </w:r>
    </w:p>
    <w:p w14:paraId="47B79BC7"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розмір мінімальної заробітної плати з 01 січня 2025 року залишається на рівні грудня 2024 року – 8 000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w:t>
      </w:r>
    </w:p>
    <w:p w14:paraId="69E00D00"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посадовий оклад працівника 1 тарифного розряду Єдиної тарифної у 2025 році залишається на рівні грудня 2024 року – 3 600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35FAA2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індексацію грошових доходів громадян, яка має здійснюватися в межах фонду оплати праці на 2025 рік (Закон України від 03.07.1991 № 1282-ХІІ «Про індексацію грошових доходів населення»).</w:t>
      </w:r>
    </w:p>
    <w:p w14:paraId="180F0B8F"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143B36AF"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Таким чином, з загального фонду бюджету видатки на оплату праці передбачені в сумі 918 685,8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(без урахування видатків на охорону здоров'я)</w:t>
      </w:r>
      <w:r w:rsidRPr="00891841">
        <w:rPr>
          <w:rFonts w:ascii="Times New Roman" w:eastAsia="Times New Roman" w:hAnsi="Times New Roman" w:cs="Times New Roman"/>
          <w:sz w:val="28"/>
          <w:szCs w:val="28"/>
          <w:lang w:val="ru-RU" w:eastAsia="ru-RU"/>
        </w:rPr>
        <w:t xml:space="preserve">. </w:t>
      </w:r>
      <w:r w:rsidRPr="00891841">
        <w:rPr>
          <w:rFonts w:ascii="Times New Roman" w:eastAsia="Times New Roman" w:hAnsi="Times New Roman" w:cs="Times New Roman"/>
          <w:sz w:val="28"/>
          <w:szCs w:val="28"/>
          <w:lang w:eastAsia="ru-RU"/>
        </w:rPr>
        <w:t xml:space="preserve"> Питома вага заробітної плати з нарахуваннями в загальних видатках складає 34,1%. </w:t>
      </w:r>
    </w:p>
    <w:p w14:paraId="1018A00F" w14:textId="77777777" w:rsidR="00A8623A"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3EAD80DC"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За рахунок спеціального фонду видатки на оплату праці передбачені в сумі  6 201,2 тис. грн.  </w:t>
      </w:r>
    </w:p>
    <w:p w14:paraId="213554FC" w14:textId="77777777" w:rsidR="00891841" w:rsidRPr="00891841" w:rsidRDefault="00891841" w:rsidP="00D86BDD">
      <w:pPr>
        <w:widowControl w:val="0"/>
        <w:tabs>
          <w:tab w:val="left" w:pos="567"/>
          <w:tab w:val="left" w:pos="709"/>
        </w:tabs>
        <w:autoSpaceDE w:val="0"/>
        <w:autoSpaceDN w:val="0"/>
        <w:adjustRightInd w:val="0"/>
        <w:ind w:firstLine="0"/>
        <w:jc w:val="both"/>
        <w:rPr>
          <w:rFonts w:ascii="Times New Roman" w:eastAsia="Times New Roman" w:hAnsi="Times New Roman" w:cs="Times New Roman"/>
          <w:sz w:val="28"/>
          <w:szCs w:val="28"/>
          <w:lang w:eastAsia="ru-RU"/>
        </w:rPr>
      </w:pPr>
    </w:p>
    <w:p w14:paraId="160A11F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загального фонду на комунальні послуги та енергоносії передбачені в сумі 177 470,3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урахуванням фактичного споживання в 2024 році. Питома вага даних витрат в загальному обсязі видатків 5,4%. </w:t>
      </w:r>
    </w:p>
    <w:p w14:paraId="50159337" w14:textId="77777777" w:rsidR="00A8623A"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1B5F7F48"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За рахунок спеціального фонду видатки на комунальні послуги та енергоносії передбачені в сумі 3 712,6 тис. грн. </w:t>
      </w:r>
    </w:p>
    <w:p w14:paraId="66BD8809" w14:textId="77777777" w:rsidR="00A8623A"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39A2A521"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Таким чином,  питома вага видатків на заробітну плату з нарахуваннями та енергоносіїв в загальному обсязі видатків загального фонду складає 39,5%.</w:t>
      </w:r>
    </w:p>
    <w:p w14:paraId="71CABAE8" w14:textId="77777777" w:rsidR="00A8623A"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2FA5B0C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Незахищені та поточні видатки передбачені у мінімально необхідному обсязі на 2025 рік. Потребу у цих видатках на 2025 рік розраховано, виходячи з режиму економії, об’єктивного вибору пріоритетів, ефективного та раціонального використання коштів.</w:t>
      </w:r>
    </w:p>
    <w:p w14:paraId="09715DC1" w14:textId="77777777" w:rsidR="00A8623A"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027B1783"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розвитку спеціального фонду бюджету заплановані в сумі 499 334,1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за рахунок коштів, що передаються із загального фонду до бюджету розвитку (спеціального фонду) – 458 350,4 тис. грн. </w:t>
      </w:r>
    </w:p>
    <w:p w14:paraId="4741BAEE"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val="ru-RU" w:eastAsia="ru-RU"/>
        </w:rPr>
      </w:pPr>
    </w:p>
    <w:p w14:paraId="3FAD1B19" w14:textId="0ED5545E" w:rsid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Структура видатків загального та спеціального фондів бюджету Кременчуцької міської територіальної громади на 202</w:t>
      </w:r>
      <w:r w:rsidRPr="00891841">
        <w:rPr>
          <w:rFonts w:ascii="Times New Roman" w:eastAsia="Times New Roman" w:hAnsi="Times New Roman" w:cs="Times New Roman"/>
          <w:sz w:val="28"/>
          <w:szCs w:val="28"/>
          <w:lang w:val="ru-RU" w:eastAsia="ru-RU"/>
        </w:rPr>
        <w:t>5</w:t>
      </w:r>
      <w:r w:rsidRPr="00891841">
        <w:rPr>
          <w:rFonts w:ascii="Times New Roman" w:eastAsia="Times New Roman" w:hAnsi="Times New Roman" w:cs="Times New Roman"/>
          <w:sz w:val="28"/>
          <w:szCs w:val="28"/>
          <w:lang w:eastAsia="ru-RU"/>
        </w:rPr>
        <w:t xml:space="preserve"> рік за основними статтями видатків представлена у вигляді діаграми.</w:t>
      </w:r>
    </w:p>
    <w:p w14:paraId="74C777AB" w14:textId="77777777" w:rsidR="00A8623A" w:rsidRPr="00891841"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6EF5685E" w14:textId="4824E4C4" w:rsidR="00891841" w:rsidRPr="00891841" w:rsidRDefault="00A8623A" w:rsidP="00D86BDD">
      <w:pPr>
        <w:widowControl w:val="0"/>
        <w:tabs>
          <w:tab w:val="left" w:pos="567"/>
          <w:tab w:val="left" w:pos="709"/>
        </w:tabs>
        <w:autoSpaceDE w:val="0"/>
        <w:autoSpaceDN w:val="0"/>
        <w:adjustRightInd w:val="0"/>
        <w:ind w:firstLine="0"/>
        <w:jc w:val="center"/>
        <w:rPr>
          <w:rFonts w:ascii="Times New Roman" w:eastAsia="Times New Roman" w:hAnsi="Times New Roman" w:cs="Times New Roman"/>
          <w:sz w:val="28"/>
          <w:szCs w:val="28"/>
          <w:lang w:val="ru-RU" w:eastAsia="ru-RU"/>
        </w:rPr>
      </w:pPr>
      <w:r w:rsidRPr="00A8623A">
        <w:rPr>
          <w:noProof/>
          <w:lang w:val="ru-RU" w:eastAsia="ru-RU"/>
        </w:rPr>
        <w:lastRenderedPageBreak/>
        <w:drawing>
          <wp:inline distT="0" distB="0" distL="0" distR="0" wp14:anchorId="5C36CB68" wp14:editId="07700517">
            <wp:extent cx="6115500" cy="41681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171296"/>
                    </a:xfrm>
                    <a:prstGeom prst="rect">
                      <a:avLst/>
                    </a:prstGeom>
                    <a:noFill/>
                    <a:ln>
                      <a:noFill/>
                    </a:ln>
                  </pic:spPr>
                </pic:pic>
              </a:graphicData>
            </a:graphic>
          </wp:inline>
        </w:drawing>
      </w:r>
    </w:p>
    <w:p w14:paraId="5CF6DC83"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Структура видатків бюджету Кременчуцької міської територіальної громади на 2025 рік за основними бюджетними програмами представлена у вигляді діаграми</w:t>
      </w:r>
      <w:r w:rsidRPr="00891841">
        <w:rPr>
          <w:rFonts w:ascii="Times New Roman" w:eastAsia="Times New Roman" w:hAnsi="Times New Roman" w:cs="Times New Roman"/>
          <w:sz w:val="28"/>
          <w:szCs w:val="28"/>
          <w:lang w:val="ru-RU" w:eastAsia="ru-RU"/>
        </w:rPr>
        <w:t xml:space="preserve"> 4</w:t>
      </w:r>
      <w:r w:rsidRPr="00891841">
        <w:rPr>
          <w:rFonts w:ascii="Times New Roman" w:eastAsia="Times New Roman" w:hAnsi="Times New Roman" w:cs="Times New Roman"/>
          <w:sz w:val="28"/>
          <w:szCs w:val="28"/>
          <w:lang w:eastAsia="ru-RU"/>
        </w:rPr>
        <w:t>.</w:t>
      </w:r>
    </w:p>
    <w:p w14:paraId="0576846E" w14:textId="26D3E01C" w:rsidR="00891841" w:rsidRPr="00891841" w:rsidRDefault="00A8623A" w:rsidP="00D86BDD">
      <w:pPr>
        <w:tabs>
          <w:tab w:val="left" w:pos="567"/>
          <w:tab w:val="left" w:pos="709"/>
        </w:tabs>
        <w:spacing w:before="240"/>
        <w:ind w:firstLine="0"/>
        <w:jc w:val="center"/>
        <w:rPr>
          <w:rFonts w:ascii="Times New Roman" w:eastAsia="Calibri" w:hAnsi="Times New Roman" w:cs="Times New Roman"/>
          <w:b/>
          <w:sz w:val="32"/>
          <w:szCs w:val="32"/>
          <w:lang w:eastAsia="x-none"/>
        </w:rPr>
      </w:pPr>
      <w:r w:rsidRPr="00A8623A">
        <w:rPr>
          <w:noProof/>
          <w:lang w:val="ru-RU" w:eastAsia="ru-RU"/>
        </w:rPr>
        <w:drawing>
          <wp:inline distT="0" distB="0" distL="0" distR="0" wp14:anchorId="6AD665B1" wp14:editId="3B072187">
            <wp:extent cx="5996940" cy="4411980"/>
            <wp:effectExtent l="0" t="0" r="381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6940" cy="4411980"/>
                    </a:xfrm>
                    <a:prstGeom prst="rect">
                      <a:avLst/>
                    </a:prstGeom>
                    <a:noFill/>
                    <a:ln>
                      <a:noFill/>
                    </a:ln>
                  </pic:spPr>
                </pic:pic>
              </a:graphicData>
            </a:graphic>
          </wp:inline>
        </w:drawing>
      </w:r>
    </w:p>
    <w:p w14:paraId="2EC32696" w14:textId="77777777" w:rsidR="00891841" w:rsidRPr="00891841" w:rsidRDefault="00891841" w:rsidP="00D86BDD">
      <w:pPr>
        <w:tabs>
          <w:tab w:val="left" w:pos="567"/>
          <w:tab w:val="left" w:pos="709"/>
        </w:tabs>
        <w:spacing w:before="240"/>
        <w:ind w:firstLine="0"/>
        <w:jc w:val="center"/>
        <w:rPr>
          <w:rFonts w:ascii="Times New Roman" w:eastAsia="Calibri" w:hAnsi="Times New Roman" w:cs="Times New Roman"/>
          <w:b/>
          <w:sz w:val="32"/>
          <w:szCs w:val="32"/>
          <w:lang w:eastAsia="x-none"/>
        </w:rPr>
      </w:pPr>
      <w:r w:rsidRPr="00891841">
        <w:rPr>
          <w:rFonts w:ascii="Times New Roman" w:eastAsia="Calibri" w:hAnsi="Times New Roman" w:cs="Times New Roman"/>
          <w:b/>
          <w:sz w:val="32"/>
          <w:szCs w:val="32"/>
          <w:lang w:eastAsia="x-none"/>
        </w:rPr>
        <w:lastRenderedPageBreak/>
        <w:t>Державне управління</w:t>
      </w:r>
    </w:p>
    <w:p w14:paraId="0FAC0BEE" w14:textId="5D26782C" w:rsidR="00891841" w:rsidRPr="00891841" w:rsidRDefault="00891841" w:rsidP="00D86BDD">
      <w:pPr>
        <w:widowControl w:val="0"/>
        <w:tabs>
          <w:tab w:val="left" w:pos="567"/>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2025 рік пропонуються до затвердження кошти загального фонду в сумі 305 879,9 тис. грн.  На оплату праці передбачені видатки в сумі </w:t>
      </w:r>
      <w:r w:rsidR="00A8623A">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227 410,7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що складає 74,3% від загального обсягу видатків</w:t>
      </w:r>
      <w:r w:rsidRPr="00891841">
        <w:rPr>
          <w:rFonts w:ascii="Times New Roman" w:eastAsia="Times New Roman" w:hAnsi="Times New Roman" w:cs="Times New Roman"/>
          <w:bCs/>
          <w:sz w:val="28"/>
          <w:szCs w:val="28"/>
          <w:lang w:eastAsia="ru-RU"/>
        </w:rPr>
        <w:t xml:space="preserve">, </w:t>
      </w:r>
      <w:r w:rsidRPr="00891841">
        <w:rPr>
          <w:rFonts w:ascii="Times New Roman" w:eastAsia="Times New Roman" w:hAnsi="Times New Roman" w:cs="Times New Roman"/>
          <w:sz w:val="28"/>
          <w:szCs w:val="28"/>
          <w:lang w:eastAsia="ru-RU"/>
        </w:rPr>
        <w:t xml:space="preserve">передбачених на галузь в цілому. На оплату комунальних послуг та енергоносіїв передбачено видатки в сумі 16 188,4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що складає 5,3% від загального обсягу видатків.</w:t>
      </w:r>
    </w:p>
    <w:p w14:paraId="56526F38" w14:textId="77777777" w:rsidR="00891841" w:rsidRPr="00891841" w:rsidRDefault="00891841" w:rsidP="00D86BDD">
      <w:pPr>
        <w:widowControl w:val="0"/>
        <w:tabs>
          <w:tab w:val="left" w:pos="567"/>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На виконання програми забезпечення виконання рішень про стягнення коштів місцевого бюджету на 2025 - 2026 роки плануються видатки в сумі                   500,0 тис. грн.</w:t>
      </w:r>
    </w:p>
    <w:p w14:paraId="3381954E" w14:textId="6CACBD2A" w:rsidR="00891841" w:rsidRPr="00891841" w:rsidRDefault="00891841" w:rsidP="009553C3">
      <w:pPr>
        <w:widowControl w:val="0"/>
        <w:tabs>
          <w:tab w:val="left" w:pos="567"/>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Капітальні видатки передбачені в сумі 1 480,5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за рахунок коштів бюджету розвитку. Кошти будуть спрямовані Автозаводській районній адміністрації Кременчуцької міської ради Кременчуцького району Полтавської області на капітальний ремонт контакт-центру №10 (вул. Вадима Пугачова, 9) (завершення); на придбання індивідуального теплового пункту, комп’ютерної техніки та інше.</w:t>
      </w:r>
    </w:p>
    <w:p w14:paraId="0D49A2A3" w14:textId="77777777" w:rsidR="00891841" w:rsidRPr="00891841" w:rsidRDefault="00891841" w:rsidP="00D86BDD">
      <w:pPr>
        <w:widowControl w:val="0"/>
        <w:tabs>
          <w:tab w:val="left" w:pos="567"/>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які передбачається проводити за рахунок власних надходжень (плата за послуги, що надаються бюджетними установами згідно з їх основною діяльністю, плата за оренду майна бюджетних установ) в сумі 1 793,5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планується спрямувати на заробітну плату та інші першочергові видатки.</w:t>
      </w:r>
    </w:p>
    <w:p w14:paraId="5CF0FDC3" w14:textId="77777777" w:rsidR="00891841" w:rsidRPr="00891841" w:rsidRDefault="00891841" w:rsidP="00D86BDD">
      <w:pPr>
        <w:widowControl w:val="0"/>
        <w:tabs>
          <w:tab w:val="left" w:pos="567"/>
          <w:tab w:val="left" w:pos="709"/>
          <w:tab w:val="left" w:pos="993"/>
          <w:tab w:val="left" w:pos="1276"/>
        </w:tabs>
        <w:autoSpaceDE w:val="0"/>
        <w:autoSpaceDN w:val="0"/>
        <w:adjustRightInd w:val="0"/>
        <w:ind w:firstLine="567"/>
        <w:jc w:val="center"/>
        <w:rPr>
          <w:rFonts w:ascii="Times New Roman" w:eastAsia="Times New Roman" w:hAnsi="Times New Roman" w:cs="Times New Roman"/>
          <w:b/>
          <w:sz w:val="28"/>
          <w:szCs w:val="28"/>
          <w:lang w:eastAsia="ru-RU"/>
        </w:rPr>
      </w:pPr>
    </w:p>
    <w:p w14:paraId="244404AC" w14:textId="77777777" w:rsidR="00891841" w:rsidRPr="00891841" w:rsidRDefault="00891841" w:rsidP="00D86BDD">
      <w:pPr>
        <w:widowControl w:val="0"/>
        <w:tabs>
          <w:tab w:val="left" w:pos="567"/>
          <w:tab w:val="left" w:pos="709"/>
          <w:tab w:val="left" w:pos="993"/>
          <w:tab w:val="left" w:pos="1276"/>
        </w:tabs>
        <w:autoSpaceDE w:val="0"/>
        <w:autoSpaceDN w:val="0"/>
        <w:adjustRightInd w:val="0"/>
        <w:jc w:val="center"/>
        <w:rPr>
          <w:rFonts w:ascii="Times New Roman" w:eastAsia="Times New Roman" w:hAnsi="Times New Roman" w:cs="Times New Roman"/>
          <w:b/>
          <w:sz w:val="32"/>
          <w:szCs w:val="32"/>
          <w:lang w:eastAsia="x-none"/>
        </w:rPr>
      </w:pPr>
      <w:r w:rsidRPr="00891841">
        <w:rPr>
          <w:rFonts w:ascii="Times New Roman" w:eastAsia="Times New Roman" w:hAnsi="Times New Roman" w:cs="Times New Roman"/>
          <w:b/>
          <w:sz w:val="28"/>
          <w:szCs w:val="28"/>
          <w:lang w:eastAsia="ru-RU"/>
        </w:rPr>
        <w:t>О</w:t>
      </w:r>
      <w:r w:rsidRPr="00891841">
        <w:rPr>
          <w:rFonts w:ascii="Times New Roman" w:eastAsia="Times New Roman" w:hAnsi="Times New Roman" w:cs="Times New Roman"/>
          <w:b/>
          <w:sz w:val="32"/>
          <w:szCs w:val="32"/>
          <w:lang w:eastAsia="x-none"/>
        </w:rPr>
        <w:t>світа</w:t>
      </w:r>
    </w:p>
    <w:p w14:paraId="5DD8415E" w14:textId="27DD1FA1" w:rsidR="00891841" w:rsidRPr="00891841" w:rsidRDefault="00891841" w:rsidP="00D86BDD">
      <w:pPr>
        <w:widowControl w:val="0"/>
        <w:tabs>
          <w:tab w:val="left" w:pos="567"/>
          <w:tab w:val="left" w:pos="709"/>
        </w:tabs>
        <w:autoSpaceDE w:val="0"/>
        <w:autoSpaceDN w:val="0"/>
        <w:adjustRightInd w:val="0"/>
        <w:ind w:firstLine="709"/>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Відповідно до Закону України «Про Державний бюджет України на 2025рік» передбачено освітню субвенцію з Державного бюджету України для бюджету Кременчуцької міської територіальної громади в обсязі </w:t>
      </w:r>
      <w:r w:rsidR="00A8623A">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245 933,3 тис. грн. В 2025 році Кабінет Міністрів України вніс зміни до формули розподілу освітньої субвенції і затвердив розподіл на січень-серпень 2025 року.  Розподіл субвенції на  вересень-грудень 2025 року буде проведено після запуску й оновлення даних, щодо кількості учнів в Автоматизованому інформаційному комплексі освітнього менеджменту. Освітня субвенція – це основне джерело заробітної плати педагогічних працівників у закладах загальної середньої освіти.  </w:t>
      </w:r>
    </w:p>
    <w:p w14:paraId="4C50AE55"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uk-UA"/>
        </w:rPr>
      </w:pPr>
      <w:r w:rsidRPr="00891841">
        <w:rPr>
          <w:rFonts w:ascii="Times New Roman" w:eastAsia="Times New Roman" w:hAnsi="Times New Roman" w:cs="Times New Roman"/>
          <w:sz w:val="28"/>
          <w:szCs w:val="28"/>
          <w:lang w:eastAsia="ru-RU"/>
        </w:rPr>
        <w:t>За рахунок місцевого бюджету у 2025 році</w:t>
      </w:r>
      <w:r w:rsidRPr="00891841">
        <w:rPr>
          <w:rFonts w:ascii="Times New Roman" w:eastAsia="Times New Roman" w:hAnsi="Times New Roman" w:cs="Times New Roman"/>
          <w:sz w:val="28"/>
          <w:szCs w:val="28"/>
          <w:lang w:eastAsia="uk-UA"/>
        </w:rPr>
        <w:t xml:space="preserve"> будуть фінансуватися всі інші заклади освіти міста відповідно до Бюджетного кодексу України.</w:t>
      </w:r>
    </w:p>
    <w:p w14:paraId="4E3CBE08"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x-none"/>
        </w:rPr>
      </w:pPr>
      <w:r w:rsidRPr="00891841">
        <w:rPr>
          <w:rFonts w:ascii="Times New Roman" w:eastAsia="Times New Roman" w:hAnsi="Times New Roman" w:cs="Times New Roman"/>
          <w:kern w:val="2"/>
          <w:sz w:val="28"/>
          <w:szCs w:val="28"/>
          <w:lang w:eastAsia="x-none"/>
        </w:rPr>
        <w:t xml:space="preserve">На утримання установ і закладів галузі плануються видатки загального фонду в сумі 875 031,1 тис. грн. </w:t>
      </w:r>
    </w:p>
    <w:p w14:paraId="0B5319DE" w14:textId="77777777" w:rsidR="00891841" w:rsidRPr="00891841" w:rsidRDefault="00891841" w:rsidP="00D86BDD">
      <w:pPr>
        <w:widowControl w:val="0"/>
        <w:tabs>
          <w:tab w:val="left" w:pos="567"/>
          <w:tab w:val="left" w:pos="709"/>
        </w:tabs>
        <w:autoSpaceDE w:val="0"/>
        <w:autoSpaceDN w:val="0"/>
        <w:adjustRightInd w:val="0"/>
        <w:ind w:firstLine="709"/>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Із загального обсягу видатків по галузі «Освіта» найбільшу питому вагу складають видатки на виплату заробітної плати з нарахуваннями –                    693 990,3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або 79,3 % від загальної суми видатків галузі</w:t>
      </w:r>
    </w:p>
    <w:p w14:paraId="0E140EC7"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x-none"/>
        </w:rPr>
      </w:pPr>
      <w:r w:rsidRPr="00891841">
        <w:rPr>
          <w:rFonts w:ascii="Times New Roman" w:eastAsia="Times New Roman" w:hAnsi="Times New Roman" w:cs="Times New Roman"/>
          <w:kern w:val="2"/>
          <w:sz w:val="28"/>
          <w:szCs w:val="28"/>
          <w:lang w:eastAsia="x-none"/>
        </w:rPr>
        <w:t xml:space="preserve">На оплату комунальних послуг та енергоносіїв заплановані кошти в сумі 140 581,1 тис. </w:t>
      </w:r>
      <w:proofErr w:type="spellStart"/>
      <w:r w:rsidRPr="00891841">
        <w:rPr>
          <w:rFonts w:ascii="Times New Roman" w:eastAsia="Times New Roman" w:hAnsi="Times New Roman" w:cs="Times New Roman"/>
          <w:kern w:val="2"/>
          <w:sz w:val="28"/>
          <w:szCs w:val="28"/>
          <w:lang w:eastAsia="x-none"/>
        </w:rPr>
        <w:t>грн</w:t>
      </w:r>
      <w:proofErr w:type="spellEnd"/>
      <w:r w:rsidRPr="00891841">
        <w:rPr>
          <w:rFonts w:ascii="Times New Roman" w:eastAsia="Times New Roman" w:hAnsi="Times New Roman" w:cs="Times New Roman"/>
          <w:kern w:val="2"/>
          <w:sz w:val="28"/>
          <w:szCs w:val="28"/>
          <w:lang w:eastAsia="x-none"/>
        </w:rPr>
        <w:t xml:space="preserve"> і складають 16,1 % в структурі видатків галузі. </w:t>
      </w:r>
    </w:p>
    <w:p w14:paraId="32879374" w14:textId="69132FB0"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Видатки на харчування на 2025 рік передбачені на підставі рішень виконавчого комітету Кременчуцької міської ради Кременчуцького району Полтавської області № 1991 від 23.08.2024 року «Про встановлення граничної вартості харчування вихованців у закладах дошкільної освіти комунальної власності Кременчуцької міської територіальної громади» та № 2380 від </w:t>
      </w:r>
      <w:r w:rsidRPr="00891841">
        <w:rPr>
          <w:rFonts w:ascii="Times New Roman" w:eastAsia="Times New Roman" w:hAnsi="Times New Roman" w:cs="Times New Roman"/>
          <w:kern w:val="2"/>
          <w:sz w:val="28"/>
          <w:szCs w:val="28"/>
          <w:lang w:eastAsia="ru-RU"/>
        </w:rPr>
        <w:lastRenderedPageBreak/>
        <w:t xml:space="preserve">10.10.2024 «Про встановлення граничної вартості харчування учнів у закладах загальної середньої освіти комунальної власності Кременчуцької міської територіальної громади» в сумі </w:t>
      </w:r>
      <w:r w:rsidRPr="00A8623A">
        <w:rPr>
          <w:rFonts w:ascii="Times New Roman" w:eastAsia="Times New Roman" w:hAnsi="Times New Roman" w:cs="Times New Roman"/>
          <w:kern w:val="2"/>
          <w:sz w:val="28"/>
          <w:szCs w:val="28"/>
          <w:lang w:eastAsia="ru-RU"/>
        </w:rPr>
        <w:t xml:space="preserve">15 061,3 тис. </w:t>
      </w:r>
      <w:proofErr w:type="spellStart"/>
      <w:r w:rsidRPr="00A8623A">
        <w:rPr>
          <w:rFonts w:ascii="Times New Roman" w:eastAsia="Times New Roman" w:hAnsi="Times New Roman" w:cs="Times New Roman"/>
          <w:kern w:val="2"/>
          <w:sz w:val="28"/>
          <w:szCs w:val="28"/>
          <w:lang w:eastAsia="ru-RU"/>
        </w:rPr>
        <w:t>грн</w:t>
      </w:r>
      <w:proofErr w:type="spellEnd"/>
      <w:r w:rsidRPr="00A8623A">
        <w:rPr>
          <w:rFonts w:ascii="Times New Roman" w:eastAsia="Times New Roman" w:hAnsi="Times New Roman" w:cs="Times New Roman"/>
          <w:kern w:val="2"/>
          <w:sz w:val="28"/>
          <w:szCs w:val="28"/>
          <w:lang w:eastAsia="ru-RU"/>
        </w:rPr>
        <w:t xml:space="preserve"> </w:t>
      </w:r>
      <w:r w:rsidRPr="00891841">
        <w:rPr>
          <w:rFonts w:ascii="Times New Roman" w:eastAsia="Times New Roman" w:hAnsi="Times New Roman" w:cs="Times New Roman"/>
          <w:kern w:val="2"/>
          <w:sz w:val="28"/>
          <w:szCs w:val="28"/>
          <w:lang w:eastAsia="x-none"/>
        </w:rPr>
        <w:t>і складають 1,7 % в структурі видатків галузі</w:t>
      </w:r>
      <w:r w:rsidRPr="00891841">
        <w:rPr>
          <w:rFonts w:ascii="Times New Roman" w:eastAsia="Times New Roman" w:hAnsi="Times New Roman" w:cs="Times New Roman"/>
          <w:kern w:val="2"/>
          <w:sz w:val="28"/>
          <w:szCs w:val="28"/>
          <w:lang w:eastAsia="ru-RU"/>
        </w:rPr>
        <w:t xml:space="preserve">, в т. ч.: </w:t>
      </w:r>
    </w:p>
    <w:p w14:paraId="16309499" w14:textId="77777777" w:rsidR="00891841" w:rsidRPr="00891841" w:rsidRDefault="00891841" w:rsidP="00D86BDD">
      <w:pPr>
        <w:tabs>
          <w:tab w:val="left" w:pos="567"/>
        </w:tabs>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1. В дошкільних навчальних закладах  видатки обраховані за харчування дітей пільгових категорій  в сумі 7 926,9 грн. Вартість харчування складає:</w:t>
      </w:r>
    </w:p>
    <w:p w14:paraId="60C161AF" w14:textId="4A6E0396" w:rsidR="00891841" w:rsidRPr="00891841" w:rsidRDefault="00891841" w:rsidP="00D86BDD">
      <w:pPr>
        <w:tabs>
          <w:tab w:val="left" w:pos="567"/>
        </w:tabs>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для груп раннього віку від 3 до 4-х років – 52,00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xml:space="preserve"> (100% з бюджету);</w:t>
      </w:r>
    </w:p>
    <w:p w14:paraId="75CD67F0" w14:textId="798C5BBE" w:rsidR="00891841" w:rsidRPr="00891841" w:rsidRDefault="00891841" w:rsidP="00D86BDD">
      <w:pPr>
        <w:tabs>
          <w:tab w:val="left" w:pos="567"/>
        </w:tabs>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для груп середнього віку дошкільного віку від 4 до 5 років, груп старшого дошкільного віку 5-6(7) років та груп перед шкільного віку – 65,00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xml:space="preserve"> (100% з бюджету);</w:t>
      </w:r>
    </w:p>
    <w:p w14:paraId="64195B92" w14:textId="6A3BFC74" w:rsidR="00891841" w:rsidRPr="00A8623A" w:rsidRDefault="00891841" w:rsidP="00A8623A">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вартість харчування  для пільгових груп короткотривалого перебування з бюджету </w:t>
      </w:r>
      <w:r w:rsidR="00A8623A">
        <w:rPr>
          <w:rFonts w:ascii="Times New Roman" w:eastAsia="Times New Roman" w:hAnsi="Times New Roman" w:cs="Times New Roman"/>
          <w:kern w:val="2"/>
          <w:sz w:val="28"/>
          <w:szCs w:val="28"/>
          <w:lang w:eastAsia="ru-RU"/>
        </w:rPr>
        <w:t>–</w:t>
      </w:r>
      <w:r w:rsidRPr="00891841">
        <w:rPr>
          <w:rFonts w:ascii="Times New Roman" w:eastAsia="Times New Roman" w:hAnsi="Times New Roman" w:cs="Times New Roman"/>
          <w:kern w:val="2"/>
          <w:sz w:val="28"/>
          <w:szCs w:val="28"/>
          <w:lang w:eastAsia="ru-RU"/>
        </w:rPr>
        <w:t xml:space="preserve"> 12,00</w:t>
      </w:r>
      <w:r w:rsidRPr="00891841">
        <w:t xml:space="preserve"> </w:t>
      </w:r>
      <w:r w:rsidRPr="00A8623A">
        <w:rPr>
          <w:rFonts w:ascii="Times New Roman" w:hAnsi="Times New Roman" w:cs="Times New Roman"/>
          <w:sz w:val="28"/>
          <w:szCs w:val="28"/>
        </w:rPr>
        <w:t>грн</w:t>
      </w:r>
      <w:r w:rsidRPr="00891841">
        <w:t>.</w:t>
      </w:r>
    </w:p>
    <w:p w14:paraId="3BDAD3C5" w14:textId="77777777" w:rsidR="00891841" w:rsidRPr="00891841" w:rsidRDefault="00891841" w:rsidP="00D86BDD">
      <w:pPr>
        <w:widowControl w:val="0"/>
        <w:tabs>
          <w:tab w:val="left" w:pos="567"/>
          <w:tab w:val="left" w:pos="709"/>
        </w:tabs>
        <w:autoSpaceDE w:val="0"/>
        <w:autoSpaceDN w:val="0"/>
        <w:adjustRightInd w:val="0"/>
        <w:ind w:firstLine="567"/>
        <w:jc w:val="both"/>
      </w:pPr>
    </w:p>
    <w:p w14:paraId="54FAFD57" w14:textId="77777777" w:rsidR="00891841" w:rsidRPr="00891841" w:rsidRDefault="00891841" w:rsidP="00D86BDD">
      <w:pPr>
        <w:tabs>
          <w:tab w:val="left" w:pos="567"/>
        </w:tabs>
        <w:ind w:firstLine="435"/>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2. В закладах загальної середньої освіти передбачено харчування учнів пільгових категорій в сумі 7 134,4 грн. Вартість харчування складає:</w:t>
      </w:r>
    </w:p>
    <w:p w14:paraId="3BD5C51A" w14:textId="6F2E5F78" w:rsidR="00891841" w:rsidRPr="00891841" w:rsidRDefault="00891841" w:rsidP="00A8623A">
      <w:pPr>
        <w:tabs>
          <w:tab w:val="left" w:pos="567"/>
        </w:tabs>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обіди учнів ГПД пільгових категорій  1-4 класів </w:t>
      </w:r>
      <w:r w:rsidR="00A8623A">
        <w:rPr>
          <w:rFonts w:ascii="Times New Roman" w:eastAsia="Times New Roman" w:hAnsi="Times New Roman" w:cs="Times New Roman"/>
          <w:kern w:val="2"/>
          <w:sz w:val="28"/>
          <w:szCs w:val="28"/>
          <w:lang w:eastAsia="ru-RU"/>
        </w:rPr>
        <w:t xml:space="preserve">– </w:t>
      </w:r>
      <w:r w:rsidRPr="00891841">
        <w:rPr>
          <w:rFonts w:ascii="Times New Roman" w:eastAsia="Times New Roman" w:hAnsi="Times New Roman" w:cs="Times New Roman"/>
          <w:kern w:val="2"/>
          <w:sz w:val="28"/>
          <w:szCs w:val="28"/>
          <w:lang w:eastAsia="ru-RU"/>
        </w:rPr>
        <w:t xml:space="preserve">46,00 </w:t>
      </w:r>
      <w:proofErr w:type="spellStart"/>
      <w:r w:rsidRPr="00891841">
        <w:rPr>
          <w:rFonts w:ascii="Times New Roman" w:eastAsia="Times New Roman" w:hAnsi="Times New Roman" w:cs="Times New Roman"/>
          <w:kern w:val="2"/>
          <w:sz w:val="28"/>
          <w:szCs w:val="28"/>
          <w:lang w:eastAsia="ru-RU"/>
        </w:rPr>
        <w:t>грн</w:t>
      </w:r>
      <w:proofErr w:type="spellEnd"/>
      <w:r w:rsidR="00A8623A">
        <w:rPr>
          <w:rFonts w:ascii="Times New Roman" w:eastAsia="Times New Roman" w:hAnsi="Times New Roman" w:cs="Times New Roman"/>
          <w:kern w:val="2"/>
          <w:sz w:val="28"/>
          <w:szCs w:val="28"/>
          <w:lang w:eastAsia="ru-RU"/>
        </w:rPr>
        <w:t>;</w:t>
      </w:r>
      <w:r w:rsidRPr="00891841">
        <w:rPr>
          <w:rFonts w:ascii="Times New Roman" w:eastAsia="Times New Roman" w:hAnsi="Times New Roman" w:cs="Times New Roman"/>
          <w:kern w:val="2"/>
          <w:sz w:val="28"/>
          <w:szCs w:val="28"/>
          <w:lang w:eastAsia="ru-RU"/>
        </w:rPr>
        <w:t xml:space="preserve"> </w:t>
      </w:r>
    </w:p>
    <w:p w14:paraId="12F74FC3" w14:textId="6CB150FB" w:rsidR="00891841" w:rsidRPr="00891841" w:rsidRDefault="00891841" w:rsidP="00A8623A">
      <w:pPr>
        <w:tabs>
          <w:tab w:val="left" w:pos="567"/>
        </w:tabs>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сніданки учнів пільгових категорій 5-8 кл. </w:t>
      </w:r>
      <w:r w:rsidR="00A8623A">
        <w:rPr>
          <w:rFonts w:ascii="Times New Roman" w:eastAsia="Times New Roman" w:hAnsi="Times New Roman" w:cs="Times New Roman"/>
          <w:kern w:val="2"/>
          <w:sz w:val="28"/>
          <w:szCs w:val="28"/>
          <w:lang w:eastAsia="ru-RU"/>
        </w:rPr>
        <w:t>–</w:t>
      </w:r>
      <w:r w:rsidRPr="00891841">
        <w:rPr>
          <w:rFonts w:ascii="Times New Roman" w:eastAsia="Times New Roman" w:hAnsi="Times New Roman" w:cs="Times New Roman"/>
          <w:kern w:val="2"/>
          <w:sz w:val="28"/>
          <w:szCs w:val="28"/>
          <w:lang w:eastAsia="ru-RU"/>
        </w:rPr>
        <w:t xml:space="preserve"> 43,00 </w:t>
      </w:r>
      <w:proofErr w:type="spellStart"/>
      <w:r w:rsidRPr="00891841">
        <w:rPr>
          <w:rFonts w:ascii="Times New Roman" w:eastAsia="Times New Roman" w:hAnsi="Times New Roman" w:cs="Times New Roman"/>
          <w:kern w:val="2"/>
          <w:sz w:val="28"/>
          <w:szCs w:val="28"/>
          <w:lang w:eastAsia="ru-RU"/>
        </w:rPr>
        <w:t>грн</w:t>
      </w:r>
      <w:proofErr w:type="spellEnd"/>
      <w:r w:rsidR="00A8623A">
        <w:rPr>
          <w:rFonts w:ascii="Times New Roman" w:eastAsia="Times New Roman" w:hAnsi="Times New Roman" w:cs="Times New Roman"/>
          <w:kern w:val="2"/>
          <w:sz w:val="28"/>
          <w:szCs w:val="28"/>
          <w:lang w:eastAsia="ru-RU"/>
        </w:rPr>
        <w:t>;</w:t>
      </w:r>
    </w:p>
    <w:p w14:paraId="34BBB319" w14:textId="21C120FB" w:rsidR="00891841" w:rsidRPr="00891841" w:rsidRDefault="00891841" w:rsidP="00A8623A">
      <w:pPr>
        <w:tabs>
          <w:tab w:val="left" w:pos="567"/>
        </w:tabs>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обіди учнів пільгових категорій 5-8 кл. </w:t>
      </w:r>
      <w:r w:rsidR="00A8623A">
        <w:rPr>
          <w:rFonts w:ascii="Times New Roman" w:eastAsia="Times New Roman" w:hAnsi="Times New Roman" w:cs="Times New Roman"/>
          <w:kern w:val="2"/>
          <w:sz w:val="28"/>
          <w:szCs w:val="28"/>
          <w:lang w:eastAsia="ru-RU"/>
        </w:rPr>
        <w:t xml:space="preserve">– </w:t>
      </w:r>
      <w:r w:rsidRPr="00891841">
        <w:rPr>
          <w:rFonts w:ascii="Times New Roman" w:eastAsia="Times New Roman" w:hAnsi="Times New Roman" w:cs="Times New Roman"/>
          <w:kern w:val="2"/>
          <w:sz w:val="28"/>
          <w:szCs w:val="28"/>
          <w:lang w:eastAsia="ru-RU"/>
        </w:rPr>
        <w:t xml:space="preserve">48,00 </w:t>
      </w:r>
      <w:proofErr w:type="spellStart"/>
      <w:r w:rsidRPr="00891841">
        <w:rPr>
          <w:rFonts w:ascii="Times New Roman" w:eastAsia="Times New Roman" w:hAnsi="Times New Roman" w:cs="Times New Roman"/>
          <w:kern w:val="2"/>
          <w:sz w:val="28"/>
          <w:szCs w:val="28"/>
          <w:lang w:eastAsia="ru-RU"/>
        </w:rPr>
        <w:t>грн</w:t>
      </w:r>
      <w:proofErr w:type="spellEnd"/>
      <w:r w:rsidR="00A8623A">
        <w:rPr>
          <w:rFonts w:ascii="Times New Roman" w:eastAsia="Times New Roman" w:hAnsi="Times New Roman" w:cs="Times New Roman"/>
          <w:kern w:val="2"/>
          <w:sz w:val="28"/>
          <w:szCs w:val="28"/>
          <w:lang w:eastAsia="ru-RU"/>
        </w:rPr>
        <w:t>;</w:t>
      </w:r>
    </w:p>
    <w:p w14:paraId="1FD295F5" w14:textId="14C3CABD" w:rsidR="00891841" w:rsidRPr="00891841" w:rsidRDefault="00891841" w:rsidP="00A8623A">
      <w:pPr>
        <w:tabs>
          <w:tab w:val="left" w:pos="567"/>
        </w:tabs>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сніданки учнів пільгових категорій 9- 11 кл. </w:t>
      </w:r>
      <w:r w:rsidR="00A8623A">
        <w:rPr>
          <w:rFonts w:ascii="Times New Roman" w:eastAsia="Times New Roman" w:hAnsi="Times New Roman" w:cs="Times New Roman"/>
          <w:kern w:val="2"/>
          <w:sz w:val="28"/>
          <w:szCs w:val="28"/>
          <w:lang w:eastAsia="ru-RU"/>
        </w:rPr>
        <w:t>–</w:t>
      </w:r>
      <w:r w:rsidRPr="00891841">
        <w:rPr>
          <w:rFonts w:ascii="Times New Roman" w:eastAsia="Times New Roman" w:hAnsi="Times New Roman" w:cs="Times New Roman"/>
          <w:kern w:val="2"/>
          <w:sz w:val="28"/>
          <w:szCs w:val="28"/>
          <w:lang w:eastAsia="ru-RU"/>
        </w:rPr>
        <w:t xml:space="preserve"> 45,00 </w:t>
      </w:r>
      <w:proofErr w:type="spellStart"/>
      <w:r w:rsidRPr="00891841">
        <w:rPr>
          <w:rFonts w:ascii="Times New Roman" w:eastAsia="Times New Roman" w:hAnsi="Times New Roman" w:cs="Times New Roman"/>
          <w:kern w:val="2"/>
          <w:sz w:val="28"/>
          <w:szCs w:val="28"/>
          <w:lang w:eastAsia="ru-RU"/>
        </w:rPr>
        <w:t>грн</w:t>
      </w:r>
      <w:proofErr w:type="spellEnd"/>
      <w:r w:rsidR="00A8623A">
        <w:rPr>
          <w:rFonts w:ascii="Times New Roman" w:eastAsia="Times New Roman" w:hAnsi="Times New Roman" w:cs="Times New Roman"/>
          <w:kern w:val="2"/>
          <w:sz w:val="28"/>
          <w:szCs w:val="28"/>
          <w:lang w:eastAsia="ru-RU"/>
        </w:rPr>
        <w:t>;</w:t>
      </w:r>
    </w:p>
    <w:p w14:paraId="6CCFA39B" w14:textId="7759C881" w:rsidR="00891841" w:rsidRPr="00891841" w:rsidRDefault="00891841" w:rsidP="00A8623A">
      <w:pPr>
        <w:tabs>
          <w:tab w:val="left" w:pos="567"/>
        </w:tabs>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 обіди учнів пільгових категорій 9-11кл. </w:t>
      </w:r>
      <w:r w:rsidR="00A8623A">
        <w:rPr>
          <w:rFonts w:ascii="Times New Roman" w:eastAsia="Times New Roman" w:hAnsi="Times New Roman" w:cs="Times New Roman"/>
          <w:kern w:val="2"/>
          <w:sz w:val="28"/>
          <w:szCs w:val="28"/>
          <w:lang w:eastAsia="ru-RU"/>
        </w:rPr>
        <w:t xml:space="preserve"> – </w:t>
      </w:r>
      <w:r w:rsidRPr="00891841">
        <w:rPr>
          <w:rFonts w:ascii="Times New Roman" w:eastAsia="Times New Roman" w:hAnsi="Times New Roman" w:cs="Times New Roman"/>
          <w:kern w:val="2"/>
          <w:sz w:val="28"/>
          <w:szCs w:val="28"/>
          <w:lang w:eastAsia="ru-RU"/>
        </w:rPr>
        <w:t>49,00 грн</w:t>
      </w:r>
      <w:r w:rsidR="00A8623A">
        <w:rPr>
          <w:rFonts w:ascii="Times New Roman" w:eastAsia="Times New Roman" w:hAnsi="Times New Roman" w:cs="Times New Roman"/>
          <w:kern w:val="2"/>
          <w:sz w:val="28"/>
          <w:szCs w:val="28"/>
          <w:lang w:eastAsia="ru-RU"/>
        </w:rPr>
        <w:t>.</w:t>
      </w:r>
    </w:p>
    <w:p w14:paraId="74C455B6" w14:textId="77777777" w:rsidR="00891841" w:rsidRPr="00891841" w:rsidRDefault="00891841" w:rsidP="00D86BDD">
      <w:pPr>
        <w:tabs>
          <w:tab w:val="left" w:pos="567"/>
        </w:tabs>
        <w:rPr>
          <w:rFonts w:ascii="Times New Roman" w:eastAsia="Times New Roman" w:hAnsi="Times New Roman" w:cs="Times New Roman"/>
          <w:kern w:val="2"/>
          <w:sz w:val="28"/>
          <w:szCs w:val="28"/>
          <w:lang w:eastAsia="ru-RU"/>
        </w:rPr>
      </w:pPr>
    </w:p>
    <w:p w14:paraId="2B19103E" w14:textId="2E7BD4E1"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3. На харчування дітей, батьки яких, або особи, що їх замінюють, є учасниками бойових дій, учасниками - добровольцями антитерористичної операції, постраждалими учасниками Революції Гідності, або загинули в зоні проведення антитерористичної операції, постраждалими учасниками Революції Гідності, вважаються зниклими безвісти, перебувають у полоні або загинули під час забезпечення оборони України, захисту безпеки населення та інтересів держави у зв’язку з військовою агресією російської федерації проти України або мають статус особи з інвалідністю внаслідок війни передбачено </w:t>
      </w:r>
      <w:r w:rsidR="00A8623A">
        <w:rPr>
          <w:rFonts w:ascii="Times New Roman" w:eastAsia="Times New Roman" w:hAnsi="Times New Roman" w:cs="Times New Roman"/>
          <w:kern w:val="2"/>
          <w:sz w:val="28"/>
          <w:szCs w:val="28"/>
          <w:lang w:eastAsia="ru-RU"/>
        </w:rPr>
        <w:t xml:space="preserve">                    </w:t>
      </w:r>
      <w:r w:rsidRPr="00891841">
        <w:rPr>
          <w:rFonts w:ascii="Times New Roman" w:eastAsia="Times New Roman" w:hAnsi="Times New Roman" w:cs="Times New Roman"/>
          <w:kern w:val="2"/>
          <w:sz w:val="28"/>
          <w:szCs w:val="28"/>
          <w:lang w:eastAsia="ru-RU"/>
        </w:rPr>
        <w:t xml:space="preserve">5 632,0 тис. грн. </w:t>
      </w:r>
    </w:p>
    <w:p w14:paraId="7B90EE5D"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Передбачені видатки на допомогу дітям-сиротам і дітям, позбавленим батьківського піклування (30 чол.), яким в 2025 році виповниться 18 років в сумі 54,3 тис.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з розрахунку 1 810 грн на одну дитину.</w:t>
      </w:r>
    </w:p>
    <w:p w14:paraId="02156FCF"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kern w:val="2"/>
          <w:sz w:val="28"/>
          <w:szCs w:val="28"/>
          <w:lang w:eastAsia="ru-RU"/>
        </w:rPr>
      </w:pPr>
    </w:p>
    <w:p w14:paraId="0B6EFBC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w:t>
      </w:r>
      <w:r w:rsidRPr="00891841">
        <w:rPr>
          <w:rFonts w:ascii="Times New Roman" w:eastAsia="Times New Roman" w:hAnsi="Times New Roman" w:cs="Times New Roman"/>
          <w:b/>
          <w:sz w:val="28"/>
          <w:szCs w:val="28"/>
          <w:lang w:eastAsia="ru-RU"/>
        </w:rPr>
        <w:t>спеціального фонду</w:t>
      </w:r>
      <w:r w:rsidRPr="00891841">
        <w:rPr>
          <w:rFonts w:ascii="Times New Roman" w:eastAsia="Times New Roman" w:hAnsi="Times New Roman" w:cs="Times New Roman"/>
          <w:sz w:val="28"/>
          <w:szCs w:val="28"/>
          <w:lang w:eastAsia="ru-RU"/>
        </w:rPr>
        <w:t xml:space="preserve"> установ освіти складаються:</w:t>
      </w:r>
    </w:p>
    <w:p w14:paraId="3BBE58F1"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1066D6E2" w14:textId="18A88874"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1. З власних надходжень бюджетних установ в сумі 84 131,9 тис. грн. Найбільшу питому вагу складає харчування дітей в дошкільних і загальноосвітніх закладах – 71 266,5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(100% батьківська плата). </w:t>
      </w:r>
    </w:p>
    <w:p w14:paraId="544E4F47" w14:textId="5FA27F19"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2. З капітальних видатків за рахунок коштів, що передаються з загального фонду до спеціального фонду (бюджет розвитку) в сумі 30 015,0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в т.ч.:</w:t>
      </w:r>
    </w:p>
    <w:p w14:paraId="5B4432F4" w14:textId="304434C9" w:rsidR="00891841" w:rsidRPr="00A8623A" w:rsidRDefault="00891841" w:rsidP="00A8623A">
      <w:pPr>
        <w:widowControl w:val="0"/>
        <w:numPr>
          <w:ilvl w:val="0"/>
          <w:numId w:val="24"/>
        </w:numPr>
        <w:tabs>
          <w:tab w:val="left" w:pos="567"/>
          <w:tab w:val="left" w:pos="709"/>
          <w:tab w:val="left" w:pos="851"/>
          <w:tab w:val="left" w:pos="993"/>
        </w:tabs>
        <w:autoSpaceDE w:val="0"/>
        <w:autoSpaceDN w:val="0"/>
        <w:adjustRightInd w:val="0"/>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реалізація </w:t>
      </w:r>
      <w:proofErr w:type="spellStart"/>
      <w:r w:rsidRPr="00891841">
        <w:rPr>
          <w:rFonts w:ascii="Times New Roman" w:eastAsia="Times New Roman" w:hAnsi="Times New Roman" w:cs="Times New Roman"/>
          <w:sz w:val="28"/>
          <w:szCs w:val="28"/>
          <w:lang w:eastAsia="ru-RU"/>
        </w:rPr>
        <w:t>проєкту</w:t>
      </w:r>
      <w:proofErr w:type="spellEnd"/>
      <w:r w:rsidRPr="00891841">
        <w:rPr>
          <w:rFonts w:ascii="Times New Roman" w:eastAsia="Times New Roman" w:hAnsi="Times New Roman" w:cs="Times New Roman"/>
          <w:sz w:val="28"/>
          <w:szCs w:val="28"/>
          <w:lang w:eastAsia="ru-RU"/>
        </w:rPr>
        <w:t xml:space="preserve"> «Нове будівництво модульної </w:t>
      </w:r>
      <w:proofErr w:type="spellStart"/>
      <w:r w:rsidRPr="00891841">
        <w:rPr>
          <w:rFonts w:ascii="Times New Roman" w:eastAsia="Times New Roman" w:hAnsi="Times New Roman" w:cs="Times New Roman"/>
          <w:sz w:val="28"/>
          <w:szCs w:val="28"/>
          <w:lang w:eastAsia="ru-RU"/>
        </w:rPr>
        <w:t>швидкоспоруджувальної</w:t>
      </w:r>
      <w:proofErr w:type="spellEnd"/>
      <w:r w:rsidRPr="00891841">
        <w:rPr>
          <w:rFonts w:ascii="Times New Roman" w:eastAsia="Times New Roman" w:hAnsi="Times New Roman" w:cs="Times New Roman"/>
          <w:sz w:val="28"/>
          <w:szCs w:val="28"/>
          <w:lang w:eastAsia="ru-RU"/>
        </w:rPr>
        <w:t xml:space="preserve"> господарської будівлі для використання під найпростіше укриття для потреб Кременчуцького ліцею № 11 «Гарант» Кременчуцької міської ради Кременчуцького району Полтавської області за адресою: </w:t>
      </w:r>
      <w:proofErr w:type="spellStart"/>
      <w:r w:rsidRPr="00891841">
        <w:rPr>
          <w:rFonts w:ascii="Times New Roman" w:eastAsia="Times New Roman" w:hAnsi="Times New Roman" w:cs="Times New Roman"/>
          <w:sz w:val="28"/>
          <w:szCs w:val="28"/>
          <w:lang w:eastAsia="ru-RU"/>
        </w:rPr>
        <w:t>м.Кременчук</w:t>
      </w:r>
      <w:proofErr w:type="spellEnd"/>
      <w:r w:rsidRPr="00891841">
        <w:rPr>
          <w:rFonts w:ascii="Times New Roman" w:eastAsia="Times New Roman" w:hAnsi="Times New Roman" w:cs="Times New Roman"/>
          <w:sz w:val="28"/>
          <w:szCs w:val="28"/>
          <w:lang w:eastAsia="ru-RU"/>
        </w:rPr>
        <w:t xml:space="preserve">, </w:t>
      </w:r>
      <w:r w:rsidR="007928AF">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вул. Старшого лейтенанта </w:t>
      </w:r>
      <w:proofErr w:type="spellStart"/>
      <w:r w:rsidRPr="00891841">
        <w:rPr>
          <w:rFonts w:ascii="Times New Roman" w:eastAsia="Times New Roman" w:hAnsi="Times New Roman" w:cs="Times New Roman"/>
          <w:sz w:val="28"/>
          <w:szCs w:val="28"/>
          <w:lang w:eastAsia="ru-RU"/>
        </w:rPr>
        <w:t>Кагала</w:t>
      </w:r>
      <w:proofErr w:type="spellEnd"/>
      <w:r w:rsidRPr="00891841">
        <w:rPr>
          <w:rFonts w:ascii="Times New Roman" w:eastAsia="Times New Roman" w:hAnsi="Times New Roman" w:cs="Times New Roman"/>
          <w:sz w:val="28"/>
          <w:szCs w:val="28"/>
          <w:lang w:eastAsia="ru-RU"/>
        </w:rPr>
        <w:t>,</w:t>
      </w:r>
      <w:r w:rsidR="007928AF">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53» </w:t>
      </w:r>
      <w:r w:rsidR="00A8623A"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w:t>
      </w:r>
      <w:r w:rsidRPr="00A8623A">
        <w:rPr>
          <w:rFonts w:ascii="Times New Roman" w:eastAsia="Times New Roman" w:hAnsi="Times New Roman" w:cs="Times New Roman"/>
          <w:sz w:val="28"/>
          <w:szCs w:val="28"/>
          <w:lang w:eastAsia="ru-RU"/>
        </w:rPr>
        <w:t>30 000,0 тис.</w:t>
      </w:r>
      <w:r w:rsidR="00A8623A">
        <w:rPr>
          <w:rFonts w:ascii="Times New Roman" w:eastAsia="Times New Roman" w:hAnsi="Times New Roman" w:cs="Times New Roman"/>
          <w:sz w:val="28"/>
          <w:szCs w:val="28"/>
          <w:lang w:eastAsia="ru-RU"/>
        </w:rPr>
        <w:t xml:space="preserve"> </w:t>
      </w:r>
      <w:proofErr w:type="spellStart"/>
      <w:r w:rsidRPr="00A8623A">
        <w:rPr>
          <w:rFonts w:ascii="Times New Roman" w:eastAsia="Times New Roman" w:hAnsi="Times New Roman" w:cs="Times New Roman"/>
          <w:sz w:val="28"/>
          <w:szCs w:val="28"/>
          <w:lang w:eastAsia="ru-RU"/>
        </w:rPr>
        <w:t>грн</w:t>
      </w:r>
      <w:proofErr w:type="spellEnd"/>
      <w:r w:rsidRPr="00A8623A">
        <w:rPr>
          <w:rFonts w:ascii="Times New Roman" w:eastAsia="Times New Roman" w:hAnsi="Times New Roman" w:cs="Times New Roman"/>
          <w:sz w:val="28"/>
          <w:szCs w:val="28"/>
          <w:lang w:eastAsia="ru-RU"/>
        </w:rPr>
        <w:t>;</w:t>
      </w:r>
    </w:p>
    <w:p w14:paraId="6263A483" w14:textId="05FF8A2F" w:rsidR="00891841" w:rsidRPr="00891841" w:rsidRDefault="00891841" w:rsidP="00D86BDD">
      <w:pPr>
        <w:widowControl w:val="0"/>
        <w:numPr>
          <w:ilvl w:val="0"/>
          <w:numId w:val="24"/>
        </w:numPr>
        <w:tabs>
          <w:tab w:val="left" w:pos="567"/>
          <w:tab w:val="left" w:pos="709"/>
          <w:tab w:val="left" w:pos="851"/>
          <w:tab w:val="left" w:pos="993"/>
        </w:tabs>
        <w:autoSpaceDE w:val="0"/>
        <w:autoSpaceDN w:val="0"/>
        <w:adjustRightInd w:val="0"/>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придбання багатофункціонального пристрою для централізованої </w:t>
      </w:r>
      <w:r w:rsidRPr="00891841">
        <w:rPr>
          <w:rFonts w:ascii="Times New Roman" w:eastAsia="Times New Roman" w:hAnsi="Times New Roman" w:cs="Times New Roman"/>
          <w:sz w:val="28"/>
          <w:szCs w:val="28"/>
          <w:lang w:eastAsia="ru-RU"/>
        </w:rPr>
        <w:lastRenderedPageBreak/>
        <w:t>бухгалтерії Департаменту у справах сімей та дітей Кременчуцької міської ради – 15 000,0 тис.</w:t>
      </w:r>
      <w:r w:rsidR="00A8623A">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грн.</w:t>
      </w:r>
    </w:p>
    <w:p w14:paraId="23AB28AF" w14:textId="77777777" w:rsidR="00891841" w:rsidRPr="00891841" w:rsidRDefault="00891841" w:rsidP="00D86BDD">
      <w:pPr>
        <w:keepNext/>
        <w:tabs>
          <w:tab w:val="left" w:pos="567"/>
          <w:tab w:val="left" w:pos="709"/>
        </w:tabs>
        <w:overflowPunct w:val="0"/>
        <w:autoSpaceDE w:val="0"/>
        <w:autoSpaceDN w:val="0"/>
        <w:adjustRightInd w:val="0"/>
        <w:ind w:firstLine="567"/>
        <w:jc w:val="center"/>
        <w:textAlignment w:val="baseline"/>
        <w:outlineLvl w:val="2"/>
        <w:rPr>
          <w:rFonts w:ascii="Times New Roman" w:eastAsia="Times New Roman" w:hAnsi="Times New Roman" w:cs="Times New Roman"/>
          <w:b/>
          <w:sz w:val="32"/>
          <w:szCs w:val="32"/>
          <w:lang w:eastAsia="x-none"/>
        </w:rPr>
      </w:pPr>
    </w:p>
    <w:p w14:paraId="7844750C" w14:textId="77777777" w:rsidR="00891841" w:rsidRPr="00891841" w:rsidRDefault="00891841" w:rsidP="00D86BDD">
      <w:pPr>
        <w:keepNext/>
        <w:tabs>
          <w:tab w:val="left" w:pos="567"/>
          <w:tab w:val="left" w:pos="709"/>
        </w:tabs>
        <w:overflowPunct w:val="0"/>
        <w:autoSpaceDE w:val="0"/>
        <w:autoSpaceDN w:val="0"/>
        <w:adjustRightInd w:val="0"/>
        <w:ind w:firstLine="567"/>
        <w:jc w:val="center"/>
        <w:textAlignment w:val="baseline"/>
        <w:outlineLvl w:val="2"/>
        <w:rPr>
          <w:rFonts w:ascii="Times New Roman" w:eastAsia="Times New Roman" w:hAnsi="Times New Roman" w:cs="Times New Roman"/>
          <w:b/>
          <w:sz w:val="32"/>
          <w:szCs w:val="32"/>
          <w:lang w:eastAsia="x-none"/>
        </w:rPr>
      </w:pPr>
      <w:r w:rsidRPr="00891841">
        <w:rPr>
          <w:rFonts w:ascii="Times New Roman" w:eastAsia="Times New Roman" w:hAnsi="Times New Roman" w:cs="Times New Roman"/>
          <w:b/>
          <w:sz w:val="32"/>
          <w:szCs w:val="32"/>
          <w:lang w:eastAsia="x-none"/>
        </w:rPr>
        <w:t>Охорона здоров'я</w:t>
      </w:r>
    </w:p>
    <w:p w14:paraId="754B4564" w14:textId="77777777" w:rsidR="00891841" w:rsidRPr="00891841" w:rsidRDefault="00891841" w:rsidP="00D86BDD">
      <w:pPr>
        <w:widowControl w:val="0"/>
        <w:tabs>
          <w:tab w:val="left" w:pos="567"/>
          <w:tab w:val="left" w:pos="709"/>
        </w:tabs>
        <w:autoSpaceDE w:val="0"/>
        <w:autoSpaceDN w:val="0"/>
        <w:adjustRightInd w:val="0"/>
        <w:ind w:firstLine="567"/>
        <w:jc w:val="both"/>
      </w:pPr>
      <w:r w:rsidRPr="00891841">
        <w:rPr>
          <w:rFonts w:ascii="Times New Roman" w:eastAsia="Times New Roman" w:hAnsi="Times New Roman" w:cs="Times New Roman"/>
          <w:sz w:val="28"/>
          <w:szCs w:val="28"/>
          <w:lang w:eastAsia="ru-RU"/>
        </w:rPr>
        <w:t xml:space="preserve">Обсяг видатків на галузь «Охорона здоров'я» передбачено в сумі                      </w:t>
      </w:r>
      <w:r w:rsidRPr="00891841">
        <w:rPr>
          <w:rFonts w:ascii="Times New Roman" w:hAnsi="Times New Roman" w:cs="Times New Roman"/>
          <w:sz w:val="28"/>
          <w:szCs w:val="28"/>
        </w:rPr>
        <w:t xml:space="preserve">147 302,3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b/>
          <w:sz w:val="28"/>
          <w:szCs w:val="28"/>
        </w:rPr>
        <w:t xml:space="preserve"> </w:t>
      </w:r>
      <w:r w:rsidRPr="00891841">
        <w:rPr>
          <w:rFonts w:ascii="Times New Roman" w:hAnsi="Times New Roman" w:cs="Times New Roman"/>
          <w:sz w:val="28"/>
          <w:szCs w:val="28"/>
        </w:rPr>
        <w:t>по загальному фонду.</w:t>
      </w:r>
      <w:r w:rsidRPr="00891841">
        <w:rPr>
          <w:rFonts w:ascii="Times New Roman" w:eastAsia="Times New Roman" w:hAnsi="Times New Roman" w:cs="Times New Roman"/>
          <w:sz w:val="28"/>
          <w:szCs w:val="28"/>
          <w:lang w:eastAsia="ru-RU"/>
        </w:rPr>
        <w:t xml:space="preserve"> </w:t>
      </w:r>
    </w:p>
    <w:p w14:paraId="344ACD33" w14:textId="77777777" w:rsidR="00A8623A" w:rsidRDefault="00A8623A"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63B20D3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За рахунок коштів місцевого бюджету у 2025 році  здійснюватимуться видатки на виконання місцевих програм розвитку та підтримки комунальних закладів охорони здоров’я, на</w:t>
      </w:r>
      <w:r w:rsidRPr="00891841">
        <w:rPr>
          <w:rFonts w:ascii="Times New Roman" w:eastAsia="Times New Roman" w:hAnsi="Times New Roman" w:cs="Times New Roman"/>
          <w:sz w:val="26"/>
          <w:szCs w:val="20"/>
          <w:lang w:eastAsia="ru-RU"/>
        </w:rPr>
        <w:t xml:space="preserve"> </w:t>
      </w:r>
      <w:r w:rsidRPr="00891841">
        <w:rPr>
          <w:rFonts w:ascii="Times New Roman" w:eastAsia="Times New Roman" w:hAnsi="Times New Roman" w:cs="Times New Roman"/>
          <w:sz w:val="28"/>
          <w:szCs w:val="28"/>
          <w:lang w:eastAsia="ru-RU"/>
        </w:rPr>
        <w:t>оплату комунальних послуг та енергоносіїв комунальних закладів охорони здоров’я, утримуватиметься централізована бухгалтерія при Департаменті охорони здоров’я Кременчуцької міської ради Кременчуцького району Полтавської області.</w:t>
      </w:r>
    </w:p>
    <w:p w14:paraId="40B26CAC"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Видатки на охорону здоров’я на 2025 рік визначені з урахуванням продовження реалізації заходів реформи фінансування системи охорони здоров’я відповідно до Закону України «Про державні фінансові гарантії медичного обслуговування населення»</w:t>
      </w:r>
      <w:r w:rsidRPr="00891841">
        <w:rPr>
          <w:rFonts w:ascii="Times New Roman" w:eastAsia="Times New Roman" w:hAnsi="Times New Roman" w:cs="Times New Roman"/>
          <w:sz w:val="24"/>
          <w:szCs w:val="24"/>
          <w:lang w:eastAsia="ru-RU"/>
        </w:rPr>
        <w:t>.</w:t>
      </w:r>
    </w:p>
    <w:p w14:paraId="17FFCCF7" w14:textId="77777777" w:rsidR="00891841" w:rsidRPr="00891841" w:rsidRDefault="00891841" w:rsidP="00D86BDD">
      <w:pPr>
        <w:widowControl w:val="0"/>
        <w:tabs>
          <w:tab w:val="left" w:pos="567"/>
        </w:tabs>
        <w:autoSpaceDE w:val="0"/>
        <w:autoSpaceDN w:val="0"/>
        <w:adjustRightInd w:val="0"/>
        <w:ind w:firstLine="709"/>
        <w:contextualSpacing/>
        <w:jc w:val="both"/>
        <w:rPr>
          <w:rFonts w:ascii="Times New Roman" w:hAnsi="Times New Roman" w:cs="Times New Roman"/>
          <w:sz w:val="28"/>
          <w:szCs w:val="28"/>
        </w:rPr>
      </w:pPr>
      <w:r w:rsidRPr="00891841">
        <w:rPr>
          <w:rFonts w:ascii="Times New Roman" w:eastAsia="Times New Roman" w:hAnsi="Times New Roman" w:cs="Times New Roman"/>
          <w:sz w:val="24"/>
          <w:szCs w:val="24"/>
          <w:lang w:eastAsia="ru-RU"/>
        </w:rPr>
        <w:t xml:space="preserve"> </w:t>
      </w:r>
      <w:r w:rsidRPr="00891841">
        <w:rPr>
          <w:rFonts w:ascii="Times New Roman" w:hAnsi="Times New Roman" w:cs="Times New Roman"/>
          <w:sz w:val="28"/>
          <w:szCs w:val="28"/>
        </w:rPr>
        <w:t xml:space="preserve">За рахунок загального фонду місцевого бюджету  обсяг видатків на оплату праці з нарахуваннями для працівників закладів охорони здоров’я  передбачений у сумі 36 889,5 тис. грн. Виділені кошти будуть спрямовані на підтримку </w:t>
      </w:r>
      <w:proofErr w:type="spellStart"/>
      <w:r w:rsidRPr="00891841">
        <w:rPr>
          <w:rFonts w:ascii="Times New Roman" w:hAnsi="Times New Roman" w:cs="Times New Roman"/>
          <w:sz w:val="28"/>
          <w:szCs w:val="28"/>
        </w:rPr>
        <w:t>патанатомічного</w:t>
      </w:r>
      <w:proofErr w:type="spellEnd"/>
      <w:r w:rsidRPr="00891841">
        <w:rPr>
          <w:rFonts w:ascii="Times New Roman" w:hAnsi="Times New Roman" w:cs="Times New Roman"/>
          <w:sz w:val="28"/>
          <w:szCs w:val="28"/>
        </w:rPr>
        <w:t xml:space="preserve"> відділення у КМП «Лікарня Придніпровська», КНМП «Міська дитяча стоматологічна поліклініка», КНМП «Кременчуцька міська лікарня планового лікування» для опікового відділення та відділення лікування залежностей, які утримуються за кошти місцевого бюджету, для оплати праці працівникам централізованої бухгалтерії при ДОЗ.                           КНМП «Кременчуцька лікарня «Правобережна»», КНМП «Лікарня інтенсивного лікування «Кременчуцька», КНМП «Кременчуцький </w:t>
      </w:r>
      <w:proofErr w:type="spellStart"/>
      <w:r w:rsidRPr="00891841">
        <w:rPr>
          <w:rFonts w:ascii="Times New Roman" w:hAnsi="Times New Roman" w:cs="Times New Roman"/>
          <w:sz w:val="28"/>
          <w:szCs w:val="28"/>
        </w:rPr>
        <w:t>перинатальний</w:t>
      </w:r>
      <w:proofErr w:type="spellEnd"/>
      <w:r w:rsidRPr="00891841">
        <w:rPr>
          <w:rFonts w:ascii="Times New Roman" w:hAnsi="Times New Roman" w:cs="Times New Roman"/>
          <w:sz w:val="28"/>
          <w:szCs w:val="28"/>
        </w:rPr>
        <w:t xml:space="preserve"> центр ІІ рівня» отримають фінансову підтримку з місцевого бюджету на оплату праці з нарахуваннями працівникам, які надають ургентну невідкладну медичну допомогу у стаціонарних відділеннях.</w:t>
      </w:r>
    </w:p>
    <w:p w14:paraId="4B66E856" w14:textId="39E1F7D5" w:rsidR="00891841" w:rsidRPr="00891841" w:rsidRDefault="00891841" w:rsidP="00D86BDD">
      <w:pPr>
        <w:widowControl w:val="0"/>
        <w:tabs>
          <w:tab w:val="left" w:pos="567"/>
        </w:tabs>
        <w:autoSpaceDE w:val="0"/>
        <w:autoSpaceDN w:val="0"/>
        <w:adjustRightInd w:val="0"/>
        <w:ind w:firstLine="708"/>
        <w:jc w:val="both"/>
        <w:rPr>
          <w:rFonts w:ascii="Times New Roman" w:hAnsi="Times New Roman" w:cs="Times New Roman"/>
          <w:sz w:val="28"/>
          <w:szCs w:val="28"/>
        </w:rPr>
      </w:pPr>
      <w:r w:rsidRPr="00891841">
        <w:rPr>
          <w:rFonts w:ascii="Times New Roman" w:hAnsi="Times New Roman" w:cs="Times New Roman"/>
          <w:sz w:val="28"/>
          <w:szCs w:val="28"/>
        </w:rPr>
        <w:t xml:space="preserve">Обсяг видатків на придбання медикаментів та перев'язувальних матеріалів у бюджеті Кременчуцької міської територіальної громади визначено в сумі 4 940,0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які будуть спрямовані на придбання медикаментів для безкоштовного надання стоматологічної допомоги дітям, забезпечення дітей хворих на цукровий діабет виробами медичного призначення (голки, ланцети), забезпечення пільгової категорії виробами медичного призначення відповідно до заходів програми «Турбота» (</w:t>
      </w:r>
      <w:proofErr w:type="spellStart"/>
      <w:r w:rsidRPr="00891841">
        <w:rPr>
          <w:rFonts w:ascii="Times New Roman" w:hAnsi="Times New Roman" w:cs="Times New Roman"/>
          <w:sz w:val="28"/>
          <w:szCs w:val="28"/>
        </w:rPr>
        <w:t>памперси</w:t>
      </w:r>
      <w:proofErr w:type="spellEnd"/>
      <w:r w:rsidRPr="00891841">
        <w:rPr>
          <w:rFonts w:ascii="Times New Roman" w:hAnsi="Times New Roman" w:cs="Times New Roman"/>
          <w:sz w:val="28"/>
          <w:szCs w:val="28"/>
        </w:rPr>
        <w:t xml:space="preserve">, катетери, </w:t>
      </w:r>
      <w:proofErr w:type="spellStart"/>
      <w:r w:rsidRPr="00891841">
        <w:rPr>
          <w:rFonts w:ascii="Times New Roman" w:hAnsi="Times New Roman" w:cs="Times New Roman"/>
          <w:sz w:val="28"/>
          <w:szCs w:val="28"/>
        </w:rPr>
        <w:t>калоприймачі</w:t>
      </w:r>
      <w:proofErr w:type="spellEnd"/>
      <w:r w:rsidRPr="00891841">
        <w:rPr>
          <w:rFonts w:ascii="Times New Roman" w:hAnsi="Times New Roman" w:cs="Times New Roman"/>
          <w:sz w:val="28"/>
          <w:szCs w:val="28"/>
        </w:rPr>
        <w:t xml:space="preserve">, інше), </w:t>
      </w:r>
      <w:proofErr w:type="spellStart"/>
      <w:r w:rsidRPr="00891841">
        <w:rPr>
          <w:rFonts w:ascii="Times New Roman" w:hAnsi="Times New Roman" w:cs="Times New Roman"/>
          <w:sz w:val="28"/>
          <w:szCs w:val="28"/>
        </w:rPr>
        <w:t>хімреактиви</w:t>
      </w:r>
      <w:proofErr w:type="spellEnd"/>
      <w:r w:rsidRPr="00891841">
        <w:rPr>
          <w:rFonts w:ascii="Times New Roman" w:hAnsi="Times New Roman" w:cs="Times New Roman"/>
          <w:sz w:val="28"/>
          <w:szCs w:val="28"/>
        </w:rPr>
        <w:t xml:space="preserve"> та вироби медичного призначення для </w:t>
      </w:r>
      <w:proofErr w:type="spellStart"/>
      <w:r w:rsidRPr="00891841">
        <w:rPr>
          <w:rFonts w:ascii="Times New Roman" w:hAnsi="Times New Roman" w:cs="Times New Roman"/>
          <w:sz w:val="28"/>
          <w:szCs w:val="28"/>
        </w:rPr>
        <w:t>патанатомічного</w:t>
      </w:r>
      <w:proofErr w:type="spellEnd"/>
      <w:r w:rsidRPr="00891841">
        <w:rPr>
          <w:rFonts w:ascii="Times New Roman" w:hAnsi="Times New Roman" w:cs="Times New Roman"/>
          <w:sz w:val="28"/>
          <w:szCs w:val="28"/>
        </w:rPr>
        <w:t xml:space="preserve"> відділення, лікарські препарати для опікового відділення.</w:t>
      </w:r>
    </w:p>
    <w:p w14:paraId="45EC0575" w14:textId="4E02D87F" w:rsidR="00891841" w:rsidRPr="00891841" w:rsidRDefault="00891841" w:rsidP="00D86BDD">
      <w:pPr>
        <w:widowControl w:val="0"/>
        <w:tabs>
          <w:tab w:val="left" w:pos="567"/>
          <w:tab w:val="left" w:pos="709"/>
        </w:tabs>
        <w:autoSpaceDE w:val="0"/>
        <w:autoSpaceDN w:val="0"/>
        <w:adjustRightInd w:val="0"/>
        <w:ind w:firstLine="567"/>
        <w:jc w:val="both"/>
        <w:rPr>
          <w:rFonts w:ascii="Times New Roman" w:hAnsi="Times New Roman" w:cs="Times New Roman"/>
          <w:sz w:val="28"/>
          <w:szCs w:val="28"/>
        </w:rPr>
      </w:pPr>
      <w:r w:rsidRPr="00891841">
        <w:rPr>
          <w:rFonts w:ascii="Times New Roman" w:hAnsi="Times New Roman" w:cs="Times New Roman"/>
          <w:sz w:val="28"/>
          <w:szCs w:val="28"/>
        </w:rPr>
        <w:t xml:space="preserve">У 2025 році видатки на забезпечення пільговими медикаментами дітей і дорослих з інвалідністю, хворих на </w:t>
      </w:r>
      <w:proofErr w:type="spellStart"/>
      <w:r w:rsidRPr="00891841">
        <w:rPr>
          <w:rFonts w:ascii="Times New Roman" w:hAnsi="Times New Roman" w:cs="Times New Roman"/>
          <w:sz w:val="28"/>
          <w:szCs w:val="28"/>
        </w:rPr>
        <w:t>орфанні</w:t>
      </w:r>
      <w:proofErr w:type="spellEnd"/>
      <w:r w:rsidRPr="00891841">
        <w:rPr>
          <w:rFonts w:ascii="Times New Roman" w:hAnsi="Times New Roman" w:cs="Times New Roman"/>
          <w:sz w:val="28"/>
          <w:szCs w:val="28"/>
        </w:rPr>
        <w:t xml:space="preserve"> захворювання, дітей, хворих на </w:t>
      </w:r>
      <w:proofErr w:type="spellStart"/>
      <w:r w:rsidRPr="00891841">
        <w:rPr>
          <w:rFonts w:ascii="Times New Roman" w:hAnsi="Times New Roman" w:cs="Times New Roman"/>
          <w:sz w:val="28"/>
          <w:szCs w:val="28"/>
        </w:rPr>
        <w:t>фенілкетанурію</w:t>
      </w:r>
      <w:proofErr w:type="spellEnd"/>
      <w:r w:rsidRPr="00891841">
        <w:rPr>
          <w:rFonts w:ascii="Times New Roman" w:hAnsi="Times New Roman" w:cs="Times New Roman"/>
          <w:sz w:val="28"/>
          <w:szCs w:val="28"/>
        </w:rPr>
        <w:t xml:space="preserve"> спеціальним харчуванням передбачені у сумі 6 309,8 тис.</w:t>
      </w:r>
      <w:r w:rsidR="00A8623A">
        <w:rPr>
          <w:rFonts w:ascii="Times New Roman" w:hAnsi="Times New Roman" w:cs="Times New Roman"/>
          <w:sz w:val="28"/>
          <w:szCs w:val="28"/>
        </w:rPr>
        <w:t xml:space="preserve"> </w:t>
      </w:r>
      <w:r w:rsidRPr="00891841">
        <w:rPr>
          <w:rFonts w:ascii="Times New Roman" w:hAnsi="Times New Roman" w:cs="Times New Roman"/>
          <w:sz w:val="28"/>
          <w:szCs w:val="28"/>
        </w:rPr>
        <w:t>грн.</w:t>
      </w:r>
    </w:p>
    <w:p w14:paraId="0A9A27A8" w14:textId="2CED7EB9" w:rsidR="00891841" w:rsidRPr="00891841" w:rsidRDefault="00891841" w:rsidP="00D86BDD">
      <w:pPr>
        <w:widowControl w:val="0"/>
        <w:tabs>
          <w:tab w:val="left" w:pos="567"/>
          <w:tab w:val="left" w:pos="709"/>
        </w:tabs>
        <w:autoSpaceDE w:val="0"/>
        <w:autoSpaceDN w:val="0"/>
        <w:adjustRightInd w:val="0"/>
        <w:ind w:firstLine="567"/>
        <w:jc w:val="both"/>
        <w:rPr>
          <w:rFonts w:ascii="Times New Roman" w:hAnsi="Times New Roman" w:cs="Times New Roman"/>
          <w:b/>
          <w:sz w:val="28"/>
          <w:szCs w:val="28"/>
        </w:rPr>
      </w:pPr>
      <w:r w:rsidRPr="00891841">
        <w:rPr>
          <w:rFonts w:ascii="Times New Roman" w:hAnsi="Times New Roman" w:cs="Times New Roman"/>
          <w:sz w:val="28"/>
          <w:szCs w:val="28"/>
        </w:rPr>
        <w:t>Заплановані кошти на виконання заходів програми «Доступна аптека», яка передбачає можливість придбання життєво необхідних лікарських засобів з відшкодуванням 50 відсотків їх вартості, на суму 1 050,0 тис.</w:t>
      </w:r>
      <w:r w:rsidR="00A8623A">
        <w:rPr>
          <w:rFonts w:ascii="Times New Roman" w:hAnsi="Times New Roman" w:cs="Times New Roman"/>
          <w:sz w:val="28"/>
          <w:szCs w:val="28"/>
        </w:rPr>
        <w:t xml:space="preserve"> </w:t>
      </w:r>
      <w:r w:rsidRPr="00891841">
        <w:rPr>
          <w:rFonts w:ascii="Times New Roman" w:hAnsi="Times New Roman" w:cs="Times New Roman"/>
          <w:sz w:val="28"/>
          <w:szCs w:val="28"/>
        </w:rPr>
        <w:t>грн.</w:t>
      </w:r>
      <w:r w:rsidRPr="00891841">
        <w:rPr>
          <w:rFonts w:ascii="Times New Roman" w:hAnsi="Times New Roman" w:cs="Times New Roman"/>
          <w:b/>
          <w:sz w:val="28"/>
          <w:szCs w:val="28"/>
        </w:rPr>
        <w:t xml:space="preserve"> </w:t>
      </w:r>
    </w:p>
    <w:p w14:paraId="56F01CD0" w14:textId="5E38636A" w:rsidR="00891841" w:rsidRPr="00891841" w:rsidRDefault="00891841" w:rsidP="00D86BDD">
      <w:pPr>
        <w:tabs>
          <w:tab w:val="left" w:pos="567"/>
        </w:tabs>
        <w:ind w:firstLine="851"/>
        <w:jc w:val="both"/>
        <w:rPr>
          <w:rFonts w:ascii="Times New Roman" w:hAnsi="Times New Roman" w:cs="Times New Roman"/>
          <w:sz w:val="28"/>
          <w:szCs w:val="28"/>
        </w:rPr>
      </w:pPr>
      <w:r w:rsidRPr="00891841">
        <w:rPr>
          <w:rFonts w:ascii="Times New Roman" w:hAnsi="Times New Roman" w:cs="Times New Roman"/>
          <w:sz w:val="28"/>
          <w:szCs w:val="28"/>
        </w:rPr>
        <w:lastRenderedPageBreak/>
        <w:t xml:space="preserve">У 2025 році з місцевого бюджету передбачені видатки у сумі </w:t>
      </w:r>
      <w:r w:rsidR="00A8623A">
        <w:rPr>
          <w:rFonts w:ascii="Times New Roman" w:hAnsi="Times New Roman" w:cs="Times New Roman"/>
          <w:sz w:val="28"/>
          <w:szCs w:val="28"/>
        </w:rPr>
        <w:t xml:space="preserve">                           </w:t>
      </w:r>
      <w:r w:rsidRPr="00891841">
        <w:rPr>
          <w:rFonts w:ascii="Times New Roman" w:hAnsi="Times New Roman" w:cs="Times New Roman"/>
          <w:sz w:val="28"/>
          <w:szCs w:val="28"/>
        </w:rPr>
        <w:t xml:space="preserve">3 900,0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b/>
          <w:sz w:val="28"/>
          <w:szCs w:val="28"/>
        </w:rPr>
        <w:t xml:space="preserve"> </w:t>
      </w:r>
      <w:r w:rsidRPr="00891841">
        <w:rPr>
          <w:rFonts w:ascii="Times New Roman" w:hAnsi="Times New Roman" w:cs="Times New Roman"/>
          <w:sz w:val="28"/>
          <w:szCs w:val="28"/>
        </w:rPr>
        <w:t>для відшкодування стоматологічних послуг по безкоштовному зубопротезуванню та лікуванню пільгових категорій населення у стоматологічному відділенні КНМП «Лікарня інтенсивного лікування «Кременчуцька».</w:t>
      </w:r>
    </w:p>
    <w:p w14:paraId="548E4E06" w14:textId="77777777" w:rsidR="00891841" w:rsidRPr="00891841" w:rsidRDefault="00891841" w:rsidP="00D86BDD">
      <w:pPr>
        <w:tabs>
          <w:tab w:val="left" w:pos="567"/>
        </w:tabs>
        <w:ind w:firstLine="567"/>
        <w:jc w:val="both"/>
        <w:rPr>
          <w:rFonts w:ascii="Times New Roman" w:hAnsi="Times New Roman"/>
          <w:sz w:val="28"/>
          <w:szCs w:val="28"/>
        </w:rPr>
      </w:pPr>
      <w:r w:rsidRPr="00891841">
        <w:rPr>
          <w:rFonts w:ascii="Times New Roman" w:hAnsi="Times New Roman"/>
          <w:sz w:val="28"/>
          <w:szCs w:val="28"/>
        </w:rPr>
        <w:t xml:space="preserve">Видатки на оплату комунальних послуг та енергоносіїв на 2025 рік обчислені в сумі 93 321,3 тис. </w:t>
      </w:r>
      <w:proofErr w:type="spellStart"/>
      <w:r w:rsidRPr="00891841">
        <w:rPr>
          <w:rFonts w:ascii="Times New Roman" w:hAnsi="Times New Roman"/>
          <w:sz w:val="28"/>
          <w:szCs w:val="28"/>
        </w:rPr>
        <w:t>грн</w:t>
      </w:r>
      <w:proofErr w:type="spellEnd"/>
      <w:r w:rsidRPr="00891841">
        <w:rPr>
          <w:rFonts w:ascii="Times New Roman" w:hAnsi="Times New Roman"/>
          <w:sz w:val="28"/>
          <w:szCs w:val="28"/>
        </w:rPr>
        <w:t xml:space="preserve">, виходячи з натуральних показників споживання енергоносіїв у 2024 році та діючих тарифів на оплату енергоносіїв і комунальних послуг. </w:t>
      </w:r>
    </w:p>
    <w:p w14:paraId="72541CAF" w14:textId="77777777" w:rsidR="00891841" w:rsidRPr="00891841" w:rsidRDefault="00891841" w:rsidP="00D86BDD">
      <w:pPr>
        <w:widowControl w:val="0"/>
        <w:tabs>
          <w:tab w:val="left" w:pos="567"/>
          <w:tab w:val="left" w:pos="709"/>
        </w:tabs>
        <w:autoSpaceDE w:val="0"/>
        <w:autoSpaceDN w:val="0"/>
        <w:adjustRightInd w:val="0"/>
        <w:ind w:firstLine="567"/>
        <w:rPr>
          <w:rFonts w:ascii="Times New Roman" w:eastAsia="Times New Roman" w:hAnsi="Times New Roman" w:cs="Times New Roman"/>
          <w:sz w:val="28"/>
          <w:szCs w:val="28"/>
          <w:lang w:eastAsia="ru-RU"/>
        </w:rPr>
      </w:pPr>
    </w:p>
    <w:p w14:paraId="1FDD63FB" w14:textId="77777777" w:rsidR="00891841" w:rsidRPr="00891841" w:rsidRDefault="00891841" w:rsidP="00D86BDD">
      <w:pPr>
        <w:keepNext/>
        <w:tabs>
          <w:tab w:val="left" w:pos="567"/>
          <w:tab w:val="left" w:pos="709"/>
        </w:tabs>
        <w:overflowPunct w:val="0"/>
        <w:autoSpaceDE w:val="0"/>
        <w:autoSpaceDN w:val="0"/>
        <w:adjustRightInd w:val="0"/>
        <w:ind w:firstLine="567"/>
        <w:jc w:val="center"/>
        <w:textAlignment w:val="baseline"/>
        <w:outlineLvl w:val="1"/>
        <w:rPr>
          <w:rFonts w:ascii="Times New Roman" w:eastAsia="Times New Roman" w:hAnsi="Times New Roman" w:cs="Times New Roman"/>
          <w:b/>
          <w:sz w:val="32"/>
          <w:szCs w:val="32"/>
          <w:lang w:eastAsia="x-none"/>
        </w:rPr>
      </w:pPr>
      <w:bookmarkStart w:id="2" w:name="OLE_LINK7"/>
      <w:bookmarkStart w:id="3" w:name="OLE_LINK2"/>
      <w:r w:rsidRPr="00891841">
        <w:rPr>
          <w:rFonts w:ascii="Times New Roman" w:eastAsia="Times New Roman" w:hAnsi="Times New Roman" w:cs="Times New Roman"/>
          <w:b/>
          <w:sz w:val="32"/>
          <w:szCs w:val="32"/>
          <w:lang w:eastAsia="x-none"/>
        </w:rPr>
        <w:t>Соціальний захист та соціальне забезпечення</w:t>
      </w:r>
    </w:p>
    <w:bookmarkEnd w:id="2"/>
    <w:bookmarkEnd w:id="3"/>
    <w:p w14:paraId="0B515826"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Соціальний захист та соціальне забезпечення населення в умовах воєнного стану залишається одним із ключових пріоритетів діяльності як державної , так і міської влади. Ефективний соціальний захист – це не лише гарантовані державою соціальне забезпечення і створена мережа надання соціальних послуг, а й комплекс заходів, що здійснюються на місцевому рівні за рахунок місцевого бюджету шляхом надання додаткових гарантій соціального захисту всім громадянам, які мешкають в Кременчуцькій громаді. На соціальний захист населення в місцевому бюджеті передбачені видатки загального фонду в сумі 243 151,6 тис. грн. </w:t>
      </w:r>
    </w:p>
    <w:p w14:paraId="4AAF539D"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43279583"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утримання </w:t>
      </w:r>
      <w:r w:rsidRPr="00891841">
        <w:rPr>
          <w:rFonts w:ascii="Times New Roman" w:eastAsia="Times New Roman" w:hAnsi="Times New Roman" w:cs="Times New Roman"/>
          <w:b/>
          <w:sz w:val="28"/>
          <w:szCs w:val="28"/>
          <w:lang w:eastAsia="ru-RU"/>
        </w:rPr>
        <w:t>Кременчуцького</w:t>
      </w:r>
      <w:r w:rsidRPr="00891841">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b/>
          <w:sz w:val="28"/>
          <w:szCs w:val="28"/>
          <w:lang w:eastAsia="ru-RU"/>
        </w:rPr>
        <w:t>міського Центру комплексної реабілітації дітей з інвалідністю</w:t>
      </w:r>
      <w:r w:rsidRPr="00891841">
        <w:rPr>
          <w:rFonts w:ascii="Times New Roman" w:eastAsia="Times New Roman" w:hAnsi="Times New Roman" w:cs="Times New Roman"/>
          <w:sz w:val="28"/>
          <w:szCs w:val="28"/>
          <w:lang w:eastAsia="ru-RU"/>
        </w:rPr>
        <w:t xml:space="preserve"> в 2025 році пропонуються до затвердження  видатки загального фонду в сумі  8 450,0 тис. грн. </w:t>
      </w:r>
    </w:p>
    <w:p w14:paraId="609F9682"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на заробітну плату з нарахуваннями заплановано в сумі                    7 450,0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що в порівнянні із затвердженими видатками минулого року більше на 6,4%.  Питома вага заробітної плати з нарахуваннями в загальних видатках складає 88,2%.</w:t>
      </w:r>
    </w:p>
    <w:p w14:paraId="655DE3D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Видатки на оплату комунальних послуг та енергоносіїв  заплановані в сумі 700,0 тис. грн.  Питома вага енергоносіїв в загальних видатках складає 6,7%.</w:t>
      </w:r>
    </w:p>
    <w:p w14:paraId="5DFAE7E1"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7D9E79B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утримання </w:t>
      </w:r>
      <w:r w:rsidRPr="00891841">
        <w:rPr>
          <w:rFonts w:ascii="Times New Roman" w:eastAsia="Times New Roman" w:hAnsi="Times New Roman" w:cs="Times New Roman"/>
          <w:b/>
          <w:sz w:val="28"/>
          <w:szCs w:val="28"/>
          <w:lang w:eastAsia="ru-RU"/>
        </w:rPr>
        <w:t>Центру соціально-психологічної реабілітації дітей</w:t>
      </w:r>
      <w:r w:rsidRPr="00891841">
        <w:rPr>
          <w:rFonts w:ascii="Times New Roman" w:eastAsia="Times New Roman" w:hAnsi="Times New Roman" w:cs="Times New Roman"/>
          <w:sz w:val="28"/>
          <w:szCs w:val="28"/>
          <w:lang w:eastAsia="ru-RU"/>
        </w:rPr>
        <w:t xml:space="preserve"> пропонуються до затвердження  видатки в сумі 7 845,0 тис. грн. </w:t>
      </w:r>
    </w:p>
    <w:p w14:paraId="43B0D05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оплату праці передбачено 4 873,0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нарахуваннями це складає  5 945,0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питома вага в загальних видатках складає 75,8%.</w:t>
      </w:r>
    </w:p>
    <w:p w14:paraId="7135E93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на оплату комунальних послуг та енергоносіїв  заплановані в сумі 1 000,0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питома вага в видатках загального фонду складає 12,7%.</w:t>
      </w:r>
    </w:p>
    <w:p w14:paraId="3C4162C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337797A8" w14:textId="2E23389B" w:rsidR="00891841" w:rsidRPr="00891841" w:rsidRDefault="00891841" w:rsidP="00D86BDD">
      <w:pPr>
        <w:widowControl w:val="0"/>
        <w:tabs>
          <w:tab w:val="left" w:pos="567"/>
          <w:tab w:val="left" w:pos="709"/>
        </w:tabs>
        <w:autoSpaceDN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w:t>
      </w:r>
      <w:r w:rsidRPr="00891841">
        <w:rPr>
          <w:rFonts w:ascii="Times New Roman" w:eastAsia="Times New Roman" w:hAnsi="Times New Roman" w:cs="Times New Roman"/>
          <w:b/>
          <w:sz w:val="28"/>
          <w:szCs w:val="28"/>
          <w:lang w:eastAsia="ru-RU"/>
        </w:rPr>
        <w:t xml:space="preserve">проведення заходів державної політики з питань дітей та їх соціального захисту </w:t>
      </w:r>
      <w:r w:rsidRPr="00891841">
        <w:rPr>
          <w:rFonts w:ascii="Times New Roman" w:eastAsia="Times New Roman" w:hAnsi="Times New Roman" w:cs="Times New Roman"/>
          <w:sz w:val="28"/>
          <w:szCs w:val="28"/>
          <w:lang w:eastAsia="ru-RU"/>
        </w:rPr>
        <w:t xml:space="preserve">передбачені видатки в сумі 375,0 тис. грн. Кошти передбачено на виконання цільової програми «Діти Кременчука»  на 2021-2025 роки у новій редакції. В тому числі 15,0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передбачено для виплати поворотної фінансової допомоги (резервних коштів) патронатному вихователю для своєчасного забезпечення догляду, виховання та реабілітації дитини, влаштованої до сім'ї патронатного вихователя, до моменту отримання державної соціальної допомоги.</w:t>
      </w:r>
    </w:p>
    <w:p w14:paraId="0E01CB52" w14:textId="77777777" w:rsidR="00891841" w:rsidRPr="00891841" w:rsidRDefault="00891841" w:rsidP="00D86BDD">
      <w:pPr>
        <w:widowControl w:val="0"/>
        <w:tabs>
          <w:tab w:val="left" w:pos="567"/>
          <w:tab w:val="left" w:pos="709"/>
        </w:tabs>
        <w:autoSpaceDN w:val="0"/>
        <w:ind w:firstLine="567"/>
        <w:jc w:val="both"/>
        <w:rPr>
          <w:rFonts w:ascii="Times New Roman" w:eastAsia="Times New Roman" w:hAnsi="Times New Roman" w:cs="Times New Roman"/>
          <w:sz w:val="28"/>
          <w:szCs w:val="28"/>
          <w:lang w:eastAsia="ru-RU"/>
        </w:rPr>
      </w:pPr>
    </w:p>
    <w:p w14:paraId="75E1C09C" w14:textId="4F2E38A3"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w:t>
      </w:r>
      <w:r w:rsidRPr="00891841">
        <w:rPr>
          <w:rFonts w:ascii="Times New Roman" w:eastAsia="Times New Roman" w:hAnsi="Times New Roman" w:cs="Times New Roman"/>
          <w:b/>
          <w:sz w:val="28"/>
          <w:szCs w:val="28"/>
          <w:lang w:eastAsia="ru-RU"/>
        </w:rPr>
        <w:t xml:space="preserve">здійснення заходів та реалізацію </w:t>
      </w:r>
      <w:proofErr w:type="spellStart"/>
      <w:r w:rsidRPr="00891841">
        <w:rPr>
          <w:rFonts w:ascii="Times New Roman" w:eastAsia="Times New Roman" w:hAnsi="Times New Roman" w:cs="Times New Roman"/>
          <w:b/>
          <w:sz w:val="28"/>
          <w:szCs w:val="28"/>
          <w:lang w:eastAsia="ru-RU"/>
        </w:rPr>
        <w:t>проєктів</w:t>
      </w:r>
      <w:proofErr w:type="spellEnd"/>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на виконання Державної цільової соціальної програми «Молодь України» пропонується передбачити видатки загального фонду для</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 xml:space="preserve">департаменту молоді та спорту Кременчуцької міської ради Кременчуцького району Полтавської області в сумі 170,0 тис. грн.  Дані кошти планується використати на виконання Комплексної програми «Молодь Кременчука» в сумі 90,0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та програми з утвердження української національної та громадянської ідентичності на 2024-2026 роки у Кременчуцькій міській територіальній громаді  в сумі 80,0 тис. грн. </w:t>
      </w:r>
    </w:p>
    <w:p w14:paraId="70A706DF"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52BF8FEC"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утримання </w:t>
      </w:r>
      <w:r w:rsidRPr="00891841">
        <w:rPr>
          <w:rFonts w:ascii="Times New Roman" w:eastAsia="Times New Roman" w:hAnsi="Times New Roman" w:cs="Times New Roman"/>
          <w:b/>
          <w:sz w:val="28"/>
          <w:szCs w:val="28"/>
          <w:lang w:eastAsia="ru-RU"/>
        </w:rPr>
        <w:t>Об’єднання дитячо-юнацьких клубів за місцем проживання</w:t>
      </w:r>
      <w:r w:rsidRPr="00891841">
        <w:rPr>
          <w:rFonts w:ascii="Times New Roman" w:eastAsia="Times New Roman" w:hAnsi="Times New Roman" w:cs="Times New Roman"/>
          <w:sz w:val="28"/>
          <w:szCs w:val="28"/>
          <w:lang w:eastAsia="ru-RU"/>
        </w:rPr>
        <w:t xml:space="preserve"> плануються видатки загального фонду в сумі 8 815,5 тис. грн.</w:t>
      </w:r>
    </w:p>
    <w:p w14:paraId="1A0134C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оплату праці передбачено 6 078,3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нарахуваннями це складає  7 415,5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питома вага в загальних видатках складає 84,1%.</w:t>
      </w:r>
    </w:p>
    <w:p w14:paraId="3B52097D"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на комунальні послуги та енергоносії передбачені в сумі                            1 100,0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питома вага в видатках загального фонду складає 12,5%. </w:t>
      </w:r>
    </w:p>
    <w:p w14:paraId="5542C26C"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7D29840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w:t>
      </w:r>
      <w:r w:rsidRPr="00891841">
        <w:rPr>
          <w:rFonts w:ascii="Times New Roman" w:eastAsia="Times New Roman" w:hAnsi="Times New Roman" w:cs="Times New Roman"/>
          <w:b/>
          <w:sz w:val="28"/>
          <w:szCs w:val="28"/>
          <w:lang w:eastAsia="ru-RU"/>
        </w:rPr>
        <w:t xml:space="preserve">інші заходи та заклади молодіжної політики </w:t>
      </w:r>
      <w:r w:rsidRPr="00891841">
        <w:rPr>
          <w:rFonts w:ascii="Times New Roman" w:eastAsia="Times New Roman" w:hAnsi="Times New Roman" w:cs="Times New Roman"/>
          <w:sz w:val="28"/>
          <w:szCs w:val="28"/>
          <w:lang w:eastAsia="ru-RU"/>
        </w:rPr>
        <w:t xml:space="preserve">за рахунок загального фонду передбачаються видатки в сумі 1 900,3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в тому числі на виконання:</w:t>
      </w:r>
    </w:p>
    <w:p w14:paraId="3CBB9FE5" w14:textId="3B3FB10A"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Комплексної програми «Молодь Кременчука» - 1 704,5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надання фінансової підтримки Кременчуцькому міському комітету молодіжних організацій – 1 080,5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виплату стипендій Кременчуцької міської ради за успіхи у навчанні та науковій роботі студентам вищих навчальних закладів м. Кременчука та учням професійно-технічних навчальних закладів                              м. Кременчука – 624,0 тис. грн. Виплата стипендій планується 34 стипендіатам,   розмір стипендій залишається на рівні 2024 року. </w:t>
      </w:r>
    </w:p>
    <w:p w14:paraId="04F1DE73" w14:textId="15778EB9"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цільової програми з утвердження української національної та громадянської ідентичності – 195,8 тис. грн.</w:t>
      </w:r>
    </w:p>
    <w:p w14:paraId="4DEF957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7B464FE5"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Для </w:t>
      </w:r>
      <w:r w:rsidRPr="00891841">
        <w:rPr>
          <w:rFonts w:ascii="Times New Roman" w:eastAsia="Times New Roman" w:hAnsi="Times New Roman" w:cs="Times New Roman"/>
          <w:b/>
          <w:sz w:val="28"/>
          <w:szCs w:val="28"/>
          <w:lang w:eastAsia="ru-RU"/>
        </w:rPr>
        <w:t xml:space="preserve">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w:t>
      </w:r>
      <w:r w:rsidRPr="00891841">
        <w:rPr>
          <w:rFonts w:ascii="Times New Roman" w:eastAsia="Times New Roman" w:hAnsi="Times New Roman" w:cs="Times New Roman"/>
          <w:sz w:val="28"/>
          <w:szCs w:val="28"/>
          <w:lang w:eastAsia="ru-RU"/>
        </w:rPr>
        <w:t>пропонуються до затвердження видатки в сумі                     7 493,0 тис. грн.</w:t>
      </w:r>
    </w:p>
    <w:p w14:paraId="5373F795"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sz w:val="28"/>
          <w:szCs w:val="28"/>
          <w:lang w:eastAsia="ru-RU"/>
        </w:rPr>
      </w:pPr>
    </w:p>
    <w:p w14:paraId="22EDDE7B" w14:textId="15D5B25A" w:rsidR="00891841" w:rsidRPr="00891841" w:rsidRDefault="00891841" w:rsidP="00D86BDD">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На 2025 рік пропонуються до затверд</w:t>
      </w:r>
      <w:r w:rsidR="00877109">
        <w:rPr>
          <w:rFonts w:ascii="Times New Roman" w:eastAsia="Times New Roman" w:hAnsi="Times New Roman" w:cs="Times New Roman"/>
          <w:sz w:val="28"/>
          <w:szCs w:val="28"/>
          <w:lang w:eastAsia="ru-RU"/>
        </w:rPr>
        <w:t xml:space="preserve">ження видатки </w:t>
      </w:r>
      <w:r w:rsidRPr="00891841">
        <w:rPr>
          <w:rFonts w:ascii="Times New Roman" w:eastAsia="Times New Roman" w:hAnsi="Times New Roman" w:cs="Times New Roman"/>
          <w:sz w:val="28"/>
          <w:szCs w:val="28"/>
          <w:lang w:eastAsia="ru-RU"/>
        </w:rPr>
        <w:t xml:space="preserve">в сумі                          3 703,9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b/>
          <w:sz w:val="28"/>
          <w:szCs w:val="28"/>
          <w:lang w:eastAsia="ru-RU"/>
        </w:rPr>
        <w:t xml:space="preserve">на 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w:t>
      </w:r>
      <w:proofErr w:type="spellStart"/>
      <w:r w:rsidRPr="00891841">
        <w:rPr>
          <w:rFonts w:ascii="Times New Roman" w:eastAsia="Times New Roman" w:hAnsi="Times New Roman" w:cs="Times New Roman"/>
          <w:b/>
          <w:sz w:val="28"/>
          <w:szCs w:val="28"/>
          <w:lang w:eastAsia="ru-RU"/>
        </w:rPr>
        <w:t>житлово</w:t>
      </w:r>
      <w:proofErr w:type="spellEnd"/>
      <w:r w:rsidRPr="00891841">
        <w:rPr>
          <w:rFonts w:ascii="Times New Roman" w:eastAsia="Times New Roman" w:hAnsi="Times New Roman" w:cs="Times New Roman"/>
          <w:b/>
          <w:sz w:val="28"/>
          <w:szCs w:val="28"/>
          <w:lang w:eastAsia="ru-RU"/>
        </w:rPr>
        <w:t xml:space="preserve"> - комунальних послуг: </w:t>
      </w:r>
      <w:r w:rsidRPr="00891841">
        <w:rPr>
          <w:rFonts w:ascii="Times New Roman" w:eastAsia="Times New Roman" w:hAnsi="Times New Roman" w:cs="Times New Roman"/>
          <w:sz w:val="28"/>
          <w:szCs w:val="28"/>
          <w:lang w:eastAsia="ru-RU"/>
        </w:rPr>
        <w:t>особи з інвалідністю по зору, сім’ї  загиблих воїнів-афганців, Почесні громадяни міста, Заслужені донори України, члени сімей  загиблих (померлих) учасників АТО, операції Об’єднаних сил, члени сімей  загиблих (померлих) Захисників та Захисниць України, члени сімей  загиблих учасників Революції Гідності, учасники-добровольці АТО (статус яким встановлено Комісією з визнання та встановлення статусу учасника-добровольця АТО Полтавської ОДА).</w:t>
      </w:r>
    </w:p>
    <w:p w14:paraId="1A7CD5E0" w14:textId="77777777" w:rsidR="00891841" w:rsidRPr="00891841" w:rsidRDefault="00891841" w:rsidP="00D86BDD">
      <w:pPr>
        <w:keepNext/>
        <w:tabs>
          <w:tab w:val="left" w:pos="567"/>
          <w:tab w:val="left" w:pos="709"/>
        </w:tabs>
        <w:overflowPunct w:val="0"/>
        <w:autoSpaceDE w:val="0"/>
        <w:autoSpaceDN w:val="0"/>
        <w:adjustRightInd w:val="0"/>
        <w:ind w:firstLine="567"/>
        <w:jc w:val="both"/>
        <w:textAlignment w:val="baseline"/>
        <w:outlineLvl w:val="0"/>
        <w:rPr>
          <w:rFonts w:ascii="Times New Roman" w:eastAsia="Times New Roman" w:hAnsi="Times New Roman" w:cs="Times New Roman"/>
          <w:sz w:val="28"/>
          <w:szCs w:val="28"/>
          <w:lang w:eastAsia="ru-RU"/>
        </w:rPr>
      </w:pPr>
    </w:p>
    <w:p w14:paraId="4225A6E6" w14:textId="77777777" w:rsidR="00891841" w:rsidRPr="00891841" w:rsidRDefault="00891841" w:rsidP="00D86BDD">
      <w:pPr>
        <w:keepNext/>
        <w:tabs>
          <w:tab w:val="left" w:pos="567"/>
          <w:tab w:val="left" w:pos="709"/>
        </w:tabs>
        <w:overflowPunct w:val="0"/>
        <w:autoSpaceDE w:val="0"/>
        <w:autoSpaceDN w:val="0"/>
        <w:adjustRightInd w:val="0"/>
        <w:ind w:firstLine="567"/>
        <w:jc w:val="both"/>
        <w:textAlignment w:val="baseline"/>
        <w:outlineLvl w:val="0"/>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Для надання </w:t>
      </w:r>
      <w:r w:rsidRPr="00891841">
        <w:rPr>
          <w:rFonts w:ascii="Times New Roman" w:eastAsia="Times New Roman" w:hAnsi="Times New Roman" w:cs="Times New Roman"/>
          <w:b/>
          <w:sz w:val="28"/>
          <w:szCs w:val="28"/>
          <w:lang w:eastAsia="ru-RU"/>
        </w:rPr>
        <w:t>фінансової підтримки громадським організаціям ветеранів і осіб з інвалідністю, діяльність яких має соціальну спрямованість</w:t>
      </w:r>
      <w:r w:rsidRPr="00891841">
        <w:rPr>
          <w:rFonts w:ascii="Times New Roman" w:eastAsia="Times New Roman" w:hAnsi="Times New Roman" w:cs="Times New Roman"/>
          <w:sz w:val="28"/>
          <w:szCs w:val="28"/>
          <w:lang w:eastAsia="ru-RU"/>
        </w:rPr>
        <w:t xml:space="preserve"> в місцевому бюджеті передбачаються кошти в сумі                            500,0 тис. грн. Видатки на 2025 рік заплановано на виконання Програми соціального забезпечення та соціального захисту населення Кременчуцької міської територіальної громади «Турбота».</w:t>
      </w:r>
    </w:p>
    <w:p w14:paraId="3980AC0F" w14:textId="77777777" w:rsidR="00891841" w:rsidRPr="00891841" w:rsidRDefault="00891841" w:rsidP="00D86BDD">
      <w:pPr>
        <w:widowControl w:val="0"/>
        <w:tabs>
          <w:tab w:val="left" w:pos="567"/>
          <w:tab w:val="left" w:pos="709"/>
        </w:tabs>
        <w:autoSpaceDE w:val="0"/>
        <w:autoSpaceDN w:val="0"/>
        <w:adjustRightInd w:val="0"/>
        <w:ind w:firstLine="567"/>
        <w:rPr>
          <w:rFonts w:ascii="Times New Roman" w:eastAsia="Times New Roman" w:hAnsi="Times New Roman" w:cs="Times New Roman"/>
          <w:sz w:val="28"/>
          <w:szCs w:val="28"/>
          <w:lang w:eastAsia="ru-RU"/>
        </w:rPr>
      </w:pPr>
    </w:p>
    <w:p w14:paraId="18558183"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b/>
          <w:bCs/>
          <w:sz w:val="28"/>
          <w:szCs w:val="28"/>
          <w:lang w:eastAsia="ru-RU"/>
        </w:rPr>
        <w:t>Видатки, пов'язані з наданням підтримки внутрішньо переміщеним та/або евакуйованим особам у зв'язку із введенням воєнного стану</w:t>
      </w:r>
      <w:r w:rsidRPr="00891841">
        <w:rPr>
          <w:rFonts w:ascii="Times New Roman" w:eastAsia="Times New Roman" w:hAnsi="Times New Roman" w:cs="Times New Roman"/>
          <w:sz w:val="28"/>
          <w:szCs w:val="28"/>
          <w:lang w:eastAsia="ru-RU"/>
        </w:rPr>
        <w:t xml:space="preserve"> передбачено в сумі 140,0 тис. грн. </w:t>
      </w:r>
    </w:p>
    <w:p w14:paraId="23562BB3"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3BD732D7" w14:textId="147B4580" w:rsidR="00891841" w:rsidRPr="00891841" w:rsidRDefault="00891841" w:rsidP="00D86BDD">
      <w:pPr>
        <w:tabs>
          <w:tab w:val="left" w:pos="567"/>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Обсяг видатків на </w:t>
      </w:r>
      <w:r w:rsidRPr="00891841">
        <w:rPr>
          <w:rFonts w:ascii="Times New Roman" w:eastAsia="Times New Roman" w:hAnsi="Times New Roman" w:cs="Times New Roman"/>
          <w:b/>
          <w:sz w:val="28"/>
          <w:szCs w:val="28"/>
          <w:lang w:eastAsia="ru-RU"/>
        </w:rPr>
        <w:t xml:space="preserve">забезпечення діяльності інших закладів у сфері соціального захисту і соціального забезпечення </w:t>
      </w:r>
      <w:r w:rsidRPr="00891841">
        <w:rPr>
          <w:rFonts w:ascii="Times New Roman" w:eastAsia="Times New Roman" w:hAnsi="Times New Roman" w:cs="Times New Roman"/>
          <w:sz w:val="28"/>
          <w:szCs w:val="28"/>
          <w:lang w:eastAsia="ru-RU"/>
        </w:rPr>
        <w:t>у 2025</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році</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передбачено в сумі 46 521,8 тис.</w:t>
      </w:r>
      <w:r w:rsidR="00877109">
        <w:rPr>
          <w:rFonts w:ascii="Times New Roman" w:eastAsia="Times New Roman" w:hAnsi="Times New Roman" w:cs="Times New Roman"/>
          <w:sz w:val="28"/>
          <w:szCs w:val="28"/>
          <w:lang w:eastAsia="ru-RU"/>
        </w:rPr>
        <w:t xml:space="preserve"> грн.</w:t>
      </w:r>
      <w:r w:rsidRPr="00891841">
        <w:rPr>
          <w:rFonts w:ascii="Times New Roman" w:eastAsia="Times New Roman" w:hAnsi="Times New Roman" w:cs="Times New Roman"/>
          <w:sz w:val="28"/>
          <w:szCs w:val="28"/>
          <w:lang w:eastAsia="ru-RU"/>
        </w:rPr>
        <w:t xml:space="preserve"> В </w:t>
      </w:r>
      <w:r w:rsidR="00877109">
        <w:rPr>
          <w:rFonts w:ascii="Times New Roman" w:eastAsia="Times New Roman" w:hAnsi="Times New Roman" w:cs="Times New Roman"/>
          <w:sz w:val="28"/>
          <w:szCs w:val="28"/>
          <w:lang w:eastAsia="ru-RU"/>
        </w:rPr>
        <w:t>т</w:t>
      </w:r>
      <w:r w:rsidRPr="00891841">
        <w:rPr>
          <w:rFonts w:ascii="Times New Roman" w:eastAsia="Times New Roman" w:hAnsi="Times New Roman" w:cs="Times New Roman"/>
          <w:sz w:val="28"/>
          <w:szCs w:val="28"/>
          <w:lang w:eastAsia="ru-RU"/>
        </w:rPr>
        <w:t>.ч.:</w:t>
      </w:r>
    </w:p>
    <w:p w14:paraId="49C64084" w14:textId="77777777" w:rsidR="00891841" w:rsidRPr="00891841" w:rsidRDefault="00891841" w:rsidP="00D86BDD">
      <w:pPr>
        <w:tabs>
          <w:tab w:val="left" w:pos="567"/>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для надання фінансової підтримки статутної діяльності громадських об’єднань учасників АТО, ООС, волонтерських об’єднань та громадських об’єднань внутрішньо переміщених осіб передбачено 660,6 тис. грн. </w:t>
      </w:r>
    </w:p>
    <w:p w14:paraId="55A5DCB2"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на утримання</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 xml:space="preserve">комунальної установи «Центр надання соціальних послуг «Турбота» Кременчуцької міської ради Кременчуцького району Полтавської області на 2025 рік пропонуються до затвердження видатки загального фонду в сумі 45 861,8 тис. грн. </w:t>
      </w:r>
    </w:p>
    <w:p w14:paraId="57108336" w14:textId="44CCFCA3"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виконання рішення Кременчуцької міської ради Кременчуцького району Полтавської області від 13.09.2024 року «Про внесення змін до відомостей територіального центру соціального обслуговування (надання соціальних послуг) Автозаводського району ДСЗН Кременчуцької міської ради Кременчуцького району Полтавської області та затвердження Положення в новій редакції» внесені зміни в найменування територіального центру  Автозаводського району, а саме: Комунальна установа «Центр надання соціальних послуг «Турбота» Кременчуцької міської ради Кременчуцького району Полтавської області. На виконання рішення Кременчуцької міської ради Кременчуцького району Полтавської області від 27.09.2024 «Про припинення територіального центру соціального обслуговування (надання соціальних послуг) </w:t>
      </w:r>
      <w:proofErr w:type="spellStart"/>
      <w:r w:rsidRPr="00891841">
        <w:rPr>
          <w:rFonts w:ascii="Times New Roman" w:eastAsia="Times New Roman" w:hAnsi="Times New Roman" w:cs="Times New Roman"/>
          <w:sz w:val="28"/>
          <w:szCs w:val="28"/>
          <w:lang w:eastAsia="ru-RU"/>
        </w:rPr>
        <w:t>Крюківського</w:t>
      </w:r>
      <w:proofErr w:type="spellEnd"/>
      <w:r w:rsidRPr="00891841">
        <w:rPr>
          <w:rFonts w:ascii="Times New Roman" w:eastAsia="Times New Roman" w:hAnsi="Times New Roman" w:cs="Times New Roman"/>
          <w:sz w:val="28"/>
          <w:szCs w:val="28"/>
          <w:lang w:eastAsia="ru-RU"/>
        </w:rPr>
        <w:t xml:space="preserve"> району ДСЗН Кременчуцької міської ради Кременчуцького району Полтавської області в результаті реорганізації шляхом приєднання» територіальний центр </w:t>
      </w:r>
      <w:proofErr w:type="spellStart"/>
      <w:r w:rsidRPr="00891841">
        <w:rPr>
          <w:rFonts w:ascii="Times New Roman" w:eastAsia="Times New Roman" w:hAnsi="Times New Roman" w:cs="Times New Roman"/>
          <w:sz w:val="28"/>
          <w:szCs w:val="28"/>
          <w:lang w:eastAsia="ru-RU"/>
        </w:rPr>
        <w:t>Крюківського</w:t>
      </w:r>
      <w:proofErr w:type="spellEnd"/>
      <w:r w:rsidRPr="00891841">
        <w:rPr>
          <w:rFonts w:ascii="Times New Roman" w:eastAsia="Times New Roman" w:hAnsi="Times New Roman" w:cs="Times New Roman"/>
          <w:sz w:val="28"/>
          <w:szCs w:val="28"/>
          <w:lang w:eastAsia="ru-RU"/>
        </w:rPr>
        <w:t xml:space="preserve"> району приєднано до комунальної установи «Турбота». На виконання рішення Кременчуцької міської ради Кременчуцького району Полтавської області від 27.09.2024 «Про припинення Кременчуцького міського центру соціальних служб в результаті реорганізації шляхом приєднання» Кременчуцький міський центр соціальних служб також приєднується до КУ «Турбота».</w:t>
      </w:r>
    </w:p>
    <w:p w14:paraId="2F8693B2" w14:textId="77777777" w:rsidR="00891841" w:rsidRPr="00891841" w:rsidRDefault="00891841" w:rsidP="00D86BDD">
      <w:pPr>
        <w:tabs>
          <w:tab w:val="left" w:pos="567"/>
        </w:tabs>
        <w:ind w:firstLine="567"/>
        <w:jc w:val="both"/>
        <w:rPr>
          <w:rFonts w:ascii="Times New Roman" w:eastAsia="Times New Roman" w:hAnsi="Times New Roman" w:cs="Times New Roman"/>
          <w:sz w:val="28"/>
          <w:szCs w:val="28"/>
          <w:lang w:eastAsia="ru-RU"/>
        </w:rPr>
      </w:pPr>
    </w:p>
    <w:p w14:paraId="2EC11D57" w14:textId="26AB0AA1"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Обсяг видатків на фінансування </w:t>
      </w:r>
      <w:r w:rsidRPr="00891841">
        <w:rPr>
          <w:rFonts w:ascii="Times New Roman" w:eastAsia="Times New Roman" w:hAnsi="Times New Roman" w:cs="Times New Roman"/>
          <w:b/>
          <w:sz w:val="28"/>
          <w:szCs w:val="28"/>
          <w:lang w:eastAsia="ru-RU"/>
        </w:rPr>
        <w:t>інших заходів у сфері соціального захисту і соціального забезпечення</w:t>
      </w:r>
      <w:r w:rsidRPr="00891841">
        <w:rPr>
          <w:rFonts w:ascii="Times New Roman" w:eastAsia="Times New Roman" w:hAnsi="Times New Roman" w:cs="Times New Roman"/>
          <w:sz w:val="28"/>
          <w:szCs w:val="28"/>
          <w:lang w:eastAsia="ru-RU"/>
        </w:rPr>
        <w:t xml:space="preserve"> на 2025 рік передбачено в сумі                           157 187,2 тис. грн. Видатки місцевого бюджету заплановано відповідно до Програми соціального забезпечення та соціального захисту населення Кременчуцької міської територіальної громади «Турбота», комплексної </w:t>
      </w:r>
      <w:r w:rsidRPr="00891841">
        <w:rPr>
          <w:rFonts w:ascii="Times New Roman" w:eastAsia="Times New Roman" w:hAnsi="Times New Roman" w:cs="Times New Roman"/>
          <w:sz w:val="28"/>
          <w:szCs w:val="28"/>
          <w:lang w:eastAsia="ru-RU"/>
        </w:rPr>
        <w:lastRenderedPageBreak/>
        <w:t>програми «Ветерани Кременчука», Програми відшкодування втрат за рахунок місцевого бюджету за перевезення пільгових категорій населення Кременчуцької міської територіальної громади міським автомобільним транспортом, електротранспортом та приміським залізничним, комплекс</w:t>
      </w:r>
      <w:r w:rsidR="00877109">
        <w:rPr>
          <w:rFonts w:ascii="Times New Roman" w:eastAsia="Times New Roman" w:hAnsi="Times New Roman" w:cs="Times New Roman"/>
          <w:sz w:val="28"/>
          <w:szCs w:val="28"/>
          <w:lang w:eastAsia="ru-RU"/>
        </w:rPr>
        <w:t>ної програми «</w:t>
      </w:r>
      <w:r w:rsidRPr="00891841">
        <w:rPr>
          <w:rFonts w:ascii="Times New Roman" w:eastAsia="Times New Roman" w:hAnsi="Times New Roman" w:cs="Times New Roman"/>
          <w:sz w:val="28"/>
          <w:szCs w:val="28"/>
          <w:lang w:eastAsia="ru-RU"/>
        </w:rPr>
        <w:t>Про реалізацію прав членів профспілки органів місцевого самоврядування Кременчуцької міської територіальної громади</w:t>
      </w:r>
      <w:r w:rsidR="00877109">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на такі напрямки:</w:t>
      </w:r>
    </w:p>
    <w:p w14:paraId="418F4C4D"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пільгове харчування учнів закладів загальної середньої освіти та закладів дошкільної освіти батьки яких, або особи, що їх замінюють, є учасниками бойових дій, особами з інвалідністю внаслідок війни, учасниками-добровольцями АТО, постраждалими учасниками Революції Гідності, внутрішньо переміщеними особами або загинули внаслідок участі в Революції Гідності, загинули, (померли) внаслідок проведення АТО, ООС, є загиблими (померлими) Захисниками та Захисницями України в сумі 5 632,0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316EFA91" w14:textId="6953F624" w:rsidR="00891841" w:rsidRPr="00891841" w:rsidRDefault="00877109"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1841" w:rsidRPr="00891841">
        <w:rPr>
          <w:rFonts w:ascii="Times New Roman" w:eastAsia="Times New Roman" w:hAnsi="Times New Roman" w:cs="Times New Roman"/>
          <w:sz w:val="28"/>
          <w:szCs w:val="28"/>
          <w:lang w:eastAsia="ru-RU"/>
        </w:rPr>
        <w:t xml:space="preserve">надання одноразової матеріальної допомоги в сумі 39 400,0 тис. </w:t>
      </w:r>
      <w:proofErr w:type="spellStart"/>
      <w:r w:rsidR="00891841" w:rsidRPr="00891841">
        <w:rPr>
          <w:rFonts w:ascii="Times New Roman" w:eastAsia="Times New Roman" w:hAnsi="Times New Roman" w:cs="Times New Roman"/>
          <w:sz w:val="28"/>
          <w:szCs w:val="28"/>
          <w:lang w:eastAsia="ru-RU"/>
        </w:rPr>
        <w:t>грн</w:t>
      </w:r>
      <w:proofErr w:type="spellEnd"/>
      <w:r w:rsidR="00891841" w:rsidRPr="00891841">
        <w:rPr>
          <w:rFonts w:ascii="Times New Roman" w:eastAsia="Times New Roman" w:hAnsi="Times New Roman" w:cs="Times New Roman"/>
          <w:sz w:val="28"/>
          <w:szCs w:val="28"/>
          <w:lang w:eastAsia="ru-RU"/>
        </w:rPr>
        <w:t>;</w:t>
      </w:r>
    </w:p>
    <w:p w14:paraId="098F694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надання одноразової грошової допомоги мобілізованим особам, які призвані на військову службу до ЗСУ та зареєстровані на території Кременчуцької міської територіальної громади в сумі 20 000,0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DC702D7"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забезпечення продуктовими наборами окремих категорій громадян Кременчуцької міської територіальної громади в сумі 4 149,7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36C4CC78" w14:textId="5516C58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відшкодування за надані послуги з перевезення окремих категорій громадян до садово-городніх масивів в весняно-осінній період в сумі </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7 900,0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36E4F3AE"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щомісячна стипендія міського голови в сумі 777,8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08653D1F"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відшкодування власникові автостоянки вартості послуг із зберігання транспортних засобів осіб з інвалідністю в сумі 50,7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2EE678BF"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відшкодування вартості навчання осіб з інвалідністю у закладах                        вищої освіти м. Кременчука в сумі 23,3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AB310D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навчання учасників бойових дій, осіб з інвалідністю внаслідок війни, учасників-добровольців АТО, постраждалих учасників Революції Гідності у закладах вищої освіти м. Кременчука в сумі  114,0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229A506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організація та проведення конкурсу соціального замовлення на надання послуг вразливим до ВІЛ групам населення в сумі 40,0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150AD3F6"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надання послуг (відшкодування) по похованню померлих громадян, постраждалих внаслідок Чорнобильської катастрофи І, ІІ та ІІІ категорій в сумі 600,0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B7250B8"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проведення поховання загиблих (померлих) ветеранів війни, Захисників та Захисниць України, учасників-добровольців АТО, постраждалих учасників Революції Гідності в сумі 3 645,4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4B8F803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придбання Державних Прапорів для проведення поховань загиблих (померлих) Захисників та Захисниць України, ветеранів війни (покриття труни Державним Прапором України) в сумі 20,0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B36312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відшкодування втрат за перевезення пільгових категорій населення Кременчуцької міської територіальної громади міським автомобільним транспортом, електротранспортом та приміським залізничним транспортом в сумі 74 300,0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49091623"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організація відпочинку (з наданням оздоровчих послуг) учасників АТО, </w:t>
      </w:r>
      <w:r w:rsidRPr="00891841">
        <w:rPr>
          <w:rFonts w:ascii="Times New Roman" w:eastAsia="Times New Roman" w:hAnsi="Times New Roman" w:cs="Times New Roman"/>
          <w:sz w:val="28"/>
          <w:szCs w:val="28"/>
          <w:lang w:eastAsia="ru-RU"/>
        </w:rPr>
        <w:lastRenderedPageBreak/>
        <w:t xml:space="preserve">ООС, які були призвані на військову службу за призовом під час мобілізації та були звільнені у запас, учасників-добровольців АТО, постраждалих учасників Революції Гідності, а також членів їх сімей (дружини (чоловіка), неповнолітніх дітей) в сумі 185,8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7CA31C8B" w14:textId="6B75C246"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проведення заходів на </w:t>
      </w:r>
      <w:r w:rsidR="00877109">
        <w:rPr>
          <w:rFonts w:ascii="Times New Roman" w:eastAsia="Times New Roman" w:hAnsi="Times New Roman" w:cs="Times New Roman"/>
          <w:sz w:val="28"/>
          <w:szCs w:val="28"/>
          <w:lang w:eastAsia="ru-RU"/>
        </w:rPr>
        <w:t>виконання комплексної програми «</w:t>
      </w:r>
      <w:r w:rsidRPr="00891841">
        <w:rPr>
          <w:rFonts w:ascii="Times New Roman" w:eastAsia="Times New Roman" w:hAnsi="Times New Roman" w:cs="Times New Roman"/>
          <w:sz w:val="28"/>
          <w:szCs w:val="28"/>
          <w:lang w:eastAsia="ru-RU"/>
        </w:rPr>
        <w:t>Про реалізацію прав членів профспілки органів місцевого самоврядування Кременчуцької міської територіальної громади на 2024 - 2026 роки</w:t>
      </w:r>
      <w:r w:rsidR="00877109">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в сумі 26,7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188B0CE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забезпечення перевезення до закладів СМЕ та поховання померлих осіб без певного місця проживання, одиноких громадян, знайдених трупів людей (КП «СКРП»)  в сумі 321,8 тис. грн.</w:t>
      </w:r>
    </w:p>
    <w:p w14:paraId="297B2FC5"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75E46C55" w14:textId="77777777" w:rsidR="00891841" w:rsidRPr="00891841" w:rsidRDefault="00891841" w:rsidP="00D86BDD">
      <w:pPr>
        <w:tabs>
          <w:tab w:val="left" w:pos="0"/>
          <w:tab w:val="left" w:pos="567"/>
        </w:tabs>
        <w:ind w:firstLine="0"/>
        <w:jc w:val="center"/>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Культура і мистецтво</w:t>
      </w:r>
    </w:p>
    <w:p w14:paraId="571CFBED" w14:textId="2D0F6A81"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По галузі «Культура і мистецтво» на 2025 рік  передбачаються  видатки у сумі 74 621,0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що в порівнянні з 2024 роком більше на 6 719,8 тис. грн. на 9,6%. Загальний фонд – 73 260,7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спеціальний фонд – </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1 360,3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це власні надходження бюджетних установ</w:t>
      </w:r>
      <w:r w:rsidR="007253FE">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що на </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403,3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більше ніж у 2024 році</w:t>
      </w:r>
      <w:r w:rsidR="007253FE">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з них: надходження від плати за послуги – 901,6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та від оренди –</w:t>
      </w:r>
      <w:r w:rsidR="007253FE">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458,7 тис. грн.</w:t>
      </w:r>
    </w:p>
    <w:p w14:paraId="0DF9A777" w14:textId="109F0DE4"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утримання закладів культури та проведення заходів по загальному фонду (головний розпорядник управління культури і туризму Кременчуцької міської ради Кременчуцького району Полтавської області) передбачаються видатки в розмірі 70 751,9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що на 4 837,5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більше ніж у 2024 році. На утримання музею (головний розпорядник Департамент освіти Кременчуцької міської ради Кременчуцького району Полтавської області) передбачаються видатки в розмірі 1 008,8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що на 21,0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менше ніж у 2024 році. На проведення заходів головному розпоряднику коштів виконавчому комітету Кременчуцької міської ради Кременчуцького району Полтавської області передбачаються видатки в розмірі 1 500,0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в 2024 році видатки не були заплановані.</w:t>
      </w:r>
    </w:p>
    <w:p w14:paraId="3D9A3714" w14:textId="31175DA3"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проведення заходів головному розпоряднику коштів Автозаводській районній адміністрації Кременчуцької міської ради Кременчуцького району Полтавської області та </w:t>
      </w:r>
      <w:proofErr w:type="spellStart"/>
      <w:r w:rsidRPr="00891841">
        <w:rPr>
          <w:rFonts w:ascii="Times New Roman" w:eastAsia="Times New Roman" w:hAnsi="Times New Roman" w:cs="Times New Roman"/>
          <w:sz w:val="28"/>
          <w:szCs w:val="28"/>
          <w:lang w:eastAsia="ru-RU"/>
        </w:rPr>
        <w:t>Крюківській</w:t>
      </w:r>
      <w:proofErr w:type="spellEnd"/>
      <w:r w:rsidRPr="00891841">
        <w:rPr>
          <w:rFonts w:ascii="Times New Roman" w:eastAsia="Times New Roman" w:hAnsi="Times New Roman" w:cs="Times New Roman"/>
          <w:sz w:val="28"/>
          <w:szCs w:val="28"/>
          <w:lang w:eastAsia="ru-RU"/>
        </w:rPr>
        <w:t xml:space="preserve"> районній адміністрації Кременчуцької міської ради Кременчуцького району Полтавської області, через обмеженість коштів в місцевому бюджеті на 2025 рік</w:t>
      </w:r>
      <w:r w:rsidR="007253FE">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видатки не заплановано.</w:t>
      </w:r>
    </w:p>
    <w:p w14:paraId="603FD29B" w14:textId="68700569" w:rsidR="00891841" w:rsidRPr="00891841" w:rsidRDefault="00891841" w:rsidP="00D86BDD">
      <w:pPr>
        <w:tabs>
          <w:tab w:val="center" w:pos="-180"/>
          <w:tab w:val="left" w:pos="0"/>
          <w:tab w:val="left" w:pos="567"/>
          <w:tab w:val="left" w:pos="709"/>
        </w:tabs>
        <w:ind w:firstLine="567"/>
        <w:jc w:val="both"/>
        <w:rPr>
          <w:rFonts w:ascii="Times New Roman" w:eastAsia="Times New Roman" w:hAnsi="Times New Roman" w:cs="Times New Roman"/>
          <w:spacing w:val="-6"/>
          <w:sz w:val="28"/>
          <w:szCs w:val="28"/>
          <w:lang w:eastAsia="ru-RU"/>
        </w:rPr>
      </w:pPr>
      <w:r w:rsidRPr="00891841">
        <w:rPr>
          <w:rFonts w:ascii="Times New Roman" w:eastAsia="Times New Roman" w:hAnsi="Times New Roman" w:cs="Times New Roman"/>
          <w:spacing w:val="-6"/>
          <w:sz w:val="28"/>
          <w:szCs w:val="20"/>
          <w:lang w:eastAsia="ru-RU"/>
        </w:rPr>
        <w:t xml:space="preserve">З метою організації дозвілля жителів та гостей міста на підтримку діяльності комунальних парків культури та відпочинку заплановано </w:t>
      </w:r>
      <w:r w:rsidRPr="00891841">
        <w:rPr>
          <w:rFonts w:ascii="Times New Roman" w:eastAsia="Times New Roman" w:hAnsi="Times New Roman" w:cs="Times New Roman"/>
          <w:spacing w:val="-6"/>
          <w:sz w:val="28"/>
          <w:szCs w:val="28"/>
          <w:lang w:eastAsia="ru-RU"/>
        </w:rPr>
        <w:t xml:space="preserve">видатки в сумі 10 454,6 тис. грн, що на  478,7 тис. </w:t>
      </w:r>
      <w:proofErr w:type="spellStart"/>
      <w:r w:rsidRPr="00891841">
        <w:rPr>
          <w:rFonts w:ascii="Times New Roman" w:eastAsia="Times New Roman" w:hAnsi="Times New Roman" w:cs="Times New Roman"/>
          <w:spacing w:val="-6"/>
          <w:sz w:val="28"/>
          <w:szCs w:val="28"/>
          <w:lang w:eastAsia="ru-RU"/>
        </w:rPr>
        <w:t>грн</w:t>
      </w:r>
      <w:proofErr w:type="spellEnd"/>
      <w:r w:rsidRPr="00891841">
        <w:rPr>
          <w:rFonts w:ascii="Times New Roman" w:eastAsia="Times New Roman" w:hAnsi="Times New Roman" w:cs="Times New Roman"/>
          <w:spacing w:val="-6"/>
          <w:sz w:val="28"/>
          <w:szCs w:val="28"/>
          <w:lang w:eastAsia="ru-RU"/>
        </w:rPr>
        <w:t xml:space="preserve">  більше</w:t>
      </w:r>
      <w:r w:rsidR="007253FE">
        <w:rPr>
          <w:rFonts w:ascii="Times New Roman" w:eastAsia="Times New Roman" w:hAnsi="Times New Roman" w:cs="Times New Roman"/>
          <w:spacing w:val="-6"/>
          <w:sz w:val="28"/>
          <w:szCs w:val="28"/>
          <w:lang w:eastAsia="ru-RU"/>
        </w:rPr>
        <w:t>,</w:t>
      </w:r>
      <w:r w:rsidRPr="00891841">
        <w:rPr>
          <w:rFonts w:ascii="Times New Roman" w:eastAsia="Times New Roman" w:hAnsi="Times New Roman" w:cs="Times New Roman"/>
          <w:spacing w:val="-6"/>
          <w:sz w:val="28"/>
          <w:szCs w:val="28"/>
          <w:lang w:eastAsia="ru-RU"/>
        </w:rPr>
        <w:t xml:space="preserve"> ніж у 2024 році.</w:t>
      </w:r>
      <w:r w:rsidRPr="00891841">
        <w:rPr>
          <w:rFonts w:ascii="Times New Roman" w:eastAsia="Times New Roman" w:hAnsi="Times New Roman" w:cs="Times New Roman"/>
          <w:bCs/>
          <w:sz w:val="28"/>
          <w:szCs w:val="28"/>
          <w:lang w:eastAsia="ru-RU"/>
        </w:rPr>
        <w:t xml:space="preserve"> </w:t>
      </w:r>
    </w:p>
    <w:p w14:paraId="0B7F6412"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Із загального фонду бюджету видатки на заробітну плату з нарахуваннями передбачаються в сумі 51 092,6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що на 4 114,6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більше ніж у 2024 році. Питома вага цих видатків в загальному обсязі видатків 70,8%. </w:t>
      </w:r>
    </w:p>
    <w:p w14:paraId="312EBF43" w14:textId="270EC165"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Видатки на оплату комунальних послуг та енергоносіїв передбачені по загально</w:t>
      </w:r>
      <w:r w:rsidR="007253FE">
        <w:rPr>
          <w:rFonts w:ascii="Times New Roman" w:eastAsia="Times New Roman" w:hAnsi="Times New Roman" w:cs="Times New Roman"/>
          <w:sz w:val="28"/>
          <w:szCs w:val="28"/>
          <w:lang w:eastAsia="ru-RU"/>
        </w:rPr>
        <w:t>му</w:t>
      </w:r>
      <w:r w:rsidRPr="00891841">
        <w:rPr>
          <w:rFonts w:ascii="Times New Roman" w:eastAsia="Times New Roman" w:hAnsi="Times New Roman" w:cs="Times New Roman"/>
          <w:sz w:val="28"/>
          <w:szCs w:val="28"/>
          <w:lang w:eastAsia="ru-RU"/>
        </w:rPr>
        <w:t xml:space="preserve"> фонду в сумі 8 848,5 тис. грн. Питома вага цих видатків в загальному обсязі видатків 12,1%. </w:t>
      </w:r>
    </w:p>
    <w:p w14:paraId="696C3412" w14:textId="77777777" w:rsidR="00891841" w:rsidRDefault="00891841" w:rsidP="00D86BDD">
      <w:pPr>
        <w:tabs>
          <w:tab w:val="num" w:pos="0"/>
          <w:tab w:val="left" w:pos="567"/>
          <w:tab w:val="left" w:pos="709"/>
          <w:tab w:val="left" w:pos="993"/>
        </w:tabs>
        <w:ind w:firstLine="0"/>
        <w:jc w:val="both"/>
        <w:rPr>
          <w:rFonts w:ascii="Times New Roman" w:eastAsia="Times New Roman" w:hAnsi="Times New Roman" w:cs="Times New Roman"/>
          <w:bCs/>
          <w:sz w:val="28"/>
          <w:szCs w:val="28"/>
          <w:lang w:eastAsia="ru-RU"/>
        </w:rPr>
      </w:pPr>
    </w:p>
    <w:p w14:paraId="7716825C" w14:textId="77777777" w:rsidR="00891841" w:rsidRPr="00891841" w:rsidRDefault="00891841" w:rsidP="00D86BDD">
      <w:pPr>
        <w:tabs>
          <w:tab w:val="left" w:pos="567"/>
          <w:tab w:val="left" w:pos="709"/>
          <w:tab w:val="left" w:pos="993"/>
        </w:tabs>
        <w:ind w:firstLine="567"/>
        <w:jc w:val="center"/>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Фізична культура і спорт</w:t>
      </w:r>
    </w:p>
    <w:p w14:paraId="3593EBDF" w14:textId="77EE98C2"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фізичну культуру і спорт у </w:t>
      </w:r>
      <w:r w:rsidRPr="00891841">
        <w:rPr>
          <w:rFonts w:ascii="Times New Roman" w:eastAsia="Times New Roman" w:hAnsi="Times New Roman" w:cs="Times New Roman"/>
          <w:bCs/>
          <w:sz w:val="28"/>
          <w:szCs w:val="28"/>
          <w:lang w:eastAsia="ru-RU"/>
        </w:rPr>
        <w:t xml:space="preserve">бюджеті Кременчуцької міської </w:t>
      </w:r>
      <w:r w:rsidRPr="00891841">
        <w:rPr>
          <w:rFonts w:ascii="Times New Roman" w:eastAsia="Times New Roman" w:hAnsi="Times New Roman" w:cs="Times New Roman"/>
          <w:bCs/>
          <w:sz w:val="28"/>
          <w:szCs w:val="28"/>
          <w:lang w:eastAsia="ru-RU"/>
        </w:rPr>
        <w:lastRenderedPageBreak/>
        <w:t>територіальної громади на 2025 рік</w:t>
      </w:r>
      <w:r w:rsidRPr="00891841">
        <w:rPr>
          <w:rFonts w:ascii="Times New Roman" w:eastAsia="Times New Roman" w:hAnsi="Times New Roman" w:cs="Times New Roman"/>
          <w:sz w:val="28"/>
          <w:szCs w:val="28"/>
          <w:lang w:eastAsia="ru-RU"/>
        </w:rPr>
        <w:t xml:space="preserve"> передбачені видатки в сумі                          53 563,3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у тому числі загальний фонд – 52 527,4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спеціальний фонд – 1 035,9 тис.</w:t>
      </w:r>
      <w:r w:rsidR="00877109">
        <w:rPr>
          <w:rFonts w:ascii="Times New Roman" w:eastAsia="Times New Roman" w:hAnsi="Times New Roman" w:cs="Times New Roman"/>
          <w:sz w:val="28"/>
          <w:szCs w:val="28"/>
          <w:lang w:eastAsia="ru-RU"/>
        </w:rPr>
        <w:t xml:space="preserve"> грн.</w:t>
      </w:r>
      <w:r w:rsidRPr="00891841">
        <w:rPr>
          <w:rFonts w:ascii="Times New Roman" w:eastAsia="Times New Roman" w:hAnsi="Times New Roman" w:cs="Times New Roman"/>
          <w:sz w:val="28"/>
          <w:szCs w:val="28"/>
          <w:lang w:eastAsia="ru-RU"/>
        </w:rPr>
        <w:t xml:space="preserve"> </w:t>
      </w:r>
    </w:p>
    <w:p w14:paraId="06CCABF2" w14:textId="77777777" w:rsidR="00891841" w:rsidRPr="00891841" w:rsidRDefault="00891841" w:rsidP="00D86BDD">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загального фонду передбачаються на утримання 5 комунальних дитячо-юнацьких спортивних шкіл, централізованої бухгалтерії департаменту молоді та спорту Кременчуцької міської ради Кременчуцького району Полтавської області, проведення навчально-тренувальних зборів і змагань, виплату стипендій провідним та перспективним спортсменам міста, фінансову підтримку громадським організаціям фізкультурно-спортивної спрямованості та </w:t>
      </w:r>
      <w:proofErr w:type="spellStart"/>
      <w:r w:rsidRPr="00891841">
        <w:rPr>
          <w:rFonts w:ascii="Times New Roman" w:eastAsia="Times New Roman" w:hAnsi="Times New Roman" w:cs="Times New Roman"/>
          <w:sz w:val="28"/>
          <w:szCs w:val="28"/>
          <w:lang w:eastAsia="ru-RU"/>
        </w:rPr>
        <w:t>КЗФКіС</w:t>
      </w:r>
      <w:proofErr w:type="spellEnd"/>
      <w:r w:rsidRPr="00891841">
        <w:rPr>
          <w:rFonts w:ascii="Times New Roman" w:eastAsia="Times New Roman" w:hAnsi="Times New Roman" w:cs="Times New Roman"/>
          <w:sz w:val="28"/>
          <w:szCs w:val="28"/>
          <w:lang w:eastAsia="ru-RU"/>
        </w:rPr>
        <w:t xml:space="preserve"> «МФК «Кремінь».</w:t>
      </w:r>
    </w:p>
    <w:p w14:paraId="74ED25E6" w14:textId="77777777" w:rsidR="00891841" w:rsidRPr="00891841" w:rsidRDefault="00891841" w:rsidP="00D86BDD">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заробітну плату з нарахуваннями передбачено кошти в сумі                    34 445,5 тис. грн. Питома вага видатків на заробітну плату від загальної суми складає 64,3 %. та на 1,3 % або 441,9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більше в порівнянні з минулим роком.</w:t>
      </w:r>
    </w:p>
    <w:p w14:paraId="48D3D13B" w14:textId="77777777" w:rsidR="00891841" w:rsidRPr="00891841" w:rsidRDefault="00891841" w:rsidP="00D86BDD">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На оплату комунальних послуг та енергоносіїв заплановано кошти в сумі  5 845,4 тис. грн. Питома вага від загальної суми видатків галузі складає 10,9 %.</w:t>
      </w:r>
    </w:p>
    <w:p w14:paraId="010E94D6" w14:textId="2EB2CAD8" w:rsidR="00891841" w:rsidRPr="00891841" w:rsidRDefault="00891841" w:rsidP="00D86BDD">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Згідно доручення Міністерства молоді та спорту України в </w:t>
      </w:r>
      <w:proofErr w:type="spellStart"/>
      <w:r w:rsidRPr="00891841">
        <w:rPr>
          <w:rFonts w:ascii="Times New Roman" w:eastAsia="Times New Roman" w:hAnsi="Times New Roman" w:cs="Times New Roman"/>
          <w:sz w:val="28"/>
          <w:szCs w:val="28"/>
          <w:lang w:eastAsia="ru-RU"/>
        </w:rPr>
        <w:t>проєкт</w:t>
      </w:r>
      <w:proofErr w:type="spellEnd"/>
      <w:r w:rsidRPr="00891841">
        <w:rPr>
          <w:rFonts w:ascii="Times New Roman" w:eastAsia="Times New Roman" w:hAnsi="Times New Roman" w:cs="Times New Roman"/>
          <w:sz w:val="28"/>
          <w:szCs w:val="28"/>
          <w:lang w:eastAsia="ru-RU"/>
        </w:rPr>
        <w:t xml:space="preserve"> бюджету на 2025 рік включено </w:t>
      </w:r>
      <w:proofErr w:type="spellStart"/>
      <w:r w:rsidRPr="00891841">
        <w:rPr>
          <w:rFonts w:ascii="Times New Roman" w:eastAsia="Times New Roman" w:hAnsi="Times New Roman" w:cs="Times New Roman"/>
          <w:sz w:val="28"/>
          <w:szCs w:val="28"/>
          <w:lang w:eastAsia="ru-RU"/>
        </w:rPr>
        <w:t>співфінансування</w:t>
      </w:r>
      <w:proofErr w:type="spellEnd"/>
      <w:r w:rsidRPr="00891841">
        <w:rPr>
          <w:rFonts w:ascii="Times New Roman" w:eastAsia="Times New Roman" w:hAnsi="Times New Roman" w:cs="Times New Roman"/>
          <w:sz w:val="28"/>
          <w:szCs w:val="28"/>
          <w:lang w:eastAsia="ru-RU"/>
        </w:rPr>
        <w:t xml:space="preserve"> окремих заходів з </w:t>
      </w:r>
      <w:r w:rsidR="00877109">
        <w:rPr>
          <w:rFonts w:ascii="Times New Roman" w:eastAsia="Times New Roman" w:hAnsi="Times New Roman" w:cs="Times New Roman"/>
          <w:sz w:val="28"/>
          <w:szCs w:val="28"/>
          <w:lang w:eastAsia="ru-RU"/>
        </w:rPr>
        <w:t xml:space="preserve">реалізації соціального </w:t>
      </w:r>
      <w:proofErr w:type="spellStart"/>
      <w:r w:rsidR="00877109">
        <w:rPr>
          <w:rFonts w:ascii="Times New Roman" w:eastAsia="Times New Roman" w:hAnsi="Times New Roman" w:cs="Times New Roman"/>
          <w:sz w:val="28"/>
          <w:szCs w:val="28"/>
          <w:lang w:eastAsia="ru-RU"/>
        </w:rPr>
        <w:t>проєкту</w:t>
      </w:r>
      <w:proofErr w:type="spellEnd"/>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Активні парки-локації здорової України</w:t>
      </w:r>
      <w:r w:rsidR="00877109">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в сумі </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25,5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урахуванням фінансування 75 % з державного бюджету, 25 % - з бюджету територіальної громади. </w:t>
      </w:r>
    </w:p>
    <w:p w14:paraId="27708566" w14:textId="77777777" w:rsidR="00891841" w:rsidRPr="00891841" w:rsidRDefault="00891841" w:rsidP="00D86BDD">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виконання «Міської комплексної  Програми розвитку фізичної культури і спорту на 2023-2026 роки» в бюджеті на 2025 рік передбачається фінансова підтримка в сумі 9 275,0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громадським організаціям фізкультурно-спортивної спрямованості та комунальним закладам галузі, а саме:</w:t>
      </w:r>
    </w:p>
    <w:p w14:paraId="22BA619D" w14:textId="77777777" w:rsidR="00891841" w:rsidRPr="00891841" w:rsidRDefault="00891841" w:rsidP="00877109">
      <w:pPr>
        <w:numPr>
          <w:ilvl w:val="0"/>
          <w:numId w:val="7"/>
        </w:numPr>
        <w:tabs>
          <w:tab w:val="left" w:pos="567"/>
          <w:tab w:val="left" w:pos="851"/>
          <w:tab w:val="left" w:pos="993"/>
        </w:tabs>
        <w:ind w:left="0" w:firstLine="567"/>
        <w:contextualSpacing/>
        <w:jc w:val="both"/>
        <w:rPr>
          <w:rFonts w:ascii="Times New Roman" w:eastAsia="Times New Roman" w:hAnsi="Times New Roman" w:cs="Times New Roman"/>
          <w:sz w:val="28"/>
          <w:szCs w:val="28"/>
          <w:lang w:eastAsia="ru-RU"/>
        </w:rPr>
      </w:pPr>
      <w:proofErr w:type="spellStart"/>
      <w:r w:rsidRPr="00891841">
        <w:rPr>
          <w:rFonts w:ascii="Times New Roman" w:eastAsia="Times New Roman" w:hAnsi="Times New Roman" w:cs="Times New Roman"/>
          <w:sz w:val="28"/>
          <w:szCs w:val="28"/>
          <w:lang w:eastAsia="ru-RU"/>
        </w:rPr>
        <w:t>КЗФКіС</w:t>
      </w:r>
      <w:proofErr w:type="spellEnd"/>
      <w:r w:rsidRPr="00891841">
        <w:rPr>
          <w:rFonts w:ascii="Times New Roman" w:eastAsia="Times New Roman" w:hAnsi="Times New Roman" w:cs="Times New Roman"/>
          <w:sz w:val="28"/>
          <w:szCs w:val="28"/>
          <w:lang w:eastAsia="ru-RU"/>
        </w:rPr>
        <w:t xml:space="preserve"> «МФК «Кремінь»;</w:t>
      </w:r>
    </w:p>
    <w:p w14:paraId="633F94EB" w14:textId="77777777" w:rsidR="00891841" w:rsidRPr="00891841" w:rsidRDefault="00891841" w:rsidP="00877109">
      <w:pPr>
        <w:numPr>
          <w:ilvl w:val="0"/>
          <w:numId w:val="7"/>
        </w:numPr>
        <w:tabs>
          <w:tab w:val="left" w:pos="567"/>
          <w:tab w:val="left" w:pos="851"/>
          <w:tab w:val="left" w:pos="993"/>
        </w:tabs>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ГО «Шахово-шашковий клуб «КАЇССА»;</w:t>
      </w:r>
    </w:p>
    <w:p w14:paraId="1940EB81" w14:textId="77777777" w:rsidR="00891841" w:rsidRPr="00891841" w:rsidRDefault="00891841" w:rsidP="00877109">
      <w:pPr>
        <w:numPr>
          <w:ilvl w:val="0"/>
          <w:numId w:val="7"/>
        </w:numPr>
        <w:tabs>
          <w:tab w:val="left" w:pos="567"/>
          <w:tab w:val="left" w:pos="851"/>
          <w:tab w:val="left" w:pos="993"/>
        </w:tabs>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ГО «Асоціація футболу Кременчука»;</w:t>
      </w:r>
    </w:p>
    <w:p w14:paraId="6A9773DA" w14:textId="77777777" w:rsidR="00891841" w:rsidRPr="00891841" w:rsidRDefault="00891841" w:rsidP="00877109">
      <w:pPr>
        <w:numPr>
          <w:ilvl w:val="0"/>
          <w:numId w:val="7"/>
        </w:numPr>
        <w:tabs>
          <w:tab w:val="left" w:pos="567"/>
          <w:tab w:val="left" w:pos="851"/>
          <w:tab w:val="left" w:pos="993"/>
        </w:tabs>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ГО «Федерація боксу»;</w:t>
      </w:r>
    </w:p>
    <w:p w14:paraId="4F4450AE" w14:textId="77777777" w:rsidR="00891841" w:rsidRPr="00891841" w:rsidRDefault="00891841" w:rsidP="00877109">
      <w:pPr>
        <w:numPr>
          <w:ilvl w:val="0"/>
          <w:numId w:val="7"/>
        </w:numPr>
        <w:tabs>
          <w:tab w:val="left" w:pos="567"/>
          <w:tab w:val="left" w:pos="851"/>
          <w:tab w:val="left" w:pos="993"/>
        </w:tabs>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Кременчуцька федерація </w:t>
      </w:r>
      <w:proofErr w:type="spellStart"/>
      <w:r w:rsidRPr="00891841">
        <w:rPr>
          <w:rFonts w:ascii="Times New Roman" w:eastAsia="Times New Roman" w:hAnsi="Times New Roman" w:cs="Times New Roman"/>
          <w:sz w:val="28"/>
          <w:szCs w:val="28"/>
          <w:lang w:eastAsia="ru-RU"/>
        </w:rPr>
        <w:t>Тхеквондо</w:t>
      </w:r>
      <w:proofErr w:type="spellEnd"/>
      <w:r w:rsidRPr="00891841">
        <w:rPr>
          <w:rFonts w:ascii="Times New Roman" w:eastAsia="Times New Roman" w:hAnsi="Times New Roman" w:cs="Times New Roman"/>
          <w:sz w:val="28"/>
          <w:szCs w:val="28"/>
          <w:lang w:eastAsia="ru-RU"/>
        </w:rPr>
        <w:t>.</w:t>
      </w:r>
    </w:p>
    <w:p w14:paraId="0AD7FEED" w14:textId="77777777" w:rsidR="00891841" w:rsidRPr="00891841" w:rsidRDefault="00891841" w:rsidP="00D86BDD">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на стипендії провідним та перспективним спортсменам міста передбачені в сумі 1 000,0 тис. грн. Виплати стипендій плануються 47 спортсменам протягом 10 місяців, в тому числі учасникам Олімпійських та </w:t>
      </w:r>
      <w:proofErr w:type="spellStart"/>
      <w:r w:rsidRPr="00891841">
        <w:rPr>
          <w:rFonts w:ascii="Times New Roman" w:eastAsia="Times New Roman" w:hAnsi="Times New Roman" w:cs="Times New Roman"/>
          <w:sz w:val="28"/>
          <w:szCs w:val="28"/>
          <w:lang w:eastAsia="ru-RU"/>
        </w:rPr>
        <w:t>Паралімпійських</w:t>
      </w:r>
      <w:proofErr w:type="spellEnd"/>
      <w:r w:rsidRPr="00891841">
        <w:rPr>
          <w:rFonts w:ascii="Times New Roman" w:eastAsia="Times New Roman" w:hAnsi="Times New Roman" w:cs="Times New Roman"/>
          <w:sz w:val="28"/>
          <w:szCs w:val="28"/>
          <w:lang w:eastAsia="ru-RU"/>
        </w:rPr>
        <w:t xml:space="preserve"> ігор.</w:t>
      </w:r>
    </w:p>
    <w:p w14:paraId="1B5B8A2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Видатки </w:t>
      </w:r>
      <w:r w:rsidRPr="00891841">
        <w:rPr>
          <w:rFonts w:ascii="Times New Roman" w:eastAsia="Times New Roman" w:hAnsi="Times New Roman" w:cs="Times New Roman"/>
          <w:b/>
          <w:sz w:val="28"/>
          <w:szCs w:val="28"/>
          <w:lang w:eastAsia="ru-RU"/>
        </w:rPr>
        <w:t>спеціального фонду</w:t>
      </w:r>
      <w:r w:rsidRPr="00891841">
        <w:rPr>
          <w:rFonts w:ascii="Times New Roman" w:eastAsia="Times New Roman" w:hAnsi="Times New Roman" w:cs="Times New Roman"/>
          <w:sz w:val="28"/>
          <w:szCs w:val="28"/>
          <w:lang w:eastAsia="ru-RU"/>
        </w:rPr>
        <w:t xml:space="preserve"> установ фізичної культури та спорту складаються:</w:t>
      </w:r>
    </w:p>
    <w:p w14:paraId="21D02C5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із власних надходжень бюджетних установ у сумі 35,6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4A4229EC" w14:textId="7C1DFF14"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із капітальних видатків за рахунок коштів, що передаються з загального фонду до спеціального фонду (бюджет розвитку) в сумі 1 000,0 тис. грн. </w:t>
      </w:r>
    </w:p>
    <w:p w14:paraId="674F298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62F94EB3" w14:textId="77777777" w:rsidR="00891841" w:rsidRPr="00891841" w:rsidRDefault="00891841" w:rsidP="00D86BDD">
      <w:pPr>
        <w:tabs>
          <w:tab w:val="left" w:pos="567"/>
          <w:tab w:val="left" w:pos="709"/>
        </w:tabs>
        <w:overflowPunct w:val="0"/>
        <w:autoSpaceDE w:val="0"/>
        <w:autoSpaceDN w:val="0"/>
        <w:adjustRightInd w:val="0"/>
        <w:ind w:firstLine="567"/>
        <w:jc w:val="center"/>
        <w:textAlignment w:val="baseline"/>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Житлово-комунальне господарство</w:t>
      </w:r>
    </w:p>
    <w:p w14:paraId="114D1261"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Витрати із бюджету Кременчуцької міської територіальної громади на </w:t>
      </w:r>
      <w:r w:rsidRPr="00891841">
        <w:rPr>
          <w:rFonts w:ascii="Times New Roman" w:eastAsia="Times New Roman" w:hAnsi="Times New Roman" w:cs="Times New Roman"/>
          <w:b/>
          <w:sz w:val="28"/>
          <w:szCs w:val="28"/>
          <w:lang w:eastAsia="ru-RU"/>
        </w:rPr>
        <w:t>житлово-комунальне господарство</w:t>
      </w:r>
      <w:r w:rsidRPr="00891841">
        <w:rPr>
          <w:rFonts w:ascii="Times New Roman" w:eastAsia="Times New Roman" w:hAnsi="Times New Roman" w:cs="Times New Roman"/>
          <w:sz w:val="28"/>
          <w:szCs w:val="28"/>
          <w:lang w:eastAsia="ru-RU"/>
        </w:rPr>
        <w:t xml:space="preserve"> на 2025 рік визначено в загальній сумі 496 763,3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загальний фонд – 442 446,3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спеціальний </w:t>
      </w:r>
      <w:proofErr w:type="spellStart"/>
      <w:r w:rsidRPr="00891841">
        <w:rPr>
          <w:rFonts w:ascii="Times New Roman" w:eastAsia="Times New Roman" w:hAnsi="Times New Roman" w:cs="Times New Roman"/>
          <w:sz w:val="28"/>
          <w:szCs w:val="28"/>
          <w:lang w:eastAsia="ru-RU"/>
        </w:rPr>
        <w:t>фонд</w:t>
      </w:r>
      <w:r w:rsidRPr="00891841">
        <w:rPr>
          <w:rFonts w:ascii="Times New Roman" w:eastAsia="Times New Roman" w:hAnsi="Times New Roman" w:cs="Times New Roman"/>
          <w:b/>
          <w:sz w:val="28"/>
          <w:szCs w:val="28"/>
          <w:lang w:eastAsia="ru-RU"/>
        </w:rPr>
        <w:t>-</w:t>
      </w:r>
      <w:proofErr w:type="spellEnd"/>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 xml:space="preserve">54 317,0 тис. грн. </w:t>
      </w:r>
    </w:p>
    <w:p w14:paraId="54C6D58D"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lastRenderedPageBreak/>
        <w:t>Із загальної суми передбачено видатки на наступне:</w:t>
      </w:r>
    </w:p>
    <w:p w14:paraId="6AFB528B"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b/>
          <w:iCs/>
          <w:sz w:val="28"/>
          <w:szCs w:val="28"/>
          <w:lang w:eastAsia="ru-RU"/>
        </w:rPr>
        <w:t xml:space="preserve">Експлуатація та технічне обслуговування житлового </w:t>
      </w:r>
      <w:proofErr w:type="spellStart"/>
      <w:r w:rsidRPr="00891841">
        <w:rPr>
          <w:rFonts w:ascii="Times New Roman" w:eastAsia="Times New Roman" w:hAnsi="Times New Roman" w:cs="Times New Roman"/>
          <w:b/>
          <w:iCs/>
          <w:sz w:val="28"/>
          <w:szCs w:val="28"/>
          <w:lang w:eastAsia="ru-RU"/>
        </w:rPr>
        <w:t>фонду-</w:t>
      </w:r>
      <w:proofErr w:type="spellEnd"/>
      <w:r w:rsidRPr="00891841">
        <w:rPr>
          <w:rFonts w:ascii="Times New Roman" w:eastAsia="Times New Roman" w:hAnsi="Times New Roman" w:cs="Times New Roman"/>
          <w:b/>
          <w:iCs/>
          <w:sz w:val="28"/>
          <w:szCs w:val="28"/>
          <w:lang w:eastAsia="ru-RU"/>
        </w:rPr>
        <w:t xml:space="preserve">                         </w:t>
      </w:r>
      <w:r w:rsidRPr="00891841">
        <w:rPr>
          <w:rFonts w:ascii="Times New Roman" w:eastAsia="Times New Roman" w:hAnsi="Times New Roman" w:cs="Times New Roman"/>
          <w:iCs/>
          <w:sz w:val="28"/>
          <w:szCs w:val="28"/>
          <w:lang w:eastAsia="ru-RU"/>
        </w:rPr>
        <w:t xml:space="preserve">19 910,1 тис. </w:t>
      </w:r>
      <w:proofErr w:type="spellStart"/>
      <w:r w:rsidRPr="00891841">
        <w:rPr>
          <w:rFonts w:ascii="Times New Roman" w:eastAsia="Times New Roman" w:hAnsi="Times New Roman" w:cs="Times New Roman"/>
          <w:iCs/>
          <w:sz w:val="28"/>
          <w:szCs w:val="28"/>
          <w:lang w:eastAsia="ru-RU"/>
        </w:rPr>
        <w:t>грн</w:t>
      </w:r>
      <w:proofErr w:type="spellEnd"/>
      <w:r w:rsidRPr="00891841">
        <w:rPr>
          <w:rFonts w:ascii="Times New Roman" w:eastAsia="Times New Roman" w:hAnsi="Times New Roman" w:cs="Times New Roman"/>
          <w:iCs/>
          <w:sz w:val="28"/>
          <w:szCs w:val="28"/>
          <w:lang w:eastAsia="ru-RU"/>
        </w:rPr>
        <w:t xml:space="preserve"> </w:t>
      </w:r>
      <w:r w:rsidRPr="00891841">
        <w:rPr>
          <w:rFonts w:ascii="Times New Roman" w:eastAsia="Times New Roman" w:hAnsi="Times New Roman" w:cs="Times New Roman"/>
          <w:sz w:val="28"/>
          <w:szCs w:val="28"/>
          <w:lang w:eastAsia="ru-RU"/>
        </w:rPr>
        <w:t xml:space="preserve"> для забезпечення діяльності КГЖЕП «Автозаводське». </w:t>
      </w:r>
    </w:p>
    <w:p w14:paraId="469A93E9"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b/>
          <w:sz w:val="28"/>
          <w:szCs w:val="28"/>
          <w:lang w:eastAsia="ru-RU"/>
        </w:rPr>
        <w:t xml:space="preserve">Інша діяльність, пов’язана з експлуатацією об’єктів житлово-комунального господарства </w:t>
      </w:r>
      <w:r w:rsidRPr="00891841">
        <w:rPr>
          <w:rFonts w:ascii="Times New Roman" w:eastAsia="Times New Roman" w:hAnsi="Times New Roman" w:cs="Times New Roman"/>
          <w:sz w:val="28"/>
          <w:szCs w:val="28"/>
          <w:lang w:eastAsia="ru-RU"/>
        </w:rPr>
        <w:t xml:space="preserve">– 300,0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капітальний ремонт житлового фонду. </w:t>
      </w:r>
    </w:p>
    <w:p w14:paraId="33291D66"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b/>
          <w:sz w:val="28"/>
          <w:szCs w:val="28"/>
          <w:lang w:eastAsia="ru-RU"/>
        </w:rPr>
        <w:t xml:space="preserve">Забезпечення функціонування підприємств, установ та організацій, що виробляють, виконують та/або надають житлово-комунальні послуги -                 </w:t>
      </w:r>
      <w:r w:rsidRPr="00891841">
        <w:rPr>
          <w:rFonts w:ascii="Times New Roman" w:eastAsia="Times New Roman" w:hAnsi="Times New Roman" w:cs="Times New Roman"/>
          <w:sz w:val="28"/>
          <w:szCs w:val="28"/>
          <w:lang w:eastAsia="ru-RU"/>
        </w:rPr>
        <w:t xml:space="preserve">67 255,6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b/>
          <w:bCs/>
          <w:sz w:val="28"/>
          <w:szCs w:val="28"/>
          <w:lang w:eastAsia="ru-RU"/>
        </w:rPr>
        <w:t>,</w:t>
      </w:r>
      <w:r w:rsidRPr="00891841">
        <w:rPr>
          <w:rFonts w:ascii="Times New Roman" w:eastAsia="Times New Roman" w:hAnsi="Times New Roman" w:cs="Times New Roman"/>
          <w:sz w:val="28"/>
          <w:szCs w:val="28"/>
          <w:lang w:eastAsia="ru-RU"/>
        </w:rPr>
        <w:t xml:space="preserve"> в тому числі:</w:t>
      </w:r>
    </w:p>
    <w:p w14:paraId="4B599E08" w14:textId="25CF95BB" w:rsidR="00891841" w:rsidRPr="00877109" w:rsidRDefault="00891841" w:rsidP="00877109">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Теплоенерго</w:t>
      </w:r>
      <w:proofErr w:type="spellEnd"/>
      <w:r w:rsidRPr="00891841">
        <w:rPr>
          <w:rFonts w:ascii="Times New Roman" w:eastAsia="Times New Roman" w:hAnsi="Times New Roman" w:cs="Times New Roman"/>
          <w:sz w:val="28"/>
          <w:szCs w:val="28"/>
          <w:lang w:eastAsia="ru-RU"/>
        </w:rPr>
        <w:t xml:space="preserve">» – 56 180,0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поповнення обігових коштів на умовах повернення згідно з умовами </w:t>
      </w:r>
      <w:r w:rsidR="00877109">
        <w:rPr>
          <w:rFonts w:ascii="Times New Roman" w:eastAsia="Times New Roman" w:hAnsi="Times New Roman" w:cs="Times New Roman"/>
          <w:sz w:val="28"/>
          <w:szCs w:val="28"/>
          <w:lang w:eastAsia="ru-RU"/>
        </w:rPr>
        <w:t>договорів –                                            55 000,0</w:t>
      </w:r>
      <w:r w:rsidRPr="00891841">
        <w:rPr>
          <w:rFonts w:ascii="Times New Roman" w:eastAsia="Times New Roman" w:hAnsi="Times New Roman" w:cs="Times New Roman"/>
          <w:sz w:val="28"/>
          <w:szCs w:val="28"/>
          <w:lang w:eastAsia="ru-RU"/>
        </w:rPr>
        <w:t xml:space="preserve"> </w:t>
      </w:r>
      <w:proofErr w:type="spellStart"/>
      <w:r w:rsidRPr="00891841">
        <w:rPr>
          <w:rFonts w:ascii="Times New Roman" w:eastAsia="Times New Roman" w:hAnsi="Times New Roman" w:cs="Times New Roman"/>
          <w:sz w:val="28"/>
          <w:szCs w:val="28"/>
          <w:lang w:eastAsia="ru-RU"/>
        </w:rPr>
        <w:t>тис</w:t>
      </w:r>
      <w:proofErr w:type="spellEnd"/>
      <w:r w:rsidRPr="00891841">
        <w:rPr>
          <w:rFonts w:ascii="Times New Roman" w:eastAsia="Times New Roman" w:hAnsi="Times New Roman" w:cs="Times New Roman"/>
          <w:sz w:val="28"/>
          <w:szCs w:val="28"/>
          <w:lang w:eastAsia="ru-RU"/>
        </w:rPr>
        <w:t>. грн;</w:t>
      </w:r>
      <w:r w:rsidRPr="00891841">
        <w:rPr>
          <w:rFonts w:ascii="Calibri" w:eastAsia="Times New Roman" w:hAnsi="Calibri" w:cs="Calibri"/>
          <w:lang w:eastAsia="ru-RU"/>
        </w:rPr>
        <w:t> </w:t>
      </w:r>
      <w:r w:rsidRPr="00891841">
        <w:rPr>
          <w:rFonts w:ascii="Times New Roman" w:eastAsia="Times New Roman" w:hAnsi="Times New Roman" w:cs="Times New Roman"/>
          <w:sz w:val="28"/>
          <w:szCs w:val="28"/>
          <w:lang w:eastAsia="ru-RU"/>
        </w:rPr>
        <w:t xml:space="preserve">утримання та обслуговування стаціонарної тимчасової споруди контейнерних мобільних котелень </w:t>
      </w:r>
      <w:r w:rsidR="00877109">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1 180,0 тис. грн.</w:t>
      </w:r>
    </w:p>
    <w:p w14:paraId="481079CA" w14:textId="47B33A1E" w:rsidR="00891841" w:rsidRPr="00877109" w:rsidRDefault="00891841" w:rsidP="00877109">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Кременчукводоканал</w:t>
      </w:r>
      <w:proofErr w:type="spellEnd"/>
      <w:r w:rsidRPr="00891841">
        <w:rPr>
          <w:rFonts w:ascii="Times New Roman" w:eastAsia="Times New Roman" w:hAnsi="Times New Roman" w:cs="Times New Roman"/>
          <w:sz w:val="28"/>
          <w:szCs w:val="28"/>
          <w:lang w:eastAsia="ru-RU"/>
        </w:rPr>
        <w:t xml:space="preserve">» – 5 221,9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в тому числі: відновлення трубчастих колодязів </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300,0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каналізаційних </w:t>
      </w:r>
      <w:r w:rsidR="00877109" w:rsidRPr="00877109">
        <w:rPr>
          <w:rFonts w:ascii="Times New Roman" w:hAnsi="Times New Roman" w:cs="Times New Roman"/>
          <w:sz w:val="28"/>
          <w:szCs w:val="28"/>
        </w:rPr>
        <w:t xml:space="preserve">люків </w:t>
      </w:r>
      <w:r w:rsidR="00877109">
        <w:rPr>
          <w:rFonts w:ascii="Times New Roman" w:hAnsi="Times New Roman" w:cs="Times New Roman"/>
          <w:sz w:val="28"/>
          <w:szCs w:val="28"/>
        </w:rPr>
        <w:t>–</w:t>
      </w:r>
      <w:r w:rsidR="00877109" w:rsidRPr="00877109">
        <w:rPr>
          <w:rFonts w:ascii="Times New Roman" w:hAnsi="Times New Roman" w:cs="Times New Roman"/>
          <w:sz w:val="28"/>
          <w:szCs w:val="28"/>
        </w:rPr>
        <w:t xml:space="preserve"> </w:t>
      </w:r>
      <w:r w:rsidR="00877109">
        <w:rPr>
          <w:rFonts w:ascii="Times New Roman" w:hAnsi="Times New Roman" w:cs="Times New Roman"/>
          <w:sz w:val="28"/>
          <w:szCs w:val="28"/>
        </w:rPr>
        <w:t xml:space="preserve">                </w:t>
      </w:r>
      <w:r w:rsidRPr="00877109">
        <w:rPr>
          <w:rFonts w:ascii="Times New Roman" w:hAnsi="Times New Roman" w:cs="Times New Roman"/>
          <w:sz w:val="28"/>
          <w:szCs w:val="28"/>
        </w:rPr>
        <w:t xml:space="preserve">507,9 тис. </w:t>
      </w:r>
      <w:proofErr w:type="spellStart"/>
      <w:r w:rsidRPr="00877109">
        <w:rPr>
          <w:rFonts w:ascii="Times New Roman" w:hAnsi="Times New Roman" w:cs="Times New Roman"/>
          <w:sz w:val="28"/>
          <w:szCs w:val="28"/>
        </w:rPr>
        <w:t>грн</w:t>
      </w:r>
      <w:proofErr w:type="spellEnd"/>
      <w:r w:rsidRPr="00877109">
        <w:rPr>
          <w:rFonts w:ascii="Times New Roman" w:hAnsi="Times New Roman" w:cs="Times New Roman"/>
          <w:sz w:val="28"/>
          <w:szCs w:val="28"/>
        </w:rPr>
        <w:t>;</w:t>
      </w:r>
      <w:r w:rsidRPr="00877109">
        <w:t xml:space="preserve"> </w:t>
      </w:r>
      <w:r w:rsidRPr="00891841">
        <w:rPr>
          <w:rFonts w:ascii="Times New Roman" w:eastAsia="Times New Roman" w:hAnsi="Times New Roman" w:cs="Times New Roman"/>
          <w:sz w:val="28"/>
          <w:szCs w:val="28"/>
          <w:lang w:eastAsia="ru-RU"/>
        </w:rPr>
        <w:t xml:space="preserve">придбання </w:t>
      </w:r>
      <w:proofErr w:type="spellStart"/>
      <w:r w:rsidRPr="00891841">
        <w:rPr>
          <w:rFonts w:ascii="Times New Roman" w:eastAsia="Times New Roman" w:hAnsi="Times New Roman" w:cs="Times New Roman"/>
          <w:sz w:val="28"/>
          <w:szCs w:val="28"/>
          <w:lang w:eastAsia="ru-RU"/>
        </w:rPr>
        <w:t>гіпохлориту</w:t>
      </w:r>
      <w:proofErr w:type="spellEnd"/>
      <w:r w:rsidRPr="00891841">
        <w:rPr>
          <w:rFonts w:ascii="Times New Roman" w:eastAsia="Times New Roman" w:hAnsi="Times New Roman" w:cs="Times New Roman"/>
          <w:sz w:val="28"/>
          <w:szCs w:val="28"/>
          <w:lang w:eastAsia="ru-RU"/>
        </w:rPr>
        <w:t xml:space="preserve"> натрію </w:t>
      </w:r>
      <w:r w:rsidR="00877109">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1 010,4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будівельних матеріалів на проведення ремонтних робіт господарським способом </w:t>
      </w:r>
      <w:r w:rsidR="00877109">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2 803,6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придбання, заміна та в</w:t>
      </w:r>
      <w:r w:rsidR="00877109">
        <w:rPr>
          <w:rFonts w:ascii="Times New Roman" w:eastAsia="Times New Roman" w:hAnsi="Times New Roman" w:cs="Times New Roman"/>
          <w:sz w:val="28"/>
          <w:szCs w:val="28"/>
          <w:lang w:eastAsia="ru-RU"/>
        </w:rPr>
        <w:t xml:space="preserve">ідновлення пожежних гідрантів  </w:t>
      </w:r>
      <w:r w:rsidR="00877109" w:rsidRPr="00891841">
        <w:rPr>
          <w:rFonts w:ascii="Times New Roman" w:eastAsia="Times New Roman" w:hAnsi="Times New Roman" w:cs="Times New Roman"/>
          <w:sz w:val="28"/>
          <w:szCs w:val="28"/>
          <w:lang w:eastAsia="ru-RU"/>
        </w:rPr>
        <w:t>–</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600,0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3B1D0EE7" w14:textId="577FD19B" w:rsidR="00891841" w:rsidRPr="00877109" w:rsidRDefault="00891841" w:rsidP="00877109">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4"/>
          <w:szCs w:val="24"/>
          <w:lang w:eastAsia="ru-RU"/>
        </w:rPr>
        <w:t xml:space="preserve">- </w:t>
      </w:r>
      <w:r w:rsidRPr="00891841">
        <w:rPr>
          <w:rFonts w:ascii="Times New Roman" w:eastAsia="Times New Roman" w:hAnsi="Times New Roman" w:cs="Times New Roman"/>
          <w:sz w:val="28"/>
          <w:szCs w:val="28"/>
          <w:lang w:eastAsia="ru-RU"/>
        </w:rPr>
        <w:t>КП</w:t>
      </w:r>
      <w:r w:rsidRPr="00891841">
        <w:rPr>
          <w:rFonts w:ascii="Times New Roman" w:eastAsia="Times New Roman" w:hAnsi="Times New Roman" w:cs="Times New Roman"/>
          <w:sz w:val="24"/>
          <w:szCs w:val="24"/>
          <w:lang w:eastAsia="ru-RU"/>
        </w:rPr>
        <w:t xml:space="preserve"> </w:t>
      </w:r>
      <w:r w:rsidRPr="00891841">
        <w:rPr>
          <w:rFonts w:ascii="Times New Roman" w:eastAsia="Times New Roman" w:hAnsi="Times New Roman" w:cs="Times New Roman"/>
          <w:sz w:val="28"/>
          <w:szCs w:val="28"/>
          <w:lang w:eastAsia="ru-RU"/>
        </w:rPr>
        <w:t xml:space="preserve">«КОМФОРТНИЙ ДІМ» </w:t>
      </w:r>
      <w:r w:rsidR="00877109"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5 126,2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забезпечення діяльності та утримання  в належному стані матеріально-технічної  бази КП  «КОМФОРТНИЙ ДІМ» (утримання території та об’єктів благоустрою) </w:t>
      </w:r>
      <w:r w:rsidR="00877109">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4 745,2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фронтального навантажувача до </w:t>
      </w:r>
      <w:r w:rsidR="00877109">
        <w:rPr>
          <w:rFonts w:ascii="Times New Roman" w:eastAsia="Times New Roman" w:hAnsi="Times New Roman" w:cs="Times New Roman"/>
          <w:sz w:val="28"/>
          <w:szCs w:val="28"/>
          <w:lang w:eastAsia="ru-RU"/>
        </w:rPr>
        <w:t xml:space="preserve">трактора –        </w:t>
      </w:r>
      <w:r w:rsidRPr="00891841">
        <w:rPr>
          <w:rFonts w:ascii="Times New Roman" w:eastAsia="Times New Roman" w:hAnsi="Times New Roman" w:cs="Times New Roman"/>
          <w:sz w:val="28"/>
          <w:szCs w:val="28"/>
          <w:lang w:eastAsia="ru-RU"/>
        </w:rPr>
        <w:t xml:space="preserve">203,0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w:t>
      </w:r>
      <w:proofErr w:type="spellStart"/>
      <w:r w:rsidRPr="00891841">
        <w:rPr>
          <w:rFonts w:ascii="Times New Roman" w:eastAsia="Times New Roman" w:hAnsi="Times New Roman" w:cs="Times New Roman"/>
          <w:sz w:val="28"/>
          <w:szCs w:val="28"/>
          <w:lang w:eastAsia="ru-RU"/>
        </w:rPr>
        <w:t>щепоріза</w:t>
      </w:r>
      <w:proofErr w:type="spellEnd"/>
      <w:r w:rsidRPr="00891841">
        <w:rPr>
          <w:rFonts w:ascii="Times New Roman" w:eastAsia="Times New Roman" w:hAnsi="Times New Roman" w:cs="Times New Roman"/>
          <w:sz w:val="28"/>
          <w:szCs w:val="28"/>
          <w:lang w:eastAsia="ru-RU"/>
        </w:rPr>
        <w:t xml:space="preserve"> з посиленою рамою під </w:t>
      </w:r>
      <w:r w:rsidR="00877109">
        <w:rPr>
          <w:rFonts w:ascii="Times New Roman" w:eastAsia="Times New Roman" w:hAnsi="Times New Roman" w:cs="Times New Roman"/>
          <w:sz w:val="28"/>
          <w:szCs w:val="28"/>
          <w:lang w:eastAsia="ru-RU"/>
        </w:rPr>
        <w:t xml:space="preserve">причіп –            </w:t>
      </w:r>
      <w:r w:rsidRPr="00891841">
        <w:rPr>
          <w:rFonts w:ascii="Times New Roman" w:eastAsia="Times New Roman" w:hAnsi="Times New Roman" w:cs="Times New Roman"/>
          <w:sz w:val="28"/>
          <w:szCs w:val="28"/>
          <w:lang w:eastAsia="ru-RU"/>
        </w:rPr>
        <w:t xml:space="preserve">122,8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бензопили – 24,5 </w:t>
      </w:r>
      <w:proofErr w:type="spellStart"/>
      <w:r w:rsidRPr="00891841">
        <w:rPr>
          <w:rFonts w:ascii="Times New Roman" w:eastAsia="Times New Roman" w:hAnsi="Times New Roman" w:cs="Times New Roman"/>
          <w:sz w:val="28"/>
          <w:szCs w:val="28"/>
          <w:lang w:eastAsia="ru-RU"/>
        </w:rPr>
        <w:t>тис</w:t>
      </w:r>
      <w:proofErr w:type="spellEnd"/>
      <w:r w:rsidRPr="00891841">
        <w:rPr>
          <w:rFonts w:ascii="Times New Roman" w:eastAsia="Times New Roman" w:hAnsi="Times New Roman" w:cs="Times New Roman"/>
          <w:sz w:val="28"/>
          <w:szCs w:val="28"/>
          <w:lang w:eastAsia="ru-RU"/>
        </w:rPr>
        <w:t>. грн, придбання кущоріза (</w:t>
      </w:r>
      <w:proofErr w:type="spellStart"/>
      <w:r w:rsidRPr="00891841">
        <w:rPr>
          <w:rFonts w:ascii="Times New Roman" w:eastAsia="Times New Roman" w:hAnsi="Times New Roman" w:cs="Times New Roman"/>
          <w:sz w:val="28"/>
          <w:szCs w:val="28"/>
          <w:lang w:eastAsia="ru-RU"/>
        </w:rPr>
        <w:t>мотокоси</w:t>
      </w:r>
      <w:proofErr w:type="spellEnd"/>
      <w:r w:rsidRPr="00891841">
        <w:rPr>
          <w:rFonts w:ascii="Times New Roman" w:eastAsia="Times New Roman" w:hAnsi="Times New Roman" w:cs="Times New Roman"/>
          <w:sz w:val="28"/>
          <w:szCs w:val="28"/>
          <w:lang w:eastAsia="ru-RU"/>
        </w:rPr>
        <w:t xml:space="preserve">) –  30,7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64D1898F" w14:textId="1068F3C3"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 КП «Кременчуцьке КАТП 1628» </w:t>
      </w:r>
      <w:r w:rsidR="00877109"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727,5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утримання та забезпечення ресурсами групи реалізації шведсько-української програми «Посилення управління побутовими відходами в Україні» (WM4U)</w:t>
      </w:r>
      <w:r w:rsidRPr="00891841">
        <w:rPr>
          <w:rFonts w:ascii="Times New Roman" w:eastAsia="Times New Roman" w:hAnsi="Times New Roman" w:cs="Times New Roman"/>
          <w:b/>
          <w:bCs/>
          <w:sz w:val="28"/>
          <w:szCs w:val="28"/>
          <w:lang w:eastAsia="ru-RU"/>
        </w:rPr>
        <w:t>.</w:t>
      </w:r>
    </w:p>
    <w:p w14:paraId="55972464" w14:textId="255C2B00"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b/>
          <w:sz w:val="28"/>
          <w:szCs w:val="28"/>
          <w:lang w:eastAsia="ru-RU"/>
        </w:rPr>
        <w:t xml:space="preserve">Організація благоустрою населених пунктів </w:t>
      </w:r>
      <w:r w:rsidRPr="00891841">
        <w:rPr>
          <w:rFonts w:ascii="Times New Roman" w:eastAsia="Times New Roman" w:hAnsi="Times New Roman" w:cs="Times New Roman"/>
          <w:sz w:val="28"/>
          <w:szCs w:val="28"/>
          <w:lang w:eastAsia="ru-RU"/>
        </w:rPr>
        <w:t>–</w:t>
      </w:r>
      <w:r w:rsidR="00877109">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240 082,0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в тому числі:</w:t>
      </w:r>
    </w:p>
    <w:p w14:paraId="225BEA52" w14:textId="77777777" w:rsidR="00891841" w:rsidRPr="00891841" w:rsidRDefault="00891841" w:rsidP="00D86BDD">
      <w:pPr>
        <w:tabs>
          <w:tab w:val="left" w:pos="567"/>
          <w:tab w:val="left" w:pos="709"/>
          <w:tab w:val="left" w:pos="851"/>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 КП «Кременчуцьке КАТП 1628» на санітарне очищення Кременчуцької міської територіальної громади – 37 787,0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3B390509" w14:textId="27AFFD54"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 КП «СКРП» </w:t>
      </w:r>
      <w:r w:rsidR="00877109"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13 796,5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в тому числі: на утримання кладовищ</w:t>
      </w:r>
      <w:r w:rsidRPr="00891841">
        <w:rPr>
          <w:rFonts w:ascii="Calibri" w:eastAsia="Times New Roman" w:hAnsi="Calibri" w:cs="Calibri"/>
          <w:lang w:eastAsia="ru-RU"/>
        </w:rPr>
        <w:t> </w:t>
      </w:r>
      <w:r w:rsidRPr="00891841">
        <w:rPr>
          <w:rFonts w:ascii="Times New Roman" w:eastAsia="Times New Roman" w:hAnsi="Times New Roman" w:cs="Times New Roman"/>
          <w:sz w:val="28"/>
          <w:szCs w:val="28"/>
          <w:lang w:eastAsia="ru-RU"/>
        </w:rPr>
        <w:t xml:space="preserve">Кременчуцької міської територіальної громади – 12 743,4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виконання Програми з виявлення, локалізації та ліквідації карантинних бур’янів на території Кременчуцької міської територіальної громади на 2021-2025 роки» </w:t>
      </w:r>
      <w:r w:rsidR="00877109"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1 053,1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1582FB6B" w14:textId="2596438D" w:rsidR="00891841" w:rsidRPr="00094E34" w:rsidRDefault="00891841" w:rsidP="00094E34">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w:t>
      </w:r>
      <w:r w:rsidR="00877109">
        <w:rPr>
          <w:rFonts w:ascii="Times New Roman" w:eastAsia="Times New Roman" w:hAnsi="Times New Roman" w:cs="Times New Roman"/>
          <w:sz w:val="28"/>
          <w:szCs w:val="28"/>
          <w:lang w:eastAsia="ru-RU"/>
        </w:rPr>
        <w:t>в</w:t>
      </w:r>
      <w:r w:rsidRPr="00891841">
        <w:rPr>
          <w:rFonts w:ascii="Times New Roman" w:eastAsia="Times New Roman" w:hAnsi="Times New Roman" w:cs="Times New Roman"/>
          <w:sz w:val="28"/>
          <w:szCs w:val="28"/>
          <w:lang w:eastAsia="ru-RU"/>
        </w:rPr>
        <w:t>иконання Програми з капітального ремонту зелених насаджень на 2021-2025 роки на території Кременчуцької міської територіальної громади в новій редакції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2 500,0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CF406D8" w14:textId="10AA4F5E"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 КП «Благоустрій Кременчука»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111 130,8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в тому числі : забезпечення діяльності та розвитку КП «Благоустрій Кременчука» </w:t>
      </w:r>
      <w:r w:rsidR="00094E34" w:rsidRPr="00891841">
        <w:rPr>
          <w:rFonts w:ascii="Times New Roman" w:eastAsia="Times New Roman" w:hAnsi="Times New Roman" w:cs="Times New Roman"/>
          <w:sz w:val="28"/>
          <w:szCs w:val="28"/>
          <w:lang w:eastAsia="ru-RU"/>
        </w:rPr>
        <w:t>–</w:t>
      </w:r>
      <w:r w:rsidRPr="00891841">
        <w:rPr>
          <w:rFonts w:ascii="Cambria" w:eastAsia="Times New Roman" w:hAnsi="Cambria" w:cs="Times New Roman"/>
          <w:b/>
          <w:bCs/>
          <w:sz w:val="28"/>
          <w:szCs w:val="28"/>
          <w:lang w:eastAsia="ru-RU"/>
        </w:rPr>
        <w:t xml:space="preserve"> </w:t>
      </w:r>
      <w:r w:rsidRPr="00891841">
        <w:rPr>
          <w:rFonts w:ascii="Times New Roman" w:eastAsia="Times New Roman" w:hAnsi="Times New Roman" w:cs="Times New Roman"/>
          <w:sz w:val="28"/>
          <w:szCs w:val="28"/>
          <w:lang w:eastAsia="ru-RU"/>
        </w:rPr>
        <w:t xml:space="preserve">104 101,7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посадкового матеріалу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2 000,0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виконання Програми з виявлення, локалізації та ліквідації карантинних бур’янів на території Кременчуцької міської територіальної громади на 2021-2025 роки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r w:rsidRPr="00891841">
        <w:rPr>
          <w:rFonts w:ascii="Calibri" w:eastAsia="Times New Roman" w:hAnsi="Calibri" w:cs="Calibri"/>
          <w:lang w:eastAsia="ru-RU"/>
        </w:rPr>
        <w:t xml:space="preserve">  </w:t>
      </w:r>
      <w:r w:rsidRPr="00891841">
        <w:rPr>
          <w:rFonts w:ascii="Times New Roman" w:eastAsia="Times New Roman" w:hAnsi="Times New Roman" w:cs="Times New Roman"/>
          <w:sz w:val="28"/>
          <w:szCs w:val="28"/>
          <w:lang w:eastAsia="ru-RU"/>
        </w:rPr>
        <w:t xml:space="preserve">капітальний ремонт зупинок </w:t>
      </w:r>
      <w:r w:rsidRPr="00891841">
        <w:rPr>
          <w:rFonts w:ascii="Times New Roman" w:eastAsia="Times New Roman" w:hAnsi="Times New Roman" w:cs="Times New Roman"/>
          <w:sz w:val="28"/>
          <w:szCs w:val="28"/>
          <w:lang w:eastAsia="ru-RU"/>
        </w:rPr>
        <w:lastRenderedPageBreak/>
        <w:t>громадського транспорту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3 000,0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r w:rsidRPr="00891841">
        <w:rPr>
          <w:rFonts w:ascii="Calibri" w:eastAsia="Times New Roman" w:hAnsi="Calibri" w:cs="Calibri"/>
          <w:lang w:eastAsia="ru-RU"/>
        </w:rPr>
        <w:t> </w:t>
      </w:r>
      <w:r w:rsidRPr="00891841">
        <w:rPr>
          <w:rFonts w:ascii="Times New Roman" w:eastAsia="Times New Roman" w:hAnsi="Times New Roman" w:cs="Times New Roman"/>
          <w:sz w:val="28"/>
          <w:szCs w:val="28"/>
          <w:lang w:eastAsia="ru-RU"/>
        </w:rPr>
        <w:t xml:space="preserve">придбання малих архітектурних форм з портретами загиблих героїв для улаштування Алеї пам’яті в парку Слави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1 029,1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w:t>
      </w:r>
    </w:p>
    <w:p w14:paraId="18B7778B" w14:textId="54E534A1" w:rsidR="00891841" w:rsidRPr="00891841" w:rsidRDefault="00891841" w:rsidP="00D86BDD">
      <w:pPr>
        <w:tabs>
          <w:tab w:val="left" w:pos="567"/>
          <w:tab w:val="left" w:pos="709"/>
          <w:tab w:val="left" w:pos="851"/>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Спецсервіс</w:t>
      </w:r>
      <w:proofErr w:type="spellEnd"/>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Кременчук»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на відлов безпритульних тварин та придбання </w:t>
      </w:r>
      <w:proofErr w:type="spellStart"/>
      <w:r w:rsidRPr="00891841">
        <w:rPr>
          <w:rFonts w:ascii="Times New Roman" w:eastAsia="Times New Roman" w:hAnsi="Times New Roman" w:cs="Times New Roman"/>
          <w:sz w:val="28"/>
          <w:szCs w:val="28"/>
          <w:lang w:eastAsia="ru-RU"/>
        </w:rPr>
        <w:t>шприцеметів</w:t>
      </w:r>
      <w:proofErr w:type="spellEnd"/>
      <w:r w:rsidRPr="00891841">
        <w:rPr>
          <w:rFonts w:ascii="Times New Roman" w:eastAsia="Times New Roman" w:hAnsi="Times New Roman" w:cs="Times New Roman"/>
          <w:sz w:val="28"/>
          <w:szCs w:val="28"/>
          <w:lang w:eastAsia="ru-RU"/>
        </w:rPr>
        <w:t xml:space="preserve"> для гуманного відлову тварин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5 135,2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171D8A0" w14:textId="46F8B636" w:rsidR="00891841" w:rsidRPr="00891841" w:rsidRDefault="00891841" w:rsidP="00D86BDD">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Міськсвітло</w:t>
      </w:r>
      <w:proofErr w:type="spellEnd"/>
      <w:r w:rsidRPr="00891841">
        <w:rPr>
          <w:rFonts w:ascii="Times New Roman" w:eastAsia="Times New Roman" w:hAnsi="Times New Roman" w:cs="Times New Roman"/>
          <w:sz w:val="28"/>
          <w:szCs w:val="28"/>
          <w:lang w:eastAsia="ru-RU"/>
        </w:rPr>
        <w:t xml:space="preserve">» – 69 732,5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на утримання та ремонт мереж зовнішнього освітлення та засобів регулювання дорожнього руху (світлофорних об’єктів)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68 132,5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r w:rsidRPr="00891841">
        <w:rPr>
          <w:rFonts w:ascii="Calibri" w:eastAsia="Times New Roman" w:hAnsi="Calibri" w:cs="Calibri"/>
          <w:lang w:eastAsia="ru-RU"/>
        </w:rPr>
        <w:t> </w:t>
      </w:r>
      <w:r w:rsidRPr="00891841">
        <w:rPr>
          <w:rFonts w:ascii="Times New Roman" w:eastAsia="Times New Roman" w:hAnsi="Times New Roman" w:cs="Times New Roman"/>
          <w:sz w:val="28"/>
          <w:szCs w:val="28"/>
          <w:lang w:eastAsia="ru-RU"/>
        </w:rPr>
        <w:t xml:space="preserve">придбання пристроїв безперебійного живлення </w:t>
      </w:r>
      <w:proofErr w:type="spellStart"/>
      <w:r w:rsidRPr="00891841">
        <w:rPr>
          <w:rFonts w:ascii="Times New Roman" w:eastAsia="Times New Roman" w:hAnsi="Times New Roman" w:cs="Times New Roman"/>
          <w:sz w:val="28"/>
          <w:szCs w:val="28"/>
          <w:lang w:eastAsia="ru-RU"/>
        </w:rPr>
        <w:t>світлофлорних</w:t>
      </w:r>
      <w:proofErr w:type="spellEnd"/>
      <w:r w:rsidRPr="00891841">
        <w:rPr>
          <w:rFonts w:ascii="Times New Roman" w:eastAsia="Times New Roman" w:hAnsi="Times New Roman" w:cs="Times New Roman"/>
          <w:sz w:val="28"/>
          <w:szCs w:val="28"/>
          <w:lang w:eastAsia="ru-RU"/>
        </w:rPr>
        <w:t xml:space="preserve"> об’єктів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1 600,0 тис. грн. </w:t>
      </w:r>
    </w:p>
    <w:p w14:paraId="179056C2"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Витрати, пов’язані з наданням та обслуговуванням пільгових довгострокових кредитів, наданих громадянам на будівництво/придбання житла</w:t>
      </w:r>
      <w:r w:rsidRPr="00891841">
        <w:rPr>
          <w:rFonts w:ascii="Times New Roman" w:eastAsia="Times New Roman" w:hAnsi="Times New Roman" w:cs="Times New Roman"/>
          <w:sz w:val="28"/>
          <w:szCs w:val="28"/>
          <w:lang w:eastAsia="ru-RU"/>
        </w:rPr>
        <w:t xml:space="preserve"> – 101,0 тис. грн.</w:t>
      </w:r>
      <w:r w:rsidRPr="00891841">
        <w:rPr>
          <w:rFonts w:ascii="Times New Roman" w:eastAsia="Times New Roman" w:hAnsi="Times New Roman" w:cs="Times New Roman"/>
          <w:b/>
          <w:sz w:val="28"/>
          <w:szCs w:val="28"/>
          <w:lang w:eastAsia="ru-RU"/>
        </w:rPr>
        <w:t xml:space="preserve"> </w:t>
      </w:r>
    </w:p>
    <w:p w14:paraId="175D01C8"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b/>
          <w:sz w:val="28"/>
          <w:szCs w:val="28"/>
          <w:lang w:eastAsia="ru-RU"/>
        </w:rPr>
        <w:t xml:space="preserve">Відшкодування різниці між розміром ціни (тарифу) на житлово-комунальні послуги, що затверджувалися рішенням виконавчого комітету Кременчуцької міської ради Кременчуцького району Полтавської області влади та розміром економічно обґрунтованих витрат на їх виробництво (надання) – </w:t>
      </w:r>
      <w:r w:rsidRPr="00891841">
        <w:rPr>
          <w:rFonts w:ascii="Times New Roman" w:eastAsia="Times New Roman" w:hAnsi="Times New Roman" w:cs="Times New Roman"/>
          <w:sz w:val="28"/>
          <w:szCs w:val="28"/>
          <w:lang w:eastAsia="ru-RU"/>
        </w:rPr>
        <w:t>106 250,0</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тис. грн.</w:t>
      </w:r>
    </w:p>
    <w:p w14:paraId="661A1D10"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b/>
          <w:sz w:val="28"/>
          <w:szCs w:val="28"/>
          <w:lang w:eastAsia="ru-RU"/>
        </w:rPr>
        <w:t xml:space="preserve">Інша діяльність у сфері </w:t>
      </w:r>
      <w:proofErr w:type="spellStart"/>
      <w:r w:rsidRPr="00891841">
        <w:rPr>
          <w:rFonts w:ascii="Times New Roman" w:eastAsia="Times New Roman" w:hAnsi="Times New Roman" w:cs="Times New Roman"/>
          <w:b/>
          <w:sz w:val="28"/>
          <w:szCs w:val="28"/>
          <w:lang w:eastAsia="ru-RU"/>
        </w:rPr>
        <w:t>житлово</w:t>
      </w:r>
      <w:proofErr w:type="spellEnd"/>
      <w:r w:rsidRPr="00891841">
        <w:rPr>
          <w:rFonts w:ascii="Times New Roman" w:eastAsia="Times New Roman" w:hAnsi="Times New Roman" w:cs="Times New Roman"/>
          <w:b/>
          <w:sz w:val="28"/>
          <w:szCs w:val="28"/>
          <w:lang w:eastAsia="ru-RU"/>
        </w:rPr>
        <w:t xml:space="preserve"> - комунального господарства </w:t>
      </w:r>
      <w:r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 xml:space="preserve">41 244,7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з них на:</w:t>
      </w:r>
    </w:p>
    <w:p w14:paraId="12D9CCA0" w14:textId="47B3824B"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Спецсервіс</w:t>
      </w:r>
      <w:proofErr w:type="spellEnd"/>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Кременчук»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- 12 785,6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на утримання безпритульних тварин в пункті тимчасового утримання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9 700,0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облаштування та утримання </w:t>
      </w:r>
      <w:r w:rsidRPr="00891841">
        <w:rPr>
          <w:rFonts w:ascii="Times New Roman" w:hAnsi="Times New Roman" w:cs="Times New Roman"/>
          <w:sz w:val="28"/>
          <w:szCs w:val="28"/>
        </w:rPr>
        <w:t>об’єктів</w:t>
      </w:r>
      <w:r w:rsidRPr="00891841">
        <w:rPr>
          <w:rFonts w:ascii="Times New Roman" w:eastAsia="Times New Roman" w:hAnsi="Times New Roman" w:cs="Times New Roman"/>
          <w:sz w:val="28"/>
          <w:szCs w:val="28"/>
          <w:lang w:eastAsia="ru-RU"/>
        </w:rPr>
        <w:t xml:space="preserve"> по вул. Івана Мазепи, буд. 39 – </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787,6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утилізатора – 1 306,0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ветеринарного </w:t>
      </w:r>
      <w:proofErr w:type="spellStart"/>
      <w:r w:rsidRPr="00891841">
        <w:rPr>
          <w:rFonts w:ascii="Times New Roman" w:eastAsia="Times New Roman" w:hAnsi="Times New Roman" w:cs="Times New Roman"/>
          <w:sz w:val="28"/>
          <w:szCs w:val="28"/>
          <w:lang w:eastAsia="ru-RU"/>
        </w:rPr>
        <w:t>інфузійного</w:t>
      </w:r>
      <w:proofErr w:type="spellEnd"/>
      <w:r w:rsidRPr="00891841">
        <w:rPr>
          <w:rFonts w:ascii="Times New Roman" w:eastAsia="Times New Roman" w:hAnsi="Times New Roman" w:cs="Times New Roman"/>
          <w:sz w:val="28"/>
          <w:szCs w:val="28"/>
          <w:lang w:eastAsia="ru-RU"/>
        </w:rPr>
        <w:t xml:space="preserve"> насосу та боксів для котів – 522,0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капітальний ремонт території пункту тимчасового утримання безпритульних тварин – </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470,0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w:t>
      </w:r>
    </w:p>
    <w:p w14:paraId="488BD97C" w14:textId="5A2EDCB1"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КП «Кварт</w:t>
      </w:r>
      <w:r w:rsidR="00094E34">
        <w:rPr>
          <w:rFonts w:ascii="Times New Roman" w:eastAsia="Times New Roman" w:hAnsi="Times New Roman" w:cs="Times New Roman"/>
          <w:sz w:val="28"/>
          <w:szCs w:val="28"/>
          <w:lang w:eastAsia="ru-RU"/>
        </w:rPr>
        <w:t xml:space="preserve">ирне управління»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6 597,5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виконання заходів Програми розвитку КП «Квартирне управління» на 2025-2027 роки»; </w:t>
      </w:r>
    </w:p>
    <w:p w14:paraId="38234F33" w14:textId="5FA26709"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 КП «Благоустрій Кременчука»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5 956,1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на придбання механізмів та обладнання – 886,1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придбання транспортного засобу –                     5 070,0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3DA2399C"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Міськсвітло</w:t>
      </w:r>
      <w:proofErr w:type="spellEnd"/>
      <w:r w:rsidRPr="00891841">
        <w:rPr>
          <w:rFonts w:ascii="Times New Roman" w:eastAsia="Times New Roman" w:hAnsi="Times New Roman" w:cs="Times New Roman"/>
          <w:sz w:val="28"/>
          <w:szCs w:val="28"/>
          <w:lang w:eastAsia="ru-RU"/>
        </w:rPr>
        <w:t xml:space="preserve">» – 2 400,0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придбання </w:t>
      </w:r>
      <w:proofErr w:type="spellStart"/>
      <w:r w:rsidRPr="00891841">
        <w:rPr>
          <w:rFonts w:ascii="Times New Roman" w:eastAsia="Times New Roman" w:hAnsi="Times New Roman" w:cs="Times New Roman"/>
          <w:sz w:val="28"/>
          <w:szCs w:val="28"/>
          <w:lang w:eastAsia="ru-RU"/>
        </w:rPr>
        <w:t>автогідропідіймача</w:t>
      </w:r>
      <w:proofErr w:type="spellEnd"/>
      <w:r w:rsidRPr="00891841">
        <w:rPr>
          <w:rFonts w:ascii="Times New Roman" w:eastAsia="Times New Roman" w:hAnsi="Times New Roman" w:cs="Times New Roman"/>
          <w:sz w:val="28"/>
          <w:szCs w:val="28"/>
          <w:lang w:eastAsia="ru-RU"/>
        </w:rPr>
        <w:t>;</w:t>
      </w:r>
    </w:p>
    <w:p w14:paraId="1388E699" w14:textId="2C3FF874"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 КП «СКРП»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212,1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з них:</w:t>
      </w:r>
      <w:r w:rsidRPr="00891841">
        <w:rPr>
          <w:rFonts w:ascii="Calibri" w:eastAsia="Times New Roman" w:hAnsi="Calibri" w:cs="Calibri"/>
          <w:sz w:val="24"/>
          <w:szCs w:val="24"/>
          <w:lang w:eastAsia="ru-RU"/>
        </w:rPr>
        <w:t> </w:t>
      </w:r>
      <w:r w:rsidRPr="00891841">
        <w:rPr>
          <w:rFonts w:ascii="Times New Roman" w:eastAsia="Times New Roman" w:hAnsi="Times New Roman" w:cs="Times New Roman"/>
          <w:sz w:val="28"/>
          <w:szCs w:val="28"/>
          <w:lang w:eastAsia="ru-RU"/>
        </w:rPr>
        <w:t>придбання кущорізів (</w:t>
      </w:r>
      <w:proofErr w:type="spellStart"/>
      <w:r w:rsidRPr="00891841">
        <w:rPr>
          <w:rFonts w:ascii="Times New Roman" w:eastAsia="Times New Roman" w:hAnsi="Times New Roman" w:cs="Times New Roman"/>
          <w:sz w:val="28"/>
          <w:szCs w:val="28"/>
          <w:lang w:eastAsia="ru-RU"/>
        </w:rPr>
        <w:t>мотокос</w:t>
      </w:r>
      <w:proofErr w:type="spellEnd"/>
      <w:r w:rsidRPr="00891841">
        <w:rPr>
          <w:rFonts w:ascii="Times New Roman" w:eastAsia="Times New Roman" w:hAnsi="Times New Roman" w:cs="Times New Roman"/>
          <w:sz w:val="28"/>
          <w:szCs w:val="28"/>
          <w:lang w:eastAsia="ru-RU"/>
        </w:rPr>
        <w:t xml:space="preserve">) </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181,2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придбання ритуальної продукції (лампадок) для проведення урочистих заходів –</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30,9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060335A8" w14:textId="0ADB1D79"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КП КПС ШРБУ</w:t>
      </w:r>
      <w:r w:rsidR="00094E34">
        <w:rPr>
          <w:rFonts w:ascii="Times New Roman" w:eastAsia="Times New Roman" w:hAnsi="Times New Roman" w:cs="Times New Roman"/>
          <w:sz w:val="28"/>
          <w:szCs w:val="28"/>
          <w:lang w:eastAsia="ru-RU"/>
        </w:rPr>
        <w:t xml:space="preserve">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12 793,4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придбання спецтехніки;</w:t>
      </w:r>
    </w:p>
    <w:p w14:paraId="442E18BE" w14:textId="622AE187" w:rsidR="00891841" w:rsidRPr="00891841" w:rsidRDefault="00891841" w:rsidP="00D86BDD">
      <w:pPr>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КП «Кременчуцьке КАТП 1628»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500,0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розроблення документації на отримання висновку оцінки впливу на довкілля (автозаправний пункт).</w:t>
      </w:r>
    </w:p>
    <w:p w14:paraId="3777F908" w14:textId="221AD255"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hAnsi="Times New Roman" w:cs="Times New Roman"/>
          <w:sz w:val="28"/>
          <w:szCs w:val="28"/>
        </w:rPr>
      </w:pPr>
      <w:r w:rsidRPr="00891841">
        <w:rPr>
          <w:rFonts w:ascii="Times New Roman" w:eastAsia="Times New Roman" w:hAnsi="Times New Roman" w:cs="Times New Roman"/>
          <w:b/>
          <w:sz w:val="28"/>
          <w:szCs w:val="28"/>
          <w:lang w:eastAsia="ru-RU"/>
        </w:rPr>
        <w:t xml:space="preserve">Будівництво об'єктів житлово-комунального господарства –                              </w:t>
      </w:r>
      <w:r w:rsidRPr="00891841">
        <w:rPr>
          <w:rFonts w:ascii="Times New Roman" w:hAnsi="Times New Roman" w:cs="Times New Roman"/>
          <w:sz w:val="28"/>
          <w:szCs w:val="28"/>
        </w:rPr>
        <w:t xml:space="preserve">21 619,9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з них:</w:t>
      </w:r>
    </w:p>
    <w:p w14:paraId="109970BD" w14:textId="71519269" w:rsidR="00891841" w:rsidRPr="00891841" w:rsidRDefault="00891841" w:rsidP="00B2322D">
      <w:pPr>
        <w:tabs>
          <w:tab w:val="left" w:pos="567"/>
          <w:tab w:val="left" w:pos="709"/>
        </w:tabs>
        <w:overflowPunct w:val="0"/>
        <w:autoSpaceDE w:val="0"/>
        <w:autoSpaceDN w:val="0"/>
        <w:adjustRightInd w:val="0"/>
        <w:ind w:firstLine="567"/>
        <w:jc w:val="both"/>
        <w:textAlignment w:val="baseline"/>
        <w:rPr>
          <w:rFonts w:ascii="Times New Roman" w:hAnsi="Times New Roman" w:cs="Times New Roman"/>
          <w:sz w:val="28"/>
          <w:szCs w:val="28"/>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Спецсервіс</w:t>
      </w:r>
      <w:proofErr w:type="spellEnd"/>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Кременчук» </w:t>
      </w:r>
      <w:r w:rsidR="00B2322D">
        <w:rPr>
          <w:rFonts w:ascii="Times New Roman" w:hAnsi="Times New Roman" w:cs="Times New Roman"/>
          <w:sz w:val="28"/>
          <w:szCs w:val="28"/>
        </w:rPr>
        <w:t xml:space="preserve"> - </w:t>
      </w:r>
      <w:r w:rsidRPr="00891841">
        <w:rPr>
          <w:rFonts w:ascii="Times New Roman" w:hAnsi="Times New Roman" w:cs="Times New Roman"/>
          <w:sz w:val="28"/>
          <w:szCs w:val="28"/>
        </w:rPr>
        <w:t xml:space="preserve"> будівництво вольєрів, навісу та огорожі на території </w:t>
      </w:r>
      <w:r w:rsidRPr="00891841">
        <w:rPr>
          <w:rFonts w:ascii="Times New Roman" w:eastAsia="Times New Roman" w:hAnsi="Times New Roman" w:cs="Times New Roman"/>
          <w:sz w:val="28"/>
          <w:szCs w:val="28"/>
          <w:lang w:eastAsia="ru-RU"/>
        </w:rPr>
        <w:t>пункту тимчасового утримання безпритульних тварин</w:t>
      </w:r>
      <w:r w:rsidR="00094E34">
        <w:rPr>
          <w:rFonts w:ascii="Times New Roman" w:eastAsia="Times New Roman" w:hAnsi="Times New Roman" w:cs="Times New Roman"/>
          <w:sz w:val="28"/>
          <w:szCs w:val="28"/>
          <w:lang w:eastAsia="ru-RU"/>
        </w:rPr>
        <w:t xml:space="preserve"> </w:t>
      </w:r>
      <w:r w:rsidR="00094E34"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00B2322D">
        <w:rPr>
          <w:rFonts w:ascii="Times New Roman" w:eastAsia="Times New Roman" w:hAnsi="Times New Roman" w:cs="Times New Roman"/>
          <w:sz w:val="28"/>
          <w:szCs w:val="28"/>
          <w:lang w:eastAsia="ru-RU"/>
        </w:rPr>
        <w:t xml:space="preserve">                    </w:t>
      </w:r>
      <w:r w:rsidRPr="00891841">
        <w:rPr>
          <w:rFonts w:ascii="Times New Roman" w:hAnsi="Times New Roman" w:cs="Times New Roman"/>
          <w:sz w:val="28"/>
          <w:szCs w:val="28"/>
        </w:rPr>
        <w:t>1 519,9 тис.</w:t>
      </w:r>
      <w:r w:rsidR="00094E34">
        <w:rPr>
          <w:rFonts w:ascii="Times New Roman" w:hAnsi="Times New Roman" w:cs="Times New Roman"/>
          <w:sz w:val="28"/>
          <w:szCs w:val="28"/>
        </w:rPr>
        <w:t xml:space="preserve"> </w:t>
      </w:r>
      <w:proofErr w:type="spellStart"/>
      <w:r w:rsidR="00094E34">
        <w:rPr>
          <w:rFonts w:ascii="Times New Roman" w:hAnsi="Times New Roman" w:cs="Times New Roman"/>
          <w:sz w:val="28"/>
          <w:szCs w:val="28"/>
        </w:rPr>
        <w:t>грн</w:t>
      </w:r>
      <w:proofErr w:type="spellEnd"/>
      <w:r w:rsidRPr="00891841">
        <w:rPr>
          <w:rFonts w:ascii="Times New Roman" w:hAnsi="Times New Roman" w:cs="Times New Roman"/>
          <w:sz w:val="28"/>
          <w:szCs w:val="28"/>
        </w:rPr>
        <w:t>;</w:t>
      </w:r>
    </w:p>
    <w:p w14:paraId="6986CB6A" w14:textId="6FE7FA6E" w:rsidR="00891841" w:rsidRPr="00B2322D" w:rsidRDefault="00891841" w:rsidP="00B2322D">
      <w:pPr>
        <w:tabs>
          <w:tab w:val="left" w:pos="567"/>
          <w:tab w:val="left" w:pos="709"/>
        </w:tabs>
        <w:overflowPunct w:val="0"/>
        <w:autoSpaceDE w:val="0"/>
        <w:autoSpaceDN w:val="0"/>
        <w:adjustRightInd w:val="0"/>
        <w:ind w:firstLine="567"/>
        <w:jc w:val="both"/>
        <w:textAlignment w:val="baseline"/>
        <w:rPr>
          <w:sz w:val="28"/>
          <w:szCs w:val="28"/>
        </w:rPr>
      </w:pPr>
      <w:r w:rsidRPr="00891841">
        <w:rPr>
          <w:rFonts w:ascii="Times New Roman" w:hAnsi="Times New Roman" w:cs="Times New Roman"/>
          <w:sz w:val="28"/>
          <w:szCs w:val="28"/>
        </w:rPr>
        <w:t>- КП «Благоустрій Кременчука»</w:t>
      </w:r>
      <w:r w:rsidRPr="00891841">
        <w:rPr>
          <w:sz w:val="28"/>
          <w:szCs w:val="28"/>
        </w:rPr>
        <w:t xml:space="preserve"> </w:t>
      </w:r>
      <w:r w:rsidR="00B2322D">
        <w:rPr>
          <w:sz w:val="28"/>
          <w:szCs w:val="28"/>
        </w:rPr>
        <w:t xml:space="preserve">- </w:t>
      </w:r>
      <w:r w:rsidRPr="00891841">
        <w:rPr>
          <w:rFonts w:ascii="Times New Roman" w:hAnsi="Times New Roman" w:cs="Times New Roman"/>
          <w:sz w:val="28"/>
          <w:szCs w:val="28"/>
        </w:rPr>
        <w:t>реконструкція території природно-заповідного фонду парку</w:t>
      </w:r>
      <w:r w:rsidR="00094E34">
        <w:rPr>
          <w:rFonts w:ascii="Times New Roman" w:hAnsi="Times New Roman" w:cs="Times New Roman"/>
          <w:sz w:val="28"/>
          <w:szCs w:val="28"/>
        </w:rPr>
        <w:t xml:space="preserve"> </w:t>
      </w:r>
      <w:r w:rsidRPr="00891841">
        <w:rPr>
          <w:rFonts w:ascii="Times New Roman" w:hAnsi="Times New Roman" w:cs="Times New Roman"/>
          <w:sz w:val="28"/>
          <w:szCs w:val="28"/>
        </w:rPr>
        <w:t>-</w:t>
      </w:r>
      <w:r w:rsidR="00094E34">
        <w:rPr>
          <w:rFonts w:ascii="Times New Roman" w:hAnsi="Times New Roman" w:cs="Times New Roman"/>
          <w:sz w:val="28"/>
          <w:szCs w:val="28"/>
        </w:rPr>
        <w:t xml:space="preserve"> </w:t>
      </w:r>
      <w:r w:rsidRPr="00891841">
        <w:rPr>
          <w:rFonts w:ascii="Times New Roman" w:hAnsi="Times New Roman" w:cs="Times New Roman"/>
          <w:sz w:val="28"/>
          <w:szCs w:val="28"/>
        </w:rPr>
        <w:t xml:space="preserve">пам’ятки садово-паркового мистецтва «Слави» з розробкою </w:t>
      </w:r>
      <w:proofErr w:type="spellStart"/>
      <w:r w:rsidRPr="00891841">
        <w:rPr>
          <w:rFonts w:ascii="Times New Roman" w:hAnsi="Times New Roman" w:cs="Times New Roman"/>
          <w:sz w:val="28"/>
          <w:szCs w:val="28"/>
        </w:rPr>
        <w:t>проєктно</w:t>
      </w:r>
      <w:proofErr w:type="spellEnd"/>
      <w:r w:rsidRPr="00891841">
        <w:rPr>
          <w:rFonts w:ascii="Times New Roman" w:hAnsi="Times New Roman" w:cs="Times New Roman"/>
          <w:sz w:val="28"/>
          <w:szCs w:val="28"/>
        </w:rPr>
        <w:t xml:space="preserve"> -</w:t>
      </w:r>
      <w:r w:rsidR="00B2322D">
        <w:rPr>
          <w:rFonts w:ascii="Times New Roman" w:hAnsi="Times New Roman" w:cs="Times New Roman"/>
          <w:sz w:val="28"/>
          <w:szCs w:val="28"/>
        </w:rPr>
        <w:t xml:space="preserve"> </w:t>
      </w:r>
      <w:r w:rsidRPr="00891841">
        <w:rPr>
          <w:rFonts w:ascii="Times New Roman" w:hAnsi="Times New Roman" w:cs="Times New Roman"/>
          <w:sz w:val="28"/>
          <w:szCs w:val="28"/>
        </w:rPr>
        <w:t>кошторисної документації – 10 100,0 тис. грн.</w:t>
      </w:r>
      <w:r w:rsidRPr="00891841">
        <w:t xml:space="preserve"> ;</w:t>
      </w:r>
    </w:p>
    <w:p w14:paraId="733689A8" w14:textId="6DF37AA2" w:rsidR="00891841" w:rsidRPr="00B2322D" w:rsidRDefault="00094E34" w:rsidP="00B2322D">
      <w:pPr>
        <w:pStyle w:val="ac"/>
        <w:numPr>
          <w:ilvl w:val="0"/>
          <w:numId w:val="26"/>
        </w:numPr>
        <w:tabs>
          <w:tab w:val="left" w:pos="567"/>
          <w:tab w:val="left" w:pos="709"/>
        </w:tabs>
        <w:overflowPunct w:val="0"/>
        <w:autoSpaceDE w:val="0"/>
        <w:autoSpaceDN w:val="0"/>
        <w:adjustRightInd w:val="0"/>
        <w:ind w:left="0" w:firstLine="567"/>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 </w:t>
      </w:r>
      <w:r w:rsidR="00891841" w:rsidRPr="00094E34">
        <w:rPr>
          <w:rFonts w:ascii="Times New Roman" w:hAnsi="Times New Roman" w:cs="Times New Roman"/>
          <w:sz w:val="28"/>
          <w:szCs w:val="28"/>
        </w:rPr>
        <w:t xml:space="preserve">КП </w:t>
      </w:r>
      <w:r w:rsidRPr="00094E34">
        <w:rPr>
          <w:rFonts w:ascii="Times New Roman" w:hAnsi="Times New Roman" w:cs="Times New Roman"/>
          <w:sz w:val="28"/>
          <w:szCs w:val="28"/>
        </w:rPr>
        <w:t>«</w:t>
      </w:r>
      <w:r w:rsidR="00891841" w:rsidRPr="00094E34">
        <w:rPr>
          <w:rFonts w:ascii="Times New Roman" w:hAnsi="Times New Roman" w:cs="Times New Roman"/>
          <w:sz w:val="28"/>
          <w:szCs w:val="28"/>
        </w:rPr>
        <w:t>УКБ</w:t>
      </w:r>
      <w:r w:rsidRPr="00094E34">
        <w:rPr>
          <w:rFonts w:ascii="Times New Roman" w:hAnsi="Times New Roman" w:cs="Times New Roman"/>
          <w:sz w:val="28"/>
          <w:szCs w:val="28"/>
        </w:rPr>
        <w:t>»</w:t>
      </w:r>
      <w:r w:rsidR="00891841" w:rsidRPr="00094E34">
        <w:rPr>
          <w:rFonts w:ascii="Times New Roman" w:hAnsi="Times New Roman" w:cs="Times New Roman"/>
          <w:sz w:val="28"/>
          <w:szCs w:val="28"/>
        </w:rPr>
        <w:t xml:space="preserve"> </w:t>
      </w:r>
      <w:r w:rsidR="00B2322D">
        <w:rPr>
          <w:rFonts w:ascii="Times New Roman" w:hAnsi="Times New Roman" w:cs="Times New Roman"/>
          <w:sz w:val="28"/>
          <w:szCs w:val="28"/>
        </w:rPr>
        <w:t xml:space="preserve"> - </w:t>
      </w:r>
      <w:r w:rsidR="00B2322D" w:rsidRPr="00B2322D">
        <w:rPr>
          <w:rFonts w:ascii="Times New Roman" w:hAnsi="Times New Roman" w:cs="Times New Roman"/>
          <w:sz w:val="28"/>
          <w:szCs w:val="28"/>
        </w:rPr>
        <w:t>р</w:t>
      </w:r>
      <w:r w:rsidR="00891841" w:rsidRPr="00B2322D">
        <w:rPr>
          <w:rFonts w:ascii="Times New Roman" w:hAnsi="Times New Roman" w:cs="Times New Roman"/>
          <w:sz w:val="28"/>
          <w:szCs w:val="28"/>
        </w:rPr>
        <w:t xml:space="preserve">еконструкція каналізаційної насосної станції СП-17 в </w:t>
      </w:r>
      <w:r w:rsidRPr="00B2322D">
        <w:rPr>
          <w:rFonts w:ascii="Times New Roman" w:hAnsi="Times New Roman" w:cs="Times New Roman"/>
          <w:sz w:val="28"/>
          <w:szCs w:val="28"/>
        </w:rPr>
        <w:t xml:space="preserve">                   </w:t>
      </w:r>
      <w:r w:rsidR="00891841" w:rsidRPr="00B2322D">
        <w:rPr>
          <w:rFonts w:ascii="Times New Roman" w:hAnsi="Times New Roman" w:cs="Times New Roman"/>
          <w:sz w:val="28"/>
          <w:szCs w:val="28"/>
        </w:rPr>
        <w:t>м. Кременчуці</w:t>
      </w:r>
      <w:r w:rsidRPr="00B2322D">
        <w:rPr>
          <w:rFonts w:ascii="Times New Roman" w:hAnsi="Times New Roman" w:cs="Times New Roman"/>
          <w:sz w:val="28"/>
          <w:szCs w:val="28"/>
        </w:rPr>
        <w:t xml:space="preserve"> </w:t>
      </w:r>
      <w:r w:rsidRPr="00B2322D">
        <w:rPr>
          <w:rFonts w:ascii="Times New Roman" w:eastAsia="Times New Roman" w:hAnsi="Times New Roman" w:cs="Times New Roman"/>
          <w:sz w:val="28"/>
          <w:szCs w:val="28"/>
          <w:lang w:eastAsia="ru-RU"/>
        </w:rPr>
        <w:t>–</w:t>
      </w:r>
      <w:r w:rsidR="00891841" w:rsidRPr="00B2322D">
        <w:rPr>
          <w:rFonts w:ascii="Times New Roman" w:hAnsi="Times New Roman" w:cs="Times New Roman"/>
          <w:sz w:val="28"/>
          <w:szCs w:val="28"/>
        </w:rPr>
        <w:t xml:space="preserve"> 10 000,0 тис. грн.</w:t>
      </w:r>
    </w:p>
    <w:p w14:paraId="0E4BDE4E"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b/>
          <w:sz w:val="28"/>
          <w:szCs w:val="28"/>
          <w:lang w:eastAsia="ru-RU"/>
        </w:rPr>
      </w:pPr>
    </w:p>
    <w:p w14:paraId="6B56EAB9" w14:textId="77777777" w:rsidR="00891841" w:rsidRPr="00891841" w:rsidRDefault="00891841" w:rsidP="00D86BDD">
      <w:pPr>
        <w:tabs>
          <w:tab w:val="left" w:pos="567"/>
          <w:tab w:val="left" w:pos="709"/>
        </w:tabs>
        <w:overflowPunct w:val="0"/>
        <w:autoSpaceDE w:val="0"/>
        <w:autoSpaceDN w:val="0"/>
        <w:adjustRightInd w:val="0"/>
        <w:ind w:firstLine="567"/>
        <w:jc w:val="center"/>
        <w:textAlignment w:val="baseline"/>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Економічна діяльність</w:t>
      </w:r>
    </w:p>
    <w:p w14:paraId="0077BDD0"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4"/>
          <w:szCs w:val="24"/>
          <w:lang w:eastAsia="ru-RU"/>
        </w:rPr>
      </w:pPr>
      <w:r w:rsidRPr="00891841">
        <w:rPr>
          <w:rFonts w:ascii="Times New Roman" w:eastAsia="Times New Roman" w:hAnsi="Times New Roman" w:cs="Times New Roman"/>
          <w:b/>
          <w:sz w:val="28"/>
          <w:szCs w:val="28"/>
          <w:lang w:eastAsia="ru-RU"/>
        </w:rPr>
        <w:t xml:space="preserve">Здійснення заходів із землеустрою. </w:t>
      </w:r>
      <w:r w:rsidRPr="00891841">
        <w:rPr>
          <w:rFonts w:ascii="Times New Roman" w:eastAsia="Times New Roman" w:hAnsi="Times New Roman" w:cs="Times New Roman"/>
          <w:sz w:val="28"/>
          <w:szCs w:val="28"/>
          <w:lang w:eastAsia="ru-RU"/>
        </w:rPr>
        <w:t xml:space="preserve">На заходи щодо виконання </w:t>
      </w:r>
      <w:r w:rsidRPr="00891841">
        <w:rPr>
          <w:rFonts w:ascii="Times New Roman" w:eastAsia="Times New Roman" w:hAnsi="Times New Roman" w:cs="Times New Roman"/>
          <w:bCs/>
          <w:sz w:val="28"/>
          <w:szCs w:val="28"/>
          <w:shd w:val="clear" w:color="auto" w:fill="FFFFFF"/>
          <w:lang w:eastAsia="ru-RU"/>
        </w:rPr>
        <w:t xml:space="preserve">Програми реалізації Основних напрямів земельної реформи на 2025 рік </w:t>
      </w:r>
      <w:r w:rsidRPr="00891841">
        <w:rPr>
          <w:rFonts w:ascii="Times New Roman" w:eastAsia="Times New Roman" w:hAnsi="Times New Roman" w:cs="Times New Roman"/>
          <w:sz w:val="28"/>
          <w:szCs w:val="28"/>
          <w:lang w:eastAsia="ru-RU"/>
        </w:rPr>
        <w:t>передбачаються асигнування в сумі 369,0 тис. грн.</w:t>
      </w:r>
      <w:r w:rsidRPr="00891841">
        <w:rPr>
          <w:rFonts w:ascii="Times New Roman" w:eastAsia="Times New Roman" w:hAnsi="Times New Roman" w:cs="Times New Roman"/>
          <w:sz w:val="24"/>
          <w:szCs w:val="24"/>
          <w:lang w:eastAsia="ru-RU"/>
        </w:rPr>
        <w:t xml:space="preserve"> </w:t>
      </w:r>
    </w:p>
    <w:p w14:paraId="0CB978C2"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14:paraId="425A53B0"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x-none"/>
        </w:rPr>
      </w:pPr>
      <w:r w:rsidRPr="00891841">
        <w:rPr>
          <w:rFonts w:ascii="Times New Roman" w:eastAsia="Times New Roman" w:hAnsi="Times New Roman" w:cs="Times New Roman"/>
          <w:b/>
          <w:sz w:val="28"/>
          <w:szCs w:val="28"/>
          <w:lang w:eastAsia="x-none"/>
        </w:rPr>
        <w:t>Будівництво та регіональний розвиток</w:t>
      </w:r>
    </w:p>
    <w:p w14:paraId="1E49688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hAnsi="Times New Roman" w:cs="Times New Roman"/>
          <w:sz w:val="28"/>
          <w:szCs w:val="28"/>
        </w:rPr>
      </w:pPr>
      <w:r w:rsidRPr="00891841">
        <w:rPr>
          <w:rFonts w:ascii="Times New Roman" w:eastAsia="Times New Roman" w:hAnsi="Times New Roman" w:cs="Times New Roman"/>
          <w:sz w:val="28"/>
          <w:szCs w:val="28"/>
          <w:lang w:eastAsia="ru-RU"/>
        </w:rPr>
        <w:t>На будівництво, реконструкцію в спеціальному фонді (бюджет розвитку) бюджету Кременчуцької міської територіальної громади на 2025 рік передбачаються асигнування в сумі 65</w:t>
      </w:r>
      <w:r w:rsidRPr="00891841">
        <w:rPr>
          <w:rFonts w:ascii="Times New Roman" w:eastAsia="Times New Roman" w:hAnsi="Times New Roman" w:cs="Times New Roman"/>
          <w:sz w:val="28"/>
          <w:szCs w:val="28"/>
          <w:lang w:val="ru-RU" w:eastAsia="ru-RU"/>
        </w:rPr>
        <w:t> </w:t>
      </w:r>
      <w:r w:rsidRPr="00891841">
        <w:rPr>
          <w:rFonts w:ascii="Times New Roman" w:eastAsia="Times New Roman" w:hAnsi="Times New Roman" w:cs="Times New Roman"/>
          <w:sz w:val="28"/>
          <w:szCs w:val="28"/>
          <w:lang w:eastAsia="ru-RU"/>
        </w:rPr>
        <w:t>878,9</w:t>
      </w:r>
      <w:r w:rsidRPr="00891841">
        <w:rPr>
          <w:rFonts w:ascii="Times New Roman" w:hAnsi="Times New Roman" w:cs="Times New Roman"/>
          <w:sz w:val="28"/>
          <w:szCs w:val="28"/>
        </w:rPr>
        <w:t xml:space="preserve">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в тому числі:</w:t>
      </w:r>
    </w:p>
    <w:p w14:paraId="013C069F" w14:textId="2C082A95" w:rsidR="00891841" w:rsidRPr="00891841" w:rsidRDefault="00891841" w:rsidP="00D86BDD">
      <w:pPr>
        <w:widowControl w:val="0"/>
        <w:tabs>
          <w:tab w:val="left" w:pos="567"/>
          <w:tab w:val="left" w:pos="709"/>
        </w:tabs>
        <w:ind w:firstLine="567"/>
        <w:jc w:val="both"/>
        <w:rPr>
          <w:rFonts w:ascii="Times New Roman" w:hAnsi="Times New Roman" w:cs="Times New Roman"/>
          <w:sz w:val="28"/>
          <w:szCs w:val="28"/>
        </w:rPr>
      </w:pPr>
      <w:r w:rsidRPr="00891841">
        <w:rPr>
          <w:rFonts w:ascii="Times New Roman" w:hAnsi="Times New Roman" w:cs="Times New Roman"/>
          <w:sz w:val="28"/>
          <w:szCs w:val="28"/>
        </w:rPr>
        <w:t xml:space="preserve">- виконавчому комітету Кременчуцької міської ради Кременчуцького району Полтавської області – 43 047,5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на реалізацію </w:t>
      </w:r>
      <w:proofErr w:type="spellStart"/>
      <w:r w:rsidRPr="00891841">
        <w:rPr>
          <w:rFonts w:ascii="Times New Roman" w:hAnsi="Times New Roman" w:cs="Times New Roman"/>
          <w:sz w:val="28"/>
          <w:szCs w:val="28"/>
        </w:rPr>
        <w:t>проєктів</w:t>
      </w:r>
      <w:proofErr w:type="spellEnd"/>
      <w:r w:rsidRPr="00891841">
        <w:rPr>
          <w:rFonts w:ascii="Times New Roman" w:hAnsi="Times New Roman" w:cs="Times New Roman"/>
          <w:sz w:val="28"/>
          <w:szCs w:val="28"/>
        </w:rPr>
        <w:t xml:space="preserve"> в рамках Програми з відновлення України, з них спеціальний фонд, бюджет розвитку – 42 912,2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та 135,3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w:t>
      </w:r>
      <w:r w:rsidR="00094E34" w:rsidRPr="00891841">
        <w:rPr>
          <w:rFonts w:ascii="Times New Roman" w:eastAsia="Times New Roman" w:hAnsi="Times New Roman" w:cs="Times New Roman"/>
          <w:sz w:val="28"/>
          <w:szCs w:val="28"/>
          <w:lang w:eastAsia="ru-RU"/>
        </w:rPr>
        <w:t>–</w:t>
      </w:r>
      <w:r w:rsidRPr="00891841">
        <w:rPr>
          <w:rFonts w:ascii="Times New Roman" w:hAnsi="Times New Roman" w:cs="Times New Roman"/>
          <w:sz w:val="28"/>
          <w:szCs w:val="28"/>
        </w:rPr>
        <w:t xml:space="preserve"> загальний фонд;</w:t>
      </w:r>
    </w:p>
    <w:p w14:paraId="76D6B3BC" w14:textId="75E55E35" w:rsidR="00891841" w:rsidRPr="00891841" w:rsidRDefault="00891841" w:rsidP="00D86BDD">
      <w:pPr>
        <w:widowControl w:val="0"/>
        <w:tabs>
          <w:tab w:val="left" w:pos="567"/>
          <w:tab w:val="left" w:pos="709"/>
        </w:tabs>
        <w:ind w:firstLine="567"/>
        <w:jc w:val="both"/>
        <w:rPr>
          <w:rFonts w:ascii="Times New Roman" w:hAnsi="Times New Roman" w:cs="Times New Roman"/>
          <w:kern w:val="2"/>
          <w:sz w:val="28"/>
          <w:szCs w:val="28"/>
        </w:rPr>
      </w:pPr>
      <w:r w:rsidRPr="00891841">
        <w:rPr>
          <w:rFonts w:ascii="Times New Roman" w:hAnsi="Times New Roman" w:cs="Times New Roman"/>
          <w:sz w:val="28"/>
          <w:szCs w:val="28"/>
        </w:rPr>
        <w:t>- Департаменту</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житлово-комунального господарства</w:t>
      </w:r>
      <w:r w:rsidRPr="00891841">
        <w:rPr>
          <w:rFonts w:ascii="Times New Roman" w:hAnsi="Times New Roman" w:cs="Times New Roman"/>
          <w:sz w:val="28"/>
          <w:szCs w:val="28"/>
        </w:rPr>
        <w:t xml:space="preserve"> Кременчуцької міської ради Кременчуцького району Полтавської області – 13 177,0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на реалізацію </w:t>
      </w:r>
      <w:proofErr w:type="spellStart"/>
      <w:r w:rsidRPr="00891841">
        <w:rPr>
          <w:rFonts w:ascii="Times New Roman" w:hAnsi="Times New Roman" w:cs="Times New Roman"/>
          <w:sz w:val="28"/>
          <w:szCs w:val="28"/>
        </w:rPr>
        <w:t>проєктів</w:t>
      </w:r>
      <w:proofErr w:type="spellEnd"/>
      <w:r w:rsidRPr="00891841">
        <w:rPr>
          <w:rFonts w:ascii="Times New Roman" w:hAnsi="Times New Roman" w:cs="Times New Roman"/>
          <w:sz w:val="28"/>
          <w:szCs w:val="28"/>
        </w:rPr>
        <w:t xml:space="preserve"> в рамках Програми з відновлення України, з них спеціальний фонд, бюджет розвитку </w:t>
      </w:r>
      <w:r w:rsidR="00094E34" w:rsidRPr="00891841">
        <w:rPr>
          <w:rFonts w:ascii="Times New Roman" w:eastAsia="Times New Roman" w:hAnsi="Times New Roman" w:cs="Times New Roman"/>
          <w:sz w:val="28"/>
          <w:szCs w:val="28"/>
          <w:lang w:eastAsia="ru-RU"/>
        </w:rPr>
        <w:t>–</w:t>
      </w:r>
      <w:r w:rsidRPr="00891841">
        <w:rPr>
          <w:rFonts w:ascii="Times New Roman" w:hAnsi="Times New Roman" w:cs="Times New Roman"/>
          <w:sz w:val="28"/>
          <w:szCs w:val="28"/>
        </w:rPr>
        <w:t xml:space="preserve"> 13 114,4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та 62,6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w:t>
      </w:r>
      <w:proofErr w:type="spellStart"/>
      <w:r w:rsidR="00094E34" w:rsidRPr="00891841">
        <w:rPr>
          <w:rFonts w:ascii="Times New Roman" w:eastAsia="Times New Roman" w:hAnsi="Times New Roman" w:cs="Times New Roman"/>
          <w:sz w:val="28"/>
          <w:szCs w:val="28"/>
          <w:lang w:eastAsia="ru-RU"/>
        </w:rPr>
        <w:t>–</w:t>
      </w:r>
      <w:r w:rsidRPr="00891841">
        <w:rPr>
          <w:rFonts w:ascii="Times New Roman" w:hAnsi="Times New Roman" w:cs="Times New Roman"/>
          <w:sz w:val="28"/>
          <w:szCs w:val="28"/>
        </w:rPr>
        <w:t>загальний</w:t>
      </w:r>
      <w:proofErr w:type="spellEnd"/>
      <w:r w:rsidRPr="00891841">
        <w:rPr>
          <w:rFonts w:ascii="Times New Roman" w:hAnsi="Times New Roman" w:cs="Times New Roman"/>
          <w:sz w:val="28"/>
          <w:szCs w:val="28"/>
        </w:rPr>
        <w:t xml:space="preserve"> фонд;</w:t>
      </w:r>
    </w:p>
    <w:p w14:paraId="25BA396C" w14:textId="166FDBAA"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Управління містобудування та архітектури Кременчуцької міської ради Кременчуцького району Полтавської області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9</w:t>
      </w:r>
      <w:r w:rsidRPr="00891841">
        <w:rPr>
          <w:rFonts w:ascii="Times New Roman" w:eastAsia="Times New Roman" w:hAnsi="Times New Roman" w:cs="Times New Roman"/>
          <w:sz w:val="28"/>
          <w:szCs w:val="28"/>
          <w:lang w:val="ru-RU" w:eastAsia="ru-RU"/>
        </w:rPr>
        <w:t> </w:t>
      </w:r>
      <w:r w:rsidRPr="00891841">
        <w:rPr>
          <w:rFonts w:ascii="Times New Roman" w:eastAsia="Times New Roman" w:hAnsi="Times New Roman" w:cs="Times New Roman"/>
          <w:sz w:val="28"/>
          <w:szCs w:val="28"/>
          <w:lang w:eastAsia="ru-RU"/>
        </w:rPr>
        <w:t>654,4 тис. грн.</w:t>
      </w:r>
    </w:p>
    <w:p w14:paraId="7439A87E"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6301D5D1"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 xml:space="preserve">Транспорт та транспортна інфраструктура, </w:t>
      </w:r>
    </w:p>
    <w:p w14:paraId="5874B06E"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дорожнє господарство</w:t>
      </w:r>
    </w:p>
    <w:p w14:paraId="0FA14F52"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w:t>
      </w:r>
      <w:r w:rsidRPr="00891841">
        <w:rPr>
          <w:rFonts w:ascii="Times New Roman" w:eastAsia="Times New Roman" w:hAnsi="Times New Roman" w:cs="Times New Roman"/>
          <w:b/>
          <w:sz w:val="28"/>
          <w:szCs w:val="28"/>
          <w:lang w:eastAsia="ru-RU"/>
        </w:rPr>
        <w:t>утримання та розвиток автотранспорту</w:t>
      </w:r>
      <w:r w:rsidRPr="00891841">
        <w:rPr>
          <w:rFonts w:ascii="Times New Roman" w:eastAsia="Times New Roman" w:hAnsi="Times New Roman" w:cs="Times New Roman"/>
          <w:sz w:val="28"/>
          <w:szCs w:val="28"/>
          <w:lang w:eastAsia="ru-RU"/>
        </w:rPr>
        <w:t xml:space="preserve"> на виконання заходів Програми розвитку та забезпечення діяльності комунального підприємства «Кременчуцьке тролейбусне управління імені Л.Я.Левітана»,  а саме утримання 9 одиниць автобусів для КП «Кременчуцьке тролейбусне управління імені Л.Я.Левітана» на  2025 рік передбачені видатки в сумі 7 057,7 тис. грн.</w:t>
      </w:r>
    </w:p>
    <w:p w14:paraId="3A6CAAB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w:t>
      </w:r>
      <w:r w:rsidRPr="00891841">
        <w:rPr>
          <w:rFonts w:ascii="Times New Roman" w:eastAsia="Times New Roman" w:hAnsi="Times New Roman" w:cs="Times New Roman"/>
          <w:b/>
          <w:sz w:val="28"/>
          <w:szCs w:val="28"/>
          <w:lang w:eastAsia="ru-RU"/>
        </w:rPr>
        <w:t>утримання та розвиток наземного електротранспорту</w:t>
      </w:r>
      <w:r w:rsidRPr="00891841">
        <w:rPr>
          <w:rFonts w:ascii="Times New Roman" w:eastAsia="Times New Roman" w:hAnsi="Times New Roman" w:cs="Times New Roman"/>
          <w:sz w:val="28"/>
          <w:szCs w:val="28"/>
          <w:lang w:eastAsia="ru-RU"/>
        </w:rPr>
        <w:t xml:space="preserve"> на  2025 рік для КП «Кременчуцьке тролейбусне управління імені Л.Я.Левітана» передбачаються видатки в сумі  103 211,5 тис. грн. </w:t>
      </w:r>
    </w:p>
    <w:p w14:paraId="75DE3BF1"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На </w:t>
      </w:r>
      <w:r w:rsidRPr="00891841">
        <w:rPr>
          <w:rFonts w:ascii="Times New Roman" w:eastAsia="Times New Roman" w:hAnsi="Times New Roman" w:cs="Times New Roman"/>
          <w:b/>
          <w:sz w:val="28"/>
          <w:szCs w:val="28"/>
          <w:lang w:eastAsia="ru-RU"/>
        </w:rPr>
        <w:t>утримання та розвиток автомобільних доріг та дорожньої інфраструктури</w:t>
      </w:r>
      <w:r w:rsidRPr="00891841">
        <w:rPr>
          <w:rFonts w:ascii="Times New Roman" w:eastAsia="Times New Roman" w:hAnsi="Times New Roman" w:cs="Times New Roman"/>
          <w:sz w:val="28"/>
          <w:szCs w:val="28"/>
          <w:lang w:eastAsia="ru-RU"/>
        </w:rPr>
        <w:t xml:space="preserve"> на 2025 рік передбачаються видатки в сумі 181 874,8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в тому числі:</w:t>
      </w:r>
    </w:p>
    <w:p w14:paraId="69AE8A5A" w14:textId="3529596F"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 КП КПС ШРБУ </w:t>
      </w:r>
      <w:r w:rsidR="00094E34"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175 674,8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на поточний ремонт та утримання вулично-дорожньої мережі  та </w:t>
      </w:r>
      <w:proofErr w:type="spellStart"/>
      <w:r w:rsidRPr="00891841">
        <w:rPr>
          <w:rFonts w:ascii="Times New Roman" w:eastAsia="Times New Roman" w:hAnsi="Times New Roman" w:cs="Times New Roman"/>
          <w:sz w:val="28"/>
          <w:szCs w:val="28"/>
          <w:lang w:eastAsia="ru-RU"/>
        </w:rPr>
        <w:t>внутрішньоквартальних</w:t>
      </w:r>
      <w:proofErr w:type="spellEnd"/>
      <w:r w:rsidRPr="00891841">
        <w:rPr>
          <w:rFonts w:ascii="Times New Roman" w:eastAsia="Times New Roman" w:hAnsi="Times New Roman" w:cs="Times New Roman"/>
          <w:sz w:val="28"/>
          <w:szCs w:val="28"/>
          <w:lang w:eastAsia="ru-RU"/>
        </w:rPr>
        <w:t xml:space="preserve"> проходів та проїздів   Кременчуцької   міської  територіальної  громади – 169 994,1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67FE9DFF" w14:textId="77777777" w:rsidR="00891841" w:rsidRPr="00891841" w:rsidRDefault="00891841" w:rsidP="00D86BDD">
      <w:pPr>
        <w:widowControl w:val="0"/>
        <w:tabs>
          <w:tab w:val="left" w:pos="567"/>
          <w:tab w:val="left" w:pos="709"/>
        </w:tabs>
        <w:ind w:firstLine="0"/>
        <w:jc w:val="both"/>
        <w:rPr>
          <w:rFonts w:ascii="Times New Roman" w:eastAsia="Times New Roman" w:hAnsi="Times New Roman" w:cs="Times New Roman"/>
          <w:sz w:val="24"/>
          <w:szCs w:val="24"/>
          <w:lang w:eastAsia="ru-RU"/>
        </w:rPr>
      </w:pPr>
      <w:r w:rsidRPr="00891841">
        <w:rPr>
          <w:rFonts w:ascii="Times New Roman" w:eastAsia="Times New Roman" w:hAnsi="Times New Roman" w:cs="Times New Roman"/>
          <w:sz w:val="28"/>
          <w:szCs w:val="28"/>
          <w:lang w:eastAsia="ru-RU"/>
        </w:rPr>
        <w:t xml:space="preserve">сплата відсотків за кредитом та погашення кредиту на виконання робіт з поточного ремонту та утримання вулично-шляхової мережі та </w:t>
      </w:r>
      <w:proofErr w:type="spellStart"/>
      <w:r w:rsidRPr="00891841">
        <w:rPr>
          <w:rFonts w:ascii="Times New Roman" w:eastAsia="Times New Roman" w:hAnsi="Times New Roman" w:cs="Times New Roman"/>
          <w:sz w:val="28"/>
          <w:szCs w:val="28"/>
          <w:lang w:eastAsia="ru-RU"/>
        </w:rPr>
        <w:t>внутрішньоквартальних</w:t>
      </w:r>
      <w:proofErr w:type="spellEnd"/>
      <w:r w:rsidRPr="00891841">
        <w:rPr>
          <w:rFonts w:ascii="Times New Roman" w:eastAsia="Times New Roman" w:hAnsi="Times New Roman" w:cs="Times New Roman"/>
          <w:sz w:val="28"/>
          <w:szCs w:val="28"/>
          <w:lang w:eastAsia="ru-RU"/>
        </w:rPr>
        <w:t xml:space="preserve"> проходів та проїздів – 5 680,7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4"/>
          <w:szCs w:val="24"/>
          <w:lang w:eastAsia="ru-RU"/>
        </w:rPr>
        <w:t> </w:t>
      </w:r>
    </w:p>
    <w:p w14:paraId="2E0030C8" w14:textId="77777777" w:rsidR="00891841" w:rsidRPr="00891841" w:rsidRDefault="00891841" w:rsidP="00094E34">
      <w:pPr>
        <w:widowControl w:val="0"/>
        <w:tabs>
          <w:tab w:val="left" w:pos="426"/>
          <w:tab w:val="left" w:pos="567"/>
        </w:tabs>
        <w:autoSpaceDE w:val="0"/>
        <w:autoSpaceDN w:val="0"/>
        <w:adjustRightInd w:val="0"/>
        <w:ind w:left="567" w:firstLine="0"/>
        <w:jc w:val="both"/>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sz w:val="28"/>
          <w:szCs w:val="28"/>
          <w:lang w:eastAsia="ru-RU"/>
        </w:rPr>
        <w:t xml:space="preserve">- капітальний ремонт вулично-дорожньої мережі міста –  5 000,0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 капітальний ремонт та встановлення дорожніх знаків – 1 200,0 тис. грн.</w:t>
      </w:r>
    </w:p>
    <w:p w14:paraId="224ED50F"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ru-RU"/>
        </w:rPr>
      </w:pPr>
    </w:p>
    <w:p w14:paraId="45506ADA"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lastRenderedPageBreak/>
        <w:t xml:space="preserve">Інші програми та заходи, </w:t>
      </w:r>
    </w:p>
    <w:p w14:paraId="39201532"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пов'язані з економічною діяльністю</w:t>
      </w:r>
    </w:p>
    <w:p w14:paraId="1ED9FD80"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b/>
          <w:sz w:val="28"/>
          <w:szCs w:val="28"/>
          <w:lang w:eastAsia="ru-RU"/>
        </w:rPr>
        <w:t>На сприяння розвитку малого і середнього підприємництва</w:t>
      </w:r>
      <w:r w:rsidRPr="00891841">
        <w:rPr>
          <w:rFonts w:ascii="Times New Roman" w:eastAsia="Times New Roman" w:hAnsi="Times New Roman" w:cs="Times New Roman"/>
          <w:sz w:val="28"/>
          <w:szCs w:val="28"/>
          <w:lang w:eastAsia="ru-RU"/>
        </w:rPr>
        <w:t xml:space="preserve"> відповідно до Програми сприяння розвитку малого і середнього підприємництва в бюджеті Кременчуцької міської територіальної громади на 2025 рік передбачаються кошти в сумі 982,4 тис. грн.</w:t>
      </w:r>
    </w:p>
    <w:p w14:paraId="2BDEE547"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b/>
          <w:kern w:val="2"/>
          <w:sz w:val="28"/>
          <w:szCs w:val="28"/>
          <w:lang w:eastAsia="ru-RU"/>
        </w:rPr>
        <w:t xml:space="preserve">Заходи з енергозбереження </w:t>
      </w:r>
      <w:r w:rsidRPr="00891841">
        <w:rPr>
          <w:rFonts w:ascii="Times New Roman" w:eastAsia="Times New Roman" w:hAnsi="Times New Roman" w:cs="Times New Roman"/>
          <w:kern w:val="2"/>
          <w:sz w:val="28"/>
          <w:szCs w:val="28"/>
          <w:lang w:eastAsia="ru-RU"/>
        </w:rPr>
        <w:t>– 3</w:t>
      </w:r>
      <w:r w:rsidRPr="00891841">
        <w:rPr>
          <w:rFonts w:ascii="Times New Roman" w:eastAsia="Times New Roman" w:hAnsi="Times New Roman" w:cs="Times New Roman"/>
          <w:kern w:val="2"/>
          <w:sz w:val="28"/>
          <w:szCs w:val="28"/>
          <w:lang w:val="ru-RU" w:eastAsia="ru-RU"/>
        </w:rPr>
        <w:t>1</w:t>
      </w:r>
      <w:r w:rsidRPr="00891841">
        <w:rPr>
          <w:rFonts w:ascii="Times New Roman" w:eastAsia="Times New Roman" w:hAnsi="Times New Roman" w:cs="Times New Roman"/>
          <w:kern w:val="2"/>
          <w:sz w:val="28"/>
          <w:szCs w:val="28"/>
          <w:lang w:eastAsia="ru-RU"/>
        </w:rPr>
        <w:t> </w:t>
      </w:r>
      <w:r w:rsidRPr="00891841">
        <w:rPr>
          <w:rFonts w:ascii="Times New Roman" w:eastAsia="Times New Roman" w:hAnsi="Times New Roman" w:cs="Times New Roman"/>
          <w:kern w:val="2"/>
          <w:sz w:val="28"/>
          <w:szCs w:val="28"/>
          <w:lang w:val="ru-RU" w:eastAsia="ru-RU"/>
        </w:rPr>
        <w:t>062,5</w:t>
      </w:r>
      <w:r w:rsidRPr="00891841">
        <w:rPr>
          <w:rFonts w:ascii="Times New Roman" w:eastAsia="Times New Roman" w:hAnsi="Times New Roman" w:cs="Times New Roman"/>
          <w:kern w:val="2"/>
          <w:sz w:val="28"/>
          <w:szCs w:val="28"/>
          <w:lang w:eastAsia="ru-RU"/>
        </w:rPr>
        <w:t xml:space="preserve"> тис. грн. </w:t>
      </w:r>
    </w:p>
    <w:p w14:paraId="210E9D1A"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Утримання та забезпечення ресурсами Групи Реалізації </w:t>
      </w:r>
      <w:proofErr w:type="spellStart"/>
      <w:r w:rsidRPr="00891841">
        <w:rPr>
          <w:rFonts w:ascii="Times New Roman" w:eastAsia="Times New Roman" w:hAnsi="Times New Roman" w:cs="Times New Roman"/>
          <w:kern w:val="2"/>
          <w:sz w:val="28"/>
          <w:szCs w:val="28"/>
          <w:lang w:eastAsia="ru-RU"/>
        </w:rPr>
        <w:t>Проєкту</w:t>
      </w:r>
      <w:proofErr w:type="spellEnd"/>
      <w:r w:rsidRPr="00891841">
        <w:rPr>
          <w:rFonts w:ascii="Times New Roman" w:eastAsia="Times New Roman" w:hAnsi="Times New Roman" w:cs="Times New Roman"/>
          <w:kern w:val="2"/>
          <w:sz w:val="28"/>
          <w:szCs w:val="28"/>
          <w:lang w:eastAsia="ru-RU"/>
        </w:rPr>
        <w:t xml:space="preserve"> для впровадження  </w:t>
      </w:r>
      <w:proofErr w:type="spellStart"/>
      <w:r w:rsidRPr="00891841">
        <w:rPr>
          <w:rFonts w:ascii="Times New Roman" w:eastAsia="Times New Roman" w:hAnsi="Times New Roman" w:cs="Times New Roman"/>
          <w:kern w:val="2"/>
          <w:sz w:val="28"/>
          <w:szCs w:val="28"/>
          <w:lang w:eastAsia="ru-RU"/>
        </w:rPr>
        <w:t>проєкту</w:t>
      </w:r>
      <w:proofErr w:type="spellEnd"/>
      <w:r w:rsidRPr="00891841">
        <w:rPr>
          <w:rFonts w:ascii="Times New Roman" w:eastAsia="Times New Roman" w:hAnsi="Times New Roman" w:cs="Times New Roman"/>
          <w:kern w:val="2"/>
          <w:sz w:val="28"/>
          <w:szCs w:val="28"/>
          <w:lang w:eastAsia="ru-RU"/>
        </w:rPr>
        <w:t xml:space="preserve"> «</w:t>
      </w:r>
      <w:proofErr w:type="spellStart"/>
      <w:r w:rsidRPr="00891841">
        <w:rPr>
          <w:rFonts w:ascii="Times New Roman" w:eastAsia="Times New Roman" w:hAnsi="Times New Roman" w:cs="Times New Roman"/>
          <w:kern w:val="2"/>
          <w:sz w:val="28"/>
          <w:szCs w:val="28"/>
          <w:lang w:eastAsia="ru-RU"/>
        </w:rPr>
        <w:t>Енергоефективна</w:t>
      </w:r>
      <w:proofErr w:type="spellEnd"/>
      <w:r w:rsidRPr="00891841">
        <w:rPr>
          <w:rFonts w:ascii="Times New Roman" w:eastAsia="Times New Roman" w:hAnsi="Times New Roman" w:cs="Times New Roman"/>
          <w:kern w:val="2"/>
          <w:sz w:val="28"/>
          <w:szCs w:val="28"/>
          <w:lang w:eastAsia="ru-RU"/>
        </w:rPr>
        <w:t xml:space="preserve"> </w:t>
      </w:r>
      <w:proofErr w:type="spellStart"/>
      <w:r w:rsidRPr="00891841">
        <w:rPr>
          <w:rFonts w:ascii="Times New Roman" w:eastAsia="Times New Roman" w:hAnsi="Times New Roman" w:cs="Times New Roman"/>
          <w:kern w:val="2"/>
          <w:sz w:val="28"/>
          <w:szCs w:val="28"/>
          <w:lang w:eastAsia="ru-RU"/>
        </w:rPr>
        <w:t>Раківка</w:t>
      </w:r>
      <w:proofErr w:type="spellEnd"/>
      <w:r w:rsidRPr="00891841">
        <w:rPr>
          <w:rFonts w:ascii="Times New Roman" w:eastAsia="Times New Roman" w:hAnsi="Times New Roman" w:cs="Times New Roman"/>
          <w:kern w:val="2"/>
          <w:sz w:val="28"/>
          <w:szCs w:val="28"/>
          <w:lang w:eastAsia="ru-RU"/>
        </w:rPr>
        <w:t>» відповідно до вимог  договору з Північною екологічною фінансовою корпорацією (НЕФКО)                          (КП «</w:t>
      </w:r>
      <w:proofErr w:type="spellStart"/>
      <w:r w:rsidRPr="00891841">
        <w:rPr>
          <w:rFonts w:ascii="Times New Roman" w:eastAsia="Times New Roman" w:hAnsi="Times New Roman" w:cs="Times New Roman"/>
          <w:kern w:val="2"/>
          <w:sz w:val="28"/>
          <w:szCs w:val="28"/>
          <w:lang w:eastAsia="ru-RU"/>
        </w:rPr>
        <w:t>Теплоенерго</w:t>
      </w:r>
      <w:proofErr w:type="spellEnd"/>
      <w:r w:rsidRPr="00891841">
        <w:rPr>
          <w:rFonts w:ascii="Times New Roman" w:eastAsia="Times New Roman" w:hAnsi="Times New Roman" w:cs="Times New Roman"/>
          <w:kern w:val="2"/>
          <w:sz w:val="28"/>
          <w:szCs w:val="28"/>
          <w:lang w:eastAsia="ru-RU"/>
        </w:rPr>
        <w:t>») –  727,5 тис. грн.</w:t>
      </w:r>
    </w:p>
    <w:p w14:paraId="48ADACC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На виконання </w:t>
      </w:r>
      <w:r w:rsidRPr="00891841">
        <w:rPr>
          <w:rFonts w:ascii="Times New Roman" w:eastAsia="Times New Roman" w:hAnsi="Times New Roman" w:cs="Times New Roman"/>
          <w:sz w:val="28"/>
          <w:szCs w:val="28"/>
          <w:lang w:eastAsia="ru-RU"/>
        </w:rPr>
        <w:t xml:space="preserve">комплексної програми розвитку комунального підприємства «Кременчуцька Муніципальна </w:t>
      </w:r>
      <w:proofErr w:type="spellStart"/>
      <w:r w:rsidRPr="00891841">
        <w:rPr>
          <w:rFonts w:ascii="Times New Roman" w:eastAsia="Times New Roman" w:hAnsi="Times New Roman" w:cs="Times New Roman"/>
          <w:sz w:val="28"/>
          <w:szCs w:val="28"/>
          <w:lang w:eastAsia="ru-RU"/>
        </w:rPr>
        <w:t>Енергосервісна</w:t>
      </w:r>
      <w:proofErr w:type="spellEnd"/>
      <w:r w:rsidRPr="00891841">
        <w:rPr>
          <w:rFonts w:ascii="Times New Roman" w:eastAsia="Times New Roman" w:hAnsi="Times New Roman" w:cs="Times New Roman"/>
          <w:sz w:val="28"/>
          <w:szCs w:val="28"/>
          <w:lang w:eastAsia="ru-RU"/>
        </w:rPr>
        <w:t xml:space="preserve"> Компанія» </w:t>
      </w:r>
      <w:r w:rsidRPr="00891841">
        <w:rPr>
          <w:rFonts w:ascii="Times New Roman" w:eastAsia="Times New Roman" w:hAnsi="Times New Roman" w:cs="Times New Roman"/>
          <w:kern w:val="2"/>
          <w:sz w:val="28"/>
          <w:szCs w:val="28"/>
          <w:lang w:eastAsia="ru-RU"/>
        </w:rPr>
        <w:t xml:space="preserve">місцеві гарантії по кредиту ЄБРР на 2025 рік визначені в сумі 24 915,0 тис.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xml:space="preserve">, на оплату послуг з технічного нагляду об’єктів по </w:t>
      </w:r>
      <w:proofErr w:type="spellStart"/>
      <w:r w:rsidRPr="00891841">
        <w:rPr>
          <w:rFonts w:ascii="Times New Roman" w:eastAsia="Times New Roman" w:hAnsi="Times New Roman" w:cs="Times New Roman"/>
          <w:kern w:val="2"/>
          <w:sz w:val="28"/>
          <w:szCs w:val="28"/>
          <w:lang w:eastAsia="ru-RU"/>
        </w:rPr>
        <w:t>проєкту</w:t>
      </w:r>
      <w:proofErr w:type="spellEnd"/>
      <w:r w:rsidRPr="00891841">
        <w:rPr>
          <w:rFonts w:ascii="Times New Roman" w:eastAsia="Times New Roman" w:hAnsi="Times New Roman" w:cs="Times New Roman"/>
          <w:kern w:val="2"/>
          <w:sz w:val="28"/>
          <w:szCs w:val="28"/>
          <w:lang w:eastAsia="ru-RU"/>
        </w:rPr>
        <w:t xml:space="preserve"> ««Підвищення енергоефективності громадських будівель у м. Кременчук» </w:t>
      </w:r>
      <w:r w:rsidRPr="00891841">
        <w:rPr>
          <w:rFonts w:ascii="Times New Roman" w:eastAsia="Times New Roman" w:hAnsi="Times New Roman" w:cs="Times New Roman"/>
          <w:sz w:val="28"/>
          <w:szCs w:val="28"/>
          <w:lang w:eastAsia="ru-RU"/>
        </w:rPr>
        <w:t>передбачаються кошти в сумі                      5 420,0 тис. грн.</w:t>
      </w:r>
    </w:p>
    <w:p w14:paraId="49CA79A7"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b/>
          <w:kern w:val="2"/>
          <w:sz w:val="28"/>
          <w:szCs w:val="28"/>
          <w:lang w:eastAsia="ru-RU"/>
        </w:rPr>
        <w:t>Проведення експертної грошової оцінки земельної ділянки чи права на неї</w:t>
      </w:r>
      <w:r w:rsidRPr="00891841">
        <w:rPr>
          <w:rFonts w:ascii="Times New Roman" w:eastAsia="Times New Roman" w:hAnsi="Times New Roman" w:cs="Times New Roman"/>
          <w:kern w:val="2"/>
          <w:sz w:val="28"/>
          <w:szCs w:val="28"/>
          <w:lang w:eastAsia="ru-RU"/>
        </w:rPr>
        <w:t>. На виконання</w:t>
      </w:r>
      <w:r w:rsidRPr="00891841">
        <w:rPr>
          <w:rFonts w:ascii="Times New Roman" w:eastAsia="Times New Roman" w:hAnsi="Times New Roman" w:cs="Times New Roman"/>
          <w:sz w:val="20"/>
          <w:szCs w:val="20"/>
          <w:lang w:eastAsia="ru-RU"/>
        </w:rPr>
        <w:t xml:space="preserve"> </w:t>
      </w:r>
      <w:r w:rsidRPr="00891841">
        <w:rPr>
          <w:rFonts w:ascii="Times New Roman" w:eastAsia="Times New Roman" w:hAnsi="Times New Roman" w:cs="Times New Roman"/>
          <w:bCs/>
          <w:sz w:val="28"/>
          <w:szCs w:val="28"/>
          <w:shd w:val="clear" w:color="auto" w:fill="FFFFFF"/>
          <w:lang w:eastAsia="ru-RU"/>
        </w:rPr>
        <w:t>Програми проведення експертної грошової оцінки земельних ділянок, що підлягають продажу в 2025 році</w:t>
      </w:r>
      <w:r w:rsidRPr="00891841">
        <w:rPr>
          <w:rFonts w:ascii="Times New Roman" w:eastAsia="Times New Roman" w:hAnsi="Times New Roman" w:cs="Times New Roman"/>
          <w:kern w:val="2"/>
          <w:sz w:val="28"/>
          <w:szCs w:val="28"/>
          <w:lang w:eastAsia="ru-RU"/>
        </w:rPr>
        <w:t>, передбачені кошти в сумі 99,0 тис. грн.</w:t>
      </w:r>
    </w:p>
    <w:p w14:paraId="77A9E550"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bCs/>
          <w:sz w:val="28"/>
          <w:szCs w:val="28"/>
          <w:lang w:eastAsia="ru-RU"/>
        </w:rPr>
      </w:pPr>
      <w:r w:rsidRPr="00891841">
        <w:rPr>
          <w:rFonts w:ascii="Times New Roman" w:eastAsia="Times New Roman" w:hAnsi="Times New Roman" w:cs="Times New Roman"/>
          <w:b/>
          <w:bCs/>
          <w:sz w:val="28"/>
          <w:szCs w:val="28"/>
          <w:lang w:eastAsia="ru-RU"/>
        </w:rPr>
        <w:t>Підготовка земельних ділянок несільськогосподарського призначення або прав на них комунальної власності для продажу на земельних торгах та проведення таких торгів.</w:t>
      </w:r>
      <w:r w:rsidRPr="00891841">
        <w:rPr>
          <w:rFonts w:ascii="Times New Roman" w:eastAsia="Times New Roman" w:hAnsi="Times New Roman" w:cs="Times New Roman"/>
          <w:sz w:val="28"/>
          <w:szCs w:val="28"/>
          <w:lang w:eastAsia="ru-RU"/>
        </w:rPr>
        <w:t xml:space="preserve"> На заходи щодо виконання </w:t>
      </w:r>
      <w:r w:rsidRPr="00891841">
        <w:rPr>
          <w:rFonts w:ascii="Times New Roman" w:eastAsia="Times New Roman" w:hAnsi="Times New Roman" w:cs="Times New Roman"/>
          <w:bCs/>
          <w:sz w:val="28"/>
          <w:szCs w:val="28"/>
          <w:shd w:val="clear" w:color="auto" w:fill="FFFFFF"/>
          <w:lang w:eastAsia="ru-RU"/>
        </w:rPr>
        <w:t xml:space="preserve">Програми реалізації Основних напрямів земельної реформи на 2025 рік </w:t>
      </w:r>
      <w:r w:rsidRPr="00891841">
        <w:rPr>
          <w:rFonts w:ascii="Times New Roman" w:eastAsia="Times New Roman" w:hAnsi="Times New Roman" w:cs="Times New Roman"/>
          <w:sz w:val="28"/>
          <w:szCs w:val="28"/>
          <w:lang w:eastAsia="ru-RU"/>
        </w:rPr>
        <w:t xml:space="preserve">передбачаються асигнування в сумі </w:t>
      </w:r>
      <w:r w:rsidRPr="00891841">
        <w:rPr>
          <w:rFonts w:ascii="Times New Roman" w:eastAsia="Times New Roman" w:hAnsi="Times New Roman" w:cs="Times New Roman"/>
          <w:bCs/>
          <w:sz w:val="28"/>
          <w:szCs w:val="28"/>
          <w:lang w:eastAsia="ru-RU"/>
        </w:rPr>
        <w:t>99,0 тис. грн.</w:t>
      </w:r>
    </w:p>
    <w:p w14:paraId="4BCF329C"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b/>
          <w:sz w:val="28"/>
          <w:szCs w:val="28"/>
          <w:lang w:eastAsia="ru-RU"/>
        </w:rPr>
        <w:t>Внески до статутного капіталу суб’єктів</w:t>
      </w:r>
      <w:r w:rsidRPr="00891841">
        <w:rPr>
          <w:rFonts w:ascii="Times New Roman" w:eastAsia="Times New Roman" w:hAnsi="Times New Roman" w:cs="Times New Roman"/>
          <w:sz w:val="28"/>
          <w:szCs w:val="28"/>
          <w:lang w:eastAsia="ru-RU"/>
        </w:rPr>
        <w:t xml:space="preserve"> господарювання визначені в сумі – </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 xml:space="preserve">291 817,4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з них:</w:t>
      </w:r>
    </w:p>
    <w:p w14:paraId="66D570F2" w14:textId="6E8202D1"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КП «</w:t>
      </w:r>
      <w:proofErr w:type="spellStart"/>
      <w:r w:rsidRPr="00891841">
        <w:rPr>
          <w:rFonts w:ascii="Times New Roman" w:eastAsia="Times New Roman" w:hAnsi="Times New Roman" w:cs="Times New Roman"/>
          <w:sz w:val="28"/>
          <w:szCs w:val="28"/>
          <w:lang w:eastAsia="ru-RU"/>
        </w:rPr>
        <w:t>Кременчукводоканал</w:t>
      </w:r>
      <w:proofErr w:type="spellEnd"/>
      <w:r w:rsidRPr="00891841">
        <w:rPr>
          <w:rFonts w:ascii="Times New Roman" w:eastAsia="Times New Roman" w:hAnsi="Times New Roman" w:cs="Times New Roman"/>
          <w:sz w:val="28"/>
          <w:szCs w:val="28"/>
          <w:lang w:eastAsia="ru-RU"/>
        </w:rPr>
        <w:t xml:space="preserve">» – 47 907,1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в тому числі: на погашення основної суми  по кредиту МБРР – 19 428,7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w:t>
      </w:r>
      <w:r w:rsidRPr="00891841">
        <w:rPr>
          <w:rFonts w:ascii="Times New Roman" w:hAnsi="Times New Roman" w:cs="Times New Roman"/>
          <w:sz w:val="28"/>
          <w:szCs w:val="28"/>
        </w:rPr>
        <w:t xml:space="preserve">заміну (придбання та встановлення) запірної арматури (засувок, затворів, зворотних клапанів, регуляторів тиску) – 4 000,0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w:t>
      </w:r>
      <w:r w:rsidRPr="00891841">
        <w:rPr>
          <w:rFonts w:ascii="Times New Roman" w:hAnsi="Times New Roman" w:cs="Times New Roman"/>
          <w:sz w:val="20"/>
          <w:szCs w:val="20"/>
        </w:rPr>
        <w:t> </w:t>
      </w:r>
      <w:r w:rsidRPr="00891841">
        <w:rPr>
          <w:rFonts w:ascii="Times New Roman" w:hAnsi="Times New Roman" w:cs="Times New Roman"/>
          <w:sz w:val="28"/>
          <w:szCs w:val="28"/>
        </w:rPr>
        <w:t xml:space="preserve">заміну аварійних ділянок  на мережах водопостачання та водовідведення та споруд на них  –  11 176,9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на заміну кабельних ліній – 700,0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w:t>
      </w:r>
      <w:r w:rsidRPr="00891841">
        <w:rPr>
          <w:rFonts w:ascii="Times New Roman" w:hAnsi="Times New Roman" w:cs="Times New Roman"/>
        </w:rPr>
        <w:t>  </w:t>
      </w:r>
      <w:r w:rsidRPr="00891841">
        <w:rPr>
          <w:rFonts w:ascii="Times New Roman" w:hAnsi="Times New Roman" w:cs="Times New Roman"/>
          <w:sz w:val="28"/>
          <w:szCs w:val="28"/>
        </w:rPr>
        <w:t xml:space="preserve">на придбання спецтехніки та обладнання до неї - 4 670,0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на заміну (придбання та встановлення) каналізаційного насосного агрегату  </w:t>
      </w:r>
      <w:r w:rsidR="00094E34" w:rsidRPr="00891841">
        <w:rPr>
          <w:rFonts w:ascii="Times New Roman" w:eastAsia="Times New Roman" w:hAnsi="Times New Roman" w:cs="Times New Roman"/>
          <w:sz w:val="28"/>
          <w:szCs w:val="28"/>
          <w:lang w:eastAsia="ru-RU"/>
        </w:rPr>
        <w:t>–</w:t>
      </w:r>
      <w:r w:rsidRPr="00891841">
        <w:rPr>
          <w:rFonts w:ascii="Times New Roman" w:hAnsi="Times New Roman" w:cs="Times New Roman"/>
          <w:sz w:val="28"/>
          <w:szCs w:val="28"/>
        </w:rPr>
        <w:t xml:space="preserve"> 2 047,7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w:t>
      </w:r>
      <w:r w:rsidRPr="00891841">
        <w:rPr>
          <w:rFonts w:ascii="Times New Roman" w:hAnsi="Times New Roman" w:cs="Times New Roman"/>
        </w:rPr>
        <w:t> </w:t>
      </w:r>
      <w:r w:rsidRPr="00891841">
        <w:rPr>
          <w:rFonts w:ascii="Times New Roman" w:hAnsi="Times New Roman" w:cs="Times New Roman"/>
          <w:sz w:val="28"/>
          <w:szCs w:val="28"/>
        </w:rPr>
        <w:t>на придбання  насосного обладнання для перекачування стічних вод</w:t>
      </w:r>
      <w:r w:rsidR="00094E34">
        <w:rPr>
          <w:rFonts w:ascii="Times New Roman" w:hAnsi="Times New Roman" w:cs="Times New Roman"/>
          <w:sz w:val="28"/>
          <w:szCs w:val="28"/>
        </w:rPr>
        <w:t xml:space="preserve"> </w:t>
      </w:r>
      <w:r w:rsidRPr="00891841">
        <w:rPr>
          <w:rFonts w:ascii="Times New Roman" w:hAnsi="Times New Roman" w:cs="Times New Roman"/>
          <w:sz w:val="28"/>
          <w:szCs w:val="28"/>
        </w:rPr>
        <w:t> </w:t>
      </w:r>
      <w:r w:rsidR="00094E34" w:rsidRPr="00891841">
        <w:rPr>
          <w:rFonts w:ascii="Times New Roman" w:eastAsia="Times New Roman" w:hAnsi="Times New Roman" w:cs="Times New Roman"/>
          <w:sz w:val="28"/>
          <w:szCs w:val="28"/>
          <w:lang w:eastAsia="ru-RU"/>
        </w:rPr>
        <w:t>–</w:t>
      </w:r>
      <w:r w:rsidRPr="00891841">
        <w:rPr>
          <w:rFonts w:ascii="Times New Roman" w:hAnsi="Times New Roman" w:cs="Times New Roman"/>
          <w:sz w:val="28"/>
          <w:szCs w:val="28"/>
        </w:rPr>
        <w:t xml:space="preserve">  5 883,8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w:t>
      </w:r>
      <w:r w:rsidRPr="00891841">
        <w:rPr>
          <w:rFonts w:ascii="Times New Roman" w:eastAsia="Times New Roman" w:hAnsi="Times New Roman" w:cs="Times New Roman"/>
          <w:sz w:val="28"/>
          <w:szCs w:val="28"/>
          <w:lang w:eastAsia="ru-RU"/>
        </w:rPr>
        <w:t xml:space="preserve"> </w:t>
      </w:r>
    </w:p>
    <w:p w14:paraId="255AF1CC" w14:textId="6C343B0A"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КП «</w:t>
      </w:r>
      <w:proofErr w:type="spellStart"/>
      <w:r w:rsidRPr="00891841">
        <w:rPr>
          <w:rFonts w:ascii="Times New Roman" w:eastAsia="Times New Roman" w:hAnsi="Times New Roman" w:cs="Times New Roman"/>
          <w:sz w:val="28"/>
          <w:szCs w:val="28"/>
          <w:lang w:eastAsia="ru-RU"/>
        </w:rPr>
        <w:t>Теплоенерго</w:t>
      </w:r>
      <w:proofErr w:type="spellEnd"/>
      <w:r w:rsidRPr="00891841">
        <w:rPr>
          <w:rFonts w:ascii="Times New Roman" w:eastAsia="Times New Roman" w:hAnsi="Times New Roman" w:cs="Times New Roman"/>
          <w:sz w:val="28"/>
          <w:szCs w:val="28"/>
          <w:lang w:eastAsia="ru-RU"/>
        </w:rPr>
        <w:t xml:space="preserve">» – </w:t>
      </w:r>
      <w:r w:rsidRPr="00891841">
        <w:rPr>
          <w:rFonts w:ascii="Times New Roman" w:hAnsi="Times New Roman" w:cs="Times New Roman"/>
          <w:sz w:val="28"/>
          <w:szCs w:val="28"/>
        </w:rPr>
        <w:t xml:space="preserve">99 739,1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в тому числі: на реконструкцію мереж постачання теплової енергії та постачання гарячої води р-ну </w:t>
      </w:r>
      <w:proofErr w:type="spellStart"/>
      <w:r w:rsidRPr="00891841">
        <w:rPr>
          <w:rFonts w:ascii="Times New Roman" w:hAnsi="Times New Roman" w:cs="Times New Roman"/>
          <w:sz w:val="28"/>
          <w:szCs w:val="28"/>
        </w:rPr>
        <w:t>Раківка</w:t>
      </w:r>
      <w:proofErr w:type="spellEnd"/>
      <w:r w:rsidRPr="00891841">
        <w:rPr>
          <w:rFonts w:ascii="Times New Roman" w:hAnsi="Times New Roman" w:cs="Times New Roman"/>
          <w:sz w:val="28"/>
          <w:szCs w:val="28"/>
        </w:rPr>
        <w:t xml:space="preserve">      м. Кременчука відповідно до вимог Північної Екологічної Фінансової Корпорації (НЕФКО) – 22 485,0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на заміну (реконструкцію) трубопроводів системи теплопостачання м. Кременчука </w:t>
      </w:r>
      <w:r w:rsidR="00094E34" w:rsidRPr="00891841">
        <w:rPr>
          <w:rFonts w:ascii="Times New Roman" w:eastAsia="Times New Roman" w:hAnsi="Times New Roman" w:cs="Times New Roman"/>
          <w:sz w:val="28"/>
          <w:szCs w:val="28"/>
          <w:lang w:eastAsia="ru-RU"/>
        </w:rPr>
        <w:t>–</w:t>
      </w:r>
      <w:r w:rsidRPr="00891841">
        <w:rPr>
          <w:rFonts w:ascii="Times New Roman" w:hAnsi="Times New Roman" w:cs="Times New Roman"/>
          <w:sz w:val="28"/>
          <w:szCs w:val="28"/>
        </w:rPr>
        <w:t xml:space="preserve"> 10 000,0 </w:t>
      </w:r>
      <w:proofErr w:type="spellStart"/>
      <w:r w:rsidRPr="00891841">
        <w:rPr>
          <w:rFonts w:ascii="Times New Roman" w:hAnsi="Times New Roman" w:cs="Times New Roman"/>
          <w:sz w:val="28"/>
          <w:szCs w:val="28"/>
        </w:rPr>
        <w:t>тис</w:t>
      </w:r>
      <w:proofErr w:type="spellEnd"/>
      <w:r w:rsidRPr="00891841">
        <w:rPr>
          <w:rFonts w:ascii="Times New Roman" w:hAnsi="Times New Roman" w:cs="Times New Roman"/>
          <w:sz w:val="28"/>
          <w:szCs w:val="28"/>
        </w:rPr>
        <w:t>. грн,</w:t>
      </w:r>
      <w:r w:rsidRPr="00891841">
        <w:rPr>
          <w:rFonts w:ascii="Times New Roman" w:hAnsi="Times New Roman" w:cs="Times New Roman"/>
        </w:rPr>
        <w:t> </w:t>
      </w:r>
      <w:r w:rsidRPr="00891841">
        <w:rPr>
          <w:rFonts w:ascii="Times New Roman" w:hAnsi="Times New Roman" w:cs="Times New Roman"/>
          <w:sz w:val="28"/>
          <w:szCs w:val="28"/>
        </w:rPr>
        <w:t xml:space="preserve">на </w:t>
      </w:r>
      <w:proofErr w:type="spellStart"/>
      <w:r w:rsidRPr="00891841">
        <w:rPr>
          <w:rFonts w:ascii="Times New Roman" w:hAnsi="Times New Roman" w:cs="Times New Roman"/>
          <w:sz w:val="28"/>
          <w:szCs w:val="28"/>
        </w:rPr>
        <w:t>співфінансування</w:t>
      </w:r>
      <w:proofErr w:type="spellEnd"/>
      <w:r w:rsidRPr="00891841">
        <w:rPr>
          <w:rFonts w:ascii="Times New Roman" w:hAnsi="Times New Roman" w:cs="Times New Roman"/>
          <w:sz w:val="28"/>
          <w:szCs w:val="28"/>
        </w:rPr>
        <w:t xml:space="preserve"> п</w:t>
      </w:r>
      <w:proofErr w:type="spellStart"/>
      <w:r w:rsidRPr="00891841">
        <w:rPr>
          <w:rFonts w:ascii="Times New Roman" w:hAnsi="Times New Roman" w:cs="Times New Roman"/>
          <w:sz w:val="28"/>
          <w:szCs w:val="28"/>
        </w:rPr>
        <w:t>роєкту «Енергое</w:t>
      </w:r>
      <w:proofErr w:type="spellEnd"/>
      <w:r w:rsidRPr="00891841">
        <w:rPr>
          <w:rFonts w:ascii="Times New Roman" w:hAnsi="Times New Roman" w:cs="Times New Roman"/>
          <w:sz w:val="28"/>
          <w:szCs w:val="28"/>
        </w:rPr>
        <w:t xml:space="preserve">фективна </w:t>
      </w:r>
      <w:proofErr w:type="spellStart"/>
      <w:r w:rsidRPr="00891841">
        <w:rPr>
          <w:rFonts w:ascii="Times New Roman" w:hAnsi="Times New Roman" w:cs="Times New Roman"/>
          <w:sz w:val="28"/>
          <w:szCs w:val="28"/>
        </w:rPr>
        <w:t>Раківка</w:t>
      </w:r>
      <w:proofErr w:type="spellEnd"/>
      <w:r w:rsidRPr="00891841">
        <w:rPr>
          <w:rFonts w:ascii="Times New Roman" w:hAnsi="Times New Roman" w:cs="Times New Roman"/>
          <w:sz w:val="28"/>
          <w:szCs w:val="28"/>
        </w:rPr>
        <w:t xml:space="preserve">»  на виконання умов договору з Північною Екологічною Фінансовою Корпорацією (НЕФКО) – 55 254,1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w:t>
      </w:r>
      <w:r w:rsidRPr="00891841">
        <w:rPr>
          <w:rFonts w:ascii="Times New Roman" w:hAnsi="Times New Roman" w:cs="Times New Roman"/>
        </w:rPr>
        <w:t> </w:t>
      </w:r>
      <w:r w:rsidRPr="00891841">
        <w:rPr>
          <w:rFonts w:ascii="Times New Roman" w:hAnsi="Times New Roman" w:cs="Times New Roman"/>
          <w:sz w:val="28"/>
          <w:szCs w:val="28"/>
        </w:rPr>
        <w:t>на придбання автокрану</w:t>
      </w:r>
      <w:r w:rsidR="00094E34">
        <w:rPr>
          <w:rFonts w:ascii="Times New Roman" w:hAnsi="Times New Roman" w:cs="Times New Roman"/>
          <w:sz w:val="28"/>
          <w:szCs w:val="28"/>
        </w:rPr>
        <w:t xml:space="preserve"> </w:t>
      </w:r>
      <w:r w:rsidR="00094E34"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hAnsi="Times New Roman" w:cs="Times New Roman"/>
          <w:sz w:val="28"/>
          <w:szCs w:val="28"/>
        </w:rPr>
        <w:t xml:space="preserve"> 12 000,0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w:t>
      </w:r>
      <w:r w:rsidRPr="00891841">
        <w:rPr>
          <w:rFonts w:ascii="Times New Roman" w:eastAsia="Times New Roman" w:hAnsi="Times New Roman" w:cs="Times New Roman"/>
          <w:sz w:val="28"/>
          <w:szCs w:val="28"/>
          <w:lang w:eastAsia="ru-RU"/>
        </w:rPr>
        <w:t xml:space="preserve"> </w:t>
      </w:r>
    </w:p>
    <w:p w14:paraId="2CFAD895"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КП «СКРП» – 6 160,6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з них на</w:t>
      </w:r>
      <w:r w:rsidRPr="00891841">
        <w:rPr>
          <w:rFonts w:ascii="Times New Roman" w:eastAsia="Times New Roman" w:hAnsi="Times New Roman" w:cs="Times New Roman"/>
          <w:sz w:val="24"/>
          <w:szCs w:val="24"/>
          <w:lang w:eastAsia="ru-RU"/>
        </w:rPr>
        <w:t xml:space="preserve"> </w:t>
      </w:r>
      <w:r w:rsidRPr="00891841">
        <w:rPr>
          <w:rFonts w:ascii="Times New Roman" w:eastAsia="Times New Roman" w:hAnsi="Times New Roman" w:cs="Times New Roman"/>
          <w:sz w:val="28"/>
          <w:szCs w:val="28"/>
          <w:lang w:eastAsia="ru-RU"/>
        </w:rPr>
        <w:t xml:space="preserve">виконання робіт з благоустрою  Меморіального сектору для почесних поховань захисників та захисниць </w:t>
      </w:r>
      <w:r w:rsidRPr="00891841">
        <w:rPr>
          <w:rFonts w:ascii="Times New Roman" w:eastAsia="Times New Roman" w:hAnsi="Times New Roman" w:cs="Times New Roman"/>
          <w:sz w:val="28"/>
          <w:szCs w:val="28"/>
          <w:lang w:eastAsia="ru-RU"/>
        </w:rPr>
        <w:lastRenderedPageBreak/>
        <w:t xml:space="preserve">України на  кладовищі по вул. </w:t>
      </w:r>
      <w:proofErr w:type="spellStart"/>
      <w:r w:rsidRPr="00891841">
        <w:rPr>
          <w:rFonts w:ascii="Times New Roman" w:eastAsia="Times New Roman" w:hAnsi="Times New Roman" w:cs="Times New Roman"/>
          <w:sz w:val="28"/>
          <w:szCs w:val="28"/>
          <w:lang w:eastAsia="ru-RU"/>
        </w:rPr>
        <w:t>Свіштовській</w:t>
      </w:r>
      <w:proofErr w:type="spellEnd"/>
      <w:r w:rsidRPr="00891841">
        <w:rPr>
          <w:rFonts w:ascii="Times New Roman" w:eastAsia="Times New Roman" w:hAnsi="Times New Roman" w:cs="Times New Roman"/>
          <w:sz w:val="28"/>
          <w:szCs w:val="28"/>
          <w:lang w:eastAsia="ru-RU"/>
        </w:rPr>
        <w:t xml:space="preserve"> (облаштування місць поховань з укладанням тротуарної плитки) – 1 173,6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реконструкцію частини міського кладовища з улаштуванням зони поховань сектора «В» за адресою:          м. Кременчук, вул. </w:t>
      </w:r>
      <w:proofErr w:type="spellStart"/>
      <w:r w:rsidRPr="00891841">
        <w:rPr>
          <w:rFonts w:ascii="Times New Roman" w:eastAsia="Times New Roman" w:hAnsi="Times New Roman" w:cs="Times New Roman"/>
          <w:sz w:val="28"/>
          <w:szCs w:val="28"/>
          <w:lang w:eastAsia="ru-RU"/>
        </w:rPr>
        <w:t>Свіштовська</w:t>
      </w:r>
      <w:proofErr w:type="spellEnd"/>
      <w:r w:rsidRPr="00891841">
        <w:rPr>
          <w:rFonts w:ascii="Times New Roman" w:eastAsia="Times New Roman" w:hAnsi="Times New Roman" w:cs="Times New Roman"/>
          <w:sz w:val="28"/>
          <w:szCs w:val="28"/>
          <w:lang w:eastAsia="ru-RU"/>
        </w:rPr>
        <w:t xml:space="preserve"> - 4 800,0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r w:rsidRPr="00891841">
        <w:t xml:space="preserve"> </w:t>
      </w:r>
      <w:r w:rsidRPr="00891841">
        <w:rPr>
          <w:rFonts w:ascii="Times New Roman" w:eastAsia="Times New Roman" w:hAnsi="Times New Roman" w:cs="Times New Roman"/>
          <w:sz w:val="28"/>
          <w:szCs w:val="28"/>
          <w:lang w:eastAsia="ru-RU"/>
        </w:rPr>
        <w:t xml:space="preserve">на реконструкцію будівель громадських туалетів на міських кладовищах – 187,0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2E538BD2" w14:textId="75932B29"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КП «Кременчуцьке КАТП 1628» </w:t>
      </w:r>
      <w:r w:rsidR="00094E34"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10 421,4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 них на придбання </w:t>
      </w:r>
      <w:r w:rsidRPr="00891841">
        <w:rPr>
          <w:rFonts w:ascii="Times New Roman" w:hAnsi="Times New Roman" w:cs="Times New Roman"/>
          <w:sz w:val="28"/>
          <w:szCs w:val="28"/>
        </w:rPr>
        <w:t xml:space="preserve">спецтехніки </w:t>
      </w:r>
      <w:r w:rsidR="00094E34" w:rsidRPr="00891841">
        <w:rPr>
          <w:rFonts w:ascii="Times New Roman" w:eastAsia="Times New Roman" w:hAnsi="Times New Roman" w:cs="Times New Roman"/>
          <w:sz w:val="28"/>
          <w:szCs w:val="28"/>
          <w:lang w:eastAsia="ru-RU"/>
        </w:rPr>
        <w:t>–</w:t>
      </w:r>
      <w:r w:rsidRPr="00891841">
        <w:rPr>
          <w:rFonts w:ascii="Times New Roman" w:hAnsi="Times New Roman" w:cs="Times New Roman"/>
          <w:sz w:val="28"/>
          <w:szCs w:val="28"/>
        </w:rPr>
        <w:t xml:space="preserve"> 5 803,5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на придбання контейнерів для збору побутових відходів</w:t>
      </w:r>
      <w:r w:rsidR="00094E34">
        <w:rPr>
          <w:rFonts w:ascii="Times New Roman" w:hAnsi="Times New Roman" w:cs="Times New Roman"/>
          <w:sz w:val="28"/>
          <w:szCs w:val="28"/>
        </w:rPr>
        <w:t xml:space="preserve"> </w:t>
      </w:r>
      <w:r w:rsidRPr="00891841">
        <w:rPr>
          <w:rFonts w:ascii="Times New Roman" w:hAnsi="Times New Roman" w:cs="Times New Roman"/>
          <w:sz w:val="28"/>
          <w:szCs w:val="28"/>
        </w:rPr>
        <w:t xml:space="preserve">– 400,1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w:t>
      </w:r>
      <w:r w:rsidRPr="00891841">
        <w:rPr>
          <w:rFonts w:ascii="Times New Roman" w:eastAsia="Times New Roman" w:hAnsi="Times New Roman" w:cs="Times New Roman"/>
          <w:sz w:val="28"/>
          <w:szCs w:val="28"/>
          <w:lang w:eastAsia="ru-RU"/>
        </w:rPr>
        <w:t xml:space="preserve">на придбання </w:t>
      </w:r>
      <w:proofErr w:type="spellStart"/>
      <w:r w:rsidRPr="00891841">
        <w:rPr>
          <w:rFonts w:ascii="Times New Roman" w:eastAsia="Times New Roman" w:hAnsi="Times New Roman" w:cs="Times New Roman"/>
          <w:sz w:val="28"/>
          <w:szCs w:val="28"/>
          <w:lang w:eastAsia="ru-RU"/>
        </w:rPr>
        <w:t>полупідземних</w:t>
      </w:r>
      <w:proofErr w:type="spellEnd"/>
      <w:r w:rsidRPr="00891841">
        <w:rPr>
          <w:rFonts w:ascii="Times New Roman" w:eastAsia="Times New Roman" w:hAnsi="Times New Roman" w:cs="Times New Roman"/>
          <w:sz w:val="28"/>
          <w:szCs w:val="28"/>
          <w:lang w:eastAsia="ru-RU"/>
        </w:rPr>
        <w:t xml:space="preserve"> контейнерів ELKOPLAST </w:t>
      </w:r>
      <w:proofErr w:type="spellStart"/>
      <w:r w:rsidRPr="00891841">
        <w:rPr>
          <w:rFonts w:ascii="Times New Roman" w:eastAsia="Times New Roman" w:hAnsi="Times New Roman" w:cs="Times New Roman"/>
          <w:sz w:val="28"/>
          <w:szCs w:val="28"/>
          <w:lang w:eastAsia="ru-RU"/>
        </w:rPr>
        <w:t>Semi</w:t>
      </w:r>
      <w:proofErr w:type="spellEnd"/>
      <w:r w:rsidRPr="00891841">
        <w:rPr>
          <w:rFonts w:ascii="Times New Roman" w:eastAsia="Times New Roman" w:hAnsi="Times New Roman" w:cs="Times New Roman"/>
          <w:sz w:val="28"/>
          <w:szCs w:val="28"/>
          <w:lang w:eastAsia="ru-RU"/>
        </w:rPr>
        <w:t xml:space="preserve"> Q (або аналог)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1 833,0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w:t>
      </w:r>
      <w:proofErr w:type="spellStart"/>
      <w:r w:rsidRPr="00891841">
        <w:rPr>
          <w:rFonts w:ascii="Times New Roman" w:eastAsia="Times New Roman" w:hAnsi="Times New Roman" w:cs="Times New Roman"/>
          <w:sz w:val="28"/>
          <w:szCs w:val="28"/>
          <w:lang w:eastAsia="ru-RU"/>
        </w:rPr>
        <w:t>проєктування</w:t>
      </w:r>
      <w:proofErr w:type="spellEnd"/>
      <w:r w:rsidRPr="00891841">
        <w:rPr>
          <w:rFonts w:ascii="Times New Roman" w:eastAsia="Times New Roman" w:hAnsi="Times New Roman" w:cs="Times New Roman"/>
          <w:sz w:val="28"/>
          <w:szCs w:val="28"/>
          <w:lang w:eastAsia="ru-RU"/>
        </w:rPr>
        <w:t xml:space="preserve"> та капітальне будівництво контейнерних майданчиків для складування </w:t>
      </w:r>
      <w:r w:rsidRPr="00891841">
        <w:rPr>
          <w:rFonts w:ascii="Times New Roman" w:hAnsi="Times New Roman" w:cs="Times New Roman"/>
          <w:sz w:val="28"/>
          <w:szCs w:val="28"/>
        </w:rPr>
        <w:t xml:space="preserve">побутових відходів </w:t>
      </w:r>
      <w:r w:rsidRPr="00891841">
        <w:rPr>
          <w:rFonts w:ascii="Times New Roman" w:eastAsia="Times New Roman" w:hAnsi="Times New Roman" w:cs="Times New Roman"/>
          <w:sz w:val="28"/>
          <w:szCs w:val="28"/>
          <w:lang w:eastAsia="ru-RU"/>
        </w:rPr>
        <w:t xml:space="preserve">– 594,5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w:t>
      </w:r>
      <w:proofErr w:type="spellStart"/>
      <w:r w:rsidRPr="00891841">
        <w:rPr>
          <w:rFonts w:ascii="Times New Roman" w:eastAsia="Times New Roman" w:hAnsi="Times New Roman" w:cs="Times New Roman"/>
          <w:sz w:val="28"/>
          <w:szCs w:val="28"/>
          <w:lang w:eastAsia="ru-RU"/>
        </w:rPr>
        <w:t>проєктування</w:t>
      </w:r>
      <w:proofErr w:type="spellEnd"/>
      <w:r w:rsidRPr="00891841">
        <w:rPr>
          <w:rFonts w:ascii="Times New Roman" w:eastAsia="Times New Roman" w:hAnsi="Times New Roman" w:cs="Times New Roman"/>
          <w:sz w:val="28"/>
          <w:szCs w:val="28"/>
          <w:lang w:eastAsia="ru-RU"/>
        </w:rPr>
        <w:t xml:space="preserve"> та будівництво контейнерних майданчиків для </w:t>
      </w:r>
      <w:proofErr w:type="spellStart"/>
      <w:r w:rsidRPr="00891841">
        <w:rPr>
          <w:rFonts w:ascii="Times New Roman" w:eastAsia="Times New Roman" w:hAnsi="Times New Roman" w:cs="Times New Roman"/>
          <w:sz w:val="28"/>
          <w:szCs w:val="28"/>
          <w:lang w:eastAsia="ru-RU"/>
        </w:rPr>
        <w:t>полупідземних</w:t>
      </w:r>
      <w:proofErr w:type="spellEnd"/>
      <w:r w:rsidRPr="00891841">
        <w:rPr>
          <w:rFonts w:ascii="Times New Roman" w:eastAsia="Times New Roman" w:hAnsi="Times New Roman" w:cs="Times New Roman"/>
          <w:sz w:val="28"/>
          <w:szCs w:val="28"/>
          <w:lang w:eastAsia="ru-RU"/>
        </w:rPr>
        <w:t xml:space="preserve"> контейнерів ELKOPLAST </w:t>
      </w:r>
      <w:proofErr w:type="spellStart"/>
      <w:r w:rsidRPr="00891841">
        <w:rPr>
          <w:rFonts w:ascii="Times New Roman" w:eastAsia="Times New Roman" w:hAnsi="Times New Roman" w:cs="Times New Roman"/>
          <w:sz w:val="28"/>
          <w:szCs w:val="28"/>
          <w:lang w:eastAsia="ru-RU"/>
        </w:rPr>
        <w:t>Semi</w:t>
      </w:r>
      <w:proofErr w:type="spellEnd"/>
      <w:r w:rsidRPr="00891841">
        <w:rPr>
          <w:rFonts w:ascii="Times New Roman" w:eastAsia="Times New Roman" w:hAnsi="Times New Roman" w:cs="Times New Roman"/>
          <w:sz w:val="28"/>
          <w:szCs w:val="28"/>
          <w:lang w:eastAsia="ru-RU"/>
        </w:rPr>
        <w:t xml:space="preserve"> Q (або аналог) 790,3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на капітальний ремонт асфальтного покриття території                      КП «Кременчуцьке КАТП 1628» </w:t>
      </w:r>
      <w:r w:rsidR="00094E34" w:rsidRPr="00891841">
        <w:rPr>
          <w:rFonts w:ascii="Times New Roman" w:eastAsia="Times New Roman" w:hAnsi="Times New Roman" w:cs="Times New Roman"/>
          <w:sz w:val="28"/>
          <w:szCs w:val="28"/>
          <w:lang w:eastAsia="ru-RU"/>
        </w:rPr>
        <w:t>–</w:t>
      </w:r>
      <w:r w:rsidR="00094E34">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1 000,0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5627B9E6" w14:textId="62B492C1"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КП «Кременчуцьке тролейбусне управління» –83 589,2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з них на виконання наданих місцевих гарантій в частині погашення основної суми боргу по кредиту ЄБРР</w:t>
      </w:r>
      <w:r w:rsidR="00094E34">
        <w:rPr>
          <w:rFonts w:ascii="Times New Roman" w:eastAsia="Times New Roman" w:hAnsi="Times New Roman" w:cs="Times New Roman"/>
          <w:sz w:val="28"/>
          <w:szCs w:val="28"/>
          <w:lang w:eastAsia="ru-RU"/>
        </w:rPr>
        <w:t xml:space="preserve">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43 576,4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на виконання наданих місцевих гарантій в частині погашення основної суми боргу по кредиту ЄІБ</w:t>
      </w:r>
      <w:r w:rsidR="00094E34">
        <w:rPr>
          <w:rFonts w:ascii="Times New Roman" w:eastAsia="Times New Roman" w:hAnsi="Times New Roman" w:cs="Times New Roman"/>
          <w:sz w:val="28"/>
          <w:szCs w:val="28"/>
          <w:lang w:eastAsia="ru-RU"/>
        </w:rPr>
        <w:t xml:space="preserve"> </w:t>
      </w:r>
      <w:r w:rsidR="00094E34"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sz w:val="28"/>
          <w:szCs w:val="28"/>
          <w:lang w:eastAsia="ru-RU"/>
        </w:rPr>
        <w:t xml:space="preserve"> 40 012,8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w:t>
      </w:r>
    </w:p>
    <w:p w14:paraId="4D1398C0" w14:textId="77777777" w:rsidR="00891841" w:rsidRPr="00891841" w:rsidRDefault="00891841" w:rsidP="00D86BDD">
      <w:pPr>
        <w:widowControl w:val="0"/>
        <w:tabs>
          <w:tab w:val="left" w:pos="567"/>
          <w:tab w:val="left" w:pos="709"/>
          <w:tab w:val="left" w:pos="851"/>
          <w:tab w:val="left" w:pos="1134"/>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 КП </w:t>
      </w:r>
      <w:r w:rsidRPr="00891841">
        <w:rPr>
          <w:rFonts w:ascii="Times New Roman" w:eastAsia="Times New Roman" w:hAnsi="Times New Roman" w:cs="Times New Roman"/>
          <w:kern w:val="2"/>
          <w:sz w:val="28"/>
          <w:szCs w:val="28"/>
          <w:lang w:eastAsia="ru-RU"/>
        </w:rPr>
        <w:t xml:space="preserve">«Кременчуцька Муніципальна </w:t>
      </w:r>
      <w:proofErr w:type="spellStart"/>
      <w:r w:rsidRPr="00891841">
        <w:rPr>
          <w:rFonts w:ascii="Times New Roman" w:eastAsia="Times New Roman" w:hAnsi="Times New Roman" w:cs="Times New Roman"/>
          <w:kern w:val="2"/>
          <w:sz w:val="28"/>
          <w:szCs w:val="28"/>
          <w:lang w:eastAsia="ru-RU"/>
        </w:rPr>
        <w:t>Енергосервісна</w:t>
      </w:r>
      <w:proofErr w:type="spellEnd"/>
      <w:r w:rsidRPr="00891841">
        <w:rPr>
          <w:rFonts w:ascii="Times New Roman" w:eastAsia="Times New Roman" w:hAnsi="Times New Roman" w:cs="Times New Roman"/>
          <w:kern w:val="2"/>
          <w:sz w:val="28"/>
          <w:szCs w:val="28"/>
          <w:lang w:eastAsia="ru-RU"/>
        </w:rPr>
        <w:t xml:space="preserve"> Компанія» -                 44 000,0 тис.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xml:space="preserve"> </w:t>
      </w:r>
      <w:r w:rsidRPr="00891841">
        <w:rPr>
          <w:rFonts w:ascii="Times New Roman" w:eastAsia="Times New Roman" w:hAnsi="Times New Roman" w:cs="Times New Roman"/>
          <w:sz w:val="28"/>
          <w:szCs w:val="28"/>
          <w:lang w:eastAsia="ru-RU"/>
        </w:rPr>
        <w:t>на виконання наданих місцевих гарантій в частині погашення основної суми боргу по кредиту ЄБРР.</w:t>
      </w:r>
    </w:p>
    <w:p w14:paraId="03D7E2AF"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b/>
          <w:sz w:val="28"/>
          <w:szCs w:val="28"/>
          <w:lang w:eastAsia="ru-RU"/>
        </w:rPr>
        <w:t xml:space="preserve">Членські внески до асоціацій органів місцевого самоврядування </w:t>
      </w:r>
      <w:r w:rsidRPr="00891841">
        <w:rPr>
          <w:rFonts w:ascii="Times New Roman" w:eastAsia="Times New Roman" w:hAnsi="Times New Roman" w:cs="Times New Roman"/>
          <w:sz w:val="28"/>
          <w:szCs w:val="28"/>
          <w:lang w:eastAsia="ru-RU"/>
        </w:rPr>
        <w:t>на 2025 рік заплановано 398,2 тис. грн.</w:t>
      </w:r>
    </w:p>
    <w:p w14:paraId="0C1FFA64" w14:textId="19D0F1BD"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sz w:val="28"/>
          <w:szCs w:val="28"/>
          <w:lang w:eastAsia="ru-RU"/>
        </w:rPr>
        <w:t>На</w:t>
      </w:r>
      <w:r w:rsidRPr="00891841">
        <w:rPr>
          <w:rFonts w:ascii="Times New Roman" w:eastAsia="Times New Roman" w:hAnsi="Times New Roman" w:cs="Times New Roman"/>
          <w:b/>
          <w:sz w:val="28"/>
          <w:szCs w:val="28"/>
          <w:lang w:eastAsia="ru-RU"/>
        </w:rPr>
        <w:t xml:space="preserve"> інші заходи, пов’язані з економічною діяльністю,</w:t>
      </w:r>
      <w:r w:rsidRPr="00891841">
        <w:rPr>
          <w:rFonts w:ascii="Times New Roman" w:eastAsia="Times New Roman" w:hAnsi="Times New Roman" w:cs="Times New Roman"/>
          <w:kern w:val="2"/>
          <w:sz w:val="28"/>
          <w:szCs w:val="28"/>
          <w:lang w:eastAsia="ru-RU"/>
        </w:rPr>
        <w:t xml:space="preserve"> в загальному фонді заплановані видатки в сумі </w:t>
      </w:r>
      <w:r w:rsidRPr="00B2322D">
        <w:rPr>
          <w:rFonts w:ascii="Times New Roman" w:eastAsia="Times New Roman" w:hAnsi="Times New Roman" w:cs="Times New Roman"/>
          <w:kern w:val="2"/>
          <w:sz w:val="28"/>
          <w:szCs w:val="28"/>
          <w:lang w:eastAsia="ru-RU"/>
        </w:rPr>
        <w:t>615</w:t>
      </w:r>
      <w:r w:rsidRPr="00891841">
        <w:rPr>
          <w:rFonts w:ascii="Times New Roman" w:eastAsia="Times New Roman" w:hAnsi="Times New Roman" w:cs="Times New Roman"/>
          <w:kern w:val="2"/>
          <w:sz w:val="28"/>
          <w:szCs w:val="28"/>
          <w:lang w:val="en-US" w:eastAsia="ru-RU"/>
        </w:rPr>
        <w:t> </w:t>
      </w:r>
      <w:r w:rsidRPr="00B2322D">
        <w:rPr>
          <w:rFonts w:ascii="Times New Roman" w:eastAsia="Times New Roman" w:hAnsi="Times New Roman" w:cs="Times New Roman"/>
          <w:kern w:val="2"/>
          <w:sz w:val="28"/>
          <w:szCs w:val="28"/>
          <w:lang w:eastAsia="ru-RU"/>
        </w:rPr>
        <w:t>559.3</w:t>
      </w:r>
      <w:r w:rsidRPr="00891841">
        <w:rPr>
          <w:rFonts w:ascii="Times New Roman" w:eastAsia="Times New Roman" w:hAnsi="Times New Roman" w:cs="Times New Roman"/>
          <w:kern w:val="2"/>
          <w:sz w:val="28"/>
          <w:szCs w:val="28"/>
          <w:lang w:eastAsia="ru-RU"/>
        </w:rPr>
        <w:t xml:space="preserve"> тис.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xml:space="preserve">, які будуть спрямовані на виконання завдань ряду </w:t>
      </w:r>
      <w:r w:rsidR="00B2322D">
        <w:rPr>
          <w:rFonts w:ascii="Times New Roman" w:eastAsia="Times New Roman" w:hAnsi="Times New Roman" w:cs="Times New Roman"/>
          <w:kern w:val="2"/>
          <w:sz w:val="28"/>
          <w:szCs w:val="28"/>
          <w:lang w:eastAsia="ru-RU"/>
        </w:rPr>
        <w:t>цільових</w:t>
      </w:r>
      <w:r w:rsidRPr="00891841">
        <w:rPr>
          <w:rFonts w:ascii="Times New Roman" w:eastAsia="Times New Roman" w:hAnsi="Times New Roman" w:cs="Times New Roman"/>
          <w:kern w:val="2"/>
          <w:sz w:val="28"/>
          <w:szCs w:val="28"/>
          <w:lang w:eastAsia="ru-RU"/>
        </w:rPr>
        <w:t xml:space="preserve"> програм. </w:t>
      </w:r>
    </w:p>
    <w:p w14:paraId="41D58540"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На виконання Комплексної програми розвитку КП «Кременчуцька Муніципальна </w:t>
      </w:r>
      <w:proofErr w:type="spellStart"/>
      <w:r w:rsidRPr="00891841">
        <w:rPr>
          <w:rFonts w:ascii="Times New Roman" w:eastAsia="Times New Roman" w:hAnsi="Times New Roman" w:cs="Times New Roman"/>
          <w:kern w:val="2"/>
          <w:sz w:val="28"/>
          <w:szCs w:val="28"/>
          <w:lang w:eastAsia="ru-RU"/>
        </w:rPr>
        <w:t>Енергосервісна</w:t>
      </w:r>
      <w:proofErr w:type="spellEnd"/>
      <w:r w:rsidRPr="00891841">
        <w:rPr>
          <w:rFonts w:ascii="Times New Roman" w:eastAsia="Times New Roman" w:hAnsi="Times New Roman" w:cs="Times New Roman"/>
          <w:kern w:val="2"/>
          <w:sz w:val="28"/>
          <w:szCs w:val="28"/>
          <w:lang w:eastAsia="ru-RU"/>
        </w:rPr>
        <w:t xml:space="preserve"> Компанія» Кременчуцької міської ради Кременчуцького району Полтавської області – 2 700,0 тис. грн. </w:t>
      </w:r>
    </w:p>
    <w:p w14:paraId="3765C78F" w14:textId="7FD6900F"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На виконання програми діяльності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 – 2 210,0 тис. грн.</w:t>
      </w:r>
    </w:p>
    <w:p w14:paraId="56A59496"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На виконання програми діяльності комунального госпрозрахункового підприємства «</w:t>
      </w:r>
      <w:proofErr w:type="spellStart"/>
      <w:r w:rsidRPr="00891841">
        <w:rPr>
          <w:rFonts w:ascii="Times New Roman" w:eastAsia="Times New Roman" w:hAnsi="Times New Roman" w:cs="Times New Roman"/>
          <w:kern w:val="2"/>
          <w:sz w:val="28"/>
          <w:szCs w:val="28"/>
          <w:lang w:eastAsia="ru-RU"/>
        </w:rPr>
        <w:t>Креміньміськпроект</w:t>
      </w:r>
      <w:proofErr w:type="spellEnd"/>
      <w:r w:rsidRPr="00891841">
        <w:rPr>
          <w:rFonts w:ascii="Times New Roman" w:eastAsia="Times New Roman" w:hAnsi="Times New Roman" w:cs="Times New Roman"/>
          <w:kern w:val="2"/>
          <w:sz w:val="28"/>
          <w:szCs w:val="28"/>
          <w:lang w:eastAsia="ru-RU"/>
        </w:rPr>
        <w:t>» Кременчуцької міської ради Кременчуцького району Полтавської області – 1 349,0 тис. грн.</w:t>
      </w:r>
    </w:p>
    <w:p w14:paraId="29421DF4" w14:textId="65619CB0" w:rsidR="00891841" w:rsidRPr="00891841" w:rsidRDefault="00891841" w:rsidP="00D86BDD">
      <w:pPr>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sz w:val="28"/>
          <w:szCs w:val="28"/>
          <w:lang w:eastAsia="ru-RU"/>
        </w:rPr>
        <w:t>На виконання програми інвестиційного та міжнародного розвитку Кременчуцької міської територіальної громади для  комунального підприємства «Інститут розвитку Кременчука»</w:t>
      </w:r>
      <w:r w:rsidRPr="00891841">
        <w:rPr>
          <w:rFonts w:ascii="Times New Roman" w:eastAsia="Times New Roman" w:hAnsi="Times New Roman" w:cs="Times New Roman"/>
          <w:kern w:val="2"/>
          <w:sz w:val="28"/>
          <w:szCs w:val="28"/>
          <w:lang w:eastAsia="ru-RU"/>
        </w:rPr>
        <w:t xml:space="preserve"> Кременчуцької міської ради Кременчуцького району Полтавської області</w:t>
      </w:r>
      <w:r w:rsidRPr="00891841">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kern w:val="2"/>
          <w:sz w:val="28"/>
          <w:szCs w:val="28"/>
          <w:lang w:eastAsia="ru-RU"/>
        </w:rPr>
        <w:t xml:space="preserve"> 3 300,3 тис. грн.</w:t>
      </w:r>
    </w:p>
    <w:p w14:paraId="6883DCD9"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sz w:val="28"/>
          <w:szCs w:val="28"/>
          <w:lang w:eastAsia="ru-RU"/>
        </w:rPr>
        <w:t>На виконання п</w:t>
      </w:r>
      <w:r w:rsidRPr="00891841">
        <w:rPr>
          <w:rFonts w:ascii="Times New Roman" w:eastAsia="Times New Roman" w:hAnsi="Times New Roman" w:cs="Times New Roman"/>
          <w:kern w:val="2"/>
          <w:sz w:val="28"/>
          <w:szCs w:val="28"/>
          <w:lang w:eastAsia="ru-RU"/>
        </w:rPr>
        <w:t>рограми розвитку інформаційно-аналітичної системи «Безпечна громада» у Кременчуцькій міській територіальній громаді – 6 000,00 тис. грн.</w:t>
      </w:r>
    </w:p>
    <w:p w14:paraId="25BC6E6A" w14:textId="5AF47AD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На виконання </w:t>
      </w:r>
      <w:r w:rsidRPr="00891841">
        <w:rPr>
          <w:rFonts w:ascii="Times New Roman" w:eastAsia="Times New Roman" w:hAnsi="Times New Roman" w:cs="Times New Roman"/>
          <w:sz w:val="28"/>
          <w:szCs w:val="28"/>
          <w:lang w:eastAsia="ru-RU"/>
        </w:rPr>
        <w:t>Стабілізаційної програми Кременчуцької міської територіальної громади</w:t>
      </w:r>
      <w:r w:rsidRPr="00891841">
        <w:rPr>
          <w:rFonts w:ascii="Times New Roman" w:eastAsia="Times New Roman" w:hAnsi="Times New Roman" w:cs="Times New Roman"/>
          <w:kern w:val="2"/>
          <w:sz w:val="28"/>
          <w:szCs w:val="28"/>
          <w:lang w:eastAsia="ru-RU"/>
        </w:rPr>
        <w:t xml:space="preserve"> – 600 000,0 тис. грн. Кошти будуть використовуватись відповідно </w:t>
      </w:r>
      <w:r w:rsidR="00094E34">
        <w:rPr>
          <w:rFonts w:ascii="Times New Roman" w:eastAsia="Times New Roman" w:hAnsi="Times New Roman" w:cs="Times New Roman"/>
          <w:kern w:val="2"/>
          <w:sz w:val="28"/>
          <w:szCs w:val="28"/>
          <w:lang w:eastAsia="ru-RU"/>
        </w:rPr>
        <w:t xml:space="preserve">до </w:t>
      </w:r>
      <w:r w:rsidRPr="00891841">
        <w:rPr>
          <w:rFonts w:ascii="Times New Roman" w:eastAsia="Times New Roman" w:hAnsi="Times New Roman" w:cs="Times New Roman"/>
          <w:kern w:val="2"/>
          <w:sz w:val="28"/>
          <w:szCs w:val="28"/>
          <w:lang w:eastAsia="ru-RU"/>
        </w:rPr>
        <w:t xml:space="preserve">положення про Стабілізаційний фонд згідно </w:t>
      </w:r>
      <w:r w:rsidR="00094E34">
        <w:rPr>
          <w:rFonts w:ascii="Times New Roman" w:eastAsia="Times New Roman" w:hAnsi="Times New Roman" w:cs="Times New Roman"/>
          <w:kern w:val="2"/>
          <w:sz w:val="28"/>
          <w:szCs w:val="28"/>
          <w:lang w:eastAsia="ru-RU"/>
        </w:rPr>
        <w:t>з прийнятими рішеннями</w:t>
      </w:r>
      <w:r w:rsidRPr="00891841">
        <w:rPr>
          <w:rFonts w:ascii="Times New Roman" w:eastAsia="Times New Roman" w:hAnsi="Times New Roman" w:cs="Times New Roman"/>
          <w:kern w:val="2"/>
          <w:sz w:val="28"/>
          <w:szCs w:val="28"/>
          <w:lang w:eastAsia="ru-RU"/>
        </w:rPr>
        <w:t>.</w:t>
      </w:r>
    </w:p>
    <w:p w14:paraId="48E49C78" w14:textId="77777777" w:rsidR="00891841" w:rsidRPr="00891841" w:rsidRDefault="00891841" w:rsidP="00D86BDD">
      <w:pPr>
        <w:tabs>
          <w:tab w:val="left" w:pos="567"/>
          <w:tab w:val="left" w:pos="709"/>
        </w:tabs>
        <w:ind w:firstLine="567"/>
        <w:jc w:val="center"/>
        <w:rPr>
          <w:rFonts w:ascii="Times New Roman" w:eastAsia="Times New Roman" w:hAnsi="Times New Roman" w:cs="Times New Roman"/>
          <w:b/>
          <w:sz w:val="28"/>
          <w:szCs w:val="28"/>
          <w:lang w:eastAsia="x-none"/>
        </w:rPr>
      </w:pPr>
    </w:p>
    <w:p w14:paraId="055377C5" w14:textId="77777777" w:rsidR="00891841" w:rsidRPr="00891841" w:rsidRDefault="00891841" w:rsidP="00D86BDD">
      <w:pPr>
        <w:tabs>
          <w:tab w:val="left" w:pos="567"/>
          <w:tab w:val="left" w:pos="709"/>
        </w:tabs>
        <w:ind w:firstLine="567"/>
        <w:jc w:val="center"/>
        <w:rPr>
          <w:rFonts w:ascii="Times New Roman" w:eastAsia="Times New Roman" w:hAnsi="Times New Roman" w:cs="Times New Roman"/>
          <w:b/>
          <w:sz w:val="32"/>
          <w:szCs w:val="32"/>
          <w:lang w:eastAsia="x-none"/>
        </w:rPr>
      </w:pPr>
      <w:r w:rsidRPr="00891841">
        <w:rPr>
          <w:rFonts w:ascii="Times New Roman" w:eastAsia="Times New Roman" w:hAnsi="Times New Roman" w:cs="Times New Roman"/>
          <w:b/>
          <w:sz w:val="32"/>
          <w:szCs w:val="32"/>
          <w:lang w:eastAsia="x-none"/>
        </w:rPr>
        <w:t>Цільові фонди (спеціальний фонд)</w:t>
      </w:r>
    </w:p>
    <w:p w14:paraId="6E2681AD" w14:textId="1B62EB5E"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цільові фонди, утворені органами місцевого самоврядування передбачені кошти від суб’єктів підприємницької діяльності – 4 510,0 тис. грн. Кошти витрачатимуться згідно </w:t>
      </w:r>
      <w:r w:rsidR="00094E34">
        <w:rPr>
          <w:rFonts w:ascii="Times New Roman" w:eastAsia="Times New Roman" w:hAnsi="Times New Roman" w:cs="Times New Roman"/>
          <w:sz w:val="28"/>
          <w:szCs w:val="28"/>
          <w:lang w:eastAsia="ru-RU"/>
        </w:rPr>
        <w:t xml:space="preserve">з </w:t>
      </w:r>
      <w:r w:rsidRPr="00891841">
        <w:rPr>
          <w:rFonts w:ascii="Times New Roman" w:eastAsia="Times New Roman" w:hAnsi="Times New Roman" w:cs="Times New Roman"/>
          <w:sz w:val="28"/>
          <w:szCs w:val="28"/>
          <w:lang w:eastAsia="ru-RU"/>
        </w:rPr>
        <w:t>рішен</w:t>
      </w:r>
      <w:r w:rsidR="00094E34">
        <w:rPr>
          <w:rFonts w:ascii="Times New Roman" w:eastAsia="Times New Roman" w:hAnsi="Times New Roman" w:cs="Times New Roman"/>
          <w:sz w:val="28"/>
          <w:szCs w:val="28"/>
          <w:lang w:eastAsia="ru-RU"/>
        </w:rPr>
        <w:t>нями</w:t>
      </w:r>
      <w:r w:rsidRPr="00891841">
        <w:rPr>
          <w:rFonts w:ascii="Times New Roman" w:eastAsia="Times New Roman" w:hAnsi="Times New Roman" w:cs="Times New Roman"/>
          <w:sz w:val="28"/>
          <w:szCs w:val="28"/>
          <w:lang w:eastAsia="ru-RU"/>
        </w:rPr>
        <w:t xml:space="preserve"> виконавчого комітету Кременчуцької міської ради Кременчуцького району Полтавської області.</w:t>
      </w:r>
    </w:p>
    <w:p w14:paraId="5649C421"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p>
    <w:p w14:paraId="66F6109C"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bCs/>
          <w:sz w:val="28"/>
          <w:szCs w:val="28"/>
          <w:lang w:eastAsia="ru-RU"/>
        </w:rPr>
      </w:pPr>
      <w:r w:rsidRPr="00891841">
        <w:rPr>
          <w:rFonts w:ascii="Times New Roman" w:eastAsia="Times New Roman" w:hAnsi="Times New Roman" w:cs="Times New Roman"/>
          <w:b/>
          <w:bCs/>
          <w:sz w:val="28"/>
          <w:szCs w:val="28"/>
          <w:lang w:eastAsia="ru-RU"/>
        </w:rPr>
        <w:t>Реалізація програм допомоги і грантів Європейського Союзу,</w:t>
      </w:r>
    </w:p>
    <w:p w14:paraId="08E81CB9"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bCs/>
          <w:sz w:val="28"/>
          <w:szCs w:val="28"/>
          <w:lang w:eastAsia="ru-RU"/>
        </w:rPr>
      </w:pPr>
      <w:r w:rsidRPr="00891841">
        <w:rPr>
          <w:rFonts w:ascii="Times New Roman" w:eastAsia="Times New Roman" w:hAnsi="Times New Roman" w:cs="Times New Roman"/>
          <w:b/>
          <w:bCs/>
          <w:sz w:val="28"/>
          <w:szCs w:val="28"/>
          <w:lang w:eastAsia="ru-RU"/>
        </w:rPr>
        <w:t>урядів іноземних держав, міжнародних організацій, донорських установ</w:t>
      </w:r>
    </w:p>
    <w:p w14:paraId="4BA295D6" w14:textId="7E04835F" w:rsidR="00891841" w:rsidRPr="00891841" w:rsidRDefault="00891841" w:rsidP="00D86BDD">
      <w:pPr>
        <w:widowControl w:val="0"/>
        <w:tabs>
          <w:tab w:val="left" w:pos="567"/>
          <w:tab w:val="left" w:pos="1440"/>
        </w:tabs>
        <w:suppressAutoHyphens/>
        <w:ind w:firstLine="709"/>
        <w:jc w:val="both"/>
        <w:rPr>
          <w:rFonts w:ascii="Times New Roman" w:eastAsia="Times New Roman" w:hAnsi="Times New Roman" w:cs="Times New Roman"/>
          <w:sz w:val="28"/>
          <w:szCs w:val="28"/>
          <w:lang w:eastAsia="ru-RU"/>
        </w:rPr>
      </w:pPr>
      <w:r w:rsidRPr="00891841">
        <w:rPr>
          <w:rFonts w:ascii="Times New Roman" w:hAnsi="Times New Roman" w:cs="Times New Roman"/>
          <w:sz w:val="28"/>
          <w:szCs w:val="28"/>
          <w:shd w:val="clear" w:color="auto" w:fill="FFFFFF"/>
        </w:rPr>
        <w:t>На реалізацію програм допомоги і грантів Європейського Союзу, урядів іноземних держав, міжнародних організацій, донорських установ</w:t>
      </w:r>
      <w:r w:rsidRPr="00891841">
        <w:rPr>
          <w:rFonts w:ascii="Times New Roman" w:eastAsia="Times New Roman" w:hAnsi="Times New Roman" w:cs="Times New Roman"/>
          <w:sz w:val="28"/>
          <w:szCs w:val="28"/>
          <w:lang w:eastAsia="ru-RU"/>
        </w:rPr>
        <w:t xml:space="preserve"> на 2025  рік передбачені кошти в сумі 3 999,1 тис. грн. </w:t>
      </w:r>
      <w:r w:rsidRPr="00891841">
        <w:rPr>
          <w:rFonts w:ascii="Times New Roman" w:hAnsi="Times New Roman" w:cs="Times New Roman"/>
          <w:sz w:val="28"/>
          <w:szCs w:val="28"/>
        </w:rPr>
        <w:t>16 червня 2023 року було укладено Грантовий договір між комунальним госпрозрахунковим житлово</w:t>
      </w:r>
      <w:r w:rsidR="00094E34">
        <w:rPr>
          <w:rFonts w:ascii="Times New Roman" w:hAnsi="Times New Roman" w:cs="Times New Roman"/>
          <w:sz w:val="28"/>
          <w:szCs w:val="28"/>
        </w:rPr>
        <w:t>-експлуатаційним підприємством «</w:t>
      </w:r>
      <w:r w:rsidRPr="00891841">
        <w:rPr>
          <w:rFonts w:ascii="Times New Roman" w:hAnsi="Times New Roman" w:cs="Times New Roman"/>
          <w:sz w:val="28"/>
          <w:szCs w:val="28"/>
        </w:rPr>
        <w:t>Автозаводське</w:t>
      </w:r>
      <w:r w:rsidR="00094E34">
        <w:rPr>
          <w:rFonts w:ascii="Times New Roman" w:hAnsi="Times New Roman" w:cs="Times New Roman"/>
          <w:sz w:val="28"/>
          <w:szCs w:val="28"/>
        </w:rPr>
        <w:t>»</w:t>
      </w:r>
      <w:r w:rsidRPr="00891841">
        <w:rPr>
          <w:rFonts w:ascii="Times New Roman" w:hAnsi="Times New Roman" w:cs="Times New Roman"/>
          <w:sz w:val="28"/>
          <w:szCs w:val="28"/>
        </w:rPr>
        <w:t xml:space="preserve"> Кременчуцької міської ради Кременчуцького району Полтавської області та Кременчуцькою міською радою Кременчуцького району Полтавської області та виконавчим комітетом Кременчуцької міської ради Кременчуцького району Полтавської області та Міжнародною Фінансовою Корпорацією.</w:t>
      </w:r>
      <w:r w:rsidRPr="00891841">
        <w:t xml:space="preserve"> </w:t>
      </w:r>
      <w:r w:rsidRPr="00891841">
        <w:rPr>
          <w:rFonts w:ascii="Times New Roman" w:hAnsi="Times New Roman" w:cs="Times New Roman"/>
          <w:sz w:val="28"/>
          <w:szCs w:val="28"/>
        </w:rPr>
        <w:t xml:space="preserve">Заходи, запропоновані Донорами в межах компоненту з подолання наслідків кризи, включають грантову програму для реновації будівель комунальної власності в якості тимчасового житла для ВПО, оскільки у комунальній власності є різні види будівель (студентські гуртожитки, готелі, незайняті будівлі), які можуть бути пристосовані для проживання або відремонтовані до житлового стану для надання тимчасового житла ВПО. Такий вид житла є більш життєздатним рішенням (порівняно із швидким монтажем модульних будинків), особливо в зимовий час, для ВПО з тих регіонів України, які найбільше постраждали від масового руйнування. Гранти надаються </w:t>
      </w:r>
      <w:proofErr w:type="spellStart"/>
      <w:r w:rsidRPr="00891841">
        <w:rPr>
          <w:rFonts w:ascii="Times New Roman" w:hAnsi="Times New Roman" w:cs="Times New Roman"/>
          <w:sz w:val="28"/>
          <w:szCs w:val="28"/>
        </w:rPr>
        <w:t>Грантоотримувачу</w:t>
      </w:r>
      <w:proofErr w:type="spellEnd"/>
      <w:r w:rsidRPr="00891841">
        <w:rPr>
          <w:rFonts w:ascii="Times New Roman" w:hAnsi="Times New Roman" w:cs="Times New Roman"/>
          <w:sz w:val="28"/>
          <w:szCs w:val="28"/>
        </w:rPr>
        <w:t xml:space="preserve"> виключно з метою часткового фінансування витрат на Прийнятні Заходи за конкретними Проектами. Витрати на інші заходи, будівельні роботи та пов'язані з цим послуги, понесені або заплановані (залежно від обставин) у межах Проекту, фінансуються за рахунок власних коштів </w:t>
      </w:r>
      <w:proofErr w:type="spellStart"/>
      <w:r w:rsidRPr="00891841">
        <w:rPr>
          <w:rFonts w:ascii="Times New Roman" w:hAnsi="Times New Roman" w:cs="Times New Roman"/>
          <w:sz w:val="28"/>
          <w:szCs w:val="28"/>
        </w:rPr>
        <w:t>Грантоотримувача</w:t>
      </w:r>
      <w:proofErr w:type="spellEnd"/>
      <w:r w:rsidRPr="00891841">
        <w:rPr>
          <w:rFonts w:ascii="Times New Roman" w:hAnsi="Times New Roman" w:cs="Times New Roman"/>
          <w:sz w:val="28"/>
          <w:szCs w:val="28"/>
        </w:rPr>
        <w:t xml:space="preserve"> та/або інших джерел фінансування, визначених </w:t>
      </w:r>
      <w:proofErr w:type="spellStart"/>
      <w:r w:rsidRPr="00891841">
        <w:rPr>
          <w:rFonts w:ascii="Times New Roman" w:hAnsi="Times New Roman" w:cs="Times New Roman"/>
          <w:sz w:val="28"/>
          <w:szCs w:val="28"/>
        </w:rPr>
        <w:t>Грантоотримувачем</w:t>
      </w:r>
      <w:proofErr w:type="spellEnd"/>
      <w:r w:rsidRPr="00891841">
        <w:rPr>
          <w:rFonts w:ascii="Times New Roman" w:hAnsi="Times New Roman" w:cs="Times New Roman"/>
          <w:sz w:val="28"/>
          <w:szCs w:val="28"/>
        </w:rPr>
        <w:t>.</w:t>
      </w:r>
      <w:r w:rsidRPr="00891841">
        <w:rPr>
          <w:rFonts w:ascii="Times New Roman" w:hAnsi="Times New Roman" w:cs="Times New Roman"/>
          <w:sz w:val="28"/>
          <w:szCs w:val="28"/>
          <w:shd w:val="clear" w:color="auto" w:fill="FFFFFF"/>
        </w:rPr>
        <w:t xml:space="preserve"> Грантові кошти виділені на об’єкт «Реконструкція будинку квартирного типу (гуртожиток) за адресою: Полтавська обл., м. Кременчук, вул. Троїцька,71/73», кошти бюджету</w:t>
      </w:r>
      <w:r w:rsidRPr="00891841">
        <w:rPr>
          <w:rFonts w:ascii="Times New Roman" w:hAnsi="Times New Roman" w:cs="Times New Roman"/>
          <w:sz w:val="28"/>
          <w:szCs w:val="28"/>
        </w:rPr>
        <w:t xml:space="preserve"> Кременчуцької міської територіальної громади виділені на авторський нагляд, технічний нагляд, утримання служби замовника, коригування проектно-кошторисної документації по об’єкту.</w:t>
      </w:r>
    </w:p>
    <w:p w14:paraId="375B082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b/>
          <w:bCs/>
          <w:sz w:val="28"/>
          <w:szCs w:val="28"/>
          <w:lang w:eastAsia="ru-RU"/>
        </w:rPr>
      </w:pPr>
    </w:p>
    <w:p w14:paraId="0D462E9F" w14:textId="77777777" w:rsidR="00AA3625" w:rsidRPr="00D86BDD" w:rsidRDefault="00891841" w:rsidP="00D86BDD">
      <w:pPr>
        <w:widowControl w:val="0"/>
        <w:tabs>
          <w:tab w:val="left" w:pos="567"/>
          <w:tab w:val="left" w:pos="709"/>
        </w:tabs>
        <w:ind w:firstLine="567"/>
        <w:jc w:val="center"/>
        <w:rPr>
          <w:rFonts w:ascii="Times New Roman" w:eastAsia="Times New Roman" w:hAnsi="Times New Roman" w:cs="Times New Roman"/>
          <w:b/>
          <w:bCs/>
          <w:iCs/>
          <w:sz w:val="32"/>
          <w:szCs w:val="32"/>
          <w:lang w:eastAsia="ru-RU"/>
        </w:rPr>
      </w:pPr>
      <w:r w:rsidRPr="00891841">
        <w:rPr>
          <w:rFonts w:ascii="Times New Roman" w:eastAsia="Times New Roman" w:hAnsi="Times New Roman" w:cs="Times New Roman"/>
          <w:b/>
          <w:bCs/>
          <w:iCs/>
          <w:sz w:val="32"/>
          <w:szCs w:val="32"/>
          <w:lang w:eastAsia="ru-RU"/>
        </w:rPr>
        <w:t xml:space="preserve">Заходи із запобігання та ліквідації надзвичайних </w:t>
      </w:r>
    </w:p>
    <w:p w14:paraId="3A54E96F" w14:textId="58773EBC" w:rsidR="00891841" w:rsidRPr="00891841" w:rsidRDefault="00891841" w:rsidP="00D86BDD">
      <w:pPr>
        <w:widowControl w:val="0"/>
        <w:tabs>
          <w:tab w:val="left" w:pos="567"/>
          <w:tab w:val="left" w:pos="709"/>
        </w:tabs>
        <w:ind w:firstLine="567"/>
        <w:jc w:val="center"/>
        <w:rPr>
          <w:rFonts w:ascii="Times New Roman" w:eastAsia="Times New Roman" w:hAnsi="Times New Roman" w:cs="Times New Roman"/>
          <w:b/>
          <w:bCs/>
          <w:iCs/>
          <w:sz w:val="32"/>
          <w:szCs w:val="32"/>
          <w:lang w:eastAsia="ru-RU"/>
        </w:rPr>
      </w:pPr>
      <w:r w:rsidRPr="00891841">
        <w:rPr>
          <w:rFonts w:ascii="Times New Roman" w:eastAsia="Times New Roman" w:hAnsi="Times New Roman" w:cs="Times New Roman"/>
          <w:b/>
          <w:bCs/>
          <w:iCs/>
          <w:sz w:val="32"/>
          <w:szCs w:val="32"/>
          <w:lang w:eastAsia="ru-RU"/>
        </w:rPr>
        <w:t>ситуацій та наслідків стихійного лиха</w:t>
      </w:r>
    </w:p>
    <w:p w14:paraId="668C0750" w14:textId="77777777" w:rsidR="00891841" w:rsidRPr="00891841" w:rsidRDefault="00891841" w:rsidP="00D86BDD">
      <w:pPr>
        <w:tabs>
          <w:tab w:val="left" w:pos="567"/>
          <w:tab w:val="left" w:pos="709"/>
        </w:tabs>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виконання Програми розвитку та удосконалення цивільного захисту населення передбачаються видатки в сумі 32 000,0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поточні видатки загального фонду – 2 000,0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капітальні видатки – 30 000,0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за рахунок коштів бюджету розвитку спеціального фонду. Кошти будуть спрямовані на придбання засобів матеріального резерву; обслуговування та </w:t>
      </w:r>
      <w:r w:rsidRPr="00891841">
        <w:rPr>
          <w:rFonts w:ascii="Times New Roman" w:eastAsia="Times New Roman" w:hAnsi="Times New Roman" w:cs="Times New Roman"/>
          <w:sz w:val="28"/>
          <w:szCs w:val="28"/>
          <w:lang w:eastAsia="ru-RU"/>
        </w:rPr>
        <w:lastRenderedPageBreak/>
        <w:t>забезпечення функціонування місцевої автоматизованої системи централізованого оповіщення громади; забезпечення роботи обладнання, що використовується для виконання завдань цивільного захисту; утримання приміщення, орендованого для обладнання оповіщення; нове будівництво місцевої автоматизованої системи централізованого оповіщення громади.</w:t>
      </w:r>
    </w:p>
    <w:p w14:paraId="2501668D" w14:textId="77777777" w:rsidR="00891841" w:rsidRPr="00891841" w:rsidRDefault="00891841" w:rsidP="00D86BDD">
      <w:pPr>
        <w:tabs>
          <w:tab w:val="left" w:pos="567"/>
        </w:tabs>
        <w:ind w:firstLine="0"/>
        <w:jc w:val="center"/>
        <w:rPr>
          <w:rFonts w:ascii="Times New Roman" w:eastAsia="Times New Roman" w:hAnsi="Times New Roman" w:cs="Times New Roman"/>
          <w:b/>
          <w:sz w:val="28"/>
          <w:szCs w:val="28"/>
          <w:lang w:eastAsia="ru-RU"/>
        </w:rPr>
      </w:pPr>
    </w:p>
    <w:p w14:paraId="41C7E492" w14:textId="77777777" w:rsidR="00891841" w:rsidRPr="00891841" w:rsidRDefault="00891841" w:rsidP="00D86BDD">
      <w:pPr>
        <w:tabs>
          <w:tab w:val="left" w:pos="567"/>
        </w:tabs>
        <w:ind w:firstLine="0"/>
        <w:jc w:val="center"/>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Заходи з організації рятування на водах</w:t>
      </w:r>
    </w:p>
    <w:p w14:paraId="2C989B78" w14:textId="77777777" w:rsidR="00891841" w:rsidRPr="00891841" w:rsidRDefault="00891841" w:rsidP="00094E34">
      <w:pPr>
        <w:tabs>
          <w:tab w:val="left" w:pos="567"/>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На виконання заходів «Програми </w:t>
      </w:r>
      <w:r w:rsidRPr="00891841">
        <w:rPr>
          <w:rFonts w:ascii="Times New Roman" w:eastAsia="Times New Roman" w:hAnsi="Times New Roman" w:cs="Times New Roman"/>
          <w:bCs/>
          <w:sz w:val="28"/>
          <w:szCs w:val="28"/>
          <w:lang w:eastAsia="ru-RU"/>
        </w:rPr>
        <w:t>діяльності та розвитку комунального підприємства «Кременчук АКВА - СЕРВІС» на 2025 – 2027 роки» на 2025 рік</w:t>
      </w:r>
      <w:r w:rsidRPr="00891841">
        <w:rPr>
          <w:rFonts w:ascii="Times New Roman" w:eastAsia="Times New Roman" w:hAnsi="Times New Roman" w:cs="Times New Roman"/>
          <w:sz w:val="28"/>
          <w:szCs w:val="28"/>
          <w:lang w:eastAsia="ru-RU"/>
        </w:rPr>
        <w:t xml:space="preserve"> передбачаються видатки по загальному фонду в сумі 12 627,7 тис. грн.  </w:t>
      </w:r>
    </w:p>
    <w:p w14:paraId="759109AE" w14:textId="77777777" w:rsidR="00891841" w:rsidRPr="00891841" w:rsidRDefault="00891841" w:rsidP="00094E34">
      <w:pPr>
        <w:tabs>
          <w:tab w:val="left" w:pos="567"/>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По спеціальному фонду бюджету планується 6 030,2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з них:</w:t>
      </w:r>
    </w:p>
    <w:p w14:paraId="582D562A" w14:textId="0E30C9C0" w:rsidR="00891841" w:rsidRPr="00891841" w:rsidRDefault="00891841" w:rsidP="00094E34">
      <w:pPr>
        <w:numPr>
          <w:ilvl w:val="0"/>
          <w:numId w:val="23"/>
        </w:numPr>
        <w:tabs>
          <w:tab w:val="left" w:pos="567"/>
          <w:tab w:val="left" w:pos="993"/>
        </w:tabs>
        <w:spacing w:after="200" w:line="276" w:lineRule="auto"/>
        <w:ind w:left="0" w:firstLine="567"/>
        <w:contextualSpacing/>
        <w:jc w:val="both"/>
        <w:rPr>
          <w:rFonts w:ascii="Times New Roman" w:eastAsia="Times New Roman" w:hAnsi="Times New Roman" w:cs="Times New Roman"/>
          <w:sz w:val="28"/>
          <w:szCs w:val="28"/>
        </w:rPr>
      </w:pPr>
      <w:r w:rsidRPr="00891841">
        <w:rPr>
          <w:rFonts w:ascii="Times New Roman" w:eastAsia="Times New Roman" w:hAnsi="Times New Roman" w:cs="Times New Roman"/>
          <w:sz w:val="28"/>
          <w:szCs w:val="28"/>
        </w:rPr>
        <w:t xml:space="preserve">30,2 тис. </w:t>
      </w:r>
      <w:proofErr w:type="spellStart"/>
      <w:r w:rsidRPr="00891841">
        <w:rPr>
          <w:rFonts w:ascii="Times New Roman" w:eastAsia="Times New Roman" w:hAnsi="Times New Roman" w:cs="Times New Roman"/>
          <w:sz w:val="28"/>
          <w:szCs w:val="28"/>
        </w:rPr>
        <w:t>грн</w:t>
      </w:r>
      <w:proofErr w:type="spellEnd"/>
      <w:r w:rsidRPr="00891841">
        <w:rPr>
          <w:rFonts w:ascii="Times New Roman" w:eastAsia="Times New Roman" w:hAnsi="Times New Roman" w:cs="Times New Roman"/>
          <w:sz w:val="28"/>
          <w:szCs w:val="28"/>
        </w:rPr>
        <w:t xml:space="preserve"> на придбання </w:t>
      </w:r>
      <w:proofErr w:type="spellStart"/>
      <w:r w:rsidRPr="00891841">
        <w:rPr>
          <w:rFonts w:ascii="Times New Roman" w:eastAsia="Times New Roman" w:hAnsi="Times New Roman" w:cs="Times New Roman"/>
          <w:sz w:val="28"/>
          <w:szCs w:val="28"/>
        </w:rPr>
        <w:t>мотокоси</w:t>
      </w:r>
      <w:proofErr w:type="spellEnd"/>
      <w:r w:rsidRPr="00891841">
        <w:rPr>
          <w:rFonts w:ascii="Times New Roman" w:eastAsia="Times New Roman" w:hAnsi="Times New Roman" w:cs="Times New Roman"/>
          <w:sz w:val="28"/>
          <w:szCs w:val="28"/>
        </w:rPr>
        <w:t>;</w:t>
      </w:r>
    </w:p>
    <w:p w14:paraId="5E4F7022" w14:textId="77777777" w:rsidR="00891841" w:rsidRPr="00891841" w:rsidRDefault="00891841" w:rsidP="00094E34">
      <w:pPr>
        <w:numPr>
          <w:ilvl w:val="0"/>
          <w:numId w:val="23"/>
        </w:numPr>
        <w:tabs>
          <w:tab w:val="left" w:pos="567"/>
          <w:tab w:val="left" w:pos="993"/>
          <w:tab w:val="left" w:pos="1134"/>
        </w:tabs>
        <w:spacing w:after="200" w:line="276" w:lineRule="auto"/>
        <w:ind w:left="0" w:firstLine="567"/>
        <w:contextualSpacing/>
        <w:jc w:val="both"/>
        <w:rPr>
          <w:rFonts w:ascii="Times New Roman" w:eastAsia="Times New Roman" w:hAnsi="Times New Roman" w:cs="Times New Roman"/>
          <w:sz w:val="28"/>
          <w:szCs w:val="28"/>
        </w:rPr>
      </w:pPr>
      <w:r w:rsidRPr="00891841">
        <w:rPr>
          <w:rFonts w:ascii="Times New Roman" w:eastAsia="Times New Roman" w:hAnsi="Times New Roman" w:cs="Times New Roman"/>
          <w:sz w:val="28"/>
          <w:szCs w:val="28"/>
        </w:rPr>
        <w:t xml:space="preserve">6 000,0 тис. </w:t>
      </w:r>
      <w:proofErr w:type="spellStart"/>
      <w:r w:rsidRPr="00891841">
        <w:rPr>
          <w:rFonts w:ascii="Times New Roman" w:eastAsia="Times New Roman" w:hAnsi="Times New Roman" w:cs="Times New Roman"/>
          <w:sz w:val="28"/>
          <w:szCs w:val="28"/>
        </w:rPr>
        <w:t>грн</w:t>
      </w:r>
      <w:proofErr w:type="spellEnd"/>
      <w:r w:rsidRPr="00891841">
        <w:rPr>
          <w:rFonts w:ascii="Times New Roman" w:eastAsia="Times New Roman" w:hAnsi="Times New Roman" w:cs="Times New Roman"/>
          <w:sz w:val="28"/>
          <w:szCs w:val="28"/>
        </w:rPr>
        <w:t xml:space="preserve"> на  благоустрій території КП «Кременчук АКВА - СЕРВІС» за адресою м. Кременчук, вул. Університетська, буд. 4-В.</w:t>
      </w:r>
    </w:p>
    <w:p w14:paraId="0C8FD1E1" w14:textId="77777777" w:rsidR="004A6DA8" w:rsidRDefault="004A6DA8" w:rsidP="00094E34">
      <w:pPr>
        <w:widowControl w:val="0"/>
        <w:tabs>
          <w:tab w:val="left" w:pos="567"/>
          <w:tab w:val="left" w:pos="709"/>
          <w:tab w:val="left" w:pos="993"/>
        </w:tabs>
        <w:ind w:firstLine="567"/>
        <w:jc w:val="center"/>
        <w:rPr>
          <w:rFonts w:ascii="Times New Roman" w:eastAsia="Times New Roman" w:hAnsi="Times New Roman" w:cs="Times New Roman"/>
          <w:b/>
          <w:sz w:val="28"/>
          <w:szCs w:val="28"/>
          <w:lang w:val="ru-RU" w:eastAsia="ru-RU"/>
        </w:rPr>
      </w:pPr>
    </w:p>
    <w:p w14:paraId="00B89682" w14:textId="77777777" w:rsidR="00094E34" w:rsidRPr="004A6DA8" w:rsidRDefault="00094E34" w:rsidP="00094E34">
      <w:pPr>
        <w:widowControl w:val="0"/>
        <w:tabs>
          <w:tab w:val="left" w:pos="567"/>
          <w:tab w:val="left" w:pos="709"/>
          <w:tab w:val="left" w:pos="993"/>
        </w:tabs>
        <w:ind w:firstLine="567"/>
        <w:jc w:val="center"/>
        <w:rPr>
          <w:rFonts w:ascii="Times New Roman" w:eastAsia="Times New Roman" w:hAnsi="Times New Roman" w:cs="Times New Roman"/>
          <w:b/>
          <w:sz w:val="28"/>
          <w:szCs w:val="28"/>
          <w:lang w:val="ru-RU" w:eastAsia="ru-RU"/>
        </w:rPr>
      </w:pPr>
    </w:p>
    <w:p w14:paraId="288DB141" w14:textId="77777777" w:rsidR="00891841" w:rsidRPr="00891841" w:rsidRDefault="00891841" w:rsidP="00D86BDD">
      <w:pPr>
        <w:widowControl w:val="0"/>
        <w:tabs>
          <w:tab w:val="left" w:pos="567"/>
          <w:tab w:val="left" w:pos="709"/>
        </w:tabs>
        <w:ind w:firstLine="567"/>
        <w:jc w:val="center"/>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 xml:space="preserve">Громадський порядок та безпека </w:t>
      </w:r>
    </w:p>
    <w:p w14:paraId="5ED5C97A"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На виконання комплексної програми розвитку КП «Муніципальна варта» Кременчуцької міської ради Кременчуцького району Полтавської області на 2025 рік передбачаються кошти в сумі  21 315,0 тис. грн.</w:t>
      </w:r>
    </w:p>
    <w:p w14:paraId="4A9F365F" w14:textId="44729ED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На виконання програми розвитку територіальної оборони Кременчуцької міської територіальної громади на 2025 рік передбачаються кошти в сумі – 2 000,0 тис.</w:t>
      </w:r>
      <w:r w:rsidR="00094E34">
        <w:rPr>
          <w:rFonts w:ascii="Times New Roman" w:eastAsia="Times New Roman" w:hAnsi="Times New Roman" w:cs="Times New Roman"/>
          <w:kern w:val="2"/>
          <w:sz w:val="28"/>
          <w:szCs w:val="28"/>
          <w:lang w:eastAsia="ru-RU"/>
        </w:rPr>
        <w:t xml:space="preserve"> </w:t>
      </w:r>
      <w:r w:rsidRPr="00891841">
        <w:rPr>
          <w:rFonts w:ascii="Times New Roman" w:eastAsia="Times New Roman" w:hAnsi="Times New Roman" w:cs="Times New Roman"/>
          <w:kern w:val="2"/>
          <w:sz w:val="28"/>
          <w:szCs w:val="28"/>
          <w:lang w:eastAsia="ru-RU"/>
        </w:rPr>
        <w:t>грн.</w:t>
      </w:r>
    </w:p>
    <w:p w14:paraId="58F5A750" w14:textId="77777777" w:rsidR="00891841" w:rsidRPr="00891841" w:rsidRDefault="00891841" w:rsidP="00D86BDD">
      <w:pPr>
        <w:widowControl w:val="0"/>
        <w:tabs>
          <w:tab w:val="left" w:pos="567"/>
          <w:tab w:val="left" w:pos="709"/>
        </w:tabs>
        <w:ind w:firstLine="567"/>
        <w:jc w:val="both"/>
        <w:rPr>
          <w:rFonts w:ascii="Times New Roman" w:eastAsia="Times New Roman" w:hAnsi="Times New Roman" w:cs="Times New Roman"/>
          <w:sz w:val="28"/>
          <w:szCs w:val="28"/>
          <w:lang w:eastAsia="ru-RU"/>
        </w:rPr>
      </w:pPr>
    </w:p>
    <w:p w14:paraId="632088DE" w14:textId="77777777" w:rsidR="00891841" w:rsidRPr="00891841" w:rsidRDefault="00891841" w:rsidP="0090195A">
      <w:pPr>
        <w:keepNext/>
        <w:tabs>
          <w:tab w:val="left" w:pos="567"/>
          <w:tab w:val="left" w:pos="709"/>
        </w:tabs>
        <w:overflowPunct w:val="0"/>
        <w:autoSpaceDE w:val="0"/>
        <w:autoSpaceDN w:val="0"/>
        <w:adjustRightInd w:val="0"/>
        <w:ind w:firstLine="567"/>
        <w:jc w:val="center"/>
        <w:textAlignment w:val="baseline"/>
        <w:outlineLvl w:val="1"/>
        <w:rPr>
          <w:rFonts w:ascii="Times New Roman" w:eastAsia="Times New Roman" w:hAnsi="Times New Roman" w:cs="Times New Roman"/>
          <w:b/>
          <w:sz w:val="32"/>
          <w:szCs w:val="32"/>
          <w:lang w:eastAsia="x-none"/>
        </w:rPr>
      </w:pPr>
      <w:r w:rsidRPr="00891841">
        <w:rPr>
          <w:rFonts w:ascii="Times New Roman" w:eastAsia="Times New Roman" w:hAnsi="Times New Roman" w:cs="Times New Roman"/>
          <w:b/>
          <w:sz w:val="32"/>
          <w:szCs w:val="32"/>
          <w:lang w:eastAsia="x-none"/>
        </w:rPr>
        <w:t>Охорона навколишнього природного середовища</w:t>
      </w:r>
    </w:p>
    <w:p w14:paraId="722FA08F" w14:textId="77777777" w:rsidR="00891841" w:rsidRPr="00891841" w:rsidRDefault="00891841" w:rsidP="0090195A">
      <w:pPr>
        <w:tabs>
          <w:tab w:val="left" w:pos="567"/>
          <w:tab w:val="left" w:pos="709"/>
          <w:tab w:val="left" w:pos="993"/>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x-none"/>
        </w:rPr>
        <w:t>У 2025 році  на виконання Програми охорони довкілля («</w:t>
      </w:r>
      <w:proofErr w:type="spellStart"/>
      <w:r w:rsidRPr="00891841">
        <w:rPr>
          <w:rFonts w:ascii="Times New Roman" w:eastAsia="Times New Roman" w:hAnsi="Times New Roman" w:cs="Times New Roman"/>
          <w:sz w:val="28"/>
          <w:szCs w:val="28"/>
          <w:lang w:eastAsia="x-none"/>
        </w:rPr>
        <w:t>Довкілля</w:t>
      </w:r>
      <w:proofErr w:type="spellEnd"/>
      <w:r w:rsidRPr="00891841">
        <w:rPr>
          <w:rFonts w:ascii="Times New Roman" w:eastAsia="Times New Roman" w:hAnsi="Times New Roman" w:cs="Times New Roman"/>
          <w:sz w:val="28"/>
          <w:szCs w:val="28"/>
          <w:lang w:eastAsia="x-none"/>
        </w:rPr>
        <w:t xml:space="preserve"> - 2025») </w:t>
      </w:r>
      <w:r w:rsidRPr="00891841">
        <w:rPr>
          <w:rFonts w:ascii="Times New Roman" w:eastAsia="Times New Roman" w:hAnsi="Times New Roman" w:cs="Times New Roman"/>
          <w:sz w:val="28"/>
          <w:szCs w:val="28"/>
          <w:lang w:eastAsia="ru-RU"/>
        </w:rPr>
        <w:t xml:space="preserve">передбачаються  видатки в розмірі 7 900,9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в т.ч.: </w:t>
      </w:r>
    </w:p>
    <w:p w14:paraId="282F8E14" w14:textId="77777777" w:rsidR="00891841" w:rsidRPr="00891841" w:rsidRDefault="00891841" w:rsidP="0090195A">
      <w:pPr>
        <w:numPr>
          <w:ilvl w:val="0"/>
          <w:numId w:val="23"/>
        </w:numPr>
        <w:tabs>
          <w:tab w:val="left" w:pos="567"/>
          <w:tab w:val="left" w:pos="851"/>
          <w:tab w:val="left" w:pos="993"/>
        </w:tabs>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за рахунок загального фонду місцевого бюджету – 1 700,9 тис. </w:t>
      </w:r>
      <w:proofErr w:type="spellStart"/>
      <w:r w:rsidRPr="00891841">
        <w:rPr>
          <w:rFonts w:ascii="Times New Roman" w:eastAsia="Times New Roman" w:hAnsi="Times New Roman" w:cs="Times New Roman"/>
          <w:sz w:val="28"/>
          <w:szCs w:val="28"/>
          <w:lang w:eastAsia="ru-RU"/>
        </w:rPr>
        <w:t>грн</w:t>
      </w:r>
      <w:proofErr w:type="spellEnd"/>
      <w:r w:rsidRPr="00891841">
        <w:rPr>
          <w:rFonts w:ascii="Times New Roman" w:eastAsia="Times New Roman" w:hAnsi="Times New Roman" w:cs="Times New Roman"/>
          <w:sz w:val="28"/>
          <w:szCs w:val="28"/>
          <w:lang w:eastAsia="ru-RU"/>
        </w:rPr>
        <w:t xml:space="preserve">, </w:t>
      </w:r>
    </w:p>
    <w:p w14:paraId="436A601E" w14:textId="55C122EF" w:rsidR="00891841" w:rsidRPr="00891841" w:rsidRDefault="00891841" w:rsidP="0090195A">
      <w:pPr>
        <w:numPr>
          <w:ilvl w:val="0"/>
          <w:numId w:val="23"/>
        </w:numPr>
        <w:tabs>
          <w:tab w:val="left" w:pos="567"/>
          <w:tab w:val="left" w:pos="851"/>
          <w:tab w:val="left" w:pos="993"/>
        </w:tabs>
        <w:ind w:left="0" w:firstLine="567"/>
        <w:contextualSpacing/>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за рахунок фонду охорони навколишнього природного середовища –     </w:t>
      </w:r>
      <w:r w:rsidR="0090195A">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sz w:val="28"/>
          <w:szCs w:val="28"/>
          <w:lang w:eastAsia="ru-RU"/>
        </w:rPr>
        <w:t xml:space="preserve">6 200,0 тис. грн. </w:t>
      </w:r>
    </w:p>
    <w:p w14:paraId="62F64A58" w14:textId="1DB0E6BE" w:rsidR="00891841" w:rsidRPr="00891841" w:rsidRDefault="00891841" w:rsidP="0090195A">
      <w:pPr>
        <w:tabs>
          <w:tab w:val="left" w:pos="567"/>
          <w:tab w:val="left" w:pos="709"/>
          <w:tab w:val="left" w:pos="993"/>
        </w:tabs>
        <w:ind w:firstLine="567"/>
        <w:jc w:val="both"/>
        <w:rPr>
          <w:rFonts w:ascii="Times New Roman" w:eastAsia="Times New Roman" w:hAnsi="Times New Roman" w:cs="Times New Roman"/>
          <w:sz w:val="28"/>
          <w:szCs w:val="28"/>
          <w:lang w:eastAsia="x-none"/>
        </w:rPr>
      </w:pPr>
      <w:r w:rsidRPr="00891841">
        <w:rPr>
          <w:rFonts w:ascii="Times New Roman" w:eastAsia="Times New Roman" w:hAnsi="Times New Roman" w:cs="Times New Roman"/>
          <w:sz w:val="28"/>
          <w:szCs w:val="28"/>
          <w:lang w:eastAsia="ru-RU"/>
        </w:rPr>
        <w:t xml:space="preserve">Кошти </w:t>
      </w:r>
      <w:r w:rsidRPr="00891841">
        <w:rPr>
          <w:rFonts w:ascii="Times New Roman" w:eastAsia="Times New Roman" w:hAnsi="Times New Roman" w:cs="Times New Roman"/>
          <w:sz w:val="28"/>
          <w:szCs w:val="28"/>
          <w:lang w:eastAsia="x-none"/>
        </w:rPr>
        <w:t xml:space="preserve">витрачатимуться згідно </w:t>
      </w:r>
      <w:r w:rsidR="00094E34">
        <w:rPr>
          <w:rFonts w:ascii="Times New Roman" w:eastAsia="Times New Roman" w:hAnsi="Times New Roman" w:cs="Times New Roman"/>
          <w:sz w:val="28"/>
          <w:szCs w:val="28"/>
          <w:lang w:eastAsia="x-none"/>
        </w:rPr>
        <w:t xml:space="preserve">з </w:t>
      </w:r>
      <w:r w:rsidRPr="00891841">
        <w:rPr>
          <w:rFonts w:ascii="Times New Roman" w:eastAsia="Times New Roman" w:hAnsi="Times New Roman" w:cs="Times New Roman"/>
          <w:sz w:val="28"/>
          <w:szCs w:val="28"/>
          <w:lang w:eastAsia="x-none"/>
        </w:rPr>
        <w:t>затверджен</w:t>
      </w:r>
      <w:r w:rsidR="00094E34">
        <w:rPr>
          <w:rFonts w:ascii="Times New Roman" w:eastAsia="Times New Roman" w:hAnsi="Times New Roman" w:cs="Times New Roman"/>
          <w:sz w:val="28"/>
          <w:szCs w:val="28"/>
          <w:lang w:eastAsia="x-none"/>
        </w:rPr>
        <w:t>им</w:t>
      </w:r>
      <w:r w:rsidRPr="00891841">
        <w:rPr>
          <w:rFonts w:ascii="Times New Roman" w:eastAsia="Times New Roman" w:hAnsi="Times New Roman" w:cs="Times New Roman"/>
          <w:sz w:val="28"/>
          <w:szCs w:val="28"/>
          <w:lang w:eastAsia="x-none"/>
        </w:rPr>
        <w:t xml:space="preserve"> Кременчуцькою міською радою Кременчуцького району Полтавської області розподіл</w:t>
      </w:r>
      <w:r w:rsidR="00094E34">
        <w:rPr>
          <w:rFonts w:ascii="Times New Roman" w:eastAsia="Times New Roman" w:hAnsi="Times New Roman" w:cs="Times New Roman"/>
          <w:sz w:val="28"/>
          <w:szCs w:val="28"/>
          <w:lang w:eastAsia="x-none"/>
        </w:rPr>
        <w:t>ом</w:t>
      </w:r>
      <w:r w:rsidRPr="00891841">
        <w:rPr>
          <w:rFonts w:ascii="Times New Roman" w:eastAsia="Times New Roman" w:hAnsi="Times New Roman" w:cs="Times New Roman"/>
          <w:sz w:val="28"/>
          <w:szCs w:val="28"/>
          <w:lang w:eastAsia="x-none"/>
        </w:rPr>
        <w:t xml:space="preserve"> видатків. </w:t>
      </w:r>
    </w:p>
    <w:p w14:paraId="1D8EFDF1" w14:textId="77777777" w:rsidR="00891841" w:rsidRPr="00891841" w:rsidRDefault="00891841" w:rsidP="0090195A">
      <w:pPr>
        <w:keepNext/>
        <w:tabs>
          <w:tab w:val="left" w:pos="567"/>
          <w:tab w:val="left" w:pos="709"/>
          <w:tab w:val="left" w:pos="993"/>
        </w:tabs>
        <w:overflowPunct w:val="0"/>
        <w:autoSpaceDE w:val="0"/>
        <w:autoSpaceDN w:val="0"/>
        <w:adjustRightInd w:val="0"/>
        <w:ind w:firstLine="567"/>
        <w:jc w:val="center"/>
        <w:textAlignment w:val="baseline"/>
        <w:outlineLvl w:val="1"/>
        <w:rPr>
          <w:rFonts w:ascii="Times New Roman" w:eastAsia="Times New Roman" w:hAnsi="Times New Roman" w:cs="Times New Roman"/>
          <w:b/>
          <w:sz w:val="28"/>
          <w:szCs w:val="28"/>
          <w:lang w:eastAsia="x-none"/>
        </w:rPr>
      </w:pPr>
    </w:p>
    <w:p w14:paraId="11B0D694" w14:textId="77777777" w:rsidR="00891841" w:rsidRPr="00891841" w:rsidRDefault="00891841" w:rsidP="00D86BDD">
      <w:pPr>
        <w:keepNext/>
        <w:tabs>
          <w:tab w:val="left" w:pos="567"/>
          <w:tab w:val="left" w:pos="709"/>
        </w:tabs>
        <w:overflowPunct w:val="0"/>
        <w:autoSpaceDE w:val="0"/>
        <w:autoSpaceDN w:val="0"/>
        <w:adjustRightInd w:val="0"/>
        <w:ind w:firstLine="567"/>
        <w:jc w:val="center"/>
        <w:textAlignment w:val="baseline"/>
        <w:outlineLvl w:val="1"/>
        <w:rPr>
          <w:rFonts w:ascii="Times New Roman" w:eastAsia="Times New Roman" w:hAnsi="Times New Roman" w:cs="Times New Roman"/>
          <w:b/>
          <w:sz w:val="32"/>
          <w:szCs w:val="32"/>
          <w:lang w:eastAsia="x-none"/>
        </w:rPr>
      </w:pPr>
      <w:r w:rsidRPr="00891841">
        <w:rPr>
          <w:rFonts w:ascii="Times New Roman" w:eastAsia="Times New Roman" w:hAnsi="Times New Roman" w:cs="Times New Roman"/>
          <w:b/>
          <w:sz w:val="32"/>
          <w:szCs w:val="32"/>
          <w:lang w:eastAsia="x-none"/>
        </w:rPr>
        <w:t>Засоби масової інформації</w:t>
      </w:r>
    </w:p>
    <w:p w14:paraId="48249EF1" w14:textId="7D5B5D13" w:rsidR="00891841" w:rsidRPr="00891841" w:rsidRDefault="00891841" w:rsidP="00D86BDD">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Для фінансової підтримки медіа (засобів масової інформації) в бюджеті Кременчуцької територіальної громади на 2025 рік відповідно до </w:t>
      </w:r>
      <w:r w:rsidRPr="00891841">
        <w:rPr>
          <w:rFonts w:ascii="Times New Roman" w:eastAsia="Times New Roman" w:hAnsi="Times New Roman" w:cs="Times New Roman"/>
          <w:bCs/>
          <w:sz w:val="28"/>
          <w:szCs w:val="28"/>
          <w:shd w:val="clear" w:color="auto" w:fill="FFFFFF"/>
          <w:lang w:eastAsia="ru-RU"/>
        </w:rPr>
        <w:t xml:space="preserve">міської «Програми сприяння розвитку інформаційної діяльності  КП «Кременчуцька міська телерадіокомпанія» Кременчуцької міської ради Кременчуцького району Полтавської області на 2022-2026 роки» </w:t>
      </w:r>
      <w:r w:rsidRPr="00891841">
        <w:rPr>
          <w:rFonts w:ascii="Times New Roman" w:eastAsia="Times New Roman" w:hAnsi="Times New Roman" w:cs="Times New Roman"/>
          <w:sz w:val="28"/>
          <w:szCs w:val="28"/>
          <w:lang w:eastAsia="ru-RU"/>
        </w:rPr>
        <w:t xml:space="preserve">для КП «Кременчуцька міська телерадіокомпанія» передбачаються кошти в сумі 23 745,5 тис. грн.  </w:t>
      </w:r>
    </w:p>
    <w:p w14:paraId="3FF25FB7"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bCs/>
          <w:iCs/>
          <w:sz w:val="28"/>
          <w:szCs w:val="28"/>
          <w:lang w:eastAsia="ru-RU"/>
        </w:rPr>
      </w:pPr>
    </w:p>
    <w:p w14:paraId="504EB2FD"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bCs/>
          <w:iCs/>
          <w:sz w:val="28"/>
          <w:szCs w:val="28"/>
          <w:lang w:eastAsia="ru-RU"/>
        </w:rPr>
      </w:pPr>
      <w:r w:rsidRPr="00891841">
        <w:rPr>
          <w:rFonts w:ascii="Times New Roman" w:eastAsia="Times New Roman" w:hAnsi="Times New Roman" w:cs="Times New Roman"/>
          <w:bCs/>
          <w:iCs/>
          <w:sz w:val="28"/>
          <w:szCs w:val="28"/>
          <w:lang w:eastAsia="ru-RU"/>
        </w:rPr>
        <w:t xml:space="preserve">Обсяг </w:t>
      </w:r>
      <w:r w:rsidRPr="00891841">
        <w:rPr>
          <w:rFonts w:ascii="Times New Roman" w:eastAsia="Times New Roman" w:hAnsi="Times New Roman" w:cs="Times New Roman"/>
          <w:b/>
          <w:bCs/>
          <w:iCs/>
          <w:sz w:val="28"/>
          <w:szCs w:val="28"/>
          <w:lang w:eastAsia="ru-RU"/>
        </w:rPr>
        <w:t xml:space="preserve">резервного фонду </w:t>
      </w:r>
      <w:r w:rsidRPr="00891841">
        <w:rPr>
          <w:rFonts w:ascii="Times New Roman" w:eastAsia="Times New Roman" w:hAnsi="Times New Roman" w:cs="Times New Roman"/>
          <w:bCs/>
          <w:iCs/>
          <w:sz w:val="28"/>
          <w:szCs w:val="28"/>
          <w:lang w:eastAsia="ru-RU"/>
        </w:rPr>
        <w:t xml:space="preserve">бюджету </w:t>
      </w:r>
      <w:r w:rsidRPr="00891841">
        <w:rPr>
          <w:rFonts w:ascii="Times New Roman" w:eastAsia="Times New Roman" w:hAnsi="Times New Roman" w:cs="Times New Roman"/>
          <w:bCs/>
          <w:spacing w:val="-1"/>
          <w:sz w:val="28"/>
          <w:szCs w:val="28"/>
          <w:lang w:eastAsia="ru-RU"/>
        </w:rPr>
        <w:t>Кременчуцької міської територіальної громади</w:t>
      </w:r>
      <w:r w:rsidRPr="00891841">
        <w:rPr>
          <w:rFonts w:ascii="Times New Roman" w:eastAsia="Times New Roman" w:hAnsi="Times New Roman" w:cs="Times New Roman"/>
          <w:bCs/>
          <w:iCs/>
          <w:sz w:val="28"/>
          <w:szCs w:val="28"/>
          <w:lang w:eastAsia="ru-RU"/>
        </w:rPr>
        <w:t xml:space="preserve"> передбачено в сумі 3 000,0 тис. грн.</w:t>
      </w:r>
    </w:p>
    <w:p w14:paraId="763586FF" w14:textId="77777777" w:rsidR="00891841" w:rsidRDefault="00891841" w:rsidP="00D86BDD">
      <w:pPr>
        <w:tabs>
          <w:tab w:val="left" w:pos="567"/>
          <w:tab w:val="left" w:pos="709"/>
        </w:tabs>
        <w:ind w:firstLine="567"/>
        <w:jc w:val="both"/>
        <w:rPr>
          <w:rFonts w:ascii="Times New Roman" w:eastAsia="Times New Roman" w:hAnsi="Times New Roman" w:cs="Times New Roman"/>
          <w:sz w:val="28"/>
          <w:szCs w:val="28"/>
          <w:lang w:eastAsia="ru-RU"/>
        </w:rPr>
      </w:pPr>
    </w:p>
    <w:p w14:paraId="63CB00BE" w14:textId="77777777" w:rsidR="007928AF" w:rsidRPr="00891841" w:rsidRDefault="007928AF" w:rsidP="00D86BDD">
      <w:pPr>
        <w:tabs>
          <w:tab w:val="left" w:pos="567"/>
          <w:tab w:val="left" w:pos="709"/>
        </w:tabs>
        <w:ind w:firstLine="567"/>
        <w:jc w:val="both"/>
        <w:rPr>
          <w:rFonts w:ascii="Times New Roman" w:eastAsia="Times New Roman" w:hAnsi="Times New Roman" w:cs="Times New Roman"/>
          <w:sz w:val="28"/>
          <w:szCs w:val="28"/>
          <w:lang w:eastAsia="ru-RU"/>
        </w:rPr>
      </w:pPr>
    </w:p>
    <w:p w14:paraId="7E88E4D6" w14:textId="77777777" w:rsidR="00891841" w:rsidRPr="00891841" w:rsidRDefault="00891841" w:rsidP="00D86BDD">
      <w:pPr>
        <w:widowControl w:val="0"/>
        <w:tabs>
          <w:tab w:val="left" w:pos="567"/>
          <w:tab w:val="left" w:pos="709"/>
        </w:tabs>
        <w:autoSpaceDE w:val="0"/>
        <w:autoSpaceDN w:val="0"/>
        <w:adjustRightInd w:val="0"/>
        <w:ind w:firstLine="567"/>
        <w:jc w:val="center"/>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lastRenderedPageBreak/>
        <w:t>Кредитування</w:t>
      </w:r>
    </w:p>
    <w:p w14:paraId="64BFDDDA"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В бюджеті Кременчуцької міської територіальної громади на 2025 рік</w:t>
      </w:r>
      <w:r w:rsidRPr="00891841">
        <w:rPr>
          <w:rFonts w:ascii="Times New Roman" w:eastAsia="Times New Roman" w:hAnsi="Times New Roman" w:cs="Times New Roman"/>
          <w:b/>
          <w:sz w:val="28"/>
          <w:szCs w:val="28"/>
          <w:lang w:eastAsia="ru-RU"/>
        </w:rPr>
        <w:t xml:space="preserve"> </w:t>
      </w:r>
      <w:r w:rsidRPr="00891841">
        <w:rPr>
          <w:rFonts w:ascii="Times New Roman" w:eastAsia="Times New Roman" w:hAnsi="Times New Roman" w:cs="Times New Roman"/>
          <w:sz w:val="28"/>
          <w:szCs w:val="28"/>
          <w:lang w:eastAsia="ru-RU"/>
        </w:rPr>
        <w:t>передбачається надати пільгові довгострокові кредити молодим сім’ям та одиноким молодим громадян  на будівництво/придбання житла в сумі                   1 688,0 тис. грн.</w:t>
      </w:r>
    </w:p>
    <w:p w14:paraId="2FAED4A1"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В 2025 році планується повернення коштів, від наданих пільгових довгострокових кредитів молодим сім’ям та одиноким молодим громадянам  на будівництво/придбання житла в попередні роки та відсотків за користування ними в сумі 1 789,0 тис. грн.</w:t>
      </w:r>
    </w:p>
    <w:p w14:paraId="611FF58F" w14:textId="77777777" w:rsidR="00891841" w:rsidRPr="00891841" w:rsidRDefault="00891841" w:rsidP="00D86BDD">
      <w:pPr>
        <w:widowControl w:val="0"/>
        <w:numPr>
          <w:ilvl w:val="12"/>
          <w:numId w:val="0"/>
        </w:numPr>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ru-RU"/>
        </w:rPr>
      </w:pPr>
    </w:p>
    <w:p w14:paraId="221C5D52" w14:textId="77777777" w:rsidR="00891841" w:rsidRPr="00891841" w:rsidRDefault="00891841" w:rsidP="00D86BDD">
      <w:pPr>
        <w:widowControl w:val="0"/>
        <w:numPr>
          <w:ilvl w:val="12"/>
          <w:numId w:val="0"/>
        </w:numPr>
        <w:tabs>
          <w:tab w:val="left" w:pos="567"/>
          <w:tab w:val="left" w:pos="709"/>
        </w:tabs>
        <w:autoSpaceDE w:val="0"/>
        <w:autoSpaceDN w:val="0"/>
        <w:adjustRightInd w:val="0"/>
        <w:ind w:firstLine="567"/>
        <w:jc w:val="center"/>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Інформація щодо наданих місцевих гарантій</w:t>
      </w:r>
    </w:p>
    <w:p w14:paraId="3534DB9F"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Відповідно до статті VІ Договору про </w:t>
      </w:r>
      <w:proofErr w:type="spellStart"/>
      <w:r w:rsidRPr="00891841">
        <w:rPr>
          <w:rFonts w:ascii="Times New Roman" w:eastAsia="Times New Roman" w:hAnsi="Times New Roman" w:cs="Times New Roman"/>
          <w:kern w:val="2"/>
          <w:sz w:val="28"/>
          <w:szCs w:val="28"/>
          <w:lang w:eastAsia="ru-RU"/>
        </w:rPr>
        <w:t>субкредитування</w:t>
      </w:r>
      <w:proofErr w:type="spellEnd"/>
      <w:r w:rsidRPr="00891841">
        <w:rPr>
          <w:rFonts w:ascii="Times New Roman" w:eastAsia="Times New Roman" w:hAnsi="Times New Roman" w:cs="Times New Roman"/>
          <w:kern w:val="2"/>
          <w:sz w:val="28"/>
          <w:szCs w:val="28"/>
          <w:lang w:eastAsia="ru-RU"/>
        </w:rPr>
        <w:t xml:space="preserve"> №28010-02/11 від 27.01.2010 між Міністерством фінансів України, Міністерством з питань </w:t>
      </w:r>
      <w:proofErr w:type="spellStart"/>
      <w:r w:rsidRPr="00891841">
        <w:rPr>
          <w:rFonts w:ascii="Times New Roman" w:eastAsia="Times New Roman" w:hAnsi="Times New Roman" w:cs="Times New Roman"/>
          <w:kern w:val="2"/>
          <w:sz w:val="28"/>
          <w:szCs w:val="28"/>
          <w:lang w:eastAsia="ru-RU"/>
        </w:rPr>
        <w:t>житлово</w:t>
      </w:r>
      <w:proofErr w:type="spellEnd"/>
      <w:r w:rsidRPr="00891841">
        <w:rPr>
          <w:rFonts w:ascii="Times New Roman" w:eastAsia="Times New Roman" w:hAnsi="Times New Roman" w:cs="Times New Roman"/>
          <w:kern w:val="2"/>
          <w:sz w:val="28"/>
          <w:szCs w:val="28"/>
          <w:lang w:eastAsia="ru-RU"/>
        </w:rPr>
        <w:t xml:space="preserve"> - комунального господарства України та комунальним підприємством «</w:t>
      </w:r>
      <w:proofErr w:type="spellStart"/>
      <w:r w:rsidRPr="00891841">
        <w:rPr>
          <w:rFonts w:ascii="Times New Roman" w:eastAsia="Times New Roman" w:hAnsi="Times New Roman" w:cs="Times New Roman"/>
          <w:kern w:val="2"/>
          <w:sz w:val="28"/>
          <w:szCs w:val="28"/>
          <w:lang w:eastAsia="ru-RU"/>
        </w:rPr>
        <w:t>Кременчукводоканал</w:t>
      </w:r>
      <w:proofErr w:type="spellEnd"/>
      <w:r w:rsidRPr="00891841">
        <w:rPr>
          <w:rFonts w:ascii="Times New Roman" w:eastAsia="Times New Roman" w:hAnsi="Times New Roman" w:cs="Times New Roman"/>
          <w:kern w:val="2"/>
          <w:sz w:val="28"/>
          <w:szCs w:val="28"/>
          <w:lang w:eastAsia="ru-RU"/>
        </w:rPr>
        <w:t xml:space="preserve">» «Про використання сум позики, що надається Україні Міжнародним банком реконструкції та розвитку» (Угода про позику «Проект розвитку міської інфраструктури» №4869-UA від 26.05.2008) засобом забезпечення виконання </w:t>
      </w:r>
      <w:proofErr w:type="spellStart"/>
      <w:r w:rsidRPr="00891841">
        <w:rPr>
          <w:rFonts w:ascii="Times New Roman" w:eastAsia="Times New Roman" w:hAnsi="Times New Roman" w:cs="Times New Roman"/>
          <w:kern w:val="2"/>
          <w:sz w:val="28"/>
          <w:szCs w:val="28"/>
          <w:lang w:eastAsia="ru-RU"/>
        </w:rPr>
        <w:t>субпозичальником</w:t>
      </w:r>
      <w:proofErr w:type="spellEnd"/>
      <w:r w:rsidRPr="00891841">
        <w:rPr>
          <w:rFonts w:ascii="Times New Roman" w:eastAsia="Times New Roman" w:hAnsi="Times New Roman" w:cs="Times New Roman"/>
          <w:kern w:val="2"/>
          <w:sz w:val="28"/>
          <w:szCs w:val="28"/>
          <w:lang w:eastAsia="ru-RU"/>
        </w:rPr>
        <w:t xml:space="preserve"> своїх зобов’язань є гарантія Кременчуцької міської ради від 21.08.2009 року №1, надана Кременчуцькою міською радою Міністерству фінансів України. </w:t>
      </w:r>
    </w:p>
    <w:p w14:paraId="47DA2B8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p>
    <w:p w14:paraId="17C44F1B" w14:textId="02096EAE"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Загальна сума </w:t>
      </w:r>
      <w:proofErr w:type="spellStart"/>
      <w:r w:rsidRPr="00891841">
        <w:rPr>
          <w:rFonts w:ascii="Times New Roman" w:eastAsia="Times New Roman" w:hAnsi="Times New Roman" w:cs="Times New Roman"/>
          <w:kern w:val="2"/>
          <w:sz w:val="28"/>
          <w:szCs w:val="28"/>
          <w:lang w:eastAsia="ru-RU"/>
        </w:rPr>
        <w:t>субкредиту</w:t>
      </w:r>
      <w:proofErr w:type="spellEnd"/>
      <w:r w:rsidRPr="00891841">
        <w:rPr>
          <w:rFonts w:ascii="Times New Roman" w:eastAsia="Times New Roman" w:hAnsi="Times New Roman" w:cs="Times New Roman"/>
          <w:kern w:val="2"/>
          <w:sz w:val="28"/>
          <w:szCs w:val="28"/>
          <w:lang w:eastAsia="ru-RU"/>
        </w:rPr>
        <w:t xml:space="preserve"> відповідно до Додаткової Угоди  від 01 квітня 2016 року № 28010-02/11-3 до Договору про </w:t>
      </w:r>
      <w:proofErr w:type="spellStart"/>
      <w:r w:rsidRPr="00891841">
        <w:rPr>
          <w:rFonts w:ascii="Times New Roman" w:eastAsia="Times New Roman" w:hAnsi="Times New Roman" w:cs="Times New Roman"/>
          <w:kern w:val="2"/>
          <w:sz w:val="28"/>
          <w:szCs w:val="28"/>
          <w:lang w:eastAsia="ru-RU"/>
        </w:rPr>
        <w:t>субкредитування</w:t>
      </w:r>
      <w:proofErr w:type="spellEnd"/>
      <w:r w:rsidRPr="00891841">
        <w:rPr>
          <w:rFonts w:ascii="Times New Roman" w:eastAsia="Times New Roman" w:hAnsi="Times New Roman" w:cs="Times New Roman"/>
          <w:kern w:val="2"/>
          <w:sz w:val="28"/>
          <w:szCs w:val="28"/>
          <w:lang w:eastAsia="ru-RU"/>
        </w:rPr>
        <w:t xml:space="preserve"> №28010-02/11 від 27.01.2010 скла</w:t>
      </w:r>
      <w:r w:rsidR="0090195A">
        <w:rPr>
          <w:rFonts w:ascii="Times New Roman" w:eastAsia="Times New Roman" w:hAnsi="Times New Roman" w:cs="Times New Roman"/>
          <w:kern w:val="2"/>
          <w:sz w:val="28"/>
          <w:szCs w:val="28"/>
          <w:lang w:eastAsia="ru-RU"/>
        </w:rPr>
        <w:t xml:space="preserve">дає 6 528,7 тис. дол. США. </w:t>
      </w:r>
      <w:r w:rsidRPr="00891841">
        <w:rPr>
          <w:rFonts w:ascii="Times New Roman" w:eastAsia="Times New Roman" w:hAnsi="Times New Roman" w:cs="Times New Roman"/>
          <w:kern w:val="2"/>
          <w:sz w:val="28"/>
          <w:szCs w:val="28"/>
          <w:lang w:eastAsia="ru-RU"/>
        </w:rPr>
        <w:t xml:space="preserve">У відповідності до графіку погашення основної суми </w:t>
      </w:r>
      <w:proofErr w:type="spellStart"/>
      <w:r w:rsidRPr="00891841">
        <w:rPr>
          <w:rFonts w:ascii="Times New Roman" w:eastAsia="Times New Roman" w:hAnsi="Times New Roman" w:cs="Times New Roman"/>
          <w:kern w:val="2"/>
          <w:sz w:val="28"/>
          <w:szCs w:val="28"/>
          <w:lang w:eastAsia="ru-RU"/>
        </w:rPr>
        <w:t>субкредиту</w:t>
      </w:r>
      <w:proofErr w:type="spellEnd"/>
      <w:r w:rsidRPr="00891841">
        <w:rPr>
          <w:rFonts w:ascii="Times New Roman" w:eastAsia="Times New Roman" w:hAnsi="Times New Roman" w:cs="Times New Roman"/>
          <w:kern w:val="2"/>
          <w:sz w:val="28"/>
          <w:szCs w:val="28"/>
          <w:lang w:eastAsia="ru-RU"/>
        </w:rPr>
        <w:t xml:space="preserve"> останній платіж передбачається                         15 жовтня 2027 року. </w:t>
      </w:r>
    </w:p>
    <w:p w14:paraId="611B84B7"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В 2025 році погашення основної суми </w:t>
      </w:r>
      <w:proofErr w:type="spellStart"/>
      <w:r w:rsidRPr="00891841">
        <w:rPr>
          <w:rFonts w:ascii="Times New Roman" w:eastAsia="Times New Roman" w:hAnsi="Times New Roman" w:cs="Times New Roman"/>
          <w:kern w:val="2"/>
          <w:sz w:val="28"/>
          <w:szCs w:val="28"/>
          <w:lang w:eastAsia="ru-RU"/>
        </w:rPr>
        <w:t>субкредиту</w:t>
      </w:r>
      <w:proofErr w:type="spellEnd"/>
      <w:r w:rsidRPr="00891841">
        <w:rPr>
          <w:rFonts w:ascii="Times New Roman" w:eastAsia="Times New Roman" w:hAnsi="Times New Roman" w:cs="Times New Roman"/>
          <w:kern w:val="2"/>
          <w:sz w:val="28"/>
          <w:szCs w:val="28"/>
          <w:lang w:eastAsia="ru-RU"/>
        </w:rPr>
        <w:t xml:space="preserve"> передбачається здійснити двома платежами 15 квітня та 15 жовтня в загальній сумі                           431,7 тис. дол. США. Сплата відсотків та маржі відповідно до договору буде здійснюватись двічі на рік 15 квітня і 15 жовтня 2025 року. </w:t>
      </w:r>
    </w:p>
    <w:p w14:paraId="77BF4C60" w14:textId="77777777" w:rsidR="00891841" w:rsidRPr="00891841" w:rsidRDefault="00891841" w:rsidP="00D86BDD">
      <w:pPr>
        <w:widowControl w:val="0"/>
        <w:tabs>
          <w:tab w:val="left" w:pos="567"/>
          <w:tab w:val="left" w:pos="709"/>
        </w:tabs>
        <w:autoSpaceDE w:val="0"/>
        <w:autoSpaceDN w:val="0"/>
        <w:adjustRightInd w:val="0"/>
        <w:spacing w:after="12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Видатки на виконання наданих місцевих гарантій на 2025 рік визначені в сумі 19 428,8 тис. грн.</w:t>
      </w:r>
    </w:p>
    <w:p w14:paraId="00E1EE4C"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З</w:t>
      </w:r>
      <w:r w:rsidRPr="00891841">
        <w:rPr>
          <w:rFonts w:ascii="Times New Roman" w:eastAsia="Times New Roman" w:hAnsi="Times New Roman" w:cs="Times New Roman"/>
          <w:kern w:val="2"/>
          <w:sz w:val="28"/>
          <w:szCs w:val="28"/>
          <w:lang w:eastAsia="ru-RU"/>
        </w:rPr>
        <w:t>абезпеченням виконання боргових зобов’язань в</w:t>
      </w:r>
      <w:r w:rsidRPr="00891841">
        <w:rPr>
          <w:rFonts w:ascii="Times New Roman" w:eastAsia="Times New Roman" w:hAnsi="Times New Roman" w:cs="Times New Roman"/>
          <w:sz w:val="28"/>
          <w:szCs w:val="28"/>
          <w:lang w:eastAsia="ru-RU"/>
        </w:rPr>
        <w:t xml:space="preserve">ідповідно до Кредитного договору між комунальним підприємством «Кременчуцьке тролейбусне управління» та Європейським банком реконструкції та розвитку від                               21 грудня 2016 року є Договір гарантії, відшкодування та підтримки </w:t>
      </w:r>
      <w:proofErr w:type="spellStart"/>
      <w:r w:rsidRPr="00891841">
        <w:rPr>
          <w:rFonts w:ascii="Times New Roman" w:eastAsia="Times New Roman" w:hAnsi="Times New Roman" w:cs="Times New Roman"/>
          <w:sz w:val="28"/>
          <w:szCs w:val="28"/>
          <w:lang w:eastAsia="ru-RU"/>
        </w:rPr>
        <w:t>проєкту</w:t>
      </w:r>
      <w:proofErr w:type="spellEnd"/>
      <w:r w:rsidRPr="00891841">
        <w:rPr>
          <w:rFonts w:ascii="Times New Roman" w:eastAsia="Times New Roman" w:hAnsi="Times New Roman" w:cs="Times New Roman"/>
          <w:sz w:val="28"/>
          <w:szCs w:val="28"/>
          <w:lang w:eastAsia="ru-RU"/>
        </w:rPr>
        <w:t xml:space="preserve">, укладений між Кременчуцькою міською радою та Європейським банком реконструкції та розвитку від 29 грудня 2016 року. </w:t>
      </w:r>
    </w:p>
    <w:p w14:paraId="767F90FA" w14:textId="77777777" w:rsidR="00891841" w:rsidRPr="00891841" w:rsidRDefault="00891841" w:rsidP="00D86BDD">
      <w:pPr>
        <w:tabs>
          <w:tab w:val="left" w:pos="567"/>
          <w:tab w:val="left" w:pos="709"/>
          <w:tab w:val="left" w:pos="1080"/>
        </w:tabs>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sz w:val="28"/>
          <w:szCs w:val="28"/>
          <w:lang w:eastAsia="ru-RU"/>
        </w:rPr>
        <w:t xml:space="preserve">Загальна сума кредиту 8 000,0 тис. євро. Строк кредиту 12 років, упродовж яких кредит має бути повністю погашений рівними піврічними платежами, з урахуванням пільгового періоду, що становить 2 роки. </w:t>
      </w:r>
    </w:p>
    <w:p w14:paraId="16E9CFF1" w14:textId="77777777" w:rsidR="00891841" w:rsidRPr="00891841" w:rsidRDefault="00891841" w:rsidP="00D86BDD">
      <w:pPr>
        <w:tabs>
          <w:tab w:val="left" w:pos="567"/>
          <w:tab w:val="left" w:pos="709"/>
          <w:tab w:val="left" w:pos="1080"/>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kern w:val="2"/>
          <w:sz w:val="28"/>
          <w:szCs w:val="28"/>
          <w:lang w:eastAsia="ru-RU"/>
        </w:rPr>
        <w:t xml:space="preserve">В 2025 році погашення основної суми кредиту планується здійснити                   10 березня та 10 вересня в загальній сумі  827,8 </w:t>
      </w:r>
      <w:r w:rsidRPr="00891841">
        <w:rPr>
          <w:rFonts w:ascii="Times New Roman" w:eastAsia="Times New Roman" w:hAnsi="Times New Roman" w:cs="Times New Roman"/>
          <w:sz w:val="28"/>
          <w:szCs w:val="28"/>
          <w:lang w:eastAsia="ru-RU"/>
        </w:rPr>
        <w:t>тис. євро</w:t>
      </w:r>
      <w:r w:rsidRPr="00891841">
        <w:rPr>
          <w:rFonts w:ascii="Times New Roman" w:eastAsia="Times New Roman" w:hAnsi="Times New Roman" w:cs="Times New Roman"/>
          <w:kern w:val="2"/>
          <w:sz w:val="28"/>
          <w:szCs w:val="28"/>
          <w:lang w:eastAsia="ru-RU"/>
        </w:rPr>
        <w:t>. Сплату відсотків відповідно до договору планується здійснювати двічі на рік 10 березня та                 10 вересня 2025 року.</w:t>
      </w:r>
    </w:p>
    <w:p w14:paraId="22DB1F01" w14:textId="77777777" w:rsidR="00891841" w:rsidRPr="00891841" w:rsidRDefault="00891841" w:rsidP="00D86BDD">
      <w:pPr>
        <w:tabs>
          <w:tab w:val="left" w:pos="567"/>
          <w:tab w:val="left" w:pos="709"/>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lastRenderedPageBreak/>
        <w:t xml:space="preserve">Видатки на виконання місцевих гарантій по кредиту ЄБРР за </w:t>
      </w:r>
      <w:proofErr w:type="spellStart"/>
      <w:r w:rsidRPr="00891841">
        <w:rPr>
          <w:rFonts w:ascii="Times New Roman" w:eastAsia="Times New Roman" w:hAnsi="Times New Roman" w:cs="Times New Roman"/>
          <w:sz w:val="28"/>
          <w:szCs w:val="28"/>
          <w:lang w:eastAsia="ru-RU"/>
        </w:rPr>
        <w:t>проєктом</w:t>
      </w:r>
      <w:proofErr w:type="spellEnd"/>
      <w:r w:rsidRPr="00891841">
        <w:rPr>
          <w:rFonts w:ascii="Times New Roman" w:eastAsia="Times New Roman" w:hAnsi="Times New Roman" w:cs="Times New Roman"/>
          <w:sz w:val="28"/>
          <w:szCs w:val="28"/>
          <w:lang w:eastAsia="ru-RU"/>
        </w:rPr>
        <w:t xml:space="preserve"> «Оновлення міського електротранспорту м. Кременчук» на   2025 рік визначені в сумі 66 276,6 тис. грн.</w:t>
      </w:r>
    </w:p>
    <w:p w14:paraId="1D01CA03" w14:textId="77777777" w:rsidR="00891841" w:rsidRPr="00891841" w:rsidRDefault="00891841" w:rsidP="00D86BDD">
      <w:pPr>
        <w:tabs>
          <w:tab w:val="left" w:pos="567"/>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В 2024 році розпочато залучення</w:t>
      </w:r>
      <w:r w:rsidRPr="00891841">
        <w:rPr>
          <w:rFonts w:ascii="Times New Roman" w:eastAsia="Times New Roman" w:hAnsi="Times New Roman" w:cs="Times New Roman"/>
          <w:kern w:val="2"/>
          <w:sz w:val="28"/>
          <w:szCs w:val="28"/>
          <w:lang w:eastAsia="ru-RU"/>
        </w:rPr>
        <w:t xml:space="preserve"> кредитних коштів, що надаються Україні Європейським інвестиційним банком</w:t>
      </w:r>
      <w:r w:rsidRPr="00891841">
        <w:rPr>
          <w:rFonts w:ascii="Times New Roman" w:eastAsia="Times New Roman" w:hAnsi="Times New Roman" w:cs="Times New Roman"/>
          <w:sz w:val="28"/>
          <w:szCs w:val="28"/>
          <w:lang w:eastAsia="ru-RU"/>
        </w:rPr>
        <w:t xml:space="preserve"> </w:t>
      </w:r>
      <w:r w:rsidRPr="00891841">
        <w:rPr>
          <w:rFonts w:ascii="Times New Roman" w:eastAsia="Times New Roman" w:hAnsi="Times New Roman" w:cs="Times New Roman"/>
          <w:kern w:val="2"/>
          <w:sz w:val="28"/>
          <w:szCs w:val="28"/>
          <w:lang w:eastAsia="ru-RU"/>
        </w:rPr>
        <w:t xml:space="preserve">відповідно до Фінансової угоди «Міський громадський транспорт України ІІ» на  реалізацію  </w:t>
      </w:r>
      <w:proofErr w:type="spellStart"/>
      <w:r w:rsidRPr="00891841">
        <w:rPr>
          <w:rFonts w:ascii="Times New Roman" w:eastAsia="Times New Roman" w:hAnsi="Times New Roman" w:cs="Times New Roman"/>
          <w:kern w:val="2"/>
          <w:sz w:val="28"/>
          <w:szCs w:val="28"/>
          <w:lang w:eastAsia="ru-RU"/>
        </w:rPr>
        <w:t>субпроєкту</w:t>
      </w:r>
      <w:proofErr w:type="spellEnd"/>
      <w:r w:rsidRPr="00891841">
        <w:rPr>
          <w:rFonts w:ascii="Times New Roman" w:eastAsia="Times New Roman" w:hAnsi="Times New Roman" w:cs="Times New Roman"/>
          <w:kern w:val="2"/>
          <w:sz w:val="28"/>
          <w:szCs w:val="28"/>
          <w:lang w:eastAsia="ru-RU"/>
        </w:rPr>
        <w:t xml:space="preserve"> «Розвиток та модернізація міського електричного транспорту в м. Кременчук» для комунального підприємства «</w:t>
      </w:r>
      <w:r w:rsidRPr="00891841">
        <w:rPr>
          <w:rFonts w:ascii="Times New Roman" w:eastAsia="Times New Roman" w:hAnsi="Times New Roman" w:cs="Times New Roman"/>
          <w:bCs/>
          <w:sz w:val="28"/>
          <w:szCs w:val="28"/>
          <w:lang w:eastAsia="ru-RU"/>
        </w:rPr>
        <w:t>Кременчуцьке тролейбусне управління                              ім. Л.Я. Левітана</w:t>
      </w:r>
      <w:r w:rsidRPr="00891841">
        <w:rPr>
          <w:rFonts w:ascii="Times New Roman" w:eastAsia="Times New Roman" w:hAnsi="Times New Roman" w:cs="Times New Roman"/>
          <w:kern w:val="2"/>
          <w:sz w:val="28"/>
          <w:szCs w:val="28"/>
          <w:lang w:eastAsia="ru-RU"/>
        </w:rPr>
        <w:t>»</w:t>
      </w:r>
      <w:r w:rsidRPr="00891841">
        <w:rPr>
          <w:rFonts w:ascii="Times New Roman" w:eastAsia="Times New Roman" w:hAnsi="Times New Roman" w:cs="Arial"/>
          <w:sz w:val="28"/>
          <w:szCs w:val="28"/>
          <w:lang w:eastAsia="ru-RU"/>
        </w:rPr>
        <w:t xml:space="preserve"> Кременчуцької міської ради Кременчуцького району Полтавської області</w:t>
      </w:r>
      <w:r w:rsidRPr="00891841">
        <w:rPr>
          <w:rFonts w:ascii="Times New Roman" w:eastAsia="Times New Roman" w:hAnsi="Times New Roman" w:cs="Times New Roman"/>
          <w:kern w:val="2"/>
          <w:sz w:val="28"/>
          <w:szCs w:val="28"/>
          <w:lang w:eastAsia="ru-RU"/>
        </w:rPr>
        <w:t xml:space="preserve"> під місцеві гарантії</w:t>
      </w:r>
      <w:r w:rsidRPr="00891841">
        <w:rPr>
          <w:rFonts w:ascii="Times New Roman" w:eastAsia="Times New Roman" w:hAnsi="Times New Roman" w:cs="Times New Roman"/>
          <w:sz w:val="28"/>
          <w:szCs w:val="28"/>
          <w:lang w:eastAsia="ru-RU"/>
        </w:rPr>
        <w:t>.</w:t>
      </w:r>
    </w:p>
    <w:p w14:paraId="68AF90BB" w14:textId="77777777" w:rsidR="00891841" w:rsidRPr="00891841" w:rsidRDefault="00891841" w:rsidP="00D86BDD">
      <w:pPr>
        <w:tabs>
          <w:tab w:val="left" w:pos="567"/>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kern w:val="2"/>
          <w:sz w:val="28"/>
          <w:szCs w:val="28"/>
          <w:lang w:eastAsia="ru-RU"/>
        </w:rPr>
        <w:t xml:space="preserve">Загальна сума кредиту складає 7 600,0 тис. </w:t>
      </w:r>
      <w:r w:rsidRPr="00891841">
        <w:rPr>
          <w:rFonts w:ascii="Times New Roman" w:eastAsia="Times New Roman" w:hAnsi="Times New Roman" w:cs="Times New Roman"/>
          <w:sz w:val="28"/>
          <w:szCs w:val="28"/>
          <w:lang w:eastAsia="ru-RU"/>
        </w:rPr>
        <w:t xml:space="preserve">євро. </w:t>
      </w:r>
    </w:p>
    <w:p w14:paraId="32504641" w14:textId="77777777" w:rsidR="00891841" w:rsidRPr="00891841" w:rsidRDefault="00891841" w:rsidP="00D86BDD">
      <w:pPr>
        <w:tabs>
          <w:tab w:val="left" w:pos="567"/>
        </w:tabs>
        <w:autoSpaceDE w:val="0"/>
        <w:autoSpaceDN w:val="0"/>
        <w:adjustRightInd w:val="0"/>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sz w:val="28"/>
          <w:szCs w:val="28"/>
          <w:lang w:eastAsia="ru-RU"/>
        </w:rPr>
        <w:t xml:space="preserve">Строк кредиту – 22 роки. Пільговий період становить 5 років.   </w:t>
      </w:r>
    </w:p>
    <w:p w14:paraId="4CA3E9CE" w14:textId="77777777" w:rsidR="00891841" w:rsidRPr="00891841" w:rsidRDefault="00891841" w:rsidP="00D86BDD">
      <w:pPr>
        <w:tabs>
          <w:tab w:val="left" w:pos="567"/>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sz w:val="28"/>
          <w:szCs w:val="28"/>
          <w:lang w:eastAsia="ru-RU"/>
        </w:rPr>
        <w:t xml:space="preserve">Витрати на виконання місцевих гарантій </w:t>
      </w:r>
      <w:r w:rsidRPr="00891841">
        <w:rPr>
          <w:rFonts w:ascii="Times New Roman" w:eastAsia="Times New Roman" w:hAnsi="Times New Roman" w:cs="Times New Roman"/>
          <w:kern w:val="2"/>
          <w:sz w:val="28"/>
          <w:szCs w:val="28"/>
          <w:lang w:eastAsia="ru-RU"/>
        </w:rPr>
        <w:t xml:space="preserve">в рамках </w:t>
      </w:r>
      <w:proofErr w:type="spellStart"/>
      <w:r w:rsidRPr="00891841">
        <w:rPr>
          <w:rFonts w:ascii="Times New Roman" w:eastAsia="Times New Roman" w:hAnsi="Times New Roman" w:cs="Times New Roman"/>
          <w:kern w:val="2"/>
          <w:sz w:val="28"/>
          <w:szCs w:val="28"/>
          <w:lang w:eastAsia="ru-RU"/>
        </w:rPr>
        <w:t>субпроєкту</w:t>
      </w:r>
      <w:proofErr w:type="spellEnd"/>
      <w:r w:rsidRPr="00891841">
        <w:rPr>
          <w:rFonts w:ascii="Times New Roman" w:eastAsia="Times New Roman" w:hAnsi="Times New Roman" w:cs="Times New Roman"/>
          <w:kern w:val="2"/>
          <w:sz w:val="28"/>
          <w:szCs w:val="28"/>
          <w:lang w:eastAsia="ru-RU"/>
        </w:rPr>
        <w:t xml:space="preserve"> «Розвиток та модернізація міського електричного транспорту в м. Кременчук» </w:t>
      </w:r>
      <w:r w:rsidRPr="00891841">
        <w:rPr>
          <w:rFonts w:ascii="Times New Roman" w:eastAsia="Times New Roman" w:hAnsi="Times New Roman" w:cs="Times New Roman"/>
          <w:sz w:val="28"/>
          <w:szCs w:val="28"/>
          <w:lang w:eastAsia="ru-RU"/>
        </w:rPr>
        <w:t xml:space="preserve">на 2025 рік визначені в сумі   48 044,1 тис. грн. </w:t>
      </w:r>
    </w:p>
    <w:p w14:paraId="7CB0D74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У 2025 році планується продовжити залучення креди</w:t>
      </w:r>
      <w:bookmarkStart w:id="4" w:name="_GoBack"/>
      <w:bookmarkEnd w:id="4"/>
      <w:r w:rsidRPr="00891841">
        <w:rPr>
          <w:rFonts w:ascii="Times New Roman" w:eastAsia="Times New Roman" w:hAnsi="Times New Roman" w:cs="Times New Roman"/>
          <w:kern w:val="2"/>
          <w:sz w:val="28"/>
          <w:szCs w:val="28"/>
          <w:lang w:eastAsia="ru-RU"/>
        </w:rPr>
        <w:t xml:space="preserve">ту ЄБРР на виконання </w:t>
      </w:r>
      <w:proofErr w:type="spellStart"/>
      <w:r w:rsidRPr="00891841">
        <w:rPr>
          <w:rFonts w:ascii="Times New Roman" w:eastAsia="Times New Roman" w:hAnsi="Times New Roman" w:cs="Times New Roman"/>
          <w:kern w:val="2"/>
          <w:sz w:val="28"/>
          <w:szCs w:val="28"/>
          <w:lang w:eastAsia="ru-RU"/>
        </w:rPr>
        <w:t>проєкту</w:t>
      </w:r>
      <w:proofErr w:type="spellEnd"/>
      <w:r w:rsidRPr="00891841">
        <w:rPr>
          <w:rFonts w:ascii="Times New Roman" w:eastAsia="Times New Roman" w:hAnsi="Times New Roman" w:cs="Times New Roman"/>
          <w:kern w:val="2"/>
          <w:sz w:val="28"/>
          <w:szCs w:val="28"/>
          <w:lang w:eastAsia="ru-RU"/>
        </w:rPr>
        <w:t xml:space="preserve"> «Підвищення енергоефективності громадських будівель у                                  м. Кременчук» (загальна сума кредиту 7 500,0 тис. євро) під місцеву гарантію. Мета кредиту </w:t>
      </w:r>
      <w:r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kern w:val="2"/>
          <w:sz w:val="28"/>
          <w:szCs w:val="28"/>
          <w:lang w:eastAsia="ru-RU"/>
        </w:rPr>
        <w:t xml:space="preserve"> </w:t>
      </w:r>
      <w:r w:rsidRPr="00891841">
        <w:rPr>
          <w:rFonts w:ascii="Times New Roman" w:eastAsia="Times New Roman" w:hAnsi="Times New Roman" w:cs="Times New Roman"/>
          <w:sz w:val="28"/>
          <w:szCs w:val="28"/>
          <w:lang w:eastAsia="ru-RU"/>
        </w:rPr>
        <w:t xml:space="preserve">реалізація низки договорів </w:t>
      </w:r>
      <w:proofErr w:type="spellStart"/>
      <w:r w:rsidRPr="00891841">
        <w:rPr>
          <w:rFonts w:ascii="Times New Roman" w:eastAsia="Times New Roman" w:hAnsi="Times New Roman" w:cs="Times New Roman"/>
          <w:sz w:val="28"/>
          <w:szCs w:val="28"/>
          <w:lang w:eastAsia="ru-RU"/>
        </w:rPr>
        <w:t>енергосервісного</w:t>
      </w:r>
      <w:proofErr w:type="spellEnd"/>
      <w:r w:rsidRPr="00891841">
        <w:rPr>
          <w:rFonts w:ascii="Times New Roman" w:eastAsia="Times New Roman" w:hAnsi="Times New Roman" w:cs="Times New Roman"/>
          <w:sz w:val="28"/>
          <w:szCs w:val="28"/>
          <w:lang w:eastAsia="ru-RU"/>
        </w:rPr>
        <w:t xml:space="preserve"> підряду, пов’язаних з інвестиціями в енергоефективність громадських будівель.</w:t>
      </w:r>
    </w:p>
    <w:p w14:paraId="27405C0C" w14:textId="77777777" w:rsidR="00891841" w:rsidRPr="00891841" w:rsidRDefault="00891841" w:rsidP="00D86BDD">
      <w:pPr>
        <w:tabs>
          <w:tab w:val="left" w:pos="567"/>
          <w:tab w:val="left" w:pos="709"/>
        </w:tabs>
        <w:ind w:firstLine="567"/>
        <w:jc w:val="both"/>
        <w:rPr>
          <w:rFonts w:ascii="Times New Roman" w:eastAsia="Times New Roman" w:hAnsi="Times New Roman" w:cs="Times New Roman"/>
          <w:sz w:val="28"/>
          <w:szCs w:val="28"/>
          <w:lang w:eastAsia="ru-RU"/>
        </w:rPr>
      </w:pPr>
      <w:r w:rsidRPr="00891841">
        <w:rPr>
          <w:rFonts w:ascii="Times New Roman" w:eastAsia="Times New Roman" w:hAnsi="Times New Roman" w:cs="Times New Roman"/>
          <w:kern w:val="2"/>
          <w:sz w:val="28"/>
          <w:szCs w:val="28"/>
          <w:lang w:eastAsia="ru-RU"/>
        </w:rPr>
        <w:t xml:space="preserve">У 2025 році погашення основної суми кредиту планується здійснити двома платежами 16 квітня та 16 жовтня в загальній сумі  993,0 </w:t>
      </w:r>
      <w:r w:rsidRPr="00891841">
        <w:rPr>
          <w:rFonts w:ascii="Times New Roman" w:eastAsia="Times New Roman" w:hAnsi="Times New Roman" w:cs="Times New Roman"/>
          <w:sz w:val="28"/>
          <w:szCs w:val="28"/>
          <w:lang w:eastAsia="ru-RU"/>
        </w:rPr>
        <w:t>тис. євро</w:t>
      </w:r>
      <w:r w:rsidRPr="00891841">
        <w:rPr>
          <w:rFonts w:ascii="Times New Roman" w:eastAsia="Times New Roman" w:hAnsi="Times New Roman" w:cs="Times New Roman"/>
          <w:kern w:val="2"/>
          <w:sz w:val="28"/>
          <w:szCs w:val="28"/>
          <w:lang w:eastAsia="ru-RU"/>
        </w:rPr>
        <w:t xml:space="preserve">. Сплату відсотків відповідно до договору планується здійснювати двічі на рік 16 квітня і 16 жовтня 2025 року. </w:t>
      </w:r>
      <w:r w:rsidRPr="00891841">
        <w:rPr>
          <w:rFonts w:ascii="Times New Roman" w:eastAsia="Times New Roman" w:hAnsi="Times New Roman" w:cs="Times New Roman"/>
          <w:sz w:val="28"/>
          <w:szCs w:val="28"/>
          <w:lang w:eastAsia="ru-RU"/>
        </w:rPr>
        <w:t xml:space="preserve">  </w:t>
      </w:r>
    </w:p>
    <w:p w14:paraId="6B17FF50"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Видатки на виконання місцевих гарантій по кредиту ЄБРР на 2025 рік визначені в сумі 74 335,0 тис. грн.</w:t>
      </w:r>
    </w:p>
    <w:p w14:paraId="12AAA0C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p>
    <w:p w14:paraId="36E7419F" w14:textId="77777777" w:rsidR="00891841" w:rsidRPr="00891841" w:rsidRDefault="00891841" w:rsidP="00D86BDD">
      <w:pPr>
        <w:widowControl w:val="0"/>
        <w:numPr>
          <w:ilvl w:val="12"/>
          <w:numId w:val="0"/>
        </w:numPr>
        <w:tabs>
          <w:tab w:val="left" w:pos="567"/>
          <w:tab w:val="left" w:pos="709"/>
        </w:tabs>
        <w:autoSpaceDE w:val="0"/>
        <w:autoSpaceDN w:val="0"/>
        <w:adjustRightInd w:val="0"/>
        <w:ind w:firstLine="567"/>
        <w:jc w:val="center"/>
        <w:rPr>
          <w:rFonts w:ascii="Times New Roman" w:eastAsia="Times New Roman" w:hAnsi="Times New Roman" w:cs="Times New Roman"/>
          <w:b/>
          <w:sz w:val="32"/>
          <w:szCs w:val="32"/>
          <w:lang w:eastAsia="ru-RU"/>
        </w:rPr>
      </w:pPr>
      <w:r w:rsidRPr="00891841">
        <w:rPr>
          <w:rFonts w:ascii="Times New Roman" w:eastAsia="Times New Roman" w:hAnsi="Times New Roman" w:cs="Times New Roman"/>
          <w:b/>
          <w:sz w:val="32"/>
          <w:szCs w:val="32"/>
          <w:lang w:eastAsia="ru-RU"/>
        </w:rPr>
        <w:t xml:space="preserve">Інформація щодо обслуговування боргу місцевого бюджету, </w:t>
      </w:r>
    </w:p>
    <w:p w14:paraId="60CD3B3D" w14:textId="77777777" w:rsidR="00891841" w:rsidRPr="00891841" w:rsidRDefault="00891841" w:rsidP="00D86BDD">
      <w:pPr>
        <w:widowControl w:val="0"/>
        <w:numPr>
          <w:ilvl w:val="12"/>
          <w:numId w:val="0"/>
        </w:numPr>
        <w:tabs>
          <w:tab w:val="left" w:pos="567"/>
          <w:tab w:val="left" w:pos="709"/>
        </w:tabs>
        <w:autoSpaceDE w:val="0"/>
        <w:autoSpaceDN w:val="0"/>
        <w:adjustRightInd w:val="0"/>
        <w:ind w:firstLine="567"/>
        <w:jc w:val="center"/>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32"/>
          <w:szCs w:val="32"/>
          <w:lang w:eastAsia="ru-RU"/>
        </w:rPr>
        <w:t>обсягів та умов запозичень</w:t>
      </w:r>
      <w:r w:rsidRPr="00891841">
        <w:rPr>
          <w:rFonts w:ascii="Times New Roman" w:eastAsia="Times New Roman" w:hAnsi="Times New Roman" w:cs="Times New Roman"/>
          <w:b/>
          <w:sz w:val="28"/>
          <w:szCs w:val="28"/>
          <w:lang w:eastAsia="ru-RU"/>
        </w:rPr>
        <w:t xml:space="preserve"> </w:t>
      </w:r>
    </w:p>
    <w:p w14:paraId="3C668221" w14:textId="77777777" w:rsidR="00891841" w:rsidRPr="00891841" w:rsidRDefault="00891841" w:rsidP="00D86BDD">
      <w:pPr>
        <w:tabs>
          <w:tab w:val="left" w:pos="567"/>
        </w:tabs>
        <w:ind w:firstLine="567"/>
        <w:jc w:val="both"/>
        <w:rPr>
          <w:rFonts w:ascii="Times New Roman" w:hAnsi="Times New Roman" w:cs="Times New Roman"/>
          <w:bCs/>
          <w:sz w:val="28"/>
          <w:szCs w:val="28"/>
        </w:rPr>
      </w:pPr>
      <w:r w:rsidRPr="00891841">
        <w:rPr>
          <w:rFonts w:ascii="Times New Roman" w:hAnsi="Times New Roman" w:cs="Times New Roman"/>
          <w:sz w:val="28"/>
          <w:szCs w:val="28"/>
        </w:rPr>
        <w:t>В 2020 році укладено договір на залучення зовнішнього запозичення шляхом отримання кредиту від</w:t>
      </w:r>
      <w:r w:rsidRPr="00891841">
        <w:rPr>
          <w:rFonts w:ascii="Times New Roman" w:hAnsi="Times New Roman" w:cs="Times New Roman"/>
          <w:sz w:val="28"/>
          <w:szCs w:val="28"/>
          <w:lang w:eastAsia="uk-UA"/>
        </w:rPr>
        <w:t xml:space="preserve"> Північної Екологічної Фінансової Корпорації (НЕФКО) на суму 13 000,0 тис. грн. </w:t>
      </w:r>
      <w:r w:rsidRPr="00891841">
        <w:rPr>
          <w:rFonts w:ascii="Times New Roman" w:hAnsi="Times New Roman" w:cs="Times New Roman"/>
          <w:sz w:val="28"/>
          <w:szCs w:val="28"/>
          <w:shd w:val="clear" w:color="auto" w:fill="FFFFFF"/>
        </w:rPr>
        <w:t xml:space="preserve">Метою запозичення є фінансування заходів </w:t>
      </w:r>
      <w:proofErr w:type="spellStart"/>
      <w:r w:rsidRPr="00891841">
        <w:rPr>
          <w:rFonts w:ascii="Times New Roman" w:hAnsi="Times New Roman" w:cs="Times New Roman"/>
          <w:sz w:val="28"/>
          <w:szCs w:val="28"/>
          <w:shd w:val="clear" w:color="auto" w:fill="FFFFFF"/>
        </w:rPr>
        <w:t>проєкту</w:t>
      </w:r>
      <w:proofErr w:type="spellEnd"/>
      <w:r w:rsidRPr="00891841">
        <w:rPr>
          <w:rFonts w:ascii="Times New Roman" w:hAnsi="Times New Roman" w:cs="Times New Roman"/>
          <w:sz w:val="28"/>
          <w:szCs w:val="28"/>
          <w:shd w:val="clear" w:color="auto" w:fill="FFFFFF"/>
        </w:rPr>
        <w:t xml:space="preserve"> «</w:t>
      </w:r>
      <w:r w:rsidRPr="00891841">
        <w:rPr>
          <w:rFonts w:ascii="Times New Roman" w:hAnsi="Times New Roman" w:cs="Times New Roman"/>
          <w:sz w:val="28"/>
          <w:szCs w:val="28"/>
        </w:rPr>
        <w:t>Підвищення енергоефективності системи вуличного освітлення м. Кременчука».</w:t>
      </w:r>
      <w:r w:rsidRPr="00891841">
        <w:rPr>
          <w:rFonts w:ascii="Times New Roman" w:hAnsi="Times New Roman" w:cs="Times New Roman"/>
          <w:bCs/>
          <w:sz w:val="28"/>
          <w:szCs w:val="28"/>
        </w:rPr>
        <w:t xml:space="preserve"> </w:t>
      </w:r>
      <w:proofErr w:type="spellStart"/>
      <w:r w:rsidRPr="00891841">
        <w:rPr>
          <w:rFonts w:ascii="Times New Roman" w:hAnsi="Times New Roman" w:cs="Times New Roman"/>
          <w:bCs/>
          <w:sz w:val="28"/>
          <w:szCs w:val="28"/>
        </w:rPr>
        <w:t>Проєктом</w:t>
      </w:r>
      <w:proofErr w:type="spellEnd"/>
      <w:r w:rsidRPr="00891841">
        <w:rPr>
          <w:rFonts w:ascii="Times New Roman" w:hAnsi="Times New Roman" w:cs="Times New Roman"/>
          <w:bCs/>
          <w:sz w:val="28"/>
          <w:szCs w:val="28"/>
        </w:rPr>
        <w:t xml:space="preserve"> передбачається реконструкція системи вуличного освітлення. </w:t>
      </w:r>
    </w:p>
    <w:p w14:paraId="439B0634"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Відсоткова ставка за користування кредитними коштами становить 3% річних.</w:t>
      </w:r>
    </w:p>
    <w:p w14:paraId="2D49C70B"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Погашення кредиту та сплата відсотків по кредиту здійснюється щоквартально 15 березня, 15 червня, 15 вересня та 15 грудня, починаючи                    з 15 березня 2021 року.</w:t>
      </w:r>
    </w:p>
    <w:p w14:paraId="0265B5C9"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bCs/>
          <w:sz w:val="28"/>
          <w:szCs w:val="28"/>
          <w:lang w:eastAsia="ru-RU"/>
        </w:rPr>
      </w:pPr>
      <w:r w:rsidRPr="00891841">
        <w:rPr>
          <w:rFonts w:ascii="Times New Roman" w:eastAsia="Times New Roman" w:hAnsi="Times New Roman" w:cs="Times New Roman"/>
          <w:kern w:val="2"/>
          <w:sz w:val="28"/>
          <w:szCs w:val="28"/>
          <w:lang w:eastAsia="ru-RU"/>
        </w:rPr>
        <w:t xml:space="preserve">Строк погашення основної суми боргу по запозиченню </w:t>
      </w:r>
      <w:r w:rsidRPr="00891841">
        <w:rPr>
          <w:rFonts w:ascii="Times New Roman" w:eastAsia="Times New Roman" w:hAnsi="Times New Roman" w:cs="Times New Roman"/>
          <w:sz w:val="28"/>
          <w:szCs w:val="28"/>
          <w:lang w:eastAsia="ru-RU"/>
        </w:rPr>
        <w:t>–</w:t>
      </w:r>
      <w:r w:rsidRPr="00891841">
        <w:rPr>
          <w:rFonts w:ascii="Times New Roman" w:eastAsia="Times New Roman" w:hAnsi="Times New Roman" w:cs="Times New Roman"/>
          <w:kern w:val="2"/>
          <w:sz w:val="28"/>
          <w:szCs w:val="28"/>
          <w:lang w:eastAsia="ru-RU"/>
        </w:rPr>
        <w:t xml:space="preserve"> 15 березня                  2025 року.</w:t>
      </w:r>
    </w:p>
    <w:p w14:paraId="12FB89C2" w14:textId="77777777" w:rsidR="00891841" w:rsidRPr="00891841" w:rsidRDefault="00891841" w:rsidP="00D86BDD">
      <w:pPr>
        <w:widowControl w:val="0"/>
        <w:tabs>
          <w:tab w:val="left" w:pos="567"/>
          <w:tab w:val="left" w:pos="709"/>
        </w:tabs>
        <w:autoSpaceDE w:val="0"/>
        <w:autoSpaceDN w:val="0"/>
        <w:adjustRightInd w:val="0"/>
        <w:ind w:firstLine="567"/>
        <w:jc w:val="both"/>
        <w:rPr>
          <w:rFonts w:ascii="Times New Roman" w:eastAsia="Times New Roman" w:hAnsi="Times New Roman" w:cs="Times New Roman"/>
          <w:kern w:val="2"/>
          <w:sz w:val="28"/>
          <w:szCs w:val="28"/>
          <w:lang w:eastAsia="ru-RU"/>
        </w:rPr>
      </w:pPr>
      <w:r w:rsidRPr="00891841">
        <w:rPr>
          <w:rFonts w:ascii="Times New Roman" w:eastAsia="Times New Roman" w:hAnsi="Times New Roman" w:cs="Times New Roman"/>
          <w:kern w:val="2"/>
          <w:sz w:val="28"/>
          <w:szCs w:val="28"/>
          <w:lang w:eastAsia="ru-RU"/>
        </w:rPr>
        <w:t xml:space="preserve">В 2025 році на обслуговування кредиту (сплату відсотків) передбачені видатки в сумі 5,2 тис.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на погашення основної суми боргу по запозиченню 691,2 тис. грн.</w:t>
      </w:r>
    </w:p>
    <w:p w14:paraId="56E0919F" w14:textId="77777777" w:rsidR="00891841" w:rsidRPr="00891841" w:rsidRDefault="00891841" w:rsidP="00D86BDD">
      <w:pPr>
        <w:tabs>
          <w:tab w:val="left" w:pos="567"/>
        </w:tabs>
        <w:ind w:firstLine="567"/>
        <w:jc w:val="both"/>
        <w:rPr>
          <w:rFonts w:ascii="Times New Roman" w:hAnsi="Times New Roman" w:cs="Times New Roman"/>
          <w:sz w:val="28"/>
          <w:szCs w:val="28"/>
        </w:rPr>
      </w:pPr>
    </w:p>
    <w:p w14:paraId="003F6FCF" w14:textId="112AEDA5" w:rsidR="00891841" w:rsidRPr="00891841" w:rsidRDefault="00891841" w:rsidP="00D86BDD">
      <w:pPr>
        <w:tabs>
          <w:tab w:val="left" w:pos="567"/>
        </w:tabs>
        <w:ind w:firstLine="567"/>
        <w:jc w:val="both"/>
        <w:rPr>
          <w:rFonts w:ascii="Times New Roman" w:hAnsi="Times New Roman" w:cs="Times New Roman"/>
          <w:sz w:val="28"/>
          <w:szCs w:val="28"/>
        </w:rPr>
      </w:pPr>
      <w:r w:rsidRPr="00891841">
        <w:rPr>
          <w:rFonts w:ascii="Times New Roman" w:hAnsi="Times New Roman" w:cs="Times New Roman"/>
          <w:sz w:val="28"/>
          <w:szCs w:val="28"/>
        </w:rPr>
        <w:lastRenderedPageBreak/>
        <w:t xml:space="preserve">В 2024 році розпочато  залучення внутрішнього запозичення до бюджету Кременчуцької міської територіальної громади в сумі 30 000,0 </w:t>
      </w:r>
      <w:proofErr w:type="spellStart"/>
      <w:r w:rsidRPr="00891841">
        <w:rPr>
          <w:rFonts w:ascii="Times New Roman" w:hAnsi="Times New Roman" w:cs="Times New Roman"/>
          <w:sz w:val="28"/>
          <w:szCs w:val="28"/>
        </w:rPr>
        <w:t>тис</w:t>
      </w:r>
      <w:proofErr w:type="spellEnd"/>
      <w:r w:rsidRPr="00891841">
        <w:rPr>
          <w:rFonts w:ascii="Times New Roman" w:hAnsi="Times New Roman" w:cs="Times New Roman"/>
          <w:sz w:val="28"/>
          <w:szCs w:val="28"/>
        </w:rPr>
        <w:t xml:space="preserve">. грн на виконання </w:t>
      </w:r>
      <w:proofErr w:type="spellStart"/>
      <w:r w:rsidRPr="00891841">
        <w:rPr>
          <w:rFonts w:ascii="Times New Roman" w:hAnsi="Times New Roman" w:cs="Times New Roman"/>
          <w:sz w:val="28"/>
          <w:szCs w:val="28"/>
        </w:rPr>
        <w:t>проєкту</w:t>
      </w:r>
      <w:proofErr w:type="spellEnd"/>
      <w:r w:rsidRPr="00891841">
        <w:rPr>
          <w:rFonts w:ascii="Times New Roman" w:hAnsi="Times New Roman" w:cs="Times New Roman"/>
          <w:sz w:val="28"/>
          <w:szCs w:val="28"/>
        </w:rPr>
        <w:t xml:space="preserve"> «Нове будівництво модульної </w:t>
      </w:r>
      <w:proofErr w:type="spellStart"/>
      <w:r w:rsidRPr="00891841">
        <w:rPr>
          <w:rFonts w:ascii="Times New Roman" w:hAnsi="Times New Roman" w:cs="Times New Roman"/>
          <w:sz w:val="28"/>
          <w:szCs w:val="28"/>
        </w:rPr>
        <w:t>швидкоспоруджувальної</w:t>
      </w:r>
      <w:proofErr w:type="spellEnd"/>
      <w:r w:rsidRPr="00891841">
        <w:rPr>
          <w:rFonts w:ascii="Times New Roman" w:hAnsi="Times New Roman" w:cs="Times New Roman"/>
          <w:sz w:val="28"/>
          <w:szCs w:val="28"/>
        </w:rPr>
        <w:t xml:space="preserve"> господарської будівлі для використання під найпростіше укриття для потреб Кременчуцького ліцею №11 «Гарант» Кременчуцької міської ради Кременчуцького району Полтавської області за адресою: Полтавська область, м. Кременчук,  вул. Старшого лейтенанта   </w:t>
      </w:r>
      <w:proofErr w:type="spellStart"/>
      <w:r w:rsidRPr="00891841">
        <w:rPr>
          <w:rFonts w:ascii="Times New Roman" w:hAnsi="Times New Roman" w:cs="Times New Roman"/>
          <w:sz w:val="28"/>
          <w:szCs w:val="28"/>
        </w:rPr>
        <w:t>Кагала</w:t>
      </w:r>
      <w:proofErr w:type="spellEnd"/>
      <w:r w:rsidRPr="00891841">
        <w:rPr>
          <w:rFonts w:ascii="Times New Roman" w:hAnsi="Times New Roman" w:cs="Times New Roman"/>
          <w:sz w:val="28"/>
          <w:szCs w:val="28"/>
        </w:rPr>
        <w:t>, 53». Кредитор: Акціонерне товариство «Державний ощадний банк України».</w:t>
      </w:r>
    </w:p>
    <w:p w14:paraId="1CB11305" w14:textId="77777777" w:rsidR="00891841" w:rsidRPr="00891841" w:rsidRDefault="00891841" w:rsidP="00D86BDD">
      <w:pPr>
        <w:tabs>
          <w:tab w:val="left" w:pos="567"/>
        </w:tabs>
        <w:ind w:firstLine="567"/>
        <w:jc w:val="both"/>
        <w:rPr>
          <w:rFonts w:ascii="Times New Roman" w:hAnsi="Times New Roman" w:cs="Times New Roman"/>
          <w:sz w:val="28"/>
          <w:szCs w:val="28"/>
        </w:rPr>
      </w:pPr>
      <w:r w:rsidRPr="00891841">
        <w:rPr>
          <w:rFonts w:ascii="Times New Roman" w:hAnsi="Times New Roman" w:cs="Times New Roman"/>
          <w:sz w:val="28"/>
          <w:szCs w:val="28"/>
        </w:rPr>
        <w:t>Строк запозичення до 60 місяців.</w:t>
      </w:r>
    </w:p>
    <w:p w14:paraId="503370D9" w14:textId="77777777" w:rsidR="00891841" w:rsidRPr="00891841" w:rsidRDefault="00891841" w:rsidP="00D86BDD">
      <w:pPr>
        <w:tabs>
          <w:tab w:val="left" w:pos="567"/>
        </w:tabs>
        <w:ind w:firstLine="567"/>
        <w:jc w:val="both"/>
        <w:rPr>
          <w:rFonts w:ascii="Times New Roman" w:hAnsi="Times New Roman" w:cs="Times New Roman"/>
          <w:sz w:val="28"/>
          <w:szCs w:val="28"/>
        </w:rPr>
      </w:pPr>
      <w:r w:rsidRPr="00891841">
        <w:rPr>
          <w:rFonts w:ascii="Times New Roman" w:hAnsi="Times New Roman" w:cs="Times New Roman"/>
          <w:sz w:val="28"/>
          <w:szCs w:val="28"/>
        </w:rPr>
        <w:t xml:space="preserve">Погашення кредиту здійснюється рівними частинами щомісяця, починаючи з 13-го місяця від дати укладення договору, з можливістю дострокового погашення.  </w:t>
      </w:r>
    </w:p>
    <w:p w14:paraId="607D0860" w14:textId="77777777" w:rsidR="00891841" w:rsidRPr="00891841" w:rsidRDefault="00891841" w:rsidP="00D86BDD">
      <w:pPr>
        <w:tabs>
          <w:tab w:val="left" w:pos="567"/>
        </w:tabs>
        <w:ind w:firstLine="567"/>
        <w:jc w:val="both"/>
        <w:rPr>
          <w:rFonts w:ascii="Times New Roman" w:hAnsi="Times New Roman" w:cs="Times New Roman"/>
          <w:sz w:val="28"/>
          <w:szCs w:val="28"/>
        </w:rPr>
      </w:pPr>
      <w:r w:rsidRPr="00891841">
        <w:rPr>
          <w:rFonts w:ascii="Times New Roman" w:hAnsi="Times New Roman" w:cs="Times New Roman"/>
          <w:sz w:val="28"/>
          <w:szCs w:val="28"/>
        </w:rPr>
        <w:t>Відсоткова ставка за користування кредитом є змінюваною та  встановлюється з урахуванням Українського індексу ставок за депозитами фізичних осіб (UIRD ЗМ) і збільшується на розмір маржі 3,0% із щоквартальним переглядом, але не може бути більше 22% річних.</w:t>
      </w:r>
    </w:p>
    <w:p w14:paraId="37B73905" w14:textId="77777777" w:rsidR="00891841" w:rsidRPr="00891841" w:rsidRDefault="00891841" w:rsidP="00D86BDD">
      <w:pPr>
        <w:tabs>
          <w:tab w:val="left" w:pos="567"/>
        </w:tabs>
        <w:ind w:firstLine="567"/>
        <w:jc w:val="both"/>
        <w:rPr>
          <w:rFonts w:ascii="Times New Roman" w:hAnsi="Times New Roman" w:cs="Times New Roman"/>
          <w:sz w:val="28"/>
          <w:szCs w:val="28"/>
        </w:rPr>
      </w:pPr>
      <w:r w:rsidRPr="00891841">
        <w:rPr>
          <w:rFonts w:ascii="Times New Roman" w:hAnsi="Times New Roman" w:cs="Times New Roman"/>
          <w:sz w:val="28"/>
          <w:szCs w:val="28"/>
        </w:rPr>
        <w:t>Сплата відсотків здійснюється щомісячно з 01 по 15 число за попередній місяць та не пізніше 25 грудня за останній календарний місяць бюджетного періоду.</w:t>
      </w:r>
    </w:p>
    <w:p w14:paraId="0B134F1C" w14:textId="77777777" w:rsidR="00891841" w:rsidRPr="00891841" w:rsidRDefault="00891841" w:rsidP="00D86BDD">
      <w:pPr>
        <w:tabs>
          <w:tab w:val="left" w:pos="567"/>
        </w:tabs>
        <w:ind w:firstLine="567"/>
        <w:jc w:val="both"/>
        <w:rPr>
          <w:rFonts w:ascii="Times New Roman" w:hAnsi="Times New Roman" w:cs="Times New Roman"/>
          <w:sz w:val="28"/>
          <w:szCs w:val="28"/>
        </w:rPr>
      </w:pPr>
      <w:r w:rsidRPr="00891841">
        <w:rPr>
          <w:rFonts w:ascii="Times New Roman" w:hAnsi="Times New Roman" w:cs="Times New Roman"/>
          <w:sz w:val="28"/>
          <w:szCs w:val="28"/>
        </w:rPr>
        <w:t xml:space="preserve">Витрати бюджету Кременчуцької міської територіальної громади на 2025 рік з погашення та обслуговування місцевого боргу визначені в сумі                         7 244,4 тис. </w:t>
      </w:r>
      <w:proofErr w:type="spellStart"/>
      <w:r w:rsidRPr="00891841">
        <w:rPr>
          <w:rFonts w:ascii="Times New Roman" w:hAnsi="Times New Roman" w:cs="Times New Roman"/>
          <w:sz w:val="28"/>
          <w:szCs w:val="28"/>
        </w:rPr>
        <w:t>грн</w:t>
      </w:r>
      <w:proofErr w:type="spellEnd"/>
      <w:r w:rsidRPr="00891841">
        <w:rPr>
          <w:rFonts w:ascii="Times New Roman" w:hAnsi="Times New Roman" w:cs="Times New Roman"/>
          <w:sz w:val="28"/>
          <w:szCs w:val="28"/>
        </w:rPr>
        <w:t xml:space="preserve">, з них </w:t>
      </w:r>
      <w:r w:rsidRPr="00891841">
        <w:rPr>
          <w:rFonts w:ascii="Times New Roman" w:eastAsia="Times New Roman" w:hAnsi="Times New Roman" w:cs="Times New Roman"/>
          <w:kern w:val="2"/>
          <w:sz w:val="28"/>
          <w:szCs w:val="28"/>
          <w:lang w:eastAsia="ru-RU"/>
        </w:rPr>
        <w:t xml:space="preserve">на обслуговування кредиту (сплату відсотків) передбачені видатки в сумі 6 619,4 тис. </w:t>
      </w:r>
      <w:proofErr w:type="spellStart"/>
      <w:r w:rsidRPr="00891841">
        <w:rPr>
          <w:rFonts w:ascii="Times New Roman" w:eastAsia="Times New Roman" w:hAnsi="Times New Roman" w:cs="Times New Roman"/>
          <w:kern w:val="2"/>
          <w:sz w:val="28"/>
          <w:szCs w:val="28"/>
          <w:lang w:eastAsia="ru-RU"/>
        </w:rPr>
        <w:t>грн</w:t>
      </w:r>
      <w:proofErr w:type="spellEnd"/>
      <w:r w:rsidRPr="00891841">
        <w:rPr>
          <w:rFonts w:ascii="Times New Roman" w:eastAsia="Times New Roman" w:hAnsi="Times New Roman" w:cs="Times New Roman"/>
          <w:kern w:val="2"/>
          <w:sz w:val="28"/>
          <w:szCs w:val="28"/>
          <w:lang w:eastAsia="ru-RU"/>
        </w:rPr>
        <w:t>, на погашення основної суми боргу по запозиченню 625,0 тис. грн</w:t>
      </w:r>
      <w:r w:rsidRPr="00891841">
        <w:rPr>
          <w:rFonts w:ascii="Times New Roman" w:hAnsi="Times New Roman" w:cs="Times New Roman"/>
          <w:sz w:val="28"/>
          <w:szCs w:val="28"/>
        </w:rPr>
        <w:t>.</w:t>
      </w:r>
    </w:p>
    <w:p w14:paraId="7ECE93EC" w14:textId="77777777" w:rsidR="00891841" w:rsidRDefault="00891841" w:rsidP="00D86BDD">
      <w:pPr>
        <w:widowControl w:val="0"/>
        <w:numPr>
          <w:ilvl w:val="12"/>
          <w:numId w:val="0"/>
        </w:numPr>
        <w:tabs>
          <w:tab w:val="left" w:pos="567"/>
        </w:tabs>
        <w:autoSpaceDE w:val="0"/>
        <w:autoSpaceDN w:val="0"/>
        <w:adjustRightInd w:val="0"/>
        <w:ind w:firstLine="567"/>
        <w:jc w:val="both"/>
        <w:rPr>
          <w:rFonts w:ascii="Times New Roman" w:eastAsia="Times New Roman" w:hAnsi="Times New Roman" w:cs="Times New Roman"/>
          <w:bCs/>
          <w:sz w:val="28"/>
          <w:szCs w:val="28"/>
          <w:lang w:val="ru-RU" w:eastAsia="ru-RU"/>
        </w:rPr>
      </w:pPr>
    </w:p>
    <w:p w14:paraId="7DA05518" w14:textId="77777777" w:rsidR="00F66A83" w:rsidRPr="00891841" w:rsidRDefault="00F66A83" w:rsidP="00D86BDD">
      <w:pPr>
        <w:widowControl w:val="0"/>
        <w:numPr>
          <w:ilvl w:val="12"/>
          <w:numId w:val="0"/>
        </w:numPr>
        <w:tabs>
          <w:tab w:val="left" w:pos="567"/>
        </w:tabs>
        <w:autoSpaceDE w:val="0"/>
        <w:autoSpaceDN w:val="0"/>
        <w:adjustRightInd w:val="0"/>
        <w:ind w:firstLine="567"/>
        <w:jc w:val="both"/>
        <w:rPr>
          <w:rFonts w:ascii="Times New Roman" w:eastAsia="Times New Roman" w:hAnsi="Times New Roman" w:cs="Times New Roman"/>
          <w:bCs/>
          <w:sz w:val="28"/>
          <w:szCs w:val="28"/>
          <w:lang w:val="ru-RU" w:eastAsia="ru-RU"/>
        </w:rPr>
      </w:pPr>
    </w:p>
    <w:p w14:paraId="560DD21F" w14:textId="77777777" w:rsidR="00891841" w:rsidRPr="00891841" w:rsidRDefault="00891841" w:rsidP="00D86BDD">
      <w:pPr>
        <w:widowControl w:val="0"/>
        <w:numPr>
          <w:ilvl w:val="12"/>
          <w:numId w:val="0"/>
        </w:numPr>
        <w:tabs>
          <w:tab w:val="left" w:pos="567"/>
        </w:tabs>
        <w:autoSpaceDE w:val="0"/>
        <w:autoSpaceDN w:val="0"/>
        <w:adjustRightInd w:val="0"/>
        <w:ind w:firstLine="567"/>
        <w:jc w:val="both"/>
        <w:rPr>
          <w:rFonts w:ascii="Times New Roman" w:eastAsia="Times New Roman" w:hAnsi="Times New Roman" w:cs="Times New Roman"/>
          <w:bCs/>
          <w:sz w:val="28"/>
          <w:szCs w:val="28"/>
          <w:lang w:eastAsia="ru-RU"/>
        </w:rPr>
      </w:pPr>
    </w:p>
    <w:p w14:paraId="6B42E62C" w14:textId="77777777" w:rsidR="00891841" w:rsidRPr="00891841" w:rsidRDefault="00891841" w:rsidP="00D86BDD">
      <w:pPr>
        <w:tabs>
          <w:tab w:val="left" w:pos="567"/>
          <w:tab w:val="left" w:pos="709"/>
          <w:tab w:val="left" w:pos="2325"/>
        </w:tabs>
        <w:ind w:firstLine="0"/>
        <w:jc w:val="both"/>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Заступник міського голови -</w:t>
      </w:r>
    </w:p>
    <w:p w14:paraId="008509F1" w14:textId="77777777" w:rsidR="00891841" w:rsidRPr="00891841" w:rsidRDefault="00891841" w:rsidP="00D86BDD">
      <w:pPr>
        <w:tabs>
          <w:tab w:val="num" w:pos="0"/>
          <w:tab w:val="left" w:pos="567"/>
          <w:tab w:val="left" w:pos="709"/>
          <w:tab w:val="left" w:pos="993"/>
        </w:tabs>
        <w:ind w:firstLine="0"/>
        <w:jc w:val="both"/>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директор Департаменту фінансів</w:t>
      </w:r>
    </w:p>
    <w:p w14:paraId="0ADB2205" w14:textId="77777777" w:rsidR="00891841" w:rsidRPr="00891841" w:rsidRDefault="00891841" w:rsidP="00D86BDD">
      <w:pPr>
        <w:tabs>
          <w:tab w:val="num" w:pos="0"/>
          <w:tab w:val="left" w:pos="567"/>
          <w:tab w:val="left" w:pos="709"/>
          <w:tab w:val="left" w:pos="993"/>
        </w:tabs>
        <w:ind w:firstLine="0"/>
        <w:jc w:val="both"/>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 xml:space="preserve">Кременчуцької міської ради </w:t>
      </w:r>
    </w:p>
    <w:p w14:paraId="13B4C787" w14:textId="77777777" w:rsidR="00891841" w:rsidRPr="00891841" w:rsidRDefault="00891841" w:rsidP="00D86BDD">
      <w:pPr>
        <w:tabs>
          <w:tab w:val="num" w:pos="0"/>
          <w:tab w:val="left" w:pos="567"/>
          <w:tab w:val="left" w:pos="709"/>
          <w:tab w:val="left" w:pos="993"/>
        </w:tabs>
        <w:ind w:firstLine="0"/>
        <w:jc w:val="both"/>
        <w:rPr>
          <w:rFonts w:ascii="Times New Roman" w:eastAsia="Times New Roman" w:hAnsi="Times New Roman" w:cs="Times New Roman"/>
          <w:b/>
          <w:sz w:val="28"/>
          <w:szCs w:val="28"/>
          <w:lang w:eastAsia="ru-RU"/>
        </w:rPr>
      </w:pPr>
      <w:r w:rsidRPr="00891841">
        <w:rPr>
          <w:rFonts w:ascii="Times New Roman" w:eastAsia="Times New Roman" w:hAnsi="Times New Roman" w:cs="Times New Roman"/>
          <w:b/>
          <w:sz w:val="28"/>
          <w:szCs w:val="28"/>
          <w:lang w:eastAsia="ru-RU"/>
        </w:rPr>
        <w:t xml:space="preserve">Кременчуцького району </w:t>
      </w:r>
    </w:p>
    <w:p w14:paraId="19573D61" w14:textId="77777777" w:rsidR="00891841" w:rsidRPr="00891841" w:rsidRDefault="00891841" w:rsidP="00D86BDD">
      <w:pPr>
        <w:tabs>
          <w:tab w:val="num" w:pos="0"/>
          <w:tab w:val="left" w:pos="567"/>
          <w:tab w:val="left" w:pos="709"/>
          <w:tab w:val="left" w:pos="993"/>
        </w:tabs>
        <w:ind w:firstLine="0"/>
        <w:jc w:val="both"/>
        <w:rPr>
          <w:rFonts w:ascii="Times New Roman" w:eastAsia="Times New Roman" w:hAnsi="Times New Roman" w:cs="Times New Roman"/>
          <w:bCs/>
          <w:sz w:val="28"/>
          <w:szCs w:val="28"/>
          <w:lang w:eastAsia="ru-RU"/>
        </w:rPr>
      </w:pPr>
      <w:r w:rsidRPr="00891841">
        <w:rPr>
          <w:rFonts w:ascii="Times New Roman" w:eastAsia="Times New Roman" w:hAnsi="Times New Roman" w:cs="Times New Roman"/>
          <w:b/>
          <w:sz w:val="28"/>
          <w:szCs w:val="28"/>
          <w:lang w:eastAsia="ru-RU"/>
        </w:rPr>
        <w:t>Полтавської області                                                               Тетяна НЕІЛЕНКО</w:t>
      </w:r>
    </w:p>
    <w:p w14:paraId="418E7232" w14:textId="77777777" w:rsidR="00891841" w:rsidRPr="00891841" w:rsidRDefault="00891841" w:rsidP="00D86BDD">
      <w:pPr>
        <w:tabs>
          <w:tab w:val="left" w:pos="567"/>
          <w:tab w:val="left" w:pos="709"/>
        </w:tabs>
        <w:overflowPunct w:val="0"/>
        <w:autoSpaceDE w:val="0"/>
        <w:autoSpaceDN w:val="0"/>
        <w:adjustRightInd w:val="0"/>
        <w:ind w:firstLine="567"/>
        <w:jc w:val="center"/>
        <w:textAlignment w:val="baseline"/>
        <w:rPr>
          <w:rFonts w:ascii="Times New Roman" w:eastAsia="Times New Roman" w:hAnsi="Times New Roman" w:cs="Times New Roman"/>
          <w:b/>
          <w:sz w:val="32"/>
          <w:szCs w:val="32"/>
          <w:lang w:eastAsia="ru-RU"/>
        </w:rPr>
      </w:pPr>
    </w:p>
    <w:sectPr w:rsidR="00891841" w:rsidRPr="00891841" w:rsidSect="009F6E93">
      <w:footerReference w:type="default" r:id="rId24"/>
      <w:pgSz w:w="11906" w:h="16838"/>
      <w:pgMar w:top="709" w:right="567" w:bottom="851" w:left="1701" w:header="142"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52435" w14:textId="77777777" w:rsidR="00C476C0" w:rsidRDefault="00C476C0" w:rsidP="0063618D">
      <w:r>
        <w:separator/>
      </w:r>
    </w:p>
  </w:endnote>
  <w:endnote w:type="continuationSeparator" w:id="0">
    <w:p w14:paraId="39830DED" w14:textId="77777777" w:rsidR="00C476C0" w:rsidRDefault="00C476C0" w:rsidP="0063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YFGX+TimesNewRomanPSMT">
    <w:altName w:val="Times New Roman"/>
    <w:charset w:val="01"/>
    <w:family w:val="auto"/>
    <w:pitch w:val="variable"/>
    <w:sig w:usb0="00000000" w:usb1="C000785B" w:usb2="00000009" w:usb3="00000000" w:csb0="400001FF" w:csb1="FFFF0000"/>
  </w:font>
  <w:font w:name="Arial11">
    <w:altName w:val="Arial"/>
    <w:charset w:val="CC"/>
    <w:family w:val="swiss"/>
    <w:pitch w:val="variable"/>
  </w:font>
  <w:font w:name="Times New Roman1">
    <w:altName w:val="Times New Roman"/>
    <w:charset w:val="CC"/>
    <w:family w:val="roman"/>
    <w:pitch w:val="default"/>
  </w:font>
  <w:font w:name="SQFGH+TimesNewRomanPSMT">
    <w:altName w:val="Times New Roman"/>
    <w:charset w:val="01"/>
    <w:family w:val="auto"/>
    <w:pitch w:val="variable"/>
    <w:sig w:usb0="00000000" w:usb1="C000785B" w:usb2="00000009" w:usb3="00000000" w:csb0="400001FF" w:csb1="FFFF0000"/>
  </w:font>
  <w:font w:name="YODDF+TimesNewRomanPSMT">
    <w:altName w:val="Times New Roman"/>
    <w:charset w:val="01"/>
    <w:family w:val="auto"/>
    <w:pitch w:val="variable"/>
    <w:sig w:usb0="00000000" w:usb1="C000785B" w:usb2="00000009" w:usb3="00000000" w:csb0="400001FF" w:csb1="FFFF0000"/>
  </w:font>
  <w:font w:name="TimesNewRomanPSMT">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468664"/>
      <w:docPartObj>
        <w:docPartGallery w:val="Page Numbers (Bottom of Page)"/>
        <w:docPartUnique/>
      </w:docPartObj>
    </w:sdtPr>
    <w:sdtEndPr>
      <w:rPr>
        <w:rFonts w:ascii="Times New Roman" w:hAnsi="Times New Roman" w:cs="Times New Roman"/>
        <w:b/>
        <w:sz w:val="24"/>
        <w:szCs w:val="24"/>
      </w:rPr>
    </w:sdtEndPr>
    <w:sdtContent>
      <w:p w14:paraId="3D76C04D" w14:textId="1106AA9F" w:rsidR="007928AF" w:rsidRPr="002E38D5" w:rsidRDefault="007928AF">
        <w:pPr>
          <w:pStyle w:val="afa"/>
          <w:jc w:val="center"/>
          <w:rPr>
            <w:rFonts w:ascii="Times New Roman" w:hAnsi="Times New Roman" w:cs="Times New Roman"/>
            <w:b/>
            <w:sz w:val="24"/>
            <w:szCs w:val="24"/>
          </w:rPr>
        </w:pPr>
        <w:r w:rsidRPr="002E38D5">
          <w:rPr>
            <w:rFonts w:ascii="Times New Roman" w:hAnsi="Times New Roman" w:cs="Times New Roman"/>
            <w:b/>
            <w:sz w:val="24"/>
            <w:szCs w:val="24"/>
          </w:rPr>
          <w:fldChar w:fldCharType="begin"/>
        </w:r>
        <w:r w:rsidRPr="002E38D5">
          <w:rPr>
            <w:rFonts w:ascii="Times New Roman" w:hAnsi="Times New Roman" w:cs="Times New Roman"/>
            <w:b/>
            <w:sz w:val="24"/>
            <w:szCs w:val="24"/>
          </w:rPr>
          <w:instrText>PAGE   \* MERGEFORMAT</w:instrText>
        </w:r>
        <w:r w:rsidRPr="002E38D5">
          <w:rPr>
            <w:rFonts w:ascii="Times New Roman" w:hAnsi="Times New Roman" w:cs="Times New Roman"/>
            <w:b/>
            <w:sz w:val="24"/>
            <w:szCs w:val="24"/>
          </w:rPr>
          <w:fldChar w:fldCharType="separate"/>
        </w:r>
        <w:r w:rsidRPr="007928AF">
          <w:rPr>
            <w:rFonts w:ascii="Times New Roman" w:hAnsi="Times New Roman" w:cs="Times New Roman"/>
            <w:b/>
            <w:noProof/>
            <w:sz w:val="24"/>
            <w:szCs w:val="24"/>
            <w:lang w:val="ru-RU"/>
          </w:rPr>
          <w:t>38</w:t>
        </w:r>
        <w:r w:rsidRPr="002E38D5">
          <w:rPr>
            <w:rFonts w:ascii="Times New Roman" w:hAnsi="Times New Roman" w:cs="Times New Roman"/>
            <w:b/>
            <w:sz w:val="24"/>
            <w:szCs w:val="24"/>
          </w:rPr>
          <w:fldChar w:fldCharType="end"/>
        </w:r>
      </w:p>
    </w:sdtContent>
  </w:sdt>
  <w:p w14:paraId="0FBC156E" w14:textId="77777777" w:rsidR="007928AF" w:rsidRDefault="007928AF">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40627" w14:textId="77777777" w:rsidR="00C476C0" w:rsidRDefault="00C476C0" w:rsidP="0063618D">
      <w:r>
        <w:separator/>
      </w:r>
    </w:p>
  </w:footnote>
  <w:footnote w:type="continuationSeparator" w:id="0">
    <w:p w14:paraId="6815CC4B" w14:textId="77777777" w:rsidR="00C476C0" w:rsidRDefault="00C476C0" w:rsidP="006361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6A1D16"/>
    <w:lvl w:ilvl="0">
      <w:numFmt w:val="bullet"/>
      <w:lvlText w:val="*"/>
      <w:lvlJc w:val="left"/>
    </w:lvl>
  </w:abstractNum>
  <w:abstractNum w:abstractNumId="1">
    <w:nsid w:val="0A811E2D"/>
    <w:multiLevelType w:val="hybridMultilevel"/>
    <w:tmpl w:val="C1DE10F0"/>
    <w:lvl w:ilvl="0" w:tplc="AA72775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19481095"/>
    <w:multiLevelType w:val="hybridMultilevel"/>
    <w:tmpl w:val="95044996"/>
    <w:lvl w:ilvl="0" w:tplc="889C62B6">
      <w:numFmt w:val="bullet"/>
      <w:lvlText w:val="-"/>
      <w:lvlJc w:val="left"/>
      <w:pPr>
        <w:ind w:left="644" w:hanging="360"/>
      </w:pPr>
      <w:rPr>
        <w:rFonts w:ascii="Times New Roman" w:eastAsia="Calibri" w:hAnsi="Times New Roman" w:cs="Times New Roman" w:hint="default"/>
        <w:color w:val="auto"/>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3">
    <w:nsid w:val="1E6F50C4"/>
    <w:multiLevelType w:val="multilevel"/>
    <w:tmpl w:val="73EA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FC71F7"/>
    <w:multiLevelType w:val="hybridMultilevel"/>
    <w:tmpl w:val="E2962598"/>
    <w:lvl w:ilvl="0" w:tplc="AA72775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23291A2C"/>
    <w:multiLevelType w:val="hybridMultilevel"/>
    <w:tmpl w:val="E8441AB0"/>
    <w:lvl w:ilvl="0" w:tplc="B03EDC24">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6">
    <w:nsid w:val="279E1BF6"/>
    <w:multiLevelType w:val="hybridMultilevel"/>
    <w:tmpl w:val="480C535A"/>
    <w:lvl w:ilvl="0" w:tplc="7024A2FC">
      <w:numFmt w:val="bullet"/>
      <w:lvlText w:val="-"/>
      <w:lvlJc w:val="left"/>
      <w:pPr>
        <w:ind w:left="786" w:hanging="360"/>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7">
    <w:nsid w:val="285745D5"/>
    <w:multiLevelType w:val="hybridMultilevel"/>
    <w:tmpl w:val="31C26CF8"/>
    <w:lvl w:ilvl="0" w:tplc="DDEAE2CC">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
    <w:nsid w:val="2A814315"/>
    <w:multiLevelType w:val="hybridMultilevel"/>
    <w:tmpl w:val="6D62B5CA"/>
    <w:lvl w:ilvl="0" w:tplc="050CD626">
      <w:start w:val="1"/>
      <w:numFmt w:val="bullet"/>
      <w:lvlText w:val=""/>
      <w:lvlJc w:val="left"/>
      <w:pPr>
        <w:ind w:left="1287" w:hanging="360"/>
      </w:pPr>
      <w:rPr>
        <w:rFonts w:ascii="Wingdings" w:hAnsi="Wingdings" w:cs="Wingdings"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9">
    <w:nsid w:val="33B27918"/>
    <w:multiLevelType w:val="multilevel"/>
    <w:tmpl w:val="AC00F594"/>
    <w:lvl w:ilvl="0">
      <w:start w:val="1"/>
      <w:numFmt w:val="bullet"/>
      <w:lvlText w:val=""/>
      <w:lvlJc w:val="left"/>
      <w:pPr>
        <w:tabs>
          <w:tab w:val="num" w:pos="1211"/>
        </w:tabs>
        <w:ind w:left="1211"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A06262A"/>
    <w:multiLevelType w:val="multilevel"/>
    <w:tmpl w:val="A7144BE0"/>
    <w:lvl w:ilvl="0">
      <w:start w:val="1"/>
      <w:numFmt w:val="bullet"/>
      <w:lvlText w:val=""/>
      <w:lvlJc w:val="left"/>
      <w:pPr>
        <w:tabs>
          <w:tab w:val="num" w:pos="1211"/>
        </w:tabs>
        <w:ind w:left="1211"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08C0000"/>
    <w:multiLevelType w:val="hybridMultilevel"/>
    <w:tmpl w:val="71DC65CC"/>
    <w:lvl w:ilvl="0" w:tplc="0792DD3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37627C3"/>
    <w:multiLevelType w:val="hybridMultilevel"/>
    <w:tmpl w:val="855C9132"/>
    <w:lvl w:ilvl="0" w:tplc="29863FA8">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3BB7EE9"/>
    <w:multiLevelType w:val="hybridMultilevel"/>
    <w:tmpl w:val="21B45540"/>
    <w:lvl w:ilvl="0" w:tplc="050CD626">
      <w:start w:val="1"/>
      <w:numFmt w:val="bullet"/>
      <w:lvlText w:val=""/>
      <w:lvlJc w:val="left"/>
      <w:pPr>
        <w:ind w:left="1287" w:hanging="360"/>
      </w:pPr>
      <w:rPr>
        <w:rFonts w:ascii="Wingdings" w:hAnsi="Wingdings" w:cs="Wingdings"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14">
    <w:nsid w:val="589A4DB7"/>
    <w:multiLevelType w:val="hybridMultilevel"/>
    <w:tmpl w:val="554A8FFC"/>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nsid w:val="598340BF"/>
    <w:multiLevelType w:val="hybridMultilevel"/>
    <w:tmpl w:val="594C37B0"/>
    <w:lvl w:ilvl="0" w:tplc="95CAFAB2">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9D16963"/>
    <w:multiLevelType w:val="multilevel"/>
    <w:tmpl w:val="59D16963"/>
    <w:lvl w:ilvl="0">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nsid w:val="5B2201AF"/>
    <w:multiLevelType w:val="hybridMultilevel"/>
    <w:tmpl w:val="8CAE5006"/>
    <w:lvl w:ilvl="0" w:tplc="29863FA8">
      <w:numFmt w:val="bullet"/>
      <w:lvlText w:val="-"/>
      <w:lvlJc w:val="left"/>
      <w:pPr>
        <w:ind w:left="1287" w:hanging="360"/>
      </w:pPr>
      <w:rPr>
        <w:rFonts w:ascii="Times New Roman" w:eastAsia="Times New Roman" w:hAnsi="Times New Roman" w:cs="Times New Roman" w:hint="default"/>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18">
    <w:nsid w:val="64240786"/>
    <w:multiLevelType w:val="hybridMultilevel"/>
    <w:tmpl w:val="13B68100"/>
    <w:lvl w:ilvl="0" w:tplc="29863FA8">
      <w:numFmt w:val="bullet"/>
      <w:lvlText w:val="-"/>
      <w:lvlJc w:val="left"/>
      <w:pPr>
        <w:ind w:left="1287" w:hanging="360"/>
      </w:pPr>
      <w:rPr>
        <w:rFonts w:ascii="Times New Roman" w:eastAsia="Times New Roman" w:hAnsi="Times New Roman" w:cs="Times New Roman"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65036C62"/>
    <w:multiLevelType w:val="hybridMultilevel"/>
    <w:tmpl w:val="73D2DB56"/>
    <w:lvl w:ilvl="0" w:tplc="DC2C3DD6">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709B2B87"/>
    <w:multiLevelType w:val="hybridMultilevel"/>
    <w:tmpl w:val="3D287460"/>
    <w:lvl w:ilvl="0" w:tplc="29863FA8">
      <w:numFmt w:val="bullet"/>
      <w:lvlText w:val="-"/>
      <w:lvlJc w:val="left"/>
      <w:pPr>
        <w:ind w:left="1287" w:hanging="360"/>
      </w:pPr>
      <w:rPr>
        <w:rFonts w:ascii="Times New Roman" w:eastAsia="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2B30681"/>
    <w:multiLevelType w:val="hybridMultilevel"/>
    <w:tmpl w:val="5392813E"/>
    <w:lvl w:ilvl="0" w:tplc="A06E2618">
      <w:numFmt w:val="bullet"/>
      <w:lvlText w:val="-"/>
      <w:lvlJc w:val="left"/>
      <w:pPr>
        <w:tabs>
          <w:tab w:val="num" w:pos="888"/>
        </w:tabs>
        <w:ind w:left="888" w:hanging="360"/>
      </w:pPr>
      <w:rPr>
        <w:rFonts w:ascii="Times New Roman" w:eastAsia="Times New Roman" w:hAnsi="Times New Roman" w:hint="default"/>
      </w:rPr>
    </w:lvl>
    <w:lvl w:ilvl="1" w:tplc="04220003">
      <w:start w:val="1"/>
      <w:numFmt w:val="bullet"/>
      <w:lvlText w:val="o"/>
      <w:lvlJc w:val="left"/>
      <w:pPr>
        <w:tabs>
          <w:tab w:val="num" w:pos="1260"/>
        </w:tabs>
        <w:ind w:left="1260" w:hanging="360"/>
      </w:pPr>
      <w:rPr>
        <w:rFonts w:ascii="Courier New" w:hAnsi="Courier New" w:cs="Courier New" w:hint="default"/>
      </w:rPr>
    </w:lvl>
    <w:lvl w:ilvl="2" w:tplc="04220005">
      <w:start w:val="1"/>
      <w:numFmt w:val="bullet"/>
      <w:lvlText w:val=""/>
      <w:lvlJc w:val="left"/>
      <w:pPr>
        <w:tabs>
          <w:tab w:val="num" w:pos="1980"/>
        </w:tabs>
        <w:ind w:left="1980" w:hanging="360"/>
      </w:pPr>
      <w:rPr>
        <w:rFonts w:ascii="Wingdings" w:hAnsi="Wingdings" w:cs="Wingdings" w:hint="default"/>
      </w:rPr>
    </w:lvl>
    <w:lvl w:ilvl="3" w:tplc="04220001">
      <w:start w:val="1"/>
      <w:numFmt w:val="bullet"/>
      <w:lvlText w:val=""/>
      <w:lvlJc w:val="left"/>
      <w:pPr>
        <w:tabs>
          <w:tab w:val="num" w:pos="2700"/>
        </w:tabs>
        <w:ind w:left="2700" w:hanging="360"/>
      </w:pPr>
      <w:rPr>
        <w:rFonts w:ascii="Symbol" w:hAnsi="Symbol" w:cs="Symbol" w:hint="default"/>
      </w:rPr>
    </w:lvl>
    <w:lvl w:ilvl="4" w:tplc="04220003">
      <w:start w:val="1"/>
      <w:numFmt w:val="bullet"/>
      <w:lvlText w:val="o"/>
      <w:lvlJc w:val="left"/>
      <w:pPr>
        <w:tabs>
          <w:tab w:val="num" w:pos="3420"/>
        </w:tabs>
        <w:ind w:left="3420" w:hanging="360"/>
      </w:pPr>
      <w:rPr>
        <w:rFonts w:ascii="Courier New" w:hAnsi="Courier New" w:cs="Courier New" w:hint="default"/>
      </w:rPr>
    </w:lvl>
    <w:lvl w:ilvl="5" w:tplc="04220005">
      <w:start w:val="1"/>
      <w:numFmt w:val="bullet"/>
      <w:lvlText w:val=""/>
      <w:lvlJc w:val="left"/>
      <w:pPr>
        <w:tabs>
          <w:tab w:val="num" w:pos="4140"/>
        </w:tabs>
        <w:ind w:left="4140" w:hanging="360"/>
      </w:pPr>
      <w:rPr>
        <w:rFonts w:ascii="Wingdings" w:hAnsi="Wingdings" w:cs="Wingdings" w:hint="default"/>
      </w:rPr>
    </w:lvl>
    <w:lvl w:ilvl="6" w:tplc="04220001">
      <w:start w:val="1"/>
      <w:numFmt w:val="bullet"/>
      <w:lvlText w:val=""/>
      <w:lvlJc w:val="left"/>
      <w:pPr>
        <w:tabs>
          <w:tab w:val="num" w:pos="4860"/>
        </w:tabs>
        <w:ind w:left="4860" w:hanging="360"/>
      </w:pPr>
      <w:rPr>
        <w:rFonts w:ascii="Symbol" w:hAnsi="Symbol" w:cs="Symbol" w:hint="default"/>
      </w:rPr>
    </w:lvl>
    <w:lvl w:ilvl="7" w:tplc="04220003">
      <w:start w:val="1"/>
      <w:numFmt w:val="bullet"/>
      <w:lvlText w:val="o"/>
      <w:lvlJc w:val="left"/>
      <w:pPr>
        <w:tabs>
          <w:tab w:val="num" w:pos="5580"/>
        </w:tabs>
        <w:ind w:left="5580" w:hanging="360"/>
      </w:pPr>
      <w:rPr>
        <w:rFonts w:ascii="Courier New" w:hAnsi="Courier New" w:cs="Courier New" w:hint="default"/>
      </w:rPr>
    </w:lvl>
    <w:lvl w:ilvl="8" w:tplc="04220005">
      <w:start w:val="1"/>
      <w:numFmt w:val="bullet"/>
      <w:lvlText w:val=""/>
      <w:lvlJc w:val="left"/>
      <w:pPr>
        <w:tabs>
          <w:tab w:val="num" w:pos="6300"/>
        </w:tabs>
        <w:ind w:left="6300" w:hanging="360"/>
      </w:pPr>
      <w:rPr>
        <w:rFonts w:ascii="Wingdings" w:hAnsi="Wingdings" w:cs="Wingdings" w:hint="default"/>
      </w:rPr>
    </w:lvl>
  </w:abstractNum>
  <w:num w:numId="1">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2">
    <w:abstractNumId w:val="19"/>
  </w:num>
  <w:num w:numId="3">
    <w:abstractNumId w:val="15"/>
  </w:num>
  <w:num w:numId="4">
    <w:abstractNumId w:val="6"/>
  </w:num>
  <w:num w:numId="5">
    <w:abstractNumId w:val="10"/>
  </w:num>
  <w:num w:numId="6">
    <w:abstractNumId w:val="2"/>
  </w:num>
  <w:num w:numId="7">
    <w:abstractNumId w:val="7"/>
  </w:num>
  <w:num w:numId="8">
    <w:abstractNumId w:val="2"/>
  </w:num>
  <w:num w:numId="9">
    <w:abstractNumId w:val="9"/>
  </w:num>
  <w:num w:numId="10">
    <w:abstractNumId w:val="16"/>
  </w:num>
  <w:num w:numId="11">
    <w:abstractNumId w:val="5"/>
  </w:num>
  <w:num w:numId="12">
    <w:abstractNumId w:val="8"/>
  </w:num>
  <w:num w:numId="13">
    <w:abstractNumId w:val="13"/>
  </w:num>
  <w:num w:numId="14">
    <w:abstractNumId w:val="21"/>
  </w:num>
  <w:num w:numId="15">
    <w:abstractNumId w:val="4"/>
  </w:num>
  <w:num w:numId="16">
    <w:abstractNumId w:val="1"/>
  </w:num>
  <w:num w:numId="17">
    <w:abstractNumId w:val="15"/>
  </w:num>
  <w:num w:numId="18">
    <w:abstractNumId w:val="11"/>
  </w:num>
  <w:num w:numId="19">
    <w:abstractNumId w:val="13"/>
  </w:num>
  <w:num w:numId="20">
    <w:abstractNumId w:val="8"/>
  </w:num>
  <w:num w:numId="21">
    <w:abstractNumId w:val="14"/>
  </w:num>
  <w:num w:numId="22">
    <w:abstractNumId w:val="3"/>
  </w:num>
  <w:num w:numId="23">
    <w:abstractNumId w:val="12"/>
  </w:num>
  <w:num w:numId="24">
    <w:abstractNumId w:val="18"/>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2F1"/>
    <w:rsid w:val="000114B4"/>
    <w:rsid w:val="000114D6"/>
    <w:rsid w:val="00016DE6"/>
    <w:rsid w:val="00020A61"/>
    <w:rsid w:val="0002191D"/>
    <w:rsid w:val="000230B4"/>
    <w:rsid w:val="0002338B"/>
    <w:rsid w:val="00030772"/>
    <w:rsid w:val="000327EF"/>
    <w:rsid w:val="00045C41"/>
    <w:rsid w:val="00047367"/>
    <w:rsid w:val="0005032A"/>
    <w:rsid w:val="000536C2"/>
    <w:rsid w:val="000546B0"/>
    <w:rsid w:val="00071C00"/>
    <w:rsid w:val="0007212A"/>
    <w:rsid w:val="000748D2"/>
    <w:rsid w:val="00094E34"/>
    <w:rsid w:val="00095E5A"/>
    <w:rsid w:val="000A009C"/>
    <w:rsid w:val="000A5E74"/>
    <w:rsid w:val="000B0090"/>
    <w:rsid w:val="000B32CA"/>
    <w:rsid w:val="000B3EDC"/>
    <w:rsid w:val="000B5289"/>
    <w:rsid w:val="000B689E"/>
    <w:rsid w:val="000C0959"/>
    <w:rsid w:val="000C12ED"/>
    <w:rsid w:val="000C1930"/>
    <w:rsid w:val="000C504A"/>
    <w:rsid w:val="000D0325"/>
    <w:rsid w:val="000D128D"/>
    <w:rsid w:val="000D2E98"/>
    <w:rsid w:val="000E2638"/>
    <w:rsid w:val="000E3186"/>
    <w:rsid w:val="000E487F"/>
    <w:rsid w:val="000E61F1"/>
    <w:rsid w:val="000F03C1"/>
    <w:rsid w:val="000F3948"/>
    <w:rsid w:val="00101BB3"/>
    <w:rsid w:val="0010310C"/>
    <w:rsid w:val="00106993"/>
    <w:rsid w:val="00115A2A"/>
    <w:rsid w:val="001229CF"/>
    <w:rsid w:val="001305F1"/>
    <w:rsid w:val="00135BB3"/>
    <w:rsid w:val="0013625A"/>
    <w:rsid w:val="00140C43"/>
    <w:rsid w:val="00140FB0"/>
    <w:rsid w:val="00141EE8"/>
    <w:rsid w:val="001439DA"/>
    <w:rsid w:val="00143F87"/>
    <w:rsid w:val="00145C4D"/>
    <w:rsid w:val="001514CF"/>
    <w:rsid w:val="0016005F"/>
    <w:rsid w:val="00160501"/>
    <w:rsid w:val="00163846"/>
    <w:rsid w:val="00164C02"/>
    <w:rsid w:val="00166C82"/>
    <w:rsid w:val="001705FC"/>
    <w:rsid w:val="00173135"/>
    <w:rsid w:val="00175F9A"/>
    <w:rsid w:val="001773E5"/>
    <w:rsid w:val="00180DCB"/>
    <w:rsid w:val="00185DA2"/>
    <w:rsid w:val="0018780B"/>
    <w:rsid w:val="00190FFE"/>
    <w:rsid w:val="00195778"/>
    <w:rsid w:val="001A7437"/>
    <w:rsid w:val="001B0694"/>
    <w:rsid w:val="001B38BF"/>
    <w:rsid w:val="001C18D1"/>
    <w:rsid w:val="001D05D1"/>
    <w:rsid w:val="001E25BA"/>
    <w:rsid w:val="001E4B13"/>
    <w:rsid w:val="001E4BD6"/>
    <w:rsid w:val="001F5C08"/>
    <w:rsid w:val="001F7551"/>
    <w:rsid w:val="002008A6"/>
    <w:rsid w:val="00212C6C"/>
    <w:rsid w:val="002172AC"/>
    <w:rsid w:val="00223E5D"/>
    <w:rsid w:val="002262E4"/>
    <w:rsid w:val="00227623"/>
    <w:rsid w:val="00237764"/>
    <w:rsid w:val="002411EC"/>
    <w:rsid w:val="00264762"/>
    <w:rsid w:val="00266A89"/>
    <w:rsid w:val="00275EBB"/>
    <w:rsid w:val="002828A3"/>
    <w:rsid w:val="00282E33"/>
    <w:rsid w:val="002A2F7F"/>
    <w:rsid w:val="002A5767"/>
    <w:rsid w:val="002A66D8"/>
    <w:rsid w:val="002B37A5"/>
    <w:rsid w:val="002B60DD"/>
    <w:rsid w:val="002C12CA"/>
    <w:rsid w:val="002D4F12"/>
    <w:rsid w:val="002D6EA8"/>
    <w:rsid w:val="002E2D16"/>
    <w:rsid w:val="002E38D5"/>
    <w:rsid w:val="002F0F40"/>
    <w:rsid w:val="00301704"/>
    <w:rsid w:val="00304F7A"/>
    <w:rsid w:val="003168E2"/>
    <w:rsid w:val="0034040C"/>
    <w:rsid w:val="00345749"/>
    <w:rsid w:val="003549FA"/>
    <w:rsid w:val="00356FB7"/>
    <w:rsid w:val="003601D6"/>
    <w:rsid w:val="00363455"/>
    <w:rsid w:val="00370B2D"/>
    <w:rsid w:val="003852E1"/>
    <w:rsid w:val="00385A14"/>
    <w:rsid w:val="00386BF9"/>
    <w:rsid w:val="003904AF"/>
    <w:rsid w:val="00390E19"/>
    <w:rsid w:val="00392845"/>
    <w:rsid w:val="003977BD"/>
    <w:rsid w:val="00397931"/>
    <w:rsid w:val="003A3218"/>
    <w:rsid w:val="003B7276"/>
    <w:rsid w:val="003C5616"/>
    <w:rsid w:val="003D1BBC"/>
    <w:rsid w:val="003D3833"/>
    <w:rsid w:val="003D676C"/>
    <w:rsid w:val="003E6CF1"/>
    <w:rsid w:val="003F2F72"/>
    <w:rsid w:val="003F6358"/>
    <w:rsid w:val="003F6ABB"/>
    <w:rsid w:val="003F750A"/>
    <w:rsid w:val="00407CBE"/>
    <w:rsid w:val="00422AA0"/>
    <w:rsid w:val="00444E8F"/>
    <w:rsid w:val="004475C7"/>
    <w:rsid w:val="00450A5F"/>
    <w:rsid w:val="00451F58"/>
    <w:rsid w:val="00454A02"/>
    <w:rsid w:val="00456CF6"/>
    <w:rsid w:val="00462BBF"/>
    <w:rsid w:val="0046383D"/>
    <w:rsid w:val="00466DA8"/>
    <w:rsid w:val="00480B53"/>
    <w:rsid w:val="00482825"/>
    <w:rsid w:val="00486632"/>
    <w:rsid w:val="004A13E2"/>
    <w:rsid w:val="004A465A"/>
    <w:rsid w:val="004A6669"/>
    <w:rsid w:val="004A6DA8"/>
    <w:rsid w:val="004B21D1"/>
    <w:rsid w:val="004B4B1F"/>
    <w:rsid w:val="004B568C"/>
    <w:rsid w:val="004B7D59"/>
    <w:rsid w:val="004D0AAF"/>
    <w:rsid w:val="004E232F"/>
    <w:rsid w:val="004E4E47"/>
    <w:rsid w:val="004F5A27"/>
    <w:rsid w:val="00503010"/>
    <w:rsid w:val="00514A93"/>
    <w:rsid w:val="00531FDF"/>
    <w:rsid w:val="0053580C"/>
    <w:rsid w:val="00537DF6"/>
    <w:rsid w:val="00556DBD"/>
    <w:rsid w:val="005663AB"/>
    <w:rsid w:val="0056794E"/>
    <w:rsid w:val="0057091A"/>
    <w:rsid w:val="00573E0E"/>
    <w:rsid w:val="00582808"/>
    <w:rsid w:val="005839CF"/>
    <w:rsid w:val="00583A01"/>
    <w:rsid w:val="00583C8B"/>
    <w:rsid w:val="00593441"/>
    <w:rsid w:val="00595613"/>
    <w:rsid w:val="005957F8"/>
    <w:rsid w:val="005976A2"/>
    <w:rsid w:val="005A2B32"/>
    <w:rsid w:val="005A491E"/>
    <w:rsid w:val="005A70E1"/>
    <w:rsid w:val="005B02FD"/>
    <w:rsid w:val="005B52C5"/>
    <w:rsid w:val="005C6329"/>
    <w:rsid w:val="005D4194"/>
    <w:rsid w:val="005E3D1D"/>
    <w:rsid w:val="00613532"/>
    <w:rsid w:val="006337E8"/>
    <w:rsid w:val="0063618D"/>
    <w:rsid w:val="0063620F"/>
    <w:rsid w:val="00673D99"/>
    <w:rsid w:val="00677DBB"/>
    <w:rsid w:val="00683EC6"/>
    <w:rsid w:val="006A6912"/>
    <w:rsid w:val="006A7F2E"/>
    <w:rsid w:val="006B6E64"/>
    <w:rsid w:val="006B7078"/>
    <w:rsid w:val="006B7798"/>
    <w:rsid w:val="006C4738"/>
    <w:rsid w:val="006C4A60"/>
    <w:rsid w:val="006C7647"/>
    <w:rsid w:val="006D0593"/>
    <w:rsid w:val="006D1EF1"/>
    <w:rsid w:val="006E5E78"/>
    <w:rsid w:val="006F00BF"/>
    <w:rsid w:val="006F2407"/>
    <w:rsid w:val="006F3CEF"/>
    <w:rsid w:val="006F7A8F"/>
    <w:rsid w:val="00700366"/>
    <w:rsid w:val="00701688"/>
    <w:rsid w:val="0070651C"/>
    <w:rsid w:val="00711DE6"/>
    <w:rsid w:val="00711E82"/>
    <w:rsid w:val="00720415"/>
    <w:rsid w:val="007253FE"/>
    <w:rsid w:val="007272F2"/>
    <w:rsid w:val="00733A06"/>
    <w:rsid w:val="00733F6F"/>
    <w:rsid w:val="00734AC8"/>
    <w:rsid w:val="00737D86"/>
    <w:rsid w:val="00740115"/>
    <w:rsid w:val="00740427"/>
    <w:rsid w:val="0074224C"/>
    <w:rsid w:val="007437FA"/>
    <w:rsid w:val="00744A0D"/>
    <w:rsid w:val="0075169E"/>
    <w:rsid w:val="007550ED"/>
    <w:rsid w:val="007711E6"/>
    <w:rsid w:val="0078149D"/>
    <w:rsid w:val="007856AB"/>
    <w:rsid w:val="00790C49"/>
    <w:rsid w:val="0079194A"/>
    <w:rsid w:val="007928AF"/>
    <w:rsid w:val="00795055"/>
    <w:rsid w:val="007B191F"/>
    <w:rsid w:val="007B39DF"/>
    <w:rsid w:val="007C0196"/>
    <w:rsid w:val="007D4BF7"/>
    <w:rsid w:val="007D7850"/>
    <w:rsid w:val="007E0EF4"/>
    <w:rsid w:val="007E1437"/>
    <w:rsid w:val="007E1EB2"/>
    <w:rsid w:val="007E201A"/>
    <w:rsid w:val="007F1965"/>
    <w:rsid w:val="007F2218"/>
    <w:rsid w:val="007F419C"/>
    <w:rsid w:val="00802E45"/>
    <w:rsid w:val="0082266C"/>
    <w:rsid w:val="00831B96"/>
    <w:rsid w:val="00837356"/>
    <w:rsid w:val="008455DF"/>
    <w:rsid w:val="0085367C"/>
    <w:rsid w:val="00856562"/>
    <w:rsid w:val="0085715F"/>
    <w:rsid w:val="008576CF"/>
    <w:rsid w:val="008657FA"/>
    <w:rsid w:val="008661D0"/>
    <w:rsid w:val="00866320"/>
    <w:rsid w:val="00877109"/>
    <w:rsid w:val="0088115F"/>
    <w:rsid w:val="008823CA"/>
    <w:rsid w:val="008834E0"/>
    <w:rsid w:val="008865DD"/>
    <w:rsid w:val="00886D7F"/>
    <w:rsid w:val="00887680"/>
    <w:rsid w:val="00891841"/>
    <w:rsid w:val="008A4AD1"/>
    <w:rsid w:val="008B4064"/>
    <w:rsid w:val="008B5160"/>
    <w:rsid w:val="008C63C4"/>
    <w:rsid w:val="008C741D"/>
    <w:rsid w:val="008C74FE"/>
    <w:rsid w:val="008D77F0"/>
    <w:rsid w:val="008E047D"/>
    <w:rsid w:val="008E5E31"/>
    <w:rsid w:val="008E60F3"/>
    <w:rsid w:val="008F272E"/>
    <w:rsid w:val="008F7E56"/>
    <w:rsid w:val="0090195A"/>
    <w:rsid w:val="00903A65"/>
    <w:rsid w:val="009119F3"/>
    <w:rsid w:val="00912C13"/>
    <w:rsid w:val="009147CF"/>
    <w:rsid w:val="00914895"/>
    <w:rsid w:val="00921C95"/>
    <w:rsid w:val="00930983"/>
    <w:rsid w:val="009331C8"/>
    <w:rsid w:val="009553C3"/>
    <w:rsid w:val="009560D4"/>
    <w:rsid w:val="0095641C"/>
    <w:rsid w:val="00960196"/>
    <w:rsid w:val="00962EA0"/>
    <w:rsid w:val="009642A0"/>
    <w:rsid w:val="00964D79"/>
    <w:rsid w:val="009674B1"/>
    <w:rsid w:val="00982EED"/>
    <w:rsid w:val="00983C38"/>
    <w:rsid w:val="00991DBD"/>
    <w:rsid w:val="009935AB"/>
    <w:rsid w:val="009A0C41"/>
    <w:rsid w:val="009A1E51"/>
    <w:rsid w:val="009A4570"/>
    <w:rsid w:val="009A6E60"/>
    <w:rsid w:val="009B4C1E"/>
    <w:rsid w:val="009B6E26"/>
    <w:rsid w:val="009B75F6"/>
    <w:rsid w:val="009C057E"/>
    <w:rsid w:val="009C1048"/>
    <w:rsid w:val="009C18B6"/>
    <w:rsid w:val="009C313E"/>
    <w:rsid w:val="009C3180"/>
    <w:rsid w:val="009C556C"/>
    <w:rsid w:val="009D1601"/>
    <w:rsid w:val="009D71FF"/>
    <w:rsid w:val="009D7F28"/>
    <w:rsid w:val="009E414D"/>
    <w:rsid w:val="009E749C"/>
    <w:rsid w:val="009F28EE"/>
    <w:rsid w:val="009F6E93"/>
    <w:rsid w:val="00A02C43"/>
    <w:rsid w:val="00A03C1E"/>
    <w:rsid w:val="00A11DB6"/>
    <w:rsid w:val="00A2042C"/>
    <w:rsid w:val="00A231A6"/>
    <w:rsid w:val="00A24E8E"/>
    <w:rsid w:val="00A274FF"/>
    <w:rsid w:val="00A34F75"/>
    <w:rsid w:val="00A372C3"/>
    <w:rsid w:val="00A46BA0"/>
    <w:rsid w:val="00A50C4A"/>
    <w:rsid w:val="00A53116"/>
    <w:rsid w:val="00A54567"/>
    <w:rsid w:val="00A55984"/>
    <w:rsid w:val="00A605D3"/>
    <w:rsid w:val="00A7218D"/>
    <w:rsid w:val="00A77932"/>
    <w:rsid w:val="00A83698"/>
    <w:rsid w:val="00A8623A"/>
    <w:rsid w:val="00A93687"/>
    <w:rsid w:val="00A961B2"/>
    <w:rsid w:val="00A97B34"/>
    <w:rsid w:val="00AA0A3E"/>
    <w:rsid w:val="00AA3625"/>
    <w:rsid w:val="00AB4E7F"/>
    <w:rsid w:val="00AB5EEB"/>
    <w:rsid w:val="00AC279A"/>
    <w:rsid w:val="00AC30A9"/>
    <w:rsid w:val="00AC53B7"/>
    <w:rsid w:val="00AC53D0"/>
    <w:rsid w:val="00AC5FC7"/>
    <w:rsid w:val="00AC7010"/>
    <w:rsid w:val="00AD30B8"/>
    <w:rsid w:val="00AE25D0"/>
    <w:rsid w:val="00AE342F"/>
    <w:rsid w:val="00AF237E"/>
    <w:rsid w:val="00AF2E99"/>
    <w:rsid w:val="00B0391E"/>
    <w:rsid w:val="00B05403"/>
    <w:rsid w:val="00B06730"/>
    <w:rsid w:val="00B11EDA"/>
    <w:rsid w:val="00B13CAE"/>
    <w:rsid w:val="00B14226"/>
    <w:rsid w:val="00B22DDE"/>
    <w:rsid w:val="00B2322D"/>
    <w:rsid w:val="00B2533E"/>
    <w:rsid w:val="00B33CD1"/>
    <w:rsid w:val="00B45BDA"/>
    <w:rsid w:val="00B6430C"/>
    <w:rsid w:val="00B76D22"/>
    <w:rsid w:val="00B936F8"/>
    <w:rsid w:val="00B95DC2"/>
    <w:rsid w:val="00B96A94"/>
    <w:rsid w:val="00B97C45"/>
    <w:rsid w:val="00BA0A56"/>
    <w:rsid w:val="00BA17FC"/>
    <w:rsid w:val="00BA1844"/>
    <w:rsid w:val="00BA3E30"/>
    <w:rsid w:val="00BC48E2"/>
    <w:rsid w:val="00BD0765"/>
    <w:rsid w:val="00BD3DE8"/>
    <w:rsid w:val="00BE6BA1"/>
    <w:rsid w:val="00BF359A"/>
    <w:rsid w:val="00BF6B61"/>
    <w:rsid w:val="00C0247C"/>
    <w:rsid w:val="00C026AE"/>
    <w:rsid w:val="00C07DA8"/>
    <w:rsid w:val="00C07EB2"/>
    <w:rsid w:val="00C14438"/>
    <w:rsid w:val="00C22339"/>
    <w:rsid w:val="00C36308"/>
    <w:rsid w:val="00C42316"/>
    <w:rsid w:val="00C463C4"/>
    <w:rsid w:val="00C476C0"/>
    <w:rsid w:val="00C5388D"/>
    <w:rsid w:val="00C6162B"/>
    <w:rsid w:val="00C65749"/>
    <w:rsid w:val="00C65876"/>
    <w:rsid w:val="00C7480F"/>
    <w:rsid w:val="00C81CE5"/>
    <w:rsid w:val="00C917D1"/>
    <w:rsid w:val="00CA37A9"/>
    <w:rsid w:val="00CB00B6"/>
    <w:rsid w:val="00CB4595"/>
    <w:rsid w:val="00CB6FE7"/>
    <w:rsid w:val="00CC372D"/>
    <w:rsid w:val="00CC57B8"/>
    <w:rsid w:val="00CD55F7"/>
    <w:rsid w:val="00CD5E14"/>
    <w:rsid w:val="00CD66E9"/>
    <w:rsid w:val="00CE21F9"/>
    <w:rsid w:val="00CE4A5D"/>
    <w:rsid w:val="00CE51CA"/>
    <w:rsid w:val="00CE7147"/>
    <w:rsid w:val="00CF147C"/>
    <w:rsid w:val="00CF18A6"/>
    <w:rsid w:val="00CF24C8"/>
    <w:rsid w:val="00CF77D9"/>
    <w:rsid w:val="00D02350"/>
    <w:rsid w:val="00D202EA"/>
    <w:rsid w:val="00D20719"/>
    <w:rsid w:val="00D32EBB"/>
    <w:rsid w:val="00D530F5"/>
    <w:rsid w:val="00D534DB"/>
    <w:rsid w:val="00D5779F"/>
    <w:rsid w:val="00D60B9A"/>
    <w:rsid w:val="00D62746"/>
    <w:rsid w:val="00D660A3"/>
    <w:rsid w:val="00D66D5C"/>
    <w:rsid w:val="00D76F49"/>
    <w:rsid w:val="00D77DE1"/>
    <w:rsid w:val="00D81AC6"/>
    <w:rsid w:val="00D822DC"/>
    <w:rsid w:val="00D86BDD"/>
    <w:rsid w:val="00D92C4F"/>
    <w:rsid w:val="00D96262"/>
    <w:rsid w:val="00D97F02"/>
    <w:rsid w:val="00DA08B7"/>
    <w:rsid w:val="00DA1172"/>
    <w:rsid w:val="00DA351B"/>
    <w:rsid w:val="00DA3936"/>
    <w:rsid w:val="00DA3BA3"/>
    <w:rsid w:val="00DB4006"/>
    <w:rsid w:val="00DB5B40"/>
    <w:rsid w:val="00DB5EE2"/>
    <w:rsid w:val="00DC2A4B"/>
    <w:rsid w:val="00DE535A"/>
    <w:rsid w:val="00DE5E04"/>
    <w:rsid w:val="00DF1832"/>
    <w:rsid w:val="00DF5F17"/>
    <w:rsid w:val="00E00C91"/>
    <w:rsid w:val="00E03F8E"/>
    <w:rsid w:val="00E23D12"/>
    <w:rsid w:val="00E253DD"/>
    <w:rsid w:val="00E27B04"/>
    <w:rsid w:val="00E31A42"/>
    <w:rsid w:val="00E331AA"/>
    <w:rsid w:val="00E34C9C"/>
    <w:rsid w:val="00E42277"/>
    <w:rsid w:val="00E45EE8"/>
    <w:rsid w:val="00E4791A"/>
    <w:rsid w:val="00E518DF"/>
    <w:rsid w:val="00E56A3C"/>
    <w:rsid w:val="00E61C43"/>
    <w:rsid w:val="00E6370A"/>
    <w:rsid w:val="00E649ED"/>
    <w:rsid w:val="00E6520F"/>
    <w:rsid w:val="00E66071"/>
    <w:rsid w:val="00E7322C"/>
    <w:rsid w:val="00E743C7"/>
    <w:rsid w:val="00E75FE4"/>
    <w:rsid w:val="00E86A91"/>
    <w:rsid w:val="00E93290"/>
    <w:rsid w:val="00E97172"/>
    <w:rsid w:val="00EA1AB9"/>
    <w:rsid w:val="00EA1F97"/>
    <w:rsid w:val="00EA25FC"/>
    <w:rsid w:val="00EB2519"/>
    <w:rsid w:val="00EB2F2C"/>
    <w:rsid w:val="00EB3A33"/>
    <w:rsid w:val="00EB7AB1"/>
    <w:rsid w:val="00EE298F"/>
    <w:rsid w:val="00EF019A"/>
    <w:rsid w:val="00EF22D8"/>
    <w:rsid w:val="00EF235B"/>
    <w:rsid w:val="00EF5D4A"/>
    <w:rsid w:val="00F00665"/>
    <w:rsid w:val="00F00AA6"/>
    <w:rsid w:val="00F04EA3"/>
    <w:rsid w:val="00F06698"/>
    <w:rsid w:val="00F10D1E"/>
    <w:rsid w:val="00F15AD9"/>
    <w:rsid w:val="00F256B9"/>
    <w:rsid w:val="00F33052"/>
    <w:rsid w:val="00F33982"/>
    <w:rsid w:val="00F342F1"/>
    <w:rsid w:val="00F3441D"/>
    <w:rsid w:val="00F45020"/>
    <w:rsid w:val="00F464BF"/>
    <w:rsid w:val="00F47C06"/>
    <w:rsid w:val="00F552A6"/>
    <w:rsid w:val="00F66A83"/>
    <w:rsid w:val="00F705FC"/>
    <w:rsid w:val="00F74361"/>
    <w:rsid w:val="00F75EB3"/>
    <w:rsid w:val="00F77C95"/>
    <w:rsid w:val="00F81351"/>
    <w:rsid w:val="00F83DC5"/>
    <w:rsid w:val="00F87012"/>
    <w:rsid w:val="00F877AC"/>
    <w:rsid w:val="00FA50A4"/>
    <w:rsid w:val="00FA7653"/>
    <w:rsid w:val="00FB5DC9"/>
    <w:rsid w:val="00FB74C7"/>
    <w:rsid w:val="00FB7DB5"/>
    <w:rsid w:val="00FC690C"/>
    <w:rsid w:val="00FD1C56"/>
    <w:rsid w:val="00FD4C6B"/>
    <w:rsid w:val="00FE1057"/>
    <w:rsid w:val="00FE6E68"/>
    <w:rsid w:val="00FF43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8A6"/>
  </w:style>
  <w:style w:type="paragraph" w:styleId="1">
    <w:name w:val="heading 1"/>
    <w:basedOn w:val="a"/>
    <w:next w:val="a"/>
    <w:link w:val="10"/>
    <w:uiPriority w:val="9"/>
    <w:qFormat/>
    <w:rsid w:val="002008A6"/>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2">
    <w:name w:val="heading 2"/>
    <w:basedOn w:val="a"/>
    <w:next w:val="a"/>
    <w:link w:val="20"/>
    <w:uiPriority w:val="9"/>
    <w:semiHidden/>
    <w:unhideWhenUsed/>
    <w:qFormat/>
    <w:rsid w:val="002008A6"/>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3">
    <w:name w:val="heading 3"/>
    <w:basedOn w:val="a"/>
    <w:next w:val="a"/>
    <w:link w:val="30"/>
    <w:uiPriority w:val="9"/>
    <w:semiHidden/>
    <w:unhideWhenUsed/>
    <w:qFormat/>
    <w:rsid w:val="002008A6"/>
    <w:pPr>
      <w:pBdr>
        <w:bottom w:val="single" w:sz="4" w:space="1" w:color="95B3D7"/>
      </w:pBdr>
      <w:spacing w:before="200" w:after="80"/>
      <w:ind w:firstLine="0"/>
      <w:outlineLvl w:val="2"/>
    </w:pPr>
    <w:rPr>
      <w:rFonts w:ascii="Cambria" w:eastAsia="Times New Roman" w:hAnsi="Cambria" w:cs="Times New Roman"/>
      <w:color w:val="4F81BD"/>
      <w:sz w:val="24"/>
      <w:szCs w:val="24"/>
    </w:rPr>
  </w:style>
  <w:style w:type="paragraph" w:styleId="4">
    <w:name w:val="heading 4"/>
    <w:basedOn w:val="a"/>
    <w:next w:val="a"/>
    <w:link w:val="40"/>
    <w:uiPriority w:val="9"/>
    <w:semiHidden/>
    <w:unhideWhenUsed/>
    <w:qFormat/>
    <w:rsid w:val="002008A6"/>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5">
    <w:name w:val="heading 5"/>
    <w:basedOn w:val="a"/>
    <w:next w:val="a"/>
    <w:link w:val="50"/>
    <w:uiPriority w:val="9"/>
    <w:semiHidden/>
    <w:unhideWhenUsed/>
    <w:qFormat/>
    <w:rsid w:val="002008A6"/>
    <w:pPr>
      <w:spacing w:before="200" w:after="80"/>
      <w:ind w:firstLine="0"/>
      <w:outlineLvl w:val="4"/>
    </w:pPr>
    <w:rPr>
      <w:rFonts w:ascii="Cambria" w:eastAsia="Times New Roman" w:hAnsi="Cambria" w:cs="Times New Roman"/>
      <w:color w:val="4F81BD"/>
    </w:rPr>
  </w:style>
  <w:style w:type="paragraph" w:styleId="6">
    <w:name w:val="heading 6"/>
    <w:basedOn w:val="a"/>
    <w:next w:val="a"/>
    <w:link w:val="60"/>
    <w:uiPriority w:val="9"/>
    <w:semiHidden/>
    <w:unhideWhenUsed/>
    <w:qFormat/>
    <w:rsid w:val="002008A6"/>
    <w:pPr>
      <w:spacing w:before="280" w:after="100"/>
      <w:ind w:firstLine="0"/>
      <w:outlineLvl w:val="5"/>
    </w:pPr>
    <w:rPr>
      <w:rFonts w:ascii="Cambria" w:eastAsia="Times New Roman" w:hAnsi="Cambria" w:cs="Times New Roman"/>
      <w:i/>
      <w:iCs/>
      <w:color w:val="4F81BD"/>
    </w:rPr>
  </w:style>
  <w:style w:type="paragraph" w:styleId="7">
    <w:name w:val="heading 7"/>
    <w:basedOn w:val="a"/>
    <w:next w:val="a"/>
    <w:link w:val="70"/>
    <w:uiPriority w:val="9"/>
    <w:semiHidden/>
    <w:unhideWhenUsed/>
    <w:qFormat/>
    <w:rsid w:val="002008A6"/>
    <w:pPr>
      <w:spacing w:before="320" w:after="100"/>
      <w:ind w:firstLine="0"/>
      <w:outlineLvl w:val="6"/>
    </w:pPr>
    <w:rPr>
      <w:rFonts w:ascii="Cambria" w:eastAsia="Times New Roman" w:hAnsi="Cambria" w:cs="Times New Roman"/>
      <w:b/>
      <w:bCs/>
      <w:color w:val="9BBB59"/>
      <w:sz w:val="20"/>
      <w:szCs w:val="20"/>
    </w:rPr>
  </w:style>
  <w:style w:type="paragraph" w:styleId="8">
    <w:name w:val="heading 8"/>
    <w:basedOn w:val="a"/>
    <w:next w:val="a"/>
    <w:link w:val="80"/>
    <w:uiPriority w:val="9"/>
    <w:semiHidden/>
    <w:unhideWhenUsed/>
    <w:qFormat/>
    <w:rsid w:val="002008A6"/>
    <w:pPr>
      <w:spacing w:before="320" w:after="100"/>
      <w:ind w:firstLine="0"/>
      <w:outlineLvl w:val="7"/>
    </w:pPr>
    <w:rPr>
      <w:rFonts w:ascii="Cambria" w:eastAsia="Times New Roman" w:hAnsi="Cambria" w:cs="Times New Roman"/>
      <w:b/>
      <w:bCs/>
      <w:i/>
      <w:iCs/>
      <w:color w:val="9BBB59"/>
      <w:sz w:val="20"/>
      <w:szCs w:val="20"/>
    </w:rPr>
  </w:style>
  <w:style w:type="paragraph" w:styleId="9">
    <w:name w:val="heading 9"/>
    <w:basedOn w:val="a"/>
    <w:next w:val="a"/>
    <w:link w:val="90"/>
    <w:uiPriority w:val="9"/>
    <w:semiHidden/>
    <w:unhideWhenUsed/>
    <w:qFormat/>
    <w:rsid w:val="002008A6"/>
    <w:pPr>
      <w:spacing w:before="320" w:after="100"/>
      <w:ind w:firstLine="0"/>
      <w:outlineLvl w:val="8"/>
    </w:pPr>
    <w:rPr>
      <w:rFonts w:ascii="Cambria" w:eastAsia="Times New Roman" w:hAnsi="Cambria" w:cs="Times New Roman"/>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008A6"/>
    <w:rPr>
      <w:rFonts w:ascii="Cambria" w:eastAsia="Times New Roman" w:hAnsi="Cambria" w:cs="Times New Roman"/>
      <w:b/>
      <w:bCs/>
      <w:color w:val="365F91"/>
      <w:sz w:val="24"/>
      <w:szCs w:val="24"/>
    </w:rPr>
  </w:style>
  <w:style w:type="character" w:customStyle="1" w:styleId="20">
    <w:name w:val="Заголовок 2 Знак"/>
    <w:link w:val="2"/>
    <w:uiPriority w:val="9"/>
    <w:semiHidden/>
    <w:rsid w:val="002008A6"/>
    <w:rPr>
      <w:rFonts w:ascii="Cambria" w:eastAsia="Times New Roman" w:hAnsi="Cambria" w:cs="Times New Roman"/>
      <w:color w:val="365F91"/>
      <w:sz w:val="24"/>
      <w:szCs w:val="24"/>
    </w:rPr>
  </w:style>
  <w:style w:type="character" w:customStyle="1" w:styleId="30">
    <w:name w:val="Заголовок 3 Знак"/>
    <w:link w:val="3"/>
    <w:uiPriority w:val="9"/>
    <w:semiHidden/>
    <w:rsid w:val="002008A6"/>
    <w:rPr>
      <w:rFonts w:ascii="Cambria" w:eastAsia="Times New Roman" w:hAnsi="Cambria" w:cs="Times New Roman"/>
      <w:color w:val="4F81BD"/>
      <w:sz w:val="24"/>
      <w:szCs w:val="24"/>
    </w:rPr>
  </w:style>
  <w:style w:type="character" w:customStyle="1" w:styleId="40">
    <w:name w:val="Заголовок 4 Знак"/>
    <w:link w:val="4"/>
    <w:uiPriority w:val="9"/>
    <w:semiHidden/>
    <w:rsid w:val="002008A6"/>
    <w:rPr>
      <w:rFonts w:ascii="Cambria" w:eastAsia="Times New Roman" w:hAnsi="Cambria" w:cs="Times New Roman"/>
      <w:i/>
      <w:iCs/>
      <w:color w:val="4F81BD"/>
      <w:sz w:val="24"/>
      <w:szCs w:val="24"/>
    </w:rPr>
  </w:style>
  <w:style w:type="character" w:customStyle="1" w:styleId="50">
    <w:name w:val="Заголовок 5 Знак"/>
    <w:link w:val="5"/>
    <w:uiPriority w:val="9"/>
    <w:semiHidden/>
    <w:rsid w:val="002008A6"/>
    <w:rPr>
      <w:rFonts w:ascii="Cambria" w:eastAsia="Times New Roman" w:hAnsi="Cambria" w:cs="Times New Roman"/>
      <w:color w:val="4F81BD"/>
    </w:rPr>
  </w:style>
  <w:style w:type="character" w:customStyle="1" w:styleId="60">
    <w:name w:val="Заголовок 6 Знак"/>
    <w:link w:val="6"/>
    <w:uiPriority w:val="9"/>
    <w:semiHidden/>
    <w:rsid w:val="002008A6"/>
    <w:rPr>
      <w:rFonts w:ascii="Cambria" w:eastAsia="Times New Roman" w:hAnsi="Cambria" w:cs="Times New Roman"/>
      <w:i/>
      <w:iCs/>
      <w:color w:val="4F81BD"/>
    </w:rPr>
  </w:style>
  <w:style w:type="character" w:customStyle="1" w:styleId="70">
    <w:name w:val="Заголовок 7 Знак"/>
    <w:link w:val="7"/>
    <w:uiPriority w:val="9"/>
    <w:semiHidden/>
    <w:rsid w:val="002008A6"/>
    <w:rPr>
      <w:rFonts w:ascii="Cambria" w:eastAsia="Times New Roman" w:hAnsi="Cambria" w:cs="Times New Roman"/>
      <w:b/>
      <w:bCs/>
      <w:color w:val="9BBB59"/>
      <w:sz w:val="20"/>
      <w:szCs w:val="20"/>
    </w:rPr>
  </w:style>
  <w:style w:type="character" w:customStyle="1" w:styleId="80">
    <w:name w:val="Заголовок 8 Знак"/>
    <w:link w:val="8"/>
    <w:uiPriority w:val="9"/>
    <w:semiHidden/>
    <w:rsid w:val="002008A6"/>
    <w:rPr>
      <w:rFonts w:ascii="Cambria" w:eastAsia="Times New Roman" w:hAnsi="Cambria" w:cs="Times New Roman"/>
      <w:b/>
      <w:bCs/>
      <w:i/>
      <w:iCs/>
      <w:color w:val="9BBB59"/>
      <w:sz w:val="20"/>
      <w:szCs w:val="20"/>
    </w:rPr>
  </w:style>
  <w:style w:type="character" w:customStyle="1" w:styleId="90">
    <w:name w:val="Заголовок 9 Знак"/>
    <w:link w:val="9"/>
    <w:uiPriority w:val="9"/>
    <w:semiHidden/>
    <w:rsid w:val="002008A6"/>
    <w:rPr>
      <w:rFonts w:ascii="Cambria" w:eastAsia="Times New Roman" w:hAnsi="Cambria" w:cs="Times New Roman"/>
      <w:i/>
      <w:iCs/>
      <w:color w:val="9BBB59"/>
      <w:sz w:val="20"/>
      <w:szCs w:val="20"/>
    </w:rPr>
  </w:style>
  <w:style w:type="paragraph" w:styleId="a3">
    <w:name w:val="caption"/>
    <w:basedOn w:val="a"/>
    <w:next w:val="a"/>
    <w:uiPriority w:val="35"/>
    <w:semiHidden/>
    <w:unhideWhenUsed/>
    <w:qFormat/>
    <w:rsid w:val="002008A6"/>
    <w:rPr>
      <w:b/>
      <w:bCs/>
      <w:sz w:val="18"/>
      <w:szCs w:val="18"/>
    </w:rPr>
  </w:style>
  <w:style w:type="paragraph" w:styleId="a4">
    <w:name w:val="Title"/>
    <w:basedOn w:val="a"/>
    <w:next w:val="a"/>
    <w:link w:val="a5"/>
    <w:qFormat/>
    <w:rsid w:val="002008A6"/>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character" w:customStyle="1" w:styleId="a5">
    <w:name w:val="Название Знак"/>
    <w:link w:val="a4"/>
    <w:rsid w:val="002008A6"/>
    <w:rPr>
      <w:rFonts w:ascii="Cambria" w:eastAsia="Times New Roman" w:hAnsi="Cambria" w:cs="Times New Roman"/>
      <w:i/>
      <w:iCs/>
      <w:color w:val="243F60"/>
      <w:sz w:val="60"/>
      <w:szCs w:val="60"/>
    </w:rPr>
  </w:style>
  <w:style w:type="paragraph" w:styleId="a6">
    <w:name w:val="Subtitle"/>
    <w:basedOn w:val="a"/>
    <w:next w:val="a"/>
    <w:link w:val="a7"/>
    <w:uiPriority w:val="11"/>
    <w:qFormat/>
    <w:rsid w:val="002008A6"/>
    <w:pPr>
      <w:spacing w:before="200" w:after="900"/>
      <w:ind w:firstLine="0"/>
      <w:jc w:val="right"/>
    </w:pPr>
    <w:rPr>
      <w:rFonts w:ascii="Calibri"/>
      <w:i/>
      <w:iCs/>
      <w:sz w:val="24"/>
      <w:szCs w:val="24"/>
    </w:rPr>
  </w:style>
  <w:style w:type="character" w:customStyle="1" w:styleId="a7">
    <w:name w:val="Подзаголовок Знак"/>
    <w:link w:val="a6"/>
    <w:uiPriority w:val="11"/>
    <w:rsid w:val="002008A6"/>
    <w:rPr>
      <w:rFonts w:ascii="Calibri"/>
      <w:i/>
      <w:iCs/>
      <w:sz w:val="24"/>
      <w:szCs w:val="24"/>
    </w:rPr>
  </w:style>
  <w:style w:type="character" w:styleId="a8">
    <w:name w:val="Strong"/>
    <w:uiPriority w:val="22"/>
    <w:qFormat/>
    <w:rsid w:val="002008A6"/>
    <w:rPr>
      <w:b/>
      <w:bCs/>
      <w:spacing w:val="0"/>
    </w:rPr>
  </w:style>
  <w:style w:type="character" w:styleId="a9">
    <w:name w:val="Emphasis"/>
    <w:uiPriority w:val="20"/>
    <w:qFormat/>
    <w:rsid w:val="002008A6"/>
    <w:rPr>
      <w:b/>
      <w:bCs/>
      <w:i/>
      <w:iCs/>
      <w:color w:val="5A5A5A"/>
    </w:rPr>
  </w:style>
  <w:style w:type="paragraph" w:styleId="aa">
    <w:name w:val="No Spacing"/>
    <w:basedOn w:val="a"/>
    <w:link w:val="ab"/>
    <w:uiPriority w:val="1"/>
    <w:qFormat/>
    <w:rsid w:val="002008A6"/>
    <w:pPr>
      <w:ind w:firstLine="0"/>
    </w:pPr>
  </w:style>
  <w:style w:type="character" w:customStyle="1" w:styleId="ab">
    <w:name w:val="Без интервала Знак"/>
    <w:link w:val="aa"/>
    <w:uiPriority w:val="1"/>
    <w:rsid w:val="002008A6"/>
  </w:style>
  <w:style w:type="paragraph" w:styleId="ac">
    <w:name w:val="List Paragraph"/>
    <w:basedOn w:val="a"/>
    <w:link w:val="ad"/>
    <w:uiPriority w:val="99"/>
    <w:qFormat/>
    <w:rsid w:val="002008A6"/>
    <w:pPr>
      <w:ind w:left="720"/>
      <w:contextualSpacing/>
    </w:pPr>
  </w:style>
  <w:style w:type="paragraph" w:styleId="21">
    <w:name w:val="Quote"/>
    <w:basedOn w:val="a"/>
    <w:next w:val="a"/>
    <w:link w:val="22"/>
    <w:uiPriority w:val="29"/>
    <w:qFormat/>
    <w:rsid w:val="002008A6"/>
    <w:rPr>
      <w:rFonts w:ascii="Cambria" w:eastAsia="Times New Roman" w:hAnsi="Cambria" w:cs="Times New Roman"/>
      <w:i/>
      <w:iCs/>
      <w:color w:val="5A5A5A"/>
    </w:rPr>
  </w:style>
  <w:style w:type="character" w:customStyle="1" w:styleId="22">
    <w:name w:val="Цитата 2 Знак"/>
    <w:link w:val="21"/>
    <w:uiPriority w:val="29"/>
    <w:rsid w:val="002008A6"/>
    <w:rPr>
      <w:rFonts w:ascii="Cambria" w:eastAsia="Times New Roman" w:hAnsi="Cambria" w:cs="Times New Roman"/>
      <w:i/>
      <w:iCs/>
      <w:color w:val="5A5A5A"/>
    </w:rPr>
  </w:style>
  <w:style w:type="paragraph" w:styleId="ae">
    <w:name w:val="Intense Quote"/>
    <w:basedOn w:val="a"/>
    <w:next w:val="a"/>
    <w:link w:val="af"/>
    <w:uiPriority w:val="30"/>
    <w:qFormat/>
    <w:rsid w:val="002008A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Times New Roman"/>
      <w:i/>
      <w:iCs/>
      <w:color w:val="FFFFFF"/>
      <w:sz w:val="24"/>
      <w:szCs w:val="24"/>
    </w:rPr>
  </w:style>
  <w:style w:type="character" w:customStyle="1" w:styleId="af">
    <w:name w:val="Выделенная цитата Знак"/>
    <w:link w:val="ae"/>
    <w:uiPriority w:val="30"/>
    <w:rsid w:val="002008A6"/>
    <w:rPr>
      <w:rFonts w:ascii="Cambria" w:eastAsia="Times New Roman" w:hAnsi="Cambria" w:cs="Times New Roman"/>
      <w:i/>
      <w:iCs/>
      <w:color w:val="FFFFFF"/>
      <w:sz w:val="24"/>
      <w:szCs w:val="24"/>
      <w:shd w:val="clear" w:color="auto" w:fill="4F81BD"/>
    </w:rPr>
  </w:style>
  <w:style w:type="character" w:styleId="af0">
    <w:name w:val="Subtle Emphasis"/>
    <w:uiPriority w:val="19"/>
    <w:qFormat/>
    <w:rsid w:val="002008A6"/>
    <w:rPr>
      <w:i/>
      <w:iCs/>
      <w:color w:val="5A5A5A"/>
    </w:rPr>
  </w:style>
  <w:style w:type="character" w:styleId="af1">
    <w:name w:val="Intense Emphasis"/>
    <w:uiPriority w:val="21"/>
    <w:qFormat/>
    <w:rsid w:val="002008A6"/>
    <w:rPr>
      <w:b/>
      <w:bCs/>
      <w:i/>
      <w:iCs/>
      <w:color w:val="4F81BD"/>
      <w:sz w:val="22"/>
      <w:szCs w:val="22"/>
    </w:rPr>
  </w:style>
  <w:style w:type="character" w:styleId="af2">
    <w:name w:val="Subtle Reference"/>
    <w:uiPriority w:val="31"/>
    <w:qFormat/>
    <w:rsid w:val="002008A6"/>
    <w:rPr>
      <w:color w:val="auto"/>
      <w:u w:val="single" w:color="9BBB59"/>
    </w:rPr>
  </w:style>
  <w:style w:type="character" w:styleId="af3">
    <w:name w:val="Intense Reference"/>
    <w:uiPriority w:val="32"/>
    <w:qFormat/>
    <w:rsid w:val="002008A6"/>
    <w:rPr>
      <w:b/>
      <w:bCs/>
      <w:color w:val="76923C"/>
      <w:u w:val="single" w:color="9BBB59"/>
    </w:rPr>
  </w:style>
  <w:style w:type="character" w:styleId="af4">
    <w:name w:val="Book Title"/>
    <w:uiPriority w:val="33"/>
    <w:qFormat/>
    <w:rsid w:val="002008A6"/>
    <w:rPr>
      <w:rFonts w:ascii="Cambria" w:eastAsia="Times New Roman" w:hAnsi="Cambria" w:cs="Times New Roman"/>
      <w:b/>
      <w:bCs/>
      <w:i/>
      <w:iCs/>
      <w:color w:val="auto"/>
    </w:rPr>
  </w:style>
  <w:style w:type="paragraph" w:styleId="af5">
    <w:name w:val="TOC Heading"/>
    <w:basedOn w:val="1"/>
    <w:next w:val="a"/>
    <w:uiPriority w:val="39"/>
    <w:semiHidden/>
    <w:unhideWhenUsed/>
    <w:qFormat/>
    <w:rsid w:val="002008A6"/>
    <w:pPr>
      <w:outlineLvl w:val="9"/>
    </w:pPr>
    <w:rPr>
      <w:lang w:bidi="en-US"/>
    </w:rPr>
  </w:style>
  <w:style w:type="paragraph" w:styleId="af6">
    <w:name w:val="Balloon Text"/>
    <w:basedOn w:val="a"/>
    <w:link w:val="af7"/>
    <w:uiPriority w:val="99"/>
    <w:semiHidden/>
    <w:unhideWhenUsed/>
    <w:rsid w:val="00AC53D0"/>
    <w:rPr>
      <w:rFonts w:ascii="Tahoma" w:hAnsi="Tahoma" w:cs="Tahoma"/>
      <w:sz w:val="16"/>
      <w:szCs w:val="16"/>
    </w:rPr>
  </w:style>
  <w:style w:type="character" w:customStyle="1" w:styleId="af7">
    <w:name w:val="Текст выноски Знак"/>
    <w:basedOn w:val="a0"/>
    <w:link w:val="af6"/>
    <w:uiPriority w:val="99"/>
    <w:semiHidden/>
    <w:rsid w:val="00AC53D0"/>
    <w:rPr>
      <w:rFonts w:ascii="Tahoma" w:hAnsi="Tahoma" w:cs="Tahoma"/>
      <w:sz w:val="16"/>
      <w:szCs w:val="16"/>
    </w:rPr>
  </w:style>
  <w:style w:type="paragraph" w:styleId="af8">
    <w:name w:val="header"/>
    <w:basedOn w:val="a"/>
    <w:link w:val="af9"/>
    <w:uiPriority w:val="99"/>
    <w:unhideWhenUsed/>
    <w:rsid w:val="0063618D"/>
    <w:pPr>
      <w:tabs>
        <w:tab w:val="center" w:pos="4819"/>
        <w:tab w:val="right" w:pos="9639"/>
      </w:tabs>
    </w:pPr>
  </w:style>
  <w:style w:type="character" w:customStyle="1" w:styleId="af9">
    <w:name w:val="Верхний колонтитул Знак"/>
    <w:basedOn w:val="a0"/>
    <w:link w:val="af8"/>
    <w:uiPriority w:val="99"/>
    <w:rsid w:val="0063618D"/>
  </w:style>
  <w:style w:type="paragraph" w:styleId="afa">
    <w:name w:val="footer"/>
    <w:basedOn w:val="a"/>
    <w:link w:val="afb"/>
    <w:uiPriority w:val="99"/>
    <w:unhideWhenUsed/>
    <w:rsid w:val="0063618D"/>
    <w:pPr>
      <w:tabs>
        <w:tab w:val="center" w:pos="4819"/>
        <w:tab w:val="right" w:pos="9639"/>
      </w:tabs>
    </w:pPr>
  </w:style>
  <w:style w:type="character" w:customStyle="1" w:styleId="afb">
    <w:name w:val="Нижний колонтитул Знак"/>
    <w:basedOn w:val="a0"/>
    <w:link w:val="afa"/>
    <w:uiPriority w:val="99"/>
    <w:rsid w:val="0063618D"/>
  </w:style>
  <w:style w:type="character" w:styleId="afc">
    <w:name w:val="Hyperlink"/>
    <w:basedOn w:val="a0"/>
    <w:uiPriority w:val="99"/>
    <w:unhideWhenUsed/>
    <w:rsid w:val="003F2F72"/>
    <w:rPr>
      <w:color w:val="0000FF"/>
      <w:u w:val="single"/>
    </w:rPr>
  </w:style>
  <w:style w:type="character" w:customStyle="1" w:styleId="rvts7">
    <w:name w:val="rvts7"/>
    <w:rsid w:val="00514A93"/>
  </w:style>
  <w:style w:type="paragraph" w:styleId="afd">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e"/>
    <w:unhideWhenUsed/>
    <w:qFormat/>
    <w:rsid w:val="006F7A8F"/>
    <w:pPr>
      <w:spacing w:before="100" w:beforeAutospacing="1" w:after="100" w:afterAutospacing="1"/>
      <w:ind w:firstLine="0"/>
    </w:pPr>
    <w:rPr>
      <w:rFonts w:ascii="Times New Roman" w:eastAsia="Times New Roman" w:hAnsi="Times New Roman" w:cs="Times New Roman"/>
      <w:sz w:val="20"/>
      <w:szCs w:val="24"/>
      <w:lang w:val="x-none" w:eastAsia="x-none"/>
    </w:rPr>
  </w:style>
  <w:style w:type="character" w:customStyle="1" w:styleId="afe">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fd"/>
    <w:locked/>
    <w:rsid w:val="006F7A8F"/>
    <w:rPr>
      <w:rFonts w:ascii="Times New Roman" w:eastAsia="Times New Roman" w:hAnsi="Times New Roman" w:cs="Times New Roman"/>
      <w:sz w:val="20"/>
      <w:szCs w:val="24"/>
      <w:lang w:val="x-none" w:eastAsia="x-none"/>
    </w:rPr>
  </w:style>
  <w:style w:type="paragraph" w:customStyle="1" w:styleId="11">
    <w:name w:val="Знак Знак Знак Знак1 Знак Знак Знак Знак Знак Знак Знак Знак"/>
    <w:basedOn w:val="a"/>
    <w:rsid w:val="006F7A8F"/>
    <w:pPr>
      <w:ind w:firstLine="0"/>
    </w:pPr>
    <w:rPr>
      <w:rFonts w:ascii="Verdana" w:eastAsia="SimSun" w:hAnsi="Verdana" w:cs="Verdana"/>
      <w:sz w:val="20"/>
      <w:szCs w:val="20"/>
      <w:lang w:val="en-US"/>
    </w:rPr>
  </w:style>
  <w:style w:type="character" w:customStyle="1" w:styleId="ad">
    <w:name w:val="Абзац списка Знак"/>
    <w:link w:val="ac"/>
    <w:uiPriority w:val="99"/>
    <w:locked/>
    <w:rsid w:val="006F7A8F"/>
  </w:style>
  <w:style w:type="paragraph" w:customStyle="1" w:styleId="rvps2">
    <w:name w:val="rvps2"/>
    <w:basedOn w:val="a"/>
    <w:rsid w:val="00071C00"/>
    <w:pPr>
      <w:spacing w:before="100" w:beforeAutospacing="1" w:after="100" w:afterAutospacing="1"/>
      <w:ind w:firstLine="0"/>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8A6"/>
  </w:style>
  <w:style w:type="paragraph" w:styleId="1">
    <w:name w:val="heading 1"/>
    <w:basedOn w:val="a"/>
    <w:next w:val="a"/>
    <w:link w:val="10"/>
    <w:uiPriority w:val="9"/>
    <w:qFormat/>
    <w:rsid w:val="002008A6"/>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2">
    <w:name w:val="heading 2"/>
    <w:basedOn w:val="a"/>
    <w:next w:val="a"/>
    <w:link w:val="20"/>
    <w:uiPriority w:val="9"/>
    <w:semiHidden/>
    <w:unhideWhenUsed/>
    <w:qFormat/>
    <w:rsid w:val="002008A6"/>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3">
    <w:name w:val="heading 3"/>
    <w:basedOn w:val="a"/>
    <w:next w:val="a"/>
    <w:link w:val="30"/>
    <w:uiPriority w:val="9"/>
    <w:semiHidden/>
    <w:unhideWhenUsed/>
    <w:qFormat/>
    <w:rsid w:val="002008A6"/>
    <w:pPr>
      <w:pBdr>
        <w:bottom w:val="single" w:sz="4" w:space="1" w:color="95B3D7"/>
      </w:pBdr>
      <w:spacing w:before="200" w:after="80"/>
      <w:ind w:firstLine="0"/>
      <w:outlineLvl w:val="2"/>
    </w:pPr>
    <w:rPr>
      <w:rFonts w:ascii="Cambria" w:eastAsia="Times New Roman" w:hAnsi="Cambria" w:cs="Times New Roman"/>
      <w:color w:val="4F81BD"/>
      <w:sz w:val="24"/>
      <w:szCs w:val="24"/>
    </w:rPr>
  </w:style>
  <w:style w:type="paragraph" w:styleId="4">
    <w:name w:val="heading 4"/>
    <w:basedOn w:val="a"/>
    <w:next w:val="a"/>
    <w:link w:val="40"/>
    <w:uiPriority w:val="9"/>
    <w:semiHidden/>
    <w:unhideWhenUsed/>
    <w:qFormat/>
    <w:rsid w:val="002008A6"/>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5">
    <w:name w:val="heading 5"/>
    <w:basedOn w:val="a"/>
    <w:next w:val="a"/>
    <w:link w:val="50"/>
    <w:uiPriority w:val="9"/>
    <w:semiHidden/>
    <w:unhideWhenUsed/>
    <w:qFormat/>
    <w:rsid w:val="002008A6"/>
    <w:pPr>
      <w:spacing w:before="200" w:after="80"/>
      <w:ind w:firstLine="0"/>
      <w:outlineLvl w:val="4"/>
    </w:pPr>
    <w:rPr>
      <w:rFonts w:ascii="Cambria" w:eastAsia="Times New Roman" w:hAnsi="Cambria" w:cs="Times New Roman"/>
      <w:color w:val="4F81BD"/>
    </w:rPr>
  </w:style>
  <w:style w:type="paragraph" w:styleId="6">
    <w:name w:val="heading 6"/>
    <w:basedOn w:val="a"/>
    <w:next w:val="a"/>
    <w:link w:val="60"/>
    <w:uiPriority w:val="9"/>
    <w:semiHidden/>
    <w:unhideWhenUsed/>
    <w:qFormat/>
    <w:rsid w:val="002008A6"/>
    <w:pPr>
      <w:spacing w:before="280" w:after="100"/>
      <w:ind w:firstLine="0"/>
      <w:outlineLvl w:val="5"/>
    </w:pPr>
    <w:rPr>
      <w:rFonts w:ascii="Cambria" w:eastAsia="Times New Roman" w:hAnsi="Cambria" w:cs="Times New Roman"/>
      <w:i/>
      <w:iCs/>
      <w:color w:val="4F81BD"/>
    </w:rPr>
  </w:style>
  <w:style w:type="paragraph" w:styleId="7">
    <w:name w:val="heading 7"/>
    <w:basedOn w:val="a"/>
    <w:next w:val="a"/>
    <w:link w:val="70"/>
    <w:uiPriority w:val="9"/>
    <w:semiHidden/>
    <w:unhideWhenUsed/>
    <w:qFormat/>
    <w:rsid w:val="002008A6"/>
    <w:pPr>
      <w:spacing w:before="320" w:after="100"/>
      <w:ind w:firstLine="0"/>
      <w:outlineLvl w:val="6"/>
    </w:pPr>
    <w:rPr>
      <w:rFonts w:ascii="Cambria" w:eastAsia="Times New Roman" w:hAnsi="Cambria" w:cs="Times New Roman"/>
      <w:b/>
      <w:bCs/>
      <w:color w:val="9BBB59"/>
      <w:sz w:val="20"/>
      <w:szCs w:val="20"/>
    </w:rPr>
  </w:style>
  <w:style w:type="paragraph" w:styleId="8">
    <w:name w:val="heading 8"/>
    <w:basedOn w:val="a"/>
    <w:next w:val="a"/>
    <w:link w:val="80"/>
    <w:uiPriority w:val="9"/>
    <w:semiHidden/>
    <w:unhideWhenUsed/>
    <w:qFormat/>
    <w:rsid w:val="002008A6"/>
    <w:pPr>
      <w:spacing w:before="320" w:after="100"/>
      <w:ind w:firstLine="0"/>
      <w:outlineLvl w:val="7"/>
    </w:pPr>
    <w:rPr>
      <w:rFonts w:ascii="Cambria" w:eastAsia="Times New Roman" w:hAnsi="Cambria" w:cs="Times New Roman"/>
      <w:b/>
      <w:bCs/>
      <w:i/>
      <w:iCs/>
      <w:color w:val="9BBB59"/>
      <w:sz w:val="20"/>
      <w:szCs w:val="20"/>
    </w:rPr>
  </w:style>
  <w:style w:type="paragraph" w:styleId="9">
    <w:name w:val="heading 9"/>
    <w:basedOn w:val="a"/>
    <w:next w:val="a"/>
    <w:link w:val="90"/>
    <w:uiPriority w:val="9"/>
    <w:semiHidden/>
    <w:unhideWhenUsed/>
    <w:qFormat/>
    <w:rsid w:val="002008A6"/>
    <w:pPr>
      <w:spacing w:before="320" w:after="100"/>
      <w:ind w:firstLine="0"/>
      <w:outlineLvl w:val="8"/>
    </w:pPr>
    <w:rPr>
      <w:rFonts w:ascii="Cambria" w:eastAsia="Times New Roman" w:hAnsi="Cambria" w:cs="Times New Roman"/>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008A6"/>
    <w:rPr>
      <w:rFonts w:ascii="Cambria" w:eastAsia="Times New Roman" w:hAnsi="Cambria" w:cs="Times New Roman"/>
      <w:b/>
      <w:bCs/>
      <w:color w:val="365F91"/>
      <w:sz w:val="24"/>
      <w:szCs w:val="24"/>
    </w:rPr>
  </w:style>
  <w:style w:type="character" w:customStyle="1" w:styleId="20">
    <w:name w:val="Заголовок 2 Знак"/>
    <w:link w:val="2"/>
    <w:uiPriority w:val="9"/>
    <w:semiHidden/>
    <w:rsid w:val="002008A6"/>
    <w:rPr>
      <w:rFonts w:ascii="Cambria" w:eastAsia="Times New Roman" w:hAnsi="Cambria" w:cs="Times New Roman"/>
      <w:color w:val="365F91"/>
      <w:sz w:val="24"/>
      <w:szCs w:val="24"/>
    </w:rPr>
  </w:style>
  <w:style w:type="character" w:customStyle="1" w:styleId="30">
    <w:name w:val="Заголовок 3 Знак"/>
    <w:link w:val="3"/>
    <w:uiPriority w:val="9"/>
    <w:semiHidden/>
    <w:rsid w:val="002008A6"/>
    <w:rPr>
      <w:rFonts w:ascii="Cambria" w:eastAsia="Times New Roman" w:hAnsi="Cambria" w:cs="Times New Roman"/>
      <w:color w:val="4F81BD"/>
      <w:sz w:val="24"/>
      <w:szCs w:val="24"/>
    </w:rPr>
  </w:style>
  <w:style w:type="character" w:customStyle="1" w:styleId="40">
    <w:name w:val="Заголовок 4 Знак"/>
    <w:link w:val="4"/>
    <w:uiPriority w:val="9"/>
    <w:semiHidden/>
    <w:rsid w:val="002008A6"/>
    <w:rPr>
      <w:rFonts w:ascii="Cambria" w:eastAsia="Times New Roman" w:hAnsi="Cambria" w:cs="Times New Roman"/>
      <w:i/>
      <w:iCs/>
      <w:color w:val="4F81BD"/>
      <w:sz w:val="24"/>
      <w:szCs w:val="24"/>
    </w:rPr>
  </w:style>
  <w:style w:type="character" w:customStyle="1" w:styleId="50">
    <w:name w:val="Заголовок 5 Знак"/>
    <w:link w:val="5"/>
    <w:uiPriority w:val="9"/>
    <w:semiHidden/>
    <w:rsid w:val="002008A6"/>
    <w:rPr>
      <w:rFonts w:ascii="Cambria" w:eastAsia="Times New Roman" w:hAnsi="Cambria" w:cs="Times New Roman"/>
      <w:color w:val="4F81BD"/>
    </w:rPr>
  </w:style>
  <w:style w:type="character" w:customStyle="1" w:styleId="60">
    <w:name w:val="Заголовок 6 Знак"/>
    <w:link w:val="6"/>
    <w:uiPriority w:val="9"/>
    <w:semiHidden/>
    <w:rsid w:val="002008A6"/>
    <w:rPr>
      <w:rFonts w:ascii="Cambria" w:eastAsia="Times New Roman" w:hAnsi="Cambria" w:cs="Times New Roman"/>
      <w:i/>
      <w:iCs/>
      <w:color w:val="4F81BD"/>
    </w:rPr>
  </w:style>
  <w:style w:type="character" w:customStyle="1" w:styleId="70">
    <w:name w:val="Заголовок 7 Знак"/>
    <w:link w:val="7"/>
    <w:uiPriority w:val="9"/>
    <w:semiHidden/>
    <w:rsid w:val="002008A6"/>
    <w:rPr>
      <w:rFonts w:ascii="Cambria" w:eastAsia="Times New Roman" w:hAnsi="Cambria" w:cs="Times New Roman"/>
      <w:b/>
      <w:bCs/>
      <w:color w:val="9BBB59"/>
      <w:sz w:val="20"/>
      <w:szCs w:val="20"/>
    </w:rPr>
  </w:style>
  <w:style w:type="character" w:customStyle="1" w:styleId="80">
    <w:name w:val="Заголовок 8 Знак"/>
    <w:link w:val="8"/>
    <w:uiPriority w:val="9"/>
    <w:semiHidden/>
    <w:rsid w:val="002008A6"/>
    <w:rPr>
      <w:rFonts w:ascii="Cambria" w:eastAsia="Times New Roman" w:hAnsi="Cambria" w:cs="Times New Roman"/>
      <w:b/>
      <w:bCs/>
      <w:i/>
      <w:iCs/>
      <w:color w:val="9BBB59"/>
      <w:sz w:val="20"/>
      <w:szCs w:val="20"/>
    </w:rPr>
  </w:style>
  <w:style w:type="character" w:customStyle="1" w:styleId="90">
    <w:name w:val="Заголовок 9 Знак"/>
    <w:link w:val="9"/>
    <w:uiPriority w:val="9"/>
    <w:semiHidden/>
    <w:rsid w:val="002008A6"/>
    <w:rPr>
      <w:rFonts w:ascii="Cambria" w:eastAsia="Times New Roman" w:hAnsi="Cambria" w:cs="Times New Roman"/>
      <w:i/>
      <w:iCs/>
      <w:color w:val="9BBB59"/>
      <w:sz w:val="20"/>
      <w:szCs w:val="20"/>
    </w:rPr>
  </w:style>
  <w:style w:type="paragraph" w:styleId="a3">
    <w:name w:val="caption"/>
    <w:basedOn w:val="a"/>
    <w:next w:val="a"/>
    <w:uiPriority w:val="35"/>
    <w:semiHidden/>
    <w:unhideWhenUsed/>
    <w:qFormat/>
    <w:rsid w:val="002008A6"/>
    <w:rPr>
      <w:b/>
      <w:bCs/>
      <w:sz w:val="18"/>
      <w:szCs w:val="18"/>
    </w:rPr>
  </w:style>
  <w:style w:type="paragraph" w:styleId="a4">
    <w:name w:val="Title"/>
    <w:basedOn w:val="a"/>
    <w:next w:val="a"/>
    <w:link w:val="a5"/>
    <w:qFormat/>
    <w:rsid w:val="002008A6"/>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character" w:customStyle="1" w:styleId="a5">
    <w:name w:val="Название Знак"/>
    <w:link w:val="a4"/>
    <w:rsid w:val="002008A6"/>
    <w:rPr>
      <w:rFonts w:ascii="Cambria" w:eastAsia="Times New Roman" w:hAnsi="Cambria" w:cs="Times New Roman"/>
      <w:i/>
      <w:iCs/>
      <w:color w:val="243F60"/>
      <w:sz w:val="60"/>
      <w:szCs w:val="60"/>
    </w:rPr>
  </w:style>
  <w:style w:type="paragraph" w:styleId="a6">
    <w:name w:val="Subtitle"/>
    <w:basedOn w:val="a"/>
    <w:next w:val="a"/>
    <w:link w:val="a7"/>
    <w:uiPriority w:val="11"/>
    <w:qFormat/>
    <w:rsid w:val="002008A6"/>
    <w:pPr>
      <w:spacing w:before="200" w:after="900"/>
      <w:ind w:firstLine="0"/>
      <w:jc w:val="right"/>
    </w:pPr>
    <w:rPr>
      <w:rFonts w:ascii="Calibri"/>
      <w:i/>
      <w:iCs/>
      <w:sz w:val="24"/>
      <w:szCs w:val="24"/>
    </w:rPr>
  </w:style>
  <w:style w:type="character" w:customStyle="1" w:styleId="a7">
    <w:name w:val="Подзаголовок Знак"/>
    <w:link w:val="a6"/>
    <w:uiPriority w:val="11"/>
    <w:rsid w:val="002008A6"/>
    <w:rPr>
      <w:rFonts w:ascii="Calibri"/>
      <w:i/>
      <w:iCs/>
      <w:sz w:val="24"/>
      <w:szCs w:val="24"/>
    </w:rPr>
  </w:style>
  <w:style w:type="character" w:styleId="a8">
    <w:name w:val="Strong"/>
    <w:uiPriority w:val="22"/>
    <w:qFormat/>
    <w:rsid w:val="002008A6"/>
    <w:rPr>
      <w:b/>
      <w:bCs/>
      <w:spacing w:val="0"/>
    </w:rPr>
  </w:style>
  <w:style w:type="character" w:styleId="a9">
    <w:name w:val="Emphasis"/>
    <w:uiPriority w:val="20"/>
    <w:qFormat/>
    <w:rsid w:val="002008A6"/>
    <w:rPr>
      <w:b/>
      <w:bCs/>
      <w:i/>
      <w:iCs/>
      <w:color w:val="5A5A5A"/>
    </w:rPr>
  </w:style>
  <w:style w:type="paragraph" w:styleId="aa">
    <w:name w:val="No Spacing"/>
    <w:basedOn w:val="a"/>
    <w:link w:val="ab"/>
    <w:uiPriority w:val="1"/>
    <w:qFormat/>
    <w:rsid w:val="002008A6"/>
    <w:pPr>
      <w:ind w:firstLine="0"/>
    </w:pPr>
  </w:style>
  <w:style w:type="character" w:customStyle="1" w:styleId="ab">
    <w:name w:val="Без интервала Знак"/>
    <w:link w:val="aa"/>
    <w:uiPriority w:val="1"/>
    <w:rsid w:val="002008A6"/>
  </w:style>
  <w:style w:type="paragraph" w:styleId="ac">
    <w:name w:val="List Paragraph"/>
    <w:basedOn w:val="a"/>
    <w:link w:val="ad"/>
    <w:uiPriority w:val="99"/>
    <w:qFormat/>
    <w:rsid w:val="002008A6"/>
    <w:pPr>
      <w:ind w:left="720"/>
      <w:contextualSpacing/>
    </w:pPr>
  </w:style>
  <w:style w:type="paragraph" w:styleId="21">
    <w:name w:val="Quote"/>
    <w:basedOn w:val="a"/>
    <w:next w:val="a"/>
    <w:link w:val="22"/>
    <w:uiPriority w:val="29"/>
    <w:qFormat/>
    <w:rsid w:val="002008A6"/>
    <w:rPr>
      <w:rFonts w:ascii="Cambria" w:eastAsia="Times New Roman" w:hAnsi="Cambria" w:cs="Times New Roman"/>
      <w:i/>
      <w:iCs/>
      <w:color w:val="5A5A5A"/>
    </w:rPr>
  </w:style>
  <w:style w:type="character" w:customStyle="1" w:styleId="22">
    <w:name w:val="Цитата 2 Знак"/>
    <w:link w:val="21"/>
    <w:uiPriority w:val="29"/>
    <w:rsid w:val="002008A6"/>
    <w:rPr>
      <w:rFonts w:ascii="Cambria" w:eastAsia="Times New Roman" w:hAnsi="Cambria" w:cs="Times New Roman"/>
      <w:i/>
      <w:iCs/>
      <w:color w:val="5A5A5A"/>
    </w:rPr>
  </w:style>
  <w:style w:type="paragraph" w:styleId="ae">
    <w:name w:val="Intense Quote"/>
    <w:basedOn w:val="a"/>
    <w:next w:val="a"/>
    <w:link w:val="af"/>
    <w:uiPriority w:val="30"/>
    <w:qFormat/>
    <w:rsid w:val="002008A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Times New Roman"/>
      <w:i/>
      <w:iCs/>
      <w:color w:val="FFFFFF"/>
      <w:sz w:val="24"/>
      <w:szCs w:val="24"/>
    </w:rPr>
  </w:style>
  <w:style w:type="character" w:customStyle="1" w:styleId="af">
    <w:name w:val="Выделенная цитата Знак"/>
    <w:link w:val="ae"/>
    <w:uiPriority w:val="30"/>
    <w:rsid w:val="002008A6"/>
    <w:rPr>
      <w:rFonts w:ascii="Cambria" w:eastAsia="Times New Roman" w:hAnsi="Cambria" w:cs="Times New Roman"/>
      <w:i/>
      <w:iCs/>
      <w:color w:val="FFFFFF"/>
      <w:sz w:val="24"/>
      <w:szCs w:val="24"/>
      <w:shd w:val="clear" w:color="auto" w:fill="4F81BD"/>
    </w:rPr>
  </w:style>
  <w:style w:type="character" w:styleId="af0">
    <w:name w:val="Subtle Emphasis"/>
    <w:uiPriority w:val="19"/>
    <w:qFormat/>
    <w:rsid w:val="002008A6"/>
    <w:rPr>
      <w:i/>
      <w:iCs/>
      <w:color w:val="5A5A5A"/>
    </w:rPr>
  </w:style>
  <w:style w:type="character" w:styleId="af1">
    <w:name w:val="Intense Emphasis"/>
    <w:uiPriority w:val="21"/>
    <w:qFormat/>
    <w:rsid w:val="002008A6"/>
    <w:rPr>
      <w:b/>
      <w:bCs/>
      <w:i/>
      <w:iCs/>
      <w:color w:val="4F81BD"/>
      <w:sz w:val="22"/>
      <w:szCs w:val="22"/>
    </w:rPr>
  </w:style>
  <w:style w:type="character" w:styleId="af2">
    <w:name w:val="Subtle Reference"/>
    <w:uiPriority w:val="31"/>
    <w:qFormat/>
    <w:rsid w:val="002008A6"/>
    <w:rPr>
      <w:color w:val="auto"/>
      <w:u w:val="single" w:color="9BBB59"/>
    </w:rPr>
  </w:style>
  <w:style w:type="character" w:styleId="af3">
    <w:name w:val="Intense Reference"/>
    <w:uiPriority w:val="32"/>
    <w:qFormat/>
    <w:rsid w:val="002008A6"/>
    <w:rPr>
      <w:b/>
      <w:bCs/>
      <w:color w:val="76923C"/>
      <w:u w:val="single" w:color="9BBB59"/>
    </w:rPr>
  </w:style>
  <w:style w:type="character" w:styleId="af4">
    <w:name w:val="Book Title"/>
    <w:uiPriority w:val="33"/>
    <w:qFormat/>
    <w:rsid w:val="002008A6"/>
    <w:rPr>
      <w:rFonts w:ascii="Cambria" w:eastAsia="Times New Roman" w:hAnsi="Cambria" w:cs="Times New Roman"/>
      <w:b/>
      <w:bCs/>
      <w:i/>
      <w:iCs/>
      <w:color w:val="auto"/>
    </w:rPr>
  </w:style>
  <w:style w:type="paragraph" w:styleId="af5">
    <w:name w:val="TOC Heading"/>
    <w:basedOn w:val="1"/>
    <w:next w:val="a"/>
    <w:uiPriority w:val="39"/>
    <w:semiHidden/>
    <w:unhideWhenUsed/>
    <w:qFormat/>
    <w:rsid w:val="002008A6"/>
    <w:pPr>
      <w:outlineLvl w:val="9"/>
    </w:pPr>
    <w:rPr>
      <w:lang w:bidi="en-US"/>
    </w:rPr>
  </w:style>
  <w:style w:type="paragraph" w:styleId="af6">
    <w:name w:val="Balloon Text"/>
    <w:basedOn w:val="a"/>
    <w:link w:val="af7"/>
    <w:uiPriority w:val="99"/>
    <w:semiHidden/>
    <w:unhideWhenUsed/>
    <w:rsid w:val="00AC53D0"/>
    <w:rPr>
      <w:rFonts w:ascii="Tahoma" w:hAnsi="Tahoma" w:cs="Tahoma"/>
      <w:sz w:val="16"/>
      <w:szCs w:val="16"/>
    </w:rPr>
  </w:style>
  <w:style w:type="character" w:customStyle="1" w:styleId="af7">
    <w:name w:val="Текст выноски Знак"/>
    <w:basedOn w:val="a0"/>
    <w:link w:val="af6"/>
    <w:uiPriority w:val="99"/>
    <w:semiHidden/>
    <w:rsid w:val="00AC53D0"/>
    <w:rPr>
      <w:rFonts w:ascii="Tahoma" w:hAnsi="Tahoma" w:cs="Tahoma"/>
      <w:sz w:val="16"/>
      <w:szCs w:val="16"/>
    </w:rPr>
  </w:style>
  <w:style w:type="paragraph" w:styleId="af8">
    <w:name w:val="header"/>
    <w:basedOn w:val="a"/>
    <w:link w:val="af9"/>
    <w:uiPriority w:val="99"/>
    <w:unhideWhenUsed/>
    <w:rsid w:val="0063618D"/>
    <w:pPr>
      <w:tabs>
        <w:tab w:val="center" w:pos="4819"/>
        <w:tab w:val="right" w:pos="9639"/>
      </w:tabs>
    </w:pPr>
  </w:style>
  <w:style w:type="character" w:customStyle="1" w:styleId="af9">
    <w:name w:val="Верхний колонтитул Знак"/>
    <w:basedOn w:val="a0"/>
    <w:link w:val="af8"/>
    <w:uiPriority w:val="99"/>
    <w:rsid w:val="0063618D"/>
  </w:style>
  <w:style w:type="paragraph" w:styleId="afa">
    <w:name w:val="footer"/>
    <w:basedOn w:val="a"/>
    <w:link w:val="afb"/>
    <w:uiPriority w:val="99"/>
    <w:unhideWhenUsed/>
    <w:rsid w:val="0063618D"/>
    <w:pPr>
      <w:tabs>
        <w:tab w:val="center" w:pos="4819"/>
        <w:tab w:val="right" w:pos="9639"/>
      </w:tabs>
    </w:pPr>
  </w:style>
  <w:style w:type="character" w:customStyle="1" w:styleId="afb">
    <w:name w:val="Нижний колонтитул Знак"/>
    <w:basedOn w:val="a0"/>
    <w:link w:val="afa"/>
    <w:uiPriority w:val="99"/>
    <w:rsid w:val="0063618D"/>
  </w:style>
  <w:style w:type="character" w:styleId="afc">
    <w:name w:val="Hyperlink"/>
    <w:basedOn w:val="a0"/>
    <w:uiPriority w:val="99"/>
    <w:unhideWhenUsed/>
    <w:rsid w:val="003F2F72"/>
    <w:rPr>
      <w:color w:val="0000FF"/>
      <w:u w:val="single"/>
    </w:rPr>
  </w:style>
  <w:style w:type="character" w:customStyle="1" w:styleId="rvts7">
    <w:name w:val="rvts7"/>
    <w:rsid w:val="00514A93"/>
  </w:style>
  <w:style w:type="paragraph" w:styleId="afd">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e"/>
    <w:unhideWhenUsed/>
    <w:qFormat/>
    <w:rsid w:val="006F7A8F"/>
    <w:pPr>
      <w:spacing w:before="100" w:beforeAutospacing="1" w:after="100" w:afterAutospacing="1"/>
      <w:ind w:firstLine="0"/>
    </w:pPr>
    <w:rPr>
      <w:rFonts w:ascii="Times New Roman" w:eastAsia="Times New Roman" w:hAnsi="Times New Roman" w:cs="Times New Roman"/>
      <w:sz w:val="20"/>
      <w:szCs w:val="24"/>
      <w:lang w:val="x-none" w:eastAsia="x-none"/>
    </w:rPr>
  </w:style>
  <w:style w:type="character" w:customStyle="1" w:styleId="afe">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fd"/>
    <w:locked/>
    <w:rsid w:val="006F7A8F"/>
    <w:rPr>
      <w:rFonts w:ascii="Times New Roman" w:eastAsia="Times New Roman" w:hAnsi="Times New Roman" w:cs="Times New Roman"/>
      <w:sz w:val="20"/>
      <w:szCs w:val="24"/>
      <w:lang w:val="x-none" w:eastAsia="x-none"/>
    </w:rPr>
  </w:style>
  <w:style w:type="paragraph" w:customStyle="1" w:styleId="11">
    <w:name w:val="Знак Знак Знак Знак1 Знак Знак Знак Знак Знак Знак Знак Знак"/>
    <w:basedOn w:val="a"/>
    <w:rsid w:val="006F7A8F"/>
    <w:pPr>
      <w:ind w:firstLine="0"/>
    </w:pPr>
    <w:rPr>
      <w:rFonts w:ascii="Verdana" w:eastAsia="SimSun" w:hAnsi="Verdana" w:cs="Verdana"/>
      <w:sz w:val="20"/>
      <w:szCs w:val="20"/>
      <w:lang w:val="en-US"/>
    </w:rPr>
  </w:style>
  <w:style w:type="character" w:customStyle="1" w:styleId="ad">
    <w:name w:val="Абзац списка Знак"/>
    <w:link w:val="ac"/>
    <w:uiPriority w:val="99"/>
    <w:locked/>
    <w:rsid w:val="006F7A8F"/>
  </w:style>
  <w:style w:type="paragraph" w:customStyle="1" w:styleId="rvps2">
    <w:name w:val="rvps2"/>
    <w:basedOn w:val="a"/>
    <w:rsid w:val="00071C00"/>
    <w:pPr>
      <w:spacing w:before="100" w:beforeAutospacing="1" w:after="100" w:afterAutospacing="1"/>
      <w:ind w:firstLine="0"/>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944145">
      <w:bodyDiv w:val="1"/>
      <w:marLeft w:val="0"/>
      <w:marRight w:val="0"/>
      <w:marTop w:val="0"/>
      <w:marBottom w:val="0"/>
      <w:divBdr>
        <w:top w:val="none" w:sz="0" w:space="0" w:color="auto"/>
        <w:left w:val="none" w:sz="0" w:space="0" w:color="auto"/>
        <w:bottom w:val="none" w:sz="0" w:space="0" w:color="auto"/>
        <w:right w:val="none" w:sz="0" w:space="0" w:color="auto"/>
      </w:divBdr>
    </w:div>
    <w:div w:id="526019448">
      <w:bodyDiv w:val="1"/>
      <w:marLeft w:val="0"/>
      <w:marRight w:val="0"/>
      <w:marTop w:val="0"/>
      <w:marBottom w:val="0"/>
      <w:divBdr>
        <w:top w:val="none" w:sz="0" w:space="0" w:color="auto"/>
        <w:left w:val="none" w:sz="0" w:space="0" w:color="auto"/>
        <w:bottom w:val="none" w:sz="0" w:space="0" w:color="auto"/>
        <w:right w:val="none" w:sz="0" w:space="0" w:color="auto"/>
      </w:divBdr>
    </w:div>
    <w:div w:id="880167432">
      <w:bodyDiv w:val="1"/>
      <w:marLeft w:val="0"/>
      <w:marRight w:val="0"/>
      <w:marTop w:val="0"/>
      <w:marBottom w:val="0"/>
      <w:divBdr>
        <w:top w:val="none" w:sz="0" w:space="0" w:color="auto"/>
        <w:left w:val="none" w:sz="0" w:space="0" w:color="auto"/>
        <w:bottom w:val="none" w:sz="0" w:space="0" w:color="auto"/>
        <w:right w:val="none" w:sz="0" w:space="0" w:color="auto"/>
      </w:divBdr>
    </w:div>
    <w:div w:id="1415276278">
      <w:bodyDiv w:val="1"/>
      <w:marLeft w:val="0"/>
      <w:marRight w:val="0"/>
      <w:marTop w:val="0"/>
      <w:marBottom w:val="0"/>
      <w:divBdr>
        <w:top w:val="none" w:sz="0" w:space="0" w:color="auto"/>
        <w:left w:val="none" w:sz="0" w:space="0" w:color="auto"/>
        <w:bottom w:val="none" w:sz="0" w:space="0" w:color="auto"/>
        <w:right w:val="none" w:sz="0" w:space="0" w:color="auto"/>
      </w:divBdr>
    </w:div>
    <w:div w:id="1494908858">
      <w:bodyDiv w:val="1"/>
      <w:marLeft w:val="0"/>
      <w:marRight w:val="0"/>
      <w:marTop w:val="0"/>
      <w:marBottom w:val="0"/>
      <w:divBdr>
        <w:top w:val="none" w:sz="0" w:space="0" w:color="auto"/>
        <w:left w:val="none" w:sz="0" w:space="0" w:color="auto"/>
        <w:bottom w:val="none" w:sz="0" w:space="0" w:color="auto"/>
        <w:right w:val="none" w:sz="0" w:space="0" w:color="auto"/>
      </w:divBdr>
    </w:div>
    <w:div w:id="1528986075">
      <w:bodyDiv w:val="1"/>
      <w:marLeft w:val="0"/>
      <w:marRight w:val="0"/>
      <w:marTop w:val="0"/>
      <w:marBottom w:val="0"/>
      <w:divBdr>
        <w:top w:val="none" w:sz="0" w:space="0" w:color="auto"/>
        <w:left w:val="none" w:sz="0" w:space="0" w:color="auto"/>
        <w:bottom w:val="none" w:sz="0" w:space="0" w:color="auto"/>
        <w:right w:val="none" w:sz="0" w:space="0" w:color="auto"/>
      </w:divBdr>
    </w:div>
    <w:div w:id="214299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hyperlink" Target="https://uk.wikipedia.org/wiki/%D0%92%D0%B0%D0%B6%D0%BA%D0%B0_%D1%96%D0%BD%D0%B4%D1%83%D1%81%D1%82%D1%80%D1%96%D1%8F" TargetMode="Externa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C248F-3E28-4407-8F13-5933BAD8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2742</TotalTime>
  <Pages>38</Pages>
  <Words>12763</Words>
  <Characters>72751</Characters>
  <Application>Microsoft Office Word</Application>
  <DocSecurity>0</DocSecurity>
  <Lines>606</Lines>
  <Paragraphs>170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Dohod2ok</dc:creator>
  <cp:lastModifiedBy>Sekretar</cp:lastModifiedBy>
  <cp:revision>376</cp:revision>
  <cp:lastPrinted>2024-12-16T07:34:00Z</cp:lastPrinted>
  <dcterms:created xsi:type="dcterms:W3CDTF">2022-12-14T08:26:00Z</dcterms:created>
  <dcterms:modified xsi:type="dcterms:W3CDTF">2024-12-16T07:52:00Z</dcterms:modified>
</cp:coreProperties>
</file>