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4B06D1E4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14:paraId="5FAEF08B" w14:textId="77777777" w:rsidR="002355C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554EE0BB" w14:textId="77777777" w:rsidR="00E87738" w:rsidRDefault="00E8773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4E1056C6" w14:textId="77777777" w:rsidR="00115128" w:rsidRPr="00EF604F" w:rsidRDefault="00115128" w:rsidP="00EF604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604F">
        <w:rPr>
          <w:rFonts w:ascii="Times New Roman" w:hAnsi="Times New Roman" w:cs="Times New Roman"/>
          <w:b/>
          <w:sz w:val="24"/>
          <w:szCs w:val="24"/>
          <w:lang w:eastAsia="ru-RU"/>
        </w:rPr>
        <w:t>План заходів</w:t>
      </w:r>
    </w:p>
    <w:p w14:paraId="63DDD8E6" w14:textId="77777777" w:rsidR="00115128" w:rsidRPr="00EF604F" w:rsidRDefault="00115128" w:rsidP="00EF604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F604F">
        <w:rPr>
          <w:rFonts w:ascii="Times New Roman" w:hAnsi="Times New Roman" w:cs="Times New Roman"/>
          <w:b/>
          <w:sz w:val="24"/>
          <w:szCs w:val="24"/>
          <w:lang w:eastAsia="ru-RU"/>
        </w:rPr>
        <w:t>комплексної  програми</w:t>
      </w:r>
      <w:proofErr w:type="gramEnd"/>
      <w:r w:rsidRPr="00EF60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розвитку </w:t>
      </w:r>
      <w:r w:rsidR="006D7410" w:rsidRPr="00EF60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та підтримки </w:t>
      </w:r>
      <w:r w:rsidRPr="00EF604F">
        <w:rPr>
          <w:rFonts w:ascii="Times New Roman" w:hAnsi="Times New Roman" w:cs="Times New Roman"/>
          <w:b/>
          <w:sz w:val="24"/>
          <w:szCs w:val="24"/>
          <w:lang w:eastAsia="ru-RU"/>
        </w:rPr>
        <w:t>комунального некомерційного медичного підприємства</w:t>
      </w:r>
    </w:p>
    <w:p w14:paraId="50D6C9C5" w14:textId="77777777" w:rsidR="00115128" w:rsidRPr="00EF604F" w:rsidRDefault="00115128" w:rsidP="00EF604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604F">
        <w:rPr>
          <w:rFonts w:ascii="Times New Roman" w:hAnsi="Times New Roman" w:cs="Times New Roman"/>
          <w:b/>
          <w:sz w:val="24"/>
          <w:szCs w:val="24"/>
          <w:lang w:eastAsia="ru-RU"/>
        </w:rPr>
        <w:t>«Лікарня інтенсивного лікування «Кременчуцька»</w:t>
      </w:r>
    </w:p>
    <w:p w14:paraId="43E34FA1" w14:textId="13844801" w:rsidR="00115128" w:rsidRPr="00EF604F" w:rsidRDefault="00115128" w:rsidP="00EF604F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spellStart"/>
      <w:proofErr w:type="gramStart"/>
      <w:r w:rsidRPr="00EF604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на</w:t>
      </w:r>
      <w:proofErr w:type="spellEnd"/>
      <w:proofErr w:type="gramEnd"/>
      <w:r w:rsidRPr="00EF604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2023-2025 </w:t>
      </w:r>
      <w:proofErr w:type="spellStart"/>
      <w:r w:rsidRPr="00EF604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роки</w:t>
      </w:r>
      <w:proofErr w:type="spellEnd"/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96"/>
        <w:gridCol w:w="1288"/>
        <w:gridCol w:w="4820"/>
        <w:gridCol w:w="1134"/>
        <w:gridCol w:w="1701"/>
        <w:gridCol w:w="1417"/>
        <w:gridCol w:w="1276"/>
        <w:gridCol w:w="1276"/>
        <w:gridCol w:w="1276"/>
      </w:tblGrid>
      <w:tr w:rsidR="00F42B87" w:rsidRPr="00F42B87" w14:paraId="0996D6C1" w14:textId="77777777" w:rsidTr="00EF604F">
        <w:trPr>
          <w:trHeight w:val="798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EF604F">
        <w:trPr>
          <w:trHeight w:val="411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EF604F">
        <w:trPr>
          <w:trHeight w:val="312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EF604F">
        <w:trPr>
          <w:trHeight w:val="3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42B87" w:rsidRPr="00F42B87" w14:paraId="67B4B2FE" w14:textId="77777777" w:rsidTr="00EF604F">
        <w:trPr>
          <w:trHeight w:val="9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06B27CA3" w:rsidR="00CC0061" w:rsidRPr="00F42B87" w:rsidRDefault="00A00B88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412 166,00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F42B87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0E19F016" w:rsidR="00CC0061" w:rsidRPr="00F42B87" w:rsidRDefault="00A00B88" w:rsidP="00A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162 240,3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77777777" w:rsidR="00CC0061" w:rsidRPr="00F42B87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42B87" w:rsidRPr="00F42B87" w14:paraId="34017A91" w14:textId="77777777" w:rsidTr="00EF604F">
        <w:trPr>
          <w:trHeight w:val="19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F42B87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77777777" w:rsidR="005F2702" w:rsidRPr="00F42B87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EF604F">
        <w:trPr>
          <w:trHeight w:val="12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77777777" w:rsidR="009464D4" w:rsidRPr="00F42B87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30 83</w:t>
            </w:r>
            <w:r w:rsidR="009464D4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F42B87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2 430,1</w:t>
            </w:r>
          </w:p>
        </w:tc>
      </w:tr>
      <w:tr w:rsidR="00F42B87" w:rsidRPr="00F42B87" w14:paraId="3F34C2F9" w14:textId="77777777" w:rsidTr="00EF604F">
        <w:trPr>
          <w:trHeight w:val="6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F42B87" w14:paraId="2932EA86" w14:textId="77777777" w:rsidTr="00EF604F">
        <w:trPr>
          <w:trHeight w:val="45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F42B87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5E7E471C" w:rsidR="00CC0061" w:rsidRPr="00F42B87" w:rsidRDefault="00A00B88" w:rsidP="0014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1 138 457,4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F42B87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7C44ED52" w:rsidR="00CC0061" w:rsidRPr="00F42B87" w:rsidRDefault="001514BF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441 953,3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77777777" w:rsidR="00CC0061" w:rsidRPr="00F42B87" w:rsidRDefault="00E41C27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F42B87" w:rsidRPr="00F42B87" w14:paraId="0DEF6330" w14:textId="77777777" w:rsidTr="00EF604F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F42B87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3BB339E9" w:rsidR="00CC0061" w:rsidRPr="00F42B87" w:rsidRDefault="001514BF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412 166,0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F42B87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3B4AE818" w:rsidR="00CC0061" w:rsidRPr="00F42B87" w:rsidRDefault="001514BF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162 240,3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77777777" w:rsidR="00CC0061" w:rsidRPr="00F42B87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42B87" w:rsidRPr="00F42B87" w14:paraId="105AD6BE" w14:textId="77777777" w:rsidTr="00EF604F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6A98D701" w:rsidR="005F2702" w:rsidRPr="00F42B87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</w:t>
            </w:r>
            <w:proofErr w:type="spellEnd"/>
            <w:r w:rsidR="005945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</w:t>
            </w:r>
            <w:bookmarkStart w:id="0" w:name="_GoBack"/>
            <w:bookmarkEnd w:id="0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F42B87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F42B87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EF604F">
        <w:trPr>
          <w:trHeight w:val="44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F42B87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7777777" w:rsidR="009464D4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34 490,4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3 170,1</w:t>
            </w:r>
          </w:p>
        </w:tc>
      </w:tr>
      <w:tr w:rsidR="00F42B87" w:rsidRPr="00F42B87" w14:paraId="2BB9DCD8" w14:textId="77777777" w:rsidTr="00EF604F">
        <w:trPr>
          <w:trHeight w:val="3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F42B87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F42B87" w:rsidRPr="00F42B87" w14:paraId="48999273" w14:textId="77777777" w:rsidTr="00EF604F">
        <w:trPr>
          <w:trHeight w:val="34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77777777" w:rsidR="00F21E67" w:rsidRPr="00F42B87" w:rsidRDefault="00F21E6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77777777" w:rsidR="00F21E67" w:rsidRPr="00F42B87" w:rsidRDefault="00F21E67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77777777" w:rsidR="00F21E67" w:rsidRPr="00F42B87" w:rsidRDefault="00F21E67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1 450,8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8DAE46" w14:textId="77777777" w:rsidTr="00EF604F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B62ADD9" w14:textId="77777777" w:rsidTr="00EF604F">
        <w:trPr>
          <w:cantSplit/>
          <w:trHeight w:val="81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582939F" w14:textId="77777777" w:rsidTr="00EF604F">
        <w:trPr>
          <w:trHeight w:val="79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C4395BB" w14:textId="77777777" w:rsidTr="00EF604F">
        <w:trPr>
          <w:trHeight w:val="2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F42B8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lastRenderedPageBreak/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AE980D9" w14:textId="77777777" w:rsidTr="00EF604F">
        <w:trPr>
          <w:trHeight w:val="112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815DC0A" w14:textId="77777777" w:rsidTr="00EF604F">
        <w:trPr>
          <w:trHeight w:val="44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EF604F">
        <w:trPr>
          <w:trHeight w:val="44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FC2C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11F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92BC02C" w14:textId="77777777" w:rsidTr="00EF604F">
        <w:trPr>
          <w:trHeight w:val="49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562B7658" w14:textId="77777777" w:rsidTr="00EF604F">
        <w:trPr>
          <w:cantSplit/>
          <w:trHeight w:val="56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EF604F">
        <w:trPr>
          <w:trHeight w:val="56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F42B87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F42B87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F124238" w14:textId="77777777" w:rsidTr="00EF604F">
        <w:trPr>
          <w:trHeight w:val="45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EF604F">
        <w:trPr>
          <w:trHeight w:val="46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5615881" w14:textId="77777777" w:rsidTr="00EF604F">
        <w:trPr>
          <w:trHeight w:val="1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EF604F">
        <w:trPr>
          <w:trHeight w:val="5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D4EB1AB" w14:textId="77777777" w:rsidTr="00EF604F">
        <w:trPr>
          <w:trHeight w:val="5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F42B87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EF604F">
        <w:trPr>
          <w:cantSplit/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03C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1 662,2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F42B87" w:rsidRPr="00F42B87" w14:paraId="2C1D6340" w14:textId="77777777" w:rsidTr="00EF604F">
        <w:trPr>
          <w:trHeight w:val="54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F5C2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EF604F">
        <w:trPr>
          <w:trHeight w:val="6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C6B2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7CB94F5" w14:textId="77777777" w:rsidTr="00EF604F">
        <w:trPr>
          <w:trHeight w:val="11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03D1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7777777" w:rsidR="00F21E67" w:rsidRPr="00F42B8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C1ED110" w14:textId="77777777" w:rsidTr="00EF604F">
        <w:trPr>
          <w:trHeight w:val="26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71A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12829D" w14:textId="77777777" w:rsidTr="00EF604F">
        <w:trPr>
          <w:trHeight w:val="101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48BE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F42B8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з вимощення частини будівлі основного корпусу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B5EF270" w14:textId="77777777" w:rsidTr="00EF604F">
        <w:trPr>
          <w:trHeight w:val="9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CA47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F42B8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МРТ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545893E" w14:textId="77777777" w:rsidTr="00EF604F">
        <w:trPr>
          <w:trHeight w:val="113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C605DE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F42B8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9DDC00" w14:textId="77777777" w:rsidTr="00EF604F">
        <w:trPr>
          <w:trHeight w:val="113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B6C8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F42B8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798824B" w14:textId="77777777" w:rsidTr="00EF604F">
        <w:trPr>
          <w:trHeight w:val="113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CAA48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F42B8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3A21F6B" w14:textId="77777777" w:rsidTr="00EF604F">
        <w:trPr>
          <w:trHeight w:val="11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73217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F42B8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6CC0597" w14:textId="77777777" w:rsidTr="00EF604F">
        <w:trPr>
          <w:trHeight w:val="11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F42B8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технічної документації із землеустрою щодо встановлення (відновлення) меж земельної ділянки орієнтовною площею 4,4866 га по вул. Лікаря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9049892" w14:textId="77777777" w:rsidTr="00EF604F">
        <w:trPr>
          <w:trHeight w:val="2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F42B8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E120E85" w14:textId="77777777" w:rsidTr="00EF604F">
        <w:trPr>
          <w:trHeight w:val="83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F42B87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F42B87">
              <w:rPr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ремонту із </w:t>
            </w:r>
            <w:r w:rsidRPr="00F42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заміни дверних блоків на металопластикові </w:t>
            </w:r>
            <w:r w:rsidRPr="00F42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,16, м. Кременчук, Полтавської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3E58B1F" w14:textId="77777777" w:rsidTr="00EF604F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F42B87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по </w:t>
            </w:r>
            <w:r w:rsidR="00411F12"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F42B8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F42B8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F42B8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F42B8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520C1E" w14:textId="77777777" w:rsidTr="00EF604F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F42B87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</w:t>
            </w:r>
            <w:r w:rsidR="00147FE4"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05A9563" w14:textId="77777777" w:rsidTr="00EF604F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F42B87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F42B87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</w:t>
            </w:r>
            <w:r w:rsidRPr="00F42B87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інтенсивного лікування «Кременчуцька»» за адресою: м. Кременчук, вул. Лікаря </w:t>
            </w:r>
            <w:proofErr w:type="spellStart"/>
            <w:r w:rsidRPr="00F42B87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 w:rsidRPr="00F42B87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,16»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91C5E99" w14:textId="77777777" w:rsidTr="00EF604F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EF604F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ED4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A88C60F" w14:textId="77777777" w:rsidTr="00EF604F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14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293DDDE9" w14:textId="77777777" w:rsidTr="00EF604F">
        <w:trPr>
          <w:trHeight w:val="1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5964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3F4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77777777" w:rsidR="007F6CD7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7F6CD7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F42B87" w:rsidRPr="00F42B87" w14:paraId="7DDAB126" w14:textId="77777777" w:rsidTr="00EF604F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77777777" w:rsidR="007F6CD7" w:rsidRPr="00F42B87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67 718,6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77777777" w:rsidR="007F6CD7" w:rsidRPr="00F42B87" w:rsidRDefault="00842C3D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24 630,1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0B2B19A" w14:textId="77777777" w:rsidTr="00EF604F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E1092C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E1092C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E1092C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E1092C" w:rsidRPr="00F42B8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E1092C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77777777" w:rsidR="00E1092C" w:rsidRPr="00F42B8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E1092C" w:rsidRPr="00F42B8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77777777" w:rsidR="00E1092C" w:rsidRPr="00F42B87" w:rsidRDefault="00E1092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77777777" w:rsidR="00E1092C" w:rsidRPr="00F42B8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714A0EF" w14:textId="77777777" w:rsidTr="00EF604F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E7C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B18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7F6CD7" w:rsidRPr="00F42B87" w:rsidRDefault="008A7923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212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7F6CD7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7DC71B57" w14:textId="77777777" w:rsidTr="00EF604F">
        <w:trPr>
          <w:trHeight w:val="26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77B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CFD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F42B87" w:rsidRPr="00F42B87" w14:paraId="7550DF16" w14:textId="77777777" w:rsidTr="00EF604F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B82F477" w14:textId="77777777" w:rsidTr="00EF604F">
        <w:trPr>
          <w:trHeight w:val="63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4B6EA1DB" w14:textId="77777777" w:rsidTr="00EF604F">
        <w:trPr>
          <w:trHeight w:val="5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7F6CD7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7F6CD7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50597F4F" w14:textId="77777777" w:rsidTr="00EF604F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F42B87" w:rsidRPr="00F42B87" w14:paraId="59BE2E17" w14:textId="77777777" w:rsidTr="00EF604F">
        <w:trPr>
          <w:cantSplit/>
          <w:trHeight w:val="40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888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388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2D4A7E4D" w14:textId="77777777" w:rsidTr="00EF604F">
        <w:trPr>
          <w:cantSplit/>
          <w:trHeight w:val="6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F42B87" w:rsidRPr="00F42B87" w14:paraId="0C0919CA" w14:textId="77777777" w:rsidTr="00EF604F">
        <w:trPr>
          <w:cantSplit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77777777" w:rsidR="00553E99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553E99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553E99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77777777" w:rsidR="00553E99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D043C3E" w14:textId="77777777" w:rsidTr="00EF604F">
        <w:trPr>
          <w:trHeight w:val="44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7F6CD7" w:rsidRPr="00F42B8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77777777" w:rsidR="007F6CD7" w:rsidRPr="00F42B87" w:rsidRDefault="003C10B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880 042,0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7F6CD7" w:rsidRPr="00F42B8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77777777" w:rsidR="007F6CD7" w:rsidRPr="00F42B87" w:rsidRDefault="003C10B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335 517,8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77777777" w:rsidR="007F6CD7" w:rsidRPr="00F42B8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278 920,1</w:t>
            </w:r>
          </w:p>
        </w:tc>
      </w:tr>
      <w:tr w:rsidR="00F42B87" w:rsidRPr="00F42B87" w14:paraId="1811286D" w14:textId="77777777" w:rsidTr="00EF604F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7F6CD7" w:rsidRPr="00F42B8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77777777" w:rsidR="007F6CD7" w:rsidRPr="00F42B87" w:rsidRDefault="00620F6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157 960,6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7F6CD7" w:rsidRPr="00F42B8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77777777" w:rsidR="007F6CD7" w:rsidRPr="00F42B87" w:rsidRDefault="00620F6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57 004,8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F42B87" w:rsidRPr="00F42B87" w14:paraId="7046AB62" w14:textId="77777777" w:rsidTr="00EF604F">
        <w:trPr>
          <w:trHeight w:val="420"/>
        </w:trPr>
        <w:tc>
          <w:tcPr>
            <w:tcW w:w="10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902B6F" w:rsidRPr="00F42B87" w:rsidRDefault="00902B6F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902B6F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902B6F" w:rsidRPr="00F42B87" w:rsidRDefault="0090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902B6F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902B6F" w:rsidRPr="00F42B87" w:rsidRDefault="0090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F42B87" w:rsidRPr="00F42B87" w14:paraId="4F7477FF" w14:textId="77777777" w:rsidTr="00EF604F">
        <w:trPr>
          <w:trHeight w:val="312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7F6CD7" w:rsidRPr="00F42B8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77777777" w:rsidR="007F6CD7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34 490</w:t>
            </w:r>
            <w:r w:rsidR="007F6CD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7F6CD7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</w:t>
            </w:r>
            <w:r w:rsidR="007F6CD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F42B87" w:rsidRPr="00F42B87" w14:paraId="015957E3" w14:textId="77777777" w:rsidTr="00EF604F">
        <w:trPr>
          <w:trHeight w:val="26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6C63582" w14:textId="77777777" w:rsidTr="00EF604F">
        <w:trPr>
          <w:trHeight w:val="53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Місцевий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0C7EC03" w14:textId="77777777" w:rsidTr="00EF604F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A9CECD5" w14:textId="77777777" w:rsidTr="00EF604F">
        <w:trPr>
          <w:trHeight w:val="6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F42B87" w:rsidRPr="00F42B87" w14:paraId="21014B16" w14:textId="77777777" w:rsidTr="00EF604F">
        <w:trPr>
          <w:trHeight w:val="3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35CD0CD" w14:textId="77777777" w:rsidTr="00EF604F">
        <w:trPr>
          <w:trHeight w:val="59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F42B87" w:rsidRPr="00F42B87" w14:paraId="0D7AB07D" w14:textId="77777777" w:rsidTr="00EF604F">
        <w:trPr>
          <w:trHeight w:val="5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FFE0458" w14:textId="77777777" w:rsidTr="00EF604F">
        <w:trPr>
          <w:trHeight w:val="44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EA1992B" w14:textId="77777777" w:rsidTr="00EF604F">
        <w:trPr>
          <w:trHeight w:val="4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338BBC5" w14:textId="77777777" w:rsidTr="00EF604F">
        <w:trPr>
          <w:trHeight w:val="3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269124" w14:textId="77777777" w:rsidTr="00EF604F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BB3FB06" w14:textId="77777777" w:rsidTr="00EF604F">
        <w:trPr>
          <w:trHeight w:val="55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FA65696" w14:textId="77777777" w:rsidTr="00EF604F">
        <w:trPr>
          <w:trHeight w:val="93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484D04C" w14:textId="77777777" w:rsidTr="00EF604F">
        <w:trPr>
          <w:trHeight w:val="57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7F6CD7" w:rsidRPr="00F42B87" w:rsidRDefault="00A16D14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</w:t>
            </w:r>
            <w:r w:rsidR="007F6CD7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конструкці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я</w:t>
            </w:r>
            <w:r w:rsidR="007F6CD7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приміщення для створення кардіохірургічної служби за адресою: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</w:t>
            </w:r>
            <w:r w:rsidR="007F6CD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49F14DB" w14:textId="77777777" w:rsidTr="00EF604F">
        <w:trPr>
          <w:trHeight w:val="60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FAE2EE2" w14:textId="77777777" w:rsidTr="00EF604F">
        <w:trPr>
          <w:trHeight w:val="4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7F6CD7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7F6CD7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6D7C796" w14:textId="77777777" w:rsidTr="00EF604F">
        <w:trPr>
          <w:trHeight w:val="70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</w:t>
            </w:r>
            <w:r w:rsidR="00E42C89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ургічного відділення площа 1000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04F8346" w14:textId="77777777" w:rsidTr="00EF604F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762DF0A" w14:textId="77777777" w:rsidTr="00EF604F">
        <w:trPr>
          <w:trHeight w:val="9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F42B87" w:rsidRPr="00F42B87" w14:paraId="337261D1" w14:textId="77777777" w:rsidTr="00EF604F">
        <w:trPr>
          <w:trHeight w:val="9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F42B87" w:rsidRPr="00F42B87" w14:paraId="44DD2FC0" w14:textId="77777777" w:rsidTr="00EF604F">
        <w:trPr>
          <w:trHeight w:val="83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CB21E2C" w14:textId="77777777" w:rsidTr="00EF604F">
        <w:trPr>
          <w:trHeight w:val="12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905433" w14:textId="77777777" w:rsidTr="00EF604F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DAB442A" w14:textId="77777777" w:rsidTr="00EF604F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F42B87" w:rsidRPr="00F42B87" w14:paraId="7B7AC4D5" w14:textId="77777777" w:rsidTr="00EF604F">
        <w:trPr>
          <w:trHeight w:val="4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AFB029D" w14:textId="77777777" w:rsidTr="00EF604F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7F9EAF0" w14:textId="77777777" w:rsidTr="00EF604F">
        <w:trPr>
          <w:cantSplit/>
          <w:trHeight w:val="6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8539FD9" w14:textId="77777777" w:rsidTr="00EF604F">
        <w:trPr>
          <w:trHeight w:val="31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  <w:r w:rsidR="00A16D14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</w:t>
            </w:r>
            <w:r w:rsidR="00A16D1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-2024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99820D5" w14:textId="77777777" w:rsidTr="00EF604F">
        <w:trPr>
          <w:trHeight w:val="69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</w:t>
            </w:r>
            <w:r w:rsidR="00A16D1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-2024р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7F6CD7" w:rsidRPr="00F42B87" w:rsidRDefault="007F6CD7" w:rsidP="00A1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A16D14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02</w:t>
            </w:r>
            <w:r w:rsidR="00A16D14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A3B7DFF" w14:textId="77777777" w:rsidTr="00EF604F">
        <w:trPr>
          <w:trHeight w:val="4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F24C365" w14:textId="77777777" w:rsidTr="00EF604F">
        <w:trPr>
          <w:trHeight w:val="26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EC3E436" w14:textId="77777777" w:rsidTr="00EF604F">
        <w:trPr>
          <w:trHeight w:val="12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5F3D285" w14:textId="77777777" w:rsidTr="00EF604F">
        <w:trPr>
          <w:trHeight w:val="12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D305F99" w14:textId="77777777" w:rsidTr="00EF604F">
        <w:trPr>
          <w:trHeight w:val="12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CD26DDF" w14:textId="77777777" w:rsidTr="00EF604F">
        <w:trPr>
          <w:trHeight w:val="69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35E0B11" w14:textId="77777777" w:rsidTr="00EF604F">
        <w:trPr>
          <w:trHeight w:val="15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96E702" w14:textId="77777777" w:rsidTr="00EF604F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8AFA0F9" w14:textId="77777777" w:rsidTr="00EF604F">
        <w:trPr>
          <w:trHeight w:val="28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212CA3E" w14:textId="77777777" w:rsidTr="00EF604F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255466F" w14:textId="77777777" w:rsidTr="00EF604F">
        <w:trPr>
          <w:cantSplit/>
          <w:trHeight w:val="125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90212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D067E53" w14:textId="77777777" w:rsidTr="00EF604F">
        <w:trPr>
          <w:trHeight w:val="8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D9692B8" w14:textId="77777777" w:rsidTr="00EF604F">
        <w:trPr>
          <w:trHeight w:val="66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8C727DD" w14:textId="77777777" w:rsidTr="00EF604F">
        <w:trPr>
          <w:trHeight w:val="45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20FA97C" w14:textId="77777777" w:rsidTr="00EF604F">
        <w:trPr>
          <w:trHeight w:val="31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38A3506" w14:textId="77777777" w:rsidTr="00EF604F">
        <w:trPr>
          <w:trHeight w:val="6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Придбання обладнання і предметів довгострокового використання для паліативного</w:t>
            </w:r>
            <w:r w:rsidR="00965EF1" w:rsidRPr="00F42B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C21A5E9" w14:textId="77777777" w:rsidTr="00EF604F">
        <w:trPr>
          <w:trHeight w:val="59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7F6CD7" w:rsidRPr="00F42B87" w:rsidRDefault="007F6CD7" w:rsidP="0008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038203" w14:textId="77777777" w:rsidTr="00EF604F">
        <w:trPr>
          <w:cantSplit/>
          <w:trHeight w:val="63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43F5B7A" w14:textId="77777777" w:rsidTr="00EF604F">
        <w:trPr>
          <w:trHeight w:val="45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B8A39AA" w14:textId="77777777" w:rsidTr="00EF604F">
        <w:trPr>
          <w:trHeight w:val="93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530BC5E" w14:textId="77777777" w:rsidTr="00EF604F">
        <w:trPr>
          <w:trHeight w:val="6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7F6CD7" w:rsidRPr="00F42B8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D73B0BE" w14:textId="77777777" w:rsidTr="00EF604F">
        <w:trPr>
          <w:trHeight w:val="3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F84553D" w14:textId="77777777" w:rsidTr="00EF604F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504C75" w14:textId="77777777" w:rsidR="004C6DA8" w:rsidRPr="00F42B8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4C6DA8" w:rsidRPr="00F42B8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4C6DA8" w:rsidRPr="00F42B8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62F8FCFF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7F6CD7" w:rsidRPr="00F42B8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7F6CD7" w:rsidRPr="00F42B8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7F6CD7" w:rsidRPr="00F42B8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8C07476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0EA373" w14:textId="77777777" w:rsidR="004A43CD" w:rsidRPr="00F42B87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4A43CD" w:rsidRPr="00F42B87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4A43CD" w:rsidRPr="00F42B87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4A43CD" w:rsidRPr="00F42B87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4A43CD" w:rsidRPr="00F42B87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4A43CD" w:rsidRPr="00F42B87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4A43CD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4A43CD" w:rsidRPr="00F42B87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4A43CD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3BEEFA83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A409C86" w14:textId="77777777" w:rsidR="009E6BFE" w:rsidRPr="00F42B87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9E6BFE" w:rsidRPr="00F42B87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9E6BFE" w:rsidRPr="00F42B87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лікування та реабілітації КНМП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Лікарня інтенсивного лікування</w:t>
            </w:r>
            <w:r w:rsidR="008C2055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Кременчуцька</w:t>
            </w:r>
            <w:r w:rsidR="008C2055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9E6BFE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9E6BFE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9E6BFE" w:rsidRPr="00F42B87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9E6BFE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9E6BFE" w:rsidRPr="00F42B87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9E6BFE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9197E06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0D5944" w14:textId="77777777" w:rsidR="00726F8E" w:rsidRPr="00F42B87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726F8E" w:rsidRPr="00F42B87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77777777" w:rsidR="00726F8E" w:rsidRPr="00F42B87" w:rsidRDefault="00726F8E" w:rsidP="00F9661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77777777" w:rsidR="00726F8E" w:rsidRPr="00F42B8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726F8E" w:rsidRPr="00F42B8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77777777" w:rsidR="00726F8E" w:rsidRPr="00F42B87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726F8E" w:rsidRPr="00F42B8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F9D2B" w14:textId="77777777" w:rsidR="00726F8E" w:rsidRPr="00F42B87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D6ADE" w14:textId="77777777" w:rsidR="00726F8E" w:rsidRPr="00F42B8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45680601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046893" w14:textId="77777777" w:rsidR="00F9661D" w:rsidRPr="00F42B8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F9661D" w:rsidRPr="00F42B8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7777777" w:rsidR="00F9661D" w:rsidRPr="00F42B87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розміщення адміністрації КНМП «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Лікарня інтенсивного лікування "Кременчуцька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 адресою: м. Кременчук, вул. Лікаря </w:t>
            </w:r>
            <w:proofErr w:type="spellStart"/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,16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6B910DBA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BB2A9B" w14:textId="77777777" w:rsidR="00F9661D" w:rsidRPr="00F42B8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8C6" w14:textId="77777777" w:rsidR="00F9661D" w:rsidRPr="00F42B8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77777777" w:rsidR="00F9661D" w:rsidRPr="00F42B87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лікування та реабілітації КНМП «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Лікарня інтенсивного лікування "Кременчуцька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 адресою: м. Кременчук, вул. Квітки </w:t>
            </w:r>
            <w:proofErr w:type="spellStart"/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1А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286A8D3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6C8788E" w14:textId="77777777" w:rsidR="006953E0" w:rsidRPr="00F42B87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6953E0" w:rsidRPr="00F42B87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77777777" w:rsidR="006953E0" w:rsidRPr="00F42B87" w:rsidRDefault="00526DE0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</w:t>
            </w:r>
            <w:r w:rsidR="006953E0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робіт з проведення експертного обстеження покрівлі по об’єкту «Реконструкція системи електропостачання КНМП «Лікарня інтенсивного лікування «</w:t>
            </w:r>
            <w:proofErr w:type="spellStart"/>
            <w:r w:rsidR="006953E0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Кремен-чуцька</w:t>
            </w:r>
            <w:proofErr w:type="spellEnd"/>
            <w:r w:rsidR="006953E0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з встановлення дахової СЕС для власних потреб за адресою вул. Лікаря </w:t>
            </w:r>
            <w:proofErr w:type="spellStart"/>
            <w:r w:rsidR="006953E0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="006953E0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73B3B8A7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075974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F5187C" w:rsidRPr="00F42B8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73F784E1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BFE144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F5187C" w:rsidRPr="00F42B8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6C20D266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B1A7E4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F5187C" w:rsidRPr="00F42B8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53DA2667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347FC7" w14:textId="77777777" w:rsidR="00385E19" w:rsidRPr="00F42B87" w:rsidRDefault="00385E19" w:rsidP="00385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385E19" w:rsidRPr="00F42B87" w:rsidRDefault="00385E19" w:rsidP="00385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385E19" w:rsidRPr="00F42B87" w:rsidRDefault="00385E19" w:rsidP="00385E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385E19" w:rsidRPr="00F42B87" w:rsidRDefault="00313B20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1507ACDD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3002318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F71B70" w:rsidRPr="00F42B87" w:rsidRDefault="00F71B70" w:rsidP="00F71B7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C5E1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57F4067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7F72456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27F460B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F71B70" w:rsidRPr="00F42B87" w:rsidRDefault="00F71B70" w:rsidP="00F71B7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8E3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6B73B2B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A6E4611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F39C52A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F71B70" w:rsidRPr="00F42B87" w:rsidRDefault="00F71B70" w:rsidP="00F71B7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A11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87CB399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96AFD41" w14:textId="77777777" w:rsidTr="00EF604F">
        <w:trPr>
          <w:cantSplit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382E5C5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F71B70" w:rsidRPr="00F42B87" w:rsidRDefault="00F71B70" w:rsidP="00F71B7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AE41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826B77F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F01F2F5" w14:textId="77777777" w:rsidTr="00EF604F">
        <w:trPr>
          <w:cantSplit/>
          <w:trHeight w:val="69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BD3B8C8" w14:textId="77777777" w:rsidR="003D7541" w:rsidRPr="00F42B87" w:rsidRDefault="003D7541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828DA3" w14:textId="77777777" w:rsidR="003D7541" w:rsidRPr="00F42B87" w:rsidRDefault="003D7541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3D7541" w:rsidRPr="00F42B87" w:rsidRDefault="003D7541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3D7541" w:rsidRPr="00F42B87" w:rsidRDefault="003D7541" w:rsidP="00F71B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консультативно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440B055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6EC1022" w14:textId="77777777" w:rsidTr="00EF604F">
        <w:trPr>
          <w:cantSplit/>
          <w:trHeight w:val="556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D2AACD" w14:textId="77777777" w:rsidR="003D7541" w:rsidRPr="00F42B87" w:rsidRDefault="003D7541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3D7541" w:rsidRPr="00F42B87" w:rsidRDefault="003D7541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3D7541" w:rsidRPr="00F42B87" w:rsidRDefault="003D7541" w:rsidP="001B14D4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866A76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4ACB40DF" w14:textId="77777777" w:rsidTr="00EF604F">
        <w:trPr>
          <w:cantSplit/>
          <w:trHeight w:val="556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75D1A2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F051E1" w:rsidRPr="00F42B87" w:rsidRDefault="00F051E1" w:rsidP="00F051E1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57E9F4B" w14:textId="186923AC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7D9501EE" w14:textId="77777777" w:rsidTr="00EF604F">
        <w:trPr>
          <w:cantSplit/>
          <w:trHeight w:val="556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7F67EB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F051E1" w:rsidRPr="00F42B87" w:rsidRDefault="00F051E1" w:rsidP="00F051E1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маломобільних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 груп населення за адресою: м. Кременчук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64674ABC" w14:textId="2A281625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68540992" w14:textId="77777777" w:rsidTr="00EF604F">
        <w:trPr>
          <w:cantSplit/>
          <w:trHeight w:val="556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BDB85C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F051E1" w:rsidRPr="00F42B87" w:rsidRDefault="00F051E1" w:rsidP="00F051E1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FF550D3" w14:textId="385095E4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F051E1" w:rsidRPr="00F42B87" w:rsidRDefault="00A61974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F051E1" w:rsidRPr="00F42B87" w:rsidRDefault="00A61974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5934056A" w14:textId="77777777" w:rsidTr="00EF604F">
        <w:trPr>
          <w:cantSplit/>
          <w:trHeight w:val="55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27D1BD" w14:textId="3BC0A6E6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F051E1" w:rsidRPr="00F42B87" w:rsidRDefault="00F051E1" w:rsidP="00F051E1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1C72AFDC" w14:textId="06520596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EC3989" w:rsidRPr="00EC3989" w14:paraId="57F4BCD0" w14:textId="77777777" w:rsidTr="00EF604F">
        <w:trPr>
          <w:cantSplit/>
          <w:trHeight w:val="556"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FCF1B5" w14:textId="77777777" w:rsidR="00EC3989" w:rsidRPr="00F42B87" w:rsidRDefault="00EC3989" w:rsidP="00EC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EC3989" w:rsidRPr="00F42B87" w:rsidRDefault="00EC3989" w:rsidP="00EC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EC3989" w:rsidRPr="00EC3989" w:rsidRDefault="00EC3989" w:rsidP="00EC3989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EC3989" w:rsidRPr="00F42B87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986A4A4" w14:textId="44C0937B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EC3989" w:rsidRPr="00EC3989" w14:paraId="75FFE7D2" w14:textId="77777777" w:rsidTr="00EF604F">
        <w:trPr>
          <w:cantSplit/>
          <w:trHeight w:val="556"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8B34B8C" w14:textId="77777777" w:rsidR="00EC3989" w:rsidRPr="00F42B87" w:rsidRDefault="00EC3989" w:rsidP="00EC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EC3989" w:rsidRPr="00F42B87" w:rsidRDefault="00EC3989" w:rsidP="00EC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EC3989" w:rsidRPr="00EC3989" w:rsidRDefault="00EC3989" w:rsidP="00EC3989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A44FE2A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EC3989" w:rsidRPr="00F42B87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15BC148" w14:textId="3E47E0F5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6D7B6EB2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3D85FCFC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EC3989" w:rsidRPr="00EC3989" w14:paraId="460313D5" w14:textId="77777777" w:rsidTr="00EF604F">
        <w:trPr>
          <w:cantSplit/>
          <w:trHeight w:val="556"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890F058" w14:textId="77777777" w:rsidR="00EC3989" w:rsidRPr="00F42B87" w:rsidRDefault="00EC3989" w:rsidP="00EC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EC3989" w:rsidRPr="00F42B87" w:rsidRDefault="00EC3989" w:rsidP="00EC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EC3989" w:rsidRPr="00EC3989" w:rsidRDefault="00EC3989" w:rsidP="00EC3989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668DFE8E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EC3989" w:rsidRPr="00F42B87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C728524" w14:textId="6393D075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4FF5CE4D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22279720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EC3989" w:rsidRPr="00EC3989" w14:paraId="02E980D8" w14:textId="77777777" w:rsidTr="00EF604F">
        <w:trPr>
          <w:cantSplit/>
          <w:trHeight w:val="556"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EC3989" w:rsidRPr="00F42B87" w:rsidRDefault="00EC3989" w:rsidP="00EC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EC3989" w:rsidRPr="00F42B87" w:rsidRDefault="00EC3989" w:rsidP="00EC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EC3989" w:rsidRPr="00EC3989" w:rsidRDefault="00EC3989" w:rsidP="00EC3989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38B104ED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EC3989" w:rsidRPr="00F42B87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B29F4A" w14:textId="578C60DA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3311B260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311B350F" w:rsidR="00EC3989" w:rsidRPr="00EC3989" w:rsidRDefault="00EC3989" w:rsidP="00EC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19C2666D" w14:textId="77777777" w:rsidTr="00EF604F">
        <w:trPr>
          <w:trHeight w:val="319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161FC0A0" w:rsidR="00F051E1" w:rsidRPr="00F42B87" w:rsidRDefault="00A00B88" w:rsidP="00A6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258 415,4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06870661" w:rsidR="00F051E1" w:rsidRPr="00F42B87" w:rsidRDefault="00A00B88" w:rsidP="00A6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106 435,5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F42B87" w:rsidRPr="00F42B87" w14:paraId="49BD64EC" w14:textId="77777777" w:rsidTr="00EF604F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2BE3A953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EF6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З них: місцевий </w:t>
            </w:r>
            <w:r w:rsidR="00EF6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44DB" w14:textId="1A9ED244" w:rsidR="00F051E1" w:rsidRPr="00F42B87" w:rsidRDefault="00A00B88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254 205,4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822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A46" w14:textId="5D013CAB" w:rsidR="00F051E1" w:rsidRPr="00F42B87" w:rsidRDefault="00A00B88" w:rsidP="00A6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105 235,5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29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F42B87" w:rsidRPr="00F42B87" w14:paraId="060965B2" w14:textId="77777777" w:rsidTr="00EF604F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F42B87" w:rsidRPr="00F42B87" w14:paraId="73F84C93" w14:textId="77777777" w:rsidTr="00EF604F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288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6F3DD09C" w:rsidR="00F051E1" w:rsidRPr="00F42B87" w:rsidRDefault="00F051E1" w:rsidP="00A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A00B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138 457,4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79FAE62F" w:rsidR="00F051E1" w:rsidRPr="00F42B87" w:rsidRDefault="00A00B88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441 953,3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F42B87" w:rsidRPr="00F42B87" w14:paraId="69DFB76C" w14:textId="77777777" w:rsidTr="00EF604F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5F6BDEDF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EF6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4DD106D5" w:rsidR="00F051E1" w:rsidRPr="00F42B87" w:rsidRDefault="00A00B88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412 166,00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0551801A" w:rsidR="00F051E1" w:rsidRPr="00F42B87" w:rsidRDefault="00A00B88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162 240,3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42B87" w:rsidRPr="00F42B87" w14:paraId="7934D275" w14:textId="77777777" w:rsidTr="00EF604F">
        <w:trPr>
          <w:trHeight w:val="348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2014B0EB" w14:textId="77777777" w:rsidTr="00EF604F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34 490,4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3 170,1</w:t>
            </w:r>
          </w:p>
        </w:tc>
      </w:tr>
    </w:tbl>
    <w:p w14:paraId="54D3E958" w14:textId="77777777" w:rsidR="00E87738" w:rsidRPr="00F42B8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0ABBF7A" w14:textId="77777777" w:rsidR="00E87738" w:rsidRPr="00F42B8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DDA00F" w14:textId="77777777" w:rsidR="004E5659" w:rsidRPr="00F42B87" w:rsidRDefault="004E5659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AC3ADB"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F42B8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14:paraId="0966DDD1" w14:textId="77777777" w:rsidR="00AC3ADB" w:rsidRPr="00F42B8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A585632" w14:textId="77777777" w:rsidR="004E5659" w:rsidRPr="00F21E67" w:rsidRDefault="00AC3ADB" w:rsidP="00902127">
      <w:pPr>
        <w:pStyle w:val="a7"/>
        <w:rPr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області                                                                                                                                                                    Максим СЕР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ЕДА     </w:t>
      </w:r>
    </w:p>
    <w:sectPr w:rsidR="004E5659" w:rsidRPr="00F21E67" w:rsidSect="00EF604F">
      <w:headerReference w:type="default" r:id="rId8"/>
      <w:pgSz w:w="16838" w:h="11906" w:orient="landscape" w:code="9"/>
      <w:pgMar w:top="17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65B97" w14:textId="77777777" w:rsidR="00EF604F" w:rsidRDefault="00EF604F" w:rsidP="004E5659">
      <w:pPr>
        <w:spacing w:after="0" w:line="240" w:lineRule="auto"/>
      </w:pPr>
      <w:r>
        <w:separator/>
      </w:r>
    </w:p>
  </w:endnote>
  <w:endnote w:type="continuationSeparator" w:id="0">
    <w:p w14:paraId="05D09B48" w14:textId="77777777" w:rsidR="00EF604F" w:rsidRDefault="00EF604F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6592F" w14:textId="77777777" w:rsidR="00EF604F" w:rsidRDefault="00EF604F" w:rsidP="004E5659">
      <w:pPr>
        <w:spacing w:after="0" w:line="240" w:lineRule="auto"/>
      </w:pPr>
      <w:r>
        <w:separator/>
      </w:r>
    </w:p>
  </w:footnote>
  <w:footnote w:type="continuationSeparator" w:id="0">
    <w:p w14:paraId="44A84D05" w14:textId="77777777" w:rsidR="00EF604F" w:rsidRDefault="00EF604F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EF604F" w:rsidRPr="004E5659" w:rsidRDefault="00EF604F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86FE9"/>
    <w:rsid w:val="000A16EA"/>
    <w:rsid w:val="000C62D8"/>
    <w:rsid w:val="000E6462"/>
    <w:rsid w:val="000F7330"/>
    <w:rsid w:val="000F7950"/>
    <w:rsid w:val="001141D3"/>
    <w:rsid w:val="0011491B"/>
    <w:rsid w:val="00115128"/>
    <w:rsid w:val="00127D58"/>
    <w:rsid w:val="00147FE4"/>
    <w:rsid w:val="001514BF"/>
    <w:rsid w:val="001B14D4"/>
    <w:rsid w:val="001B48E5"/>
    <w:rsid w:val="001E2E7C"/>
    <w:rsid w:val="00202A66"/>
    <w:rsid w:val="00226FAC"/>
    <w:rsid w:val="002355C8"/>
    <w:rsid w:val="0024460F"/>
    <w:rsid w:val="00247881"/>
    <w:rsid w:val="002723CA"/>
    <w:rsid w:val="00273596"/>
    <w:rsid w:val="00282CB4"/>
    <w:rsid w:val="00294AC8"/>
    <w:rsid w:val="002A60F6"/>
    <w:rsid w:val="002F471A"/>
    <w:rsid w:val="00303F90"/>
    <w:rsid w:val="00313B20"/>
    <w:rsid w:val="003261BD"/>
    <w:rsid w:val="00351EEC"/>
    <w:rsid w:val="00385E19"/>
    <w:rsid w:val="00387CC9"/>
    <w:rsid w:val="003A506C"/>
    <w:rsid w:val="003C10B9"/>
    <w:rsid w:val="003D7541"/>
    <w:rsid w:val="003F5A6E"/>
    <w:rsid w:val="003F72D7"/>
    <w:rsid w:val="00405F10"/>
    <w:rsid w:val="00411F12"/>
    <w:rsid w:val="004725C2"/>
    <w:rsid w:val="00482999"/>
    <w:rsid w:val="004832D3"/>
    <w:rsid w:val="004A43CD"/>
    <w:rsid w:val="004C6DA8"/>
    <w:rsid w:val="004C73E3"/>
    <w:rsid w:val="004D07B5"/>
    <w:rsid w:val="004E5659"/>
    <w:rsid w:val="00514976"/>
    <w:rsid w:val="00526DE0"/>
    <w:rsid w:val="00540635"/>
    <w:rsid w:val="00553E99"/>
    <w:rsid w:val="00561120"/>
    <w:rsid w:val="00571B9E"/>
    <w:rsid w:val="00572A99"/>
    <w:rsid w:val="005945D3"/>
    <w:rsid w:val="005C088C"/>
    <w:rsid w:val="005E6D6D"/>
    <w:rsid w:val="005F2702"/>
    <w:rsid w:val="0061753B"/>
    <w:rsid w:val="00620F6C"/>
    <w:rsid w:val="00630330"/>
    <w:rsid w:val="00632208"/>
    <w:rsid w:val="00647251"/>
    <w:rsid w:val="006708F3"/>
    <w:rsid w:val="006953E0"/>
    <w:rsid w:val="006A210E"/>
    <w:rsid w:val="006D7410"/>
    <w:rsid w:val="00703315"/>
    <w:rsid w:val="00726F8E"/>
    <w:rsid w:val="00737462"/>
    <w:rsid w:val="007942DA"/>
    <w:rsid w:val="007A2F6E"/>
    <w:rsid w:val="007D6AE2"/>
    <w:rsid w:val="007F6CD7"/>
    <w:rsid w:val="00801A84"/>
    <w:rsid w:val="00831C6D"/>
    <w:rsid w:val="00837F3D"/>
    <w:rsid w:val="00841F79"/>
    <w:rsid w:val="00842C3D"/>
    <w:rsid w:val="008A7923"/>
    <w:rsid w:val="008C2055"/>
    <w:rsid w:val="00902127"/>
    <w:rsid w:val="00902B6F"/>
    <w:rsid w:val="00920419"/>
    <w:rsid w:val="00933D30"/>
    <w:rsid w:val="00937F90"/>
    <w:rsid w:val="009464D4"/>
    <w:rsid w:val="009640F0"/>
    <w:rsid w:val="00965EF1"/>
    <w:rsid w:val="009709E9"/>
    <w:rsid w:val="009760EC"/>
    <w:rsid w:val="00982EB2"/>
    <w:rsid w:val="009A3AAE"/>
    <w:rsid w:val="009C40B5"/>
    <w:rsid w:val="009D66F7"/>
    <w:rsid w:val="009E6BFE"/>
    <w:rsid w:val="00A00B88"/>
    <w:rsid w:val="00A16D14"/>
    <w:rsid w:val="00A30F13"/>
    <w:rsid w:val="00A35340"/>
    <w:rsid w:val="00A61974"/>
    <w:rsid w:val="00A708D1"/>
    <w:rsid w:val="00A85E14"/>
    <w:rsid w:val="00A909CC"/>
    <w:rsid w:val="00AC3ADB"/>
    <w:rsid w:val="00B43BCD"/>
    <w:rsid w:val="00B60CCE"/>
    <w:rsid w:val="00B827AA"/>
    <w:rsid w:val="00B92C6B"/>
    <w:rsid w:val="00BA73F4"/>
    <w:rsid w:val="00BD6935"/>
    <w:rsid w:val="00C0092E"/>
    <w:rsid w:val="00C409F7"/>
    <w:rsid w:val="00C47C2F"/>
    <w:rsid w:val="00C9291A"/>
    <w:rsid w:val="00C969C8"/>
    <w:rsid w:val="00CB6620"/>
    <w:rsid w:val="00CC0061"/>
    <w:rsid w:val="00CE26DA"/>
    <w:rsid w:val="00D73B49"/>
    <w:rsid w:val="00D76584"/>
    <w:rsid w:val="00DB4B86"/>
    <w:rsid w:val="00DC2F0D"/>
    <w:rsid w:val="00E10058"/>
    <w:rsid w:val="00E1092C"/>
    <w:rsid w:val="00E41C27"/>
    <w:rsid w:val="00E42C89"/>
    <w:rsid w:val="00E7186D"/>
    <w:rsid w:val="00E87738"/>
    <w:rsid w:val="00EA63EC"/>
    <w:rsid w:val="00EC3989"/>
    <w:rsid w:val="00EE5F94"/>
    <w:rsid w:val="00EF604F"/>
    <w:rsid w:val="00F051E1"/>
    <w:rsid w:val="00F21E67"/>
    <w:rsid w:val="00F42B87"/>
    <w:rsid w:val="00F5187C"/>
    <w:rsid w:val="00F53A7F"/>
    <w:rsid w:val="00F71B70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5E8A7-9209-4DC6-9F94-AF929BAA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3811</Words>
  <Characters>21723</Characters>
  <Application>Microsoft Office Word</Application>
  <DocSecurity>0</DocSecurity>
  <Lines>181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2024-08-02T11:05:00Z</cp:lastPrinted>
  <dcterms:created xsi:type="dcterms:W3CDTF">2024-07-19T12:51:00Z</dcterms:created>
  <dcterms:modified xsi:type="dcterms:W3CDTF">2024-08-02T11:09:00Z</dcterms:modified>
</cp:coreProperties>
</file>