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DE2EF3">
        <w:rPr>
          <w:b/>
          <w:lang w:val="uk-UA"/>
        </w:rPr>
        <w:t>Х</w:t>
      </w:r>
      <w:r w:rsidR="00875F10">
        <w:rPr>
          <w:b/>
          <w:lang w:val="uk-UA"/>
        </w:rPr>
        <w:t>І</w:t>
      </w:r>
      <w:r w:rsidR="00875F10">
        <w:rPr>
          <w:b/>
          <w:lang w:val="en-US"/>
        </w:rPr>
        <w:t>V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B60CFC" w:rsidP="00DE2EF3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 xml:space="preserve">10 </w:t>
      </w:r>
      <w:bookmarkStart w:id="0" w:name="_GoBack"/>
      <w:bookmarkEnd w:id="0"/>
      <w:r w:rsidR="00875F10">
        <w:rPr>
          <w:rFonts w:eastAsia="Times New Roman"/>
          <w:b/>
          <w:lang w:val="uk-UA" w:eastAsia="ar-SA"/>
        </w:rPr>
        <w:t>квітня</w:t>
      </w:r>
      <w:r w:rsidR="001B0591">
        <w:rPr>
          <w:rFonts w:eastAsia="Times New Roman"/>
          <w:b/>
          <w:lang w:val="uk-UA" w:eastAsia="ar-SA"/>
        </w:rPr>
        <w:t xml:space="preserve"> </w:t>
      </w:r>
      <w:r w:rsidR="009A45BE" w:rsidRPr="0062392C">
        <w:rPr>
          <w:rFonts w:eastAsia="Times New Roman"/>
          <w:b/>
          <w:lang w:val="uk-UA" w:eastAsia="ar-SA"/>
        </w:rPr>
        <w:t>202</w:t>
      </w:r>
      <w:r w:rsidR="00CF65EF">
        <w:rPr>
          <w:rFonts w:eastAsia="Times New Roman"/>
          <w:b/>
          <w:lang w:val="uk-UA" w:eastAsia="ar-SA"/>
        </w:rPr>
        <w:t>4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DE2EF3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B60CFC" w:rsidTr="00AB53D3">
        <w:tc>
          <w:tcPr>
            <w:tcW w:w="6096" w:type="dxa"/>
          </w:tcPr>
          <w:p w:rsidR="00F94823" w:rsidRPr="00AB2934" w:rsidRDefault="00C4176B" w:rsidP="00DE2EF3">
            <w:pPr>
              <w:pStyle w:val="a3"/>
              <w:ind w:left="-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комплексної програми розвитку </w:t>
            </w:r>
            <w:r w:rsidR="008C193E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підтримки 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некомерційн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підприємств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«Дитячий заклад оздоровлення та відпочинку «Зоряний» Кременчуцької міської ради</w:t>
            </w:r>
            <w:r w:rsidR="00136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Кременчуцького району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</w:t>
            </w:r>
            <w:r w:rsidR="00F94823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1-2025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оки</w:t>
            </w:r>
            <w:r w:rsidR="00783C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A45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1367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новій редакції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Default="00C4176B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EC0FF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>комуналь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F3D77" w:rsidRPr="00F94823">
        <w:rPr>
          <w:rFonts w:ascii="Times New Roman" w:hAnsi="Times New Roman" w:cs="Times New Roman"/>
          <w:sz w:val="28"/>
          <w:szCs w:val="28"/>
          <w:lang w:val="uk-UA"/>
        </w:rPr>
        <w:t>«Дитячий заклад оздор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овлення та відпочинку «Зоряний»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1367F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1-2025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FF37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215870">
        <w:rPr>
          <w:rFonts w:ascii="Times New Roman" w:hAnsi="Times New Roman"/>
          <w:sz w:val="28"/>
          <w:szCs w:val="28"/>
          <w:lang w:val="uk-UA"/>
        </w:rPr>
        <w:t>Бюджетного кодексу України, Господарського кодексу України, Цивільно</w:t>
      </w:r>
      <w:r w:rsidR="00174BD2">
        <w:rPr>
          <w:rFonts w:ascii="Times New Roman" w:hAnsi="Times New Roman"/>
          <w:sz w:val="28"/>
          <w:szCs w:val="28"/>
          <w:lang w:val="uk-UA"/>
        </w:rPr>
        <w:t>го процесуального</w:t>
      </w:r>
      <w:r w:rsidR="00815ACA">
        <w:rPr>
          <w:rFonts w:ascii="Times New Roman" w:hAnsi="Times New Roman"/>
          <w:sz w:val="28"/>
          <w:szCs w:val="28"/>
          <w:lang w:val="uk-UA"/>
        </w:rPr>
        <w:t xml:space="preserve"> кодексу України</w:t>
      </w:r>
      <w:r w:rsidR="009D0829">
        <w:rPr>
          <w:rFonts w:ascii="Times New Roman" w:hAnsi="Times New Roman"/>
          <w:sz w:val="28"/>
          <w:szCs w:val="28"/>
          <w:lang w:val="uk-UA"/>
        </w:rPr>
        <w:t>,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528">
        <w:rPr>
          <w:rFonts w:ascii="Times New Roman" w:hAnsi="Times New Roman"/>
          <w:sz w:val="28"/>
          <w:szCs w:val="28"/>
          <w:lang w:val="uk-UA"/>
        </w:rPr>
        <w:t>керуючись</w:t>
      </w:r>
      <w:r w:rsidR="00302AD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 26 Закону України «Про місцеве самоврядування в Україні», Кременчуцька міська рада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875F10" w:rsidRDefault="007A23D7" w:rsidP="009A45BE">
      <w:pPr>
        <w:spacing w:line="240" w:lineRule="auto"/>
        <w:ind w:firstLine="567"/>
        <w:jc w:val="both"/>
        <w:rPr>
          <w:rFonts w:eastAsia="Times New Roman"/>
          <w:bCs/>
          <w:color w:val="000000"/>
          <w:lang w:val="uk-UA" w:eastAsia="ru-RU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r w:rsidR="00875F10">
        <w:rPr>
          <w:rFonts w:eastAsia="Times New Roman"/>
          <w:bCs/>
          <w:color w:val="000000"/>
          <w:lang w:val="uk-UA" w:eastAsia="ru-RU"/>
        </w:rPr>
        <w:t xml:space="preserve">Затвердити </w:t>
      </w:r>
      <w:r w:rsidR="00875F10" w:rsidRPr="00875F10">
        <w:rPr>
          <w:rFonts w:eastAsia="Times New Roman"/>
          <w:bCs/>
          <w:color w:val="000000"/>
          <w:lang w:val="uk-UA" w:eastAsia="ru-RU"/>
        </w:rPr>
        <w:t>комплексн</w:t>
      </w:r>
      <w:r w:rsidR="00875F10">
        <w:rPr>
          <w:rFonts w:eastAsia="Times New Roman"/>
          <w:bCs/>
          <w:color w:val="000000"/>
          <w:lang w:val="uk-UA" w:eastAsia="ru-RU"/>
        </w:rPr>
        <w:t>у</w:t>
      </w:r>
      <w:r w:rsidR="00875F10" w:rsidRPr="00875F10">
        <w:rPr>
          <w:rFonts w:eastAsia="Times New Roman"/>
          <w:bCs/>
          <w:color w:val="000000"/>
          <w:lang w:val="uk-UA" w:eastAsia="ru-RU"/>
        </w:rPr>
        <w:t xml:space="preserve"> програм</w:t>
      </w:r>
      <w:r w:rsidR="00875F10">
        <w:rPr>
          <w:rFonts w:eastAsia="Times New Roman"/>
          <w:bCs/>
          <w:color w:val="000000"/>
          <w:lang w:val="uk-UA" w:eastAsia="ru-RU"/>
        </w:rPr>
        <w:t>у</w:t>
      </w:r>
      <w:r w:rsidR="00875F10" w:rsidRPr="00875F10">
        <w:rPr>
          <w:rFonts w:eastAsia="Times New Roman"/>
          <w:bCs/>
          <w:color w:val="000000"/>
          <w:lang w:val="uk-UA" w:eastAsia="ru-RU"/>
        </w:rPr>
        <w:t xml:space="preserve">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</w:t>
      </w:r>
      <w:r w:rsidR="00875F10">
        <w:rPr>
          <w:rFonts w:eastAsia="Times New Roman"/>
          <w:bCs/>
          <w:color w:val="000000"/>
          <w:lang w:val="uk-UA" w:eastAsia="ru-RU"/>
        </w:rPr>
        <w:t xml:space="preserve"> (додається).</w:t>
      </w:r>
    </w:p>
    <w:p w:rsidR="00565606" w:rsidRDefault="00BF3D77" w:rsidP="009A45BE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1367F8" w:rsidRPr="001367F8">
        <w:rPr>
          <w:color w:val="000000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1367F8" w:rsidRPr="001367F8">
        <w:rPr>
          <w:color w:val="000000"/>
          <w:lang w:val="uk-UA"/>
        </w:rPr>
        <w:t>Неіленко</w:t>
      </w:r>
      <w:proofErr w:type="spellEnd"/>
      <w:r w:rsidR="001367F8" w:rsidRPr="001367F8">
        <w:rPr>
          <w:color w:val="000000"/>
          <w:lang w:val="uk-UA"/>
        </w:rPr>
        <w:t xml:space="preserve"> Т.Г.) при формуванні </w:t>
      </w:r>
      <w:r w:rsidR="00F5453D">
        <w:rPr>
          <w:rFonts w:eastAsia="Times New Roman"/>
          <w:lang w:val="uk-UA" w:eastAsia="ru-RU"/>
        </w:rPr>
        <w:t>бюджету Кременчуцької міської територіальної громади</w:t>
      </w:r>
      <w:r w:rsidR="00F5453D" w:rsidRPr="001367F8">
        <w:rPr>
          <w:color w:val="000000"/>
          <w:lang w:val="uk-UA"/>
        </w:rPr>
        <w:t xml:space="preserve"> </w:t>
      </w:r>
      <w:r w:rsidR="001367F8" w:rsidRPr="001367F8">
        <w:rPr>
          <w:color w:val="000000"/>
          <w:lang w:val="uk-UA"/>
        </w:rPr>
        <w:t>передбачати кошти</w:t>
      </w:r>
      <w:r w:rsidR="001367F8">
        <w:rPr>
          <w:lang w:val="uk-UA"/>
        </w:rPr>
        <w:t xml:space="preserve"> </w:t>
      </w:r>
      <w:r w:rsidR="00C4176B">
        <w:rPr>
          <w:lang w:val="uk-UA"/>
        </w:rPr>
        <w:t>на виконання комплексної програми</w:t>
      </w:r>
      <w:r w:rsidR="00C82A3D">
        <w:rPr>
          <w:lang w:val="uk-UA"/>
        </w:rPr>
        <w:t xml:space="preserve"> </w:t>
      </w:r>
      <w:r w:rsidR="00C82A3D" w:rsidRPr="000C6C73">
        <w:rPr>
          <w:lang w:val="uk-UA"/>
        </w:rPr>
        <w:t>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</w:t>
      </w:r>
      <w:r w:rsidR="00B60CFC">
        <w:rPr>
          <w:lang w:val="uk-UA"/>
        </w:rPr>
        <w:t>.</w:t>
      </w:r>
    </w:p>
    <w:p w:rsidR="00C47078" w:rsidRDefault="00C47078" w:rsidP="009A45BE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3. Рішення </w:t>
      </w:r>
      <w:r w:rsidRPr="00820F08">
        <w:rPr>
          <w:lang w:val="uk-UA"/>
        </w:rPr>
        <w:t xml:space="preserve">Кременчуцької міської ради </w:t>
      </w:r>
      <w:r>
        <w:rPr>
          <w:lang w:val="uk-UA"/>
        </w:rPr>
        <w:t xml:space="preserve">Кременчуцького району </w:t>
      </w:r>
      <w:r w:rsidRPr="00820F08">
        <w:rPr>
          <w:lang w:val="uk-UA"/>
        </w:rPr>
        <w:t>Полтавської області</w:t>
      </w:r>
      <w:r>
        <w:rPr>
          <w:lang w:val="uk-UA"/>
        </w:rPr>
        <w:t xml:space="preserve"> від </w:t>
      </w:r>
      <w:r w:rsidR="00875F10">
        <w:rPr>
          <w:lang w:val="uk-UA"/>
        </w:rPr>
        <w:t>27</w:t>
      </w:r>
      <w:r>
        <w:rPr>
          <w:lang w:val="uk-UA"/>
        </w:rPr>
        <w:t xml:space="preserve"> </w:t>
      </w:r>
      <w:r w:rsidR="00875F10">
        <w:rPr>
          <w:lang w:val="uk-UA"/>
        </w:rPr>
        <w:t>травня</w:t>
      </w:r>
      <w:r>
        <w:rPr>
          <w:lang w:val="uk-UA"/>
        </w:rPr>
        <w:t xml:space="preserve"> 202</w:t>
      </w:r>
      <w:r w:rsidR="00875F10">
        <w:rPr>
          <w:lang w:val="uk-UA"/>
        </w:rPr>
        <w:t>2</w:t>
      </w:r>
      <w:r>
        <w:rPr>
          <w:lang w:val="uk-UA"/>
        </w:rPr>
        <w:t xml:space="preserve"> року «</w:t>
      </w:r>
      <w:r w:rsidRPr="00C47078">
        <w:rPr>
          <w:lang w:val="uk-UA"/>
        </w:rPr>
        <w:t xml:space="preserve">Про затвердження комплексної програми розвитку та підтримки комунального некомерційного підприємства </w:t>
      </w:r>
      <w:r w:rsidRPr="00C47078">
        <w:rPr>
          <w:lang w:val="uk-UA"/>
        </w:rPr>
        <w:lastRenderedPageBreak/>
        <w:t>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редакції»</w:t>
      </w:r>
      <w:r w:rsidR="00875F10">
        <w:rPr>
          <w:lang w:val="uk-UA"/>
        </w:rPr>
        <w:t>, від 01 березня 2024 року «</w:t>
      </w:r>
      <w:r w:rsidR="00875F10" w:rsidRPr="00875F10">
        <w:rPr>
          <w:lang w:val="uk-UA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875F10">
        <w:rPr>
          <w:lang w:val="uk-UA"/>
        </w:rPr>
        <w:t xml:space="preserve">        </w:t>
      </w:r>
      <w:r w:rsidR="00BD0599">
        <w:rPr>
          <w:lang w:val="uk-UA"/>
        </w:rPr>
        <w:t xml:space="preserve">   </w:t>
      </w:r>
      <w:r w:rsidR="00875F10" w:rsidRPr="00875F10">
        <w:rPr>
          <w:lang w:val="uk-UA"/>
        </w:rPr>
        <w:t>від 27 травня 2022 року «Про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редакції»</w:t>
      </w:r>
      <w:r>
        <w:rPr>
          <w:lang w:val="uk-UA"/>
        </w:rPr>
        <w:t xml:space="preserve"> вважати таким</w:t>
      </w:r>
      <w:r w:rsidR="00875F10">
        <w:rPr>
          <w:lang w:val="uk-UA"/>
        </w:rPr>
        <w:t>и</w:t>
      </w:r>
      <w:r>
        <w:rPr>
          <w:lang w:val="uk-UA"/>
        </w:rPr>
        <w:t>, що втратил</w:t>
      </w:r>
      <w:r w:rsidR="00875F10">
        <w:rPr>
          <w:lang w:val="uk-UA"/>
        </w:rPr>
        <w:t>и</w:t>
      </w:r>
      <w:r>
        <w:rPr>
          <w:lang w:val="uk-UA"/>
        </w:rPr>
        <w:t xml:space="preserve"> чинність.</w:t>
      </w:r>
    </w:p>
    <w:p w:rsidR="003C2A3E" w:rsidRDefault="00C47078" w:rsidP="00587465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1367F8">
        <w:rPr>
          <w:lang w:val="uk-UA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C47078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82A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О.В.).</w:t>
      </w: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BD0599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C6C73"/>
    <w:rsid w:val="0011024D"/>
    <w:rsid w:val="00117809"/>
    <w:rsid w:val="001367F8"/>
    <w:rsid w:val="00166766"/>
    <w:rsid w:val="00174BD2"/>
    <w:rsid w:val="00174DDE"/>
    <w:rsid w:val="001B0591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2AD4"/>
    <w:rsid w:val="0030310C"/>
    <w:rsid w:val="00333E32"/>
    <w:rsid w:val="00340037"/>
    <w:rsid w:val="00381EC4"/>
    <w:rsid w:val="003B48BF"/>
    <w:rsid w:val="003C2A3E"/>
    <w:rsid w:val="003D232E"/>
    <w:rsid w:val="00495CEA"/>
    <w:rsid w:val="004A02AD"/>
    <w:rsid w:val="004E7A7C"/>
    <w:rsid w:val="0050044B"/>
    <w:rsid w:val="00544FED"/>
    <w:rsid w:val="005646F7"/>
    <w:rsid w:val="00565606"/>
    <w:rsid w:val="0057011F"/>
    <w:rsid w:val="00587465"/>
    <w:rsid w:val="005D1FA9"/>
    <w:rsid w:val="005D4F6C"/>
    <w:rsid w:val="005E4646"/>
    <w:rsid w:val="00610DCC"/>
    <w:rsid w:val="00622EB8"/>
    <w:rsid w:val="006373AA"/>
    <w:rsid w:val="006A2E4D"/>
    <w:rsid w:val="006B78AD"/>
    <w:rsid w:val="006D46D2"/>
    <w:rsid w:val="00722FB0"/>
    <w:rsid w:val="00747636"/>
    <w:rsid w:val="00775E33"/>
    <w:rsid w:val="00783C88"/>
    <w:rsid w:val="007A23D7"/>
    <w:rsid w:val="00815ACA"/>
    <w:rsid w:val="008352CA"/>
    <w:rsid w:val="00875F10"/>
    <w:rsid w:val="008773C8"/>
    <w:rsid w:val="0088171D"/>
    <w:rsid w:val="008A68F6"/>
    <w:rsid w:val="008C193E"/>
    <w:rsid w:val="008C5869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A7A5B"/>
    <w:rsid w:val="00AB2934"/>
    <w:rsid w:val="00AB53D3"/>
    <w:rsid w:val="00AC5471"/>
    <w:rsid w:val="00AC6DA1"/>
    <w:rsid w:val="00AE50A8"/>
    <w:rsid w:val="00B3397A"/>
    <w:rsid w:val="00B3685B"/>
    <w:rsid w:val="00B5115F"/>
    <w:rsid w:val="00B60CFC"/>
    <w:rsid w:val="00B76872"/>
    <w:rsid w:val="00BA11DB"/>
    <w:rsid w:val="00BC67FE"/>
    <w:rsid w:val="00BD0599"/>
    <w:rsid w:val="00BF2B1A"/>
    <w:rsid w:val="00BF3D77"/>
    <w:rsid w:val="00C01CE7"/>
    <w:rsid w:val="00C340C7"/>
    <w:rsid w:val="00C4176B"/>
    <w:rsid w:val="00C47078"/>
    <w:rsid w:val="00C76528"/>
    <w:rsid w:val="00C82A3D"/>
    <w:rsid w:val="00C84B77"/>
    <w:rsid w:val="00CA67E8"/>
    <w:rsid w:val="00CF65EF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2EF3"/>
    <w:rsid w:val="00E13495"/>
    <w:rsid w:val="00E22887"/>
    <w:rsid w:val="00E820D8"/>
    <w:rsid w:val="00EC0FFB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84502"/>
  <w15:docId w15:val="{C2D8FA69-685E-47BC-B616-9266C4A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EE440-A8DB-4A96-8D5B-D7EC546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2024-04-10T11:49:00Z</cp:lastPrinted>
  <dcterms:created xsi:type="dcterms:W3CDTF">2024-04-10T11:49:00Z</dcterms:created>
  <dcterms:modified xsi:type="dcterms:W3CDTF">2024-04-10T11:49:00Z</dcterms:modified>
</cp:coreProperties>
</file>