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362FEC08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D90210">
        <w:rPr>
          <w:rFonts w:ascii="Times New Roman" w:hAnsi="Times New Roman"/>
          <w:b/>
          <w:sz w:val="28"/>
          <w:szCs w:val="28"/>
          <w:lang w:val="uk-UA"/>
        </w:rPr>
        <w:t>І</w:t>
      </w:r>
      <w:r w:rsidR="00DF7BF9">
        <w:rPr>
          <w:rFonts w:ascii="Times New Roman" w:hAnsi="Times New Roman"/>
          <w:b/>
          <w:sz w:val="28"/>
          <w:szCs w:val="28"/>
          <w:lang w:val="uk-UA"/>
        </w:rPr>
        <w:t>ІІ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3DAF8B4" w:rsidR="00DC61FC" w:rsidRPr="00DE775F" w:rsidRDefault="00DE775F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E775F">
        <w:rPr>
          <w:rFonts w:ascii="Times New Roman" w:hAnsi="Times New Roman"/>
          <w:b/>
          <w:sz w:val="28"/>
          <w:szCs w:val="28"/>
          <w:lang w:val="uk-UA"/>
        </w:rPr>
        <w:t>18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січня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>4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від 23 листопада 2021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2022-2024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1EEC0A3D" w:rsidR="00DC61FC" w:rsidRDefault="00B61C5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ля надання можливості </w:t>
      </w:r>
      <w:r w:rsidR="002D1EE1"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</w:t>
      </w:r>
      <w:r w:rsidR="00D90210">
        <w:rPr>
          <w:rFonts w:ascii="Times New Roman" w:hAnsi="Times New Roman"/>
          <w:sz w:val="28"/>
          <w:szCs w:val="28"/>
          <w:lang w:val="uk-UA"/>
        </w:rPr>
        <w:t>виконати зобов’язання, які виникли у 2023 році</w:t>
      </w:r>
      <w:r w:rsidR="00DC61FC">
        <w:rPr>
          <w:rFonts w:ascii="Times New Roman" w:hAnsi="Times New Roman"/>
          <w:sz w:val="28"/>
          <w:szCs w:val="28"/>
          <w:lang w:val="uk-UA"/>
        </w:rPr>
        <w:t>, керуючись ст. 144 Конституції України, ст.ст. 23, 91 Бюджетного кодексу України, ст. ст.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 Кременчуцька міська рада Кременчуцького району 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D201479" w14:textId="77777777" w:rsidR="00DC61FC" w:rsidRDefault="00DC61FC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 зміни  до  рішення  Кременчуцької  міської  ради  Кременчуцького району Полтавської області від 23 листопада 2021 року «Про затвердження   Програми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та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розвитку    КП «Благоустрій Кременчука»   на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2022-2024 роки», а саме:</w:t>
      </w:r>
    </w:p>
    <w:p w14:paraId="22BE0B93" w14:textId="7B6BCD03" w:rsidR="00DC61FC" w:rsidRDefault="002E4D94" w:rsidP="00DC61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D4701">
        <w:rPr>
          <w:rFonts w:ascii="Times New Roman" w:hAnsi="Times New Roman"/>
          <w:sz w:val="28"/>
          <w:szCs w:val="28"/>
          <w:lang w:val="uk-UA"/>
        </w:rPr>
        <w:t>Паспорт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(додаток</w:t>
      </w:r>
      <w:r w:rsidR="00176E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>
        <w:rPr>
          <w:rFonts w:ascii="Times New Roman" w:hAnsi="Times New Roman"/>
          <w:sz w:val="28"/>
          <w:szCs w:val="28"/>
          <w:lang w:val="uk-UA"/>
        </w:rPr>
        <w:t>1)</w:t>
      </w:r>
      <w:r w:rsidR="00FD4701">
        <w:rPr>
          <w:rFonts w:ascii="Times New Roman" w:hAnsi="Times New Roman"/>
          <w:sz w:val="28"/>
          <w:szCs w:val="28"/>
          <w:lang w:val="uk-UA"/>
        </w:rPr>
        <w:t>, р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озділ </w:t>
      </w:r>
      <w:r w:rsidR="00DC61FC">
        <w:rPr>
          <w:rFonts w:ascii="Times New Roman" w:hAnsi="Times New Roman"/>
          <w:sz w:val="28"/>
          <w:szCs w:val="28"/>
          <w:lang w:val="en-US"/>
        </w:rPr>
        <w:t>IV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забезпе</w:t>
      </w:r>
      <w:r w:rsidR="00176E9F">
        <w:rPr>
          <w:rFonts w:ascii="Times New Roman" w:hAnsi="Times New Roman"/>
          <w:sz w:val="28"/>
          <w:szCs w:val="28"/>
          <w:lang w:val="uk-UA"/>
        </w:rPr>
        <w:t>-</w:t>
      </w:r>
      <w:r w:rsidR="00DC61FC">
        <w:rPr>
          <w:rFonts w:ascii="Times New Roman" w:hAnsi="Times New Roman"/>
          <w:sz w:val="28"/>
          <w:szCs w:val="28"/>
          <w:lang w:val="uk-UA"/>
        </w:rPr>
        <w:t>чення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>»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(додаток 2)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Заходи </w:t>
      </w:r>
      <w:r w:rsidR="00DC61FC">
        <w:rPr>
          <w:rFonts w:ascii="Times New Roman" w:hAnsi="Times New Roman"/>
          <w:sz w:val="28"/>
          <w:szCs w:val="28"/>
          <w:lang w:val="uk-UA"/>
        </w:rPr>
        <w:t>Програми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 xml:space="preserve">діяльності та розвитку </w:t>
      </w:r>
      <w:r w:rsidR="00176E9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775F" w:rsidRPr="00DE775F">
        <w:rPr>
          <w:rFonts w:ascii="Times New Roman" w:hAnsi="Times New Roman"/>
          <w:sz w:val="28"/>
          <w:szCs w:val="28"/>
          <w:lang w:val="uk-UA"/>
        </w:rPr>
        <w:t>на 2022-2024 роки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(додаток 3) </w:t>
      </w:r>
      <w:r w:rsidR="00DC61FC"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6FCEC0EB" w14:textId="77777777" w:rsidR="000F7B7A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Департаменту фінансів Кременчуцької міської ради Кременчуцького району Полтавської області (Неіленко Т.Г.) та Департаменту житлово-комунального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господарства </w:t>
      </w:r>
      <w:bookmarkStart w:id="0" w:name="_Hlk58318242"/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ради</w:t>
      </w:r>
      <w:r w:rsidR="000F7B7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</w:t>
      </w:r>
    </w:p>
    <w:p w14:paraId="69CBF240" w14:textId="272589B2" w:rsidR="00566EDE" w:rsidRDefault="00DC61FC" w:rsidP="002D1E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66204C07" w14:textId="03D64997" w:rsidR="00DE775F" w:rsidRDefault="00DE775F" w:rsidP="00DE77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 xml:space="preserve">3. Рішення Кременчуцької міської ради Кременчуцького району Полтавської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від 15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грудня 2023 року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внесення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5373E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DE775F">
        <w:rPr>
          <w:rFonts w:ascii="Times New Roman" w:hAnsi="Times New Roman"/>
          <w:sz w:val="28"/>
          <w:szCs w:val="28"/>
          <w:lang w:val="uk-UA"/>
        </w:rPr>
        <w:t>23 листопада 2021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«Про затвердження Програми діяльності та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E775F">
        <w:rPr>
          <w:rFonts w:ascii="Times New Roman" w:hAnsi="Times New Roman"/>
          <w:sz w:val="28"/>
          <w:szCs w:val="28"/>
          <w:lang w:val="uk-UA"/>
        </w:rPr>
        <w:t>КП «Благоустрій Кременчука» на 2022-2024 роки»</w:t>
      </w:r>
      <w:r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 </w:t>
      </w:r>
    </w:p>
    <w:p w14:paraId="17047844" w14:textId="77777777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CE7180D" w14:textId="36E3B274" w:rsidR="00DC61FC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заступника міського          голови –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 Кременчуцького району Полтавської області           Москалика І.В. та</w:t>
      </w:r>
      <w:r w:rsidR="00DC61FC">
        <w:rPr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постійну</w:t>
      </w:r>
      <w:r w:rsidR="00DC61FC">
        <w:rPr>
          <w:rFonts w:ascii="Times New Roman" w:hAnsi="Times New Roman"/>
          <w:sz w:val="28"/>
          <w:szCs w:val="28"/>
        </w:rPr>
        <w:t> 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депутатську комісію з питань бюджету, фінансів, соціально-економічного  розвитку  та  інвестиційної  політики  (голова комісії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Плескун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 xml:space="preserve">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Default="00DC61FC" w:rsidP="00DC61FC">
      <w:pPr>
        <w:tabs>
          <w:tab w:val="left" w:pos="5954"/>
        </w:tabs>
        <w:spacing w:after="0"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</w:t>
      </w:r>
      <w:proofErr w:type="gramStart"/>
      <w:r>
        <w:rPr>
          <w:rFonts w:ascii="Times New Roman" w:hAnsi="Times New Roman"/>
          <w:b/>
          <w:sz w:val="28"/>
          <w:szCs w:val="28"/>
        </w:rPr>
        <w:t>         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В</w:t>
      </w:r>
      <w:proofErr w:type="gramEnd"/>
      <w:r>
        <w:rPr>
          <w:rFonts w:ascii="Times New Roman" w:hAnsi="Times New Roman"/>
          <w:b/>
          <w:sz w:val="28"/>
          <w:szCs w:val="28"/>
          <w:lang w:val="uk-UA"/>
        </w:rPr>
        <w:t>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5373E6">
      <w:pgSz w:w="11906" w:h="16838"/>
      <w:pgMar w:top="568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9"/>
    <w:rsid w:val="000974D6"/>
    <w:rsid w:val="00097D45"/>
    <w:rsid w:val="000F7B7A"/>
    <w:rsid w:val="00176E9F"/>
    <w:rsid w:val="001F1D14"/>
    <w:rsid w:val="0022346F"/>
    <w:rsid w:val="00225E87"/>
    <w:rsid w:val="002A749F"/>
    <w:rsid w:val="002C6D3A"/>
    <w:rsid w:val="002D1EE1"/>
    <w:rsid w:val="002E0BBB"/>
    <w:rsid w:val="002E4D94"/>
    <w:rsid w:val="00321E3D"/>
    <w:rsid w:val="003C0F1F"/>
    <w:rsid w:val="0051778D"/>
    <w:rsid w:val="00530D39"/>
    <w:rsid w:val="005373E6"/>
    <w:rsid w:val="00566EDE"/>
    <w:rsid w:val="005F5ECA"/>
    <w:rsid w:val="00627B8B"/>
    <w:rsid w:val="006C488B"/>
    <w:rsid w:val="00731515"/>
    <w:rsid w:val="0077475D"/>
    <w:rsid w:val="00794277"/>
    <w:rsid w:val="007F2539"/>
    <w:rsid w:val="008D7886"/>
    <w:rsid w:val="009F3839"/>
    <w:rsid w:val="00B55842"/>
    <w:rsid w:val="00B61C55"/>
    <w:rsid w:val="00C01B22"/>
    <w:rsid w:val="00CD6D10"/>
    <w:rsid w:val="00D90210"/>
    <w:rsid w:val="00DC61FC"/>
    <w:rsid w:val="00DE775F"/>
    <w:rsid w:val="00DF7BF9"/>
    <w:rsid w:val="00E70739"/>
    <w:rsid w:val="00F40686"/>
    <w:rsid w:val="00F91570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6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7</cp:revision>
  <cp:lastPrinted>2024-01-16T09:06:00Z</cp:lastPrinted>
  <dcterms:created xsi:type="dcterms:W3CDTF">2024-01-12T10:31:00Z</dcterms:created>
  <dcterms:modified xsi:type="dcterms:W3CDTF">2024-01-24T07:08:00Z</dcterms:modified>
</cp:coreProperties>
</file>