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7987" w14:textId="50B9A832" w:rsidR="0072745E" w:rsidRDefault="007D32C4" w:rsidP="004E773A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sz w:val="28"/>
          <w:szCs w:val="28"/>
          <w:lang w:val="uk-UA" w:eastAsia="uk-UA"/>
        </w:rPr>
        <w:pict w14:anchorId="4DE96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47.25pt;height:66pt;visibility:visible">
            <v:imagedata r:id="rId8" o:title=""/>
          </v:shape>
        </w:pict>
      </w:r>
    </w:p>
    <w:p w14:paraId="13AB00F8" w14:textId="77777777" w:rsidR="0072745E" w:rsidRPr="00890B55" w:rsidRDefault="0072745E" w:rsidP="004E773A">
      <w:pPr>
        <w:jc w:val="center"/>
        <w:rPr>
          <w:sz w:val="16"/>
          <w:szCs w:val="16"/>
          <w:lang w:val="uk-UA"/>
        </w:rPr>
      </w:pPr>
    </w:p>
    <w:p w14:paraId="2250E42A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КРЕМЕНЧУЦЬКА МІСЬКА РАДА</w:t>
      </w:r>
    </w:p>
    <w:p w14:paraId="144DF055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14:paraId="0D09B4E3" w14:textId="78CAEF02" w:rsidR="0072745E" w:rsidRPr="00106D16" w:rsidRDefault="0072745E" w:rsidP="007D17ED">
      <w:pPr>
        <w:jc w:val="center"/>
        <w:rPr>
          <w:sz w:val="28"/>
          <w:szCs w:val="28"/>
          <w:lang w:val="uk-UA"/>
        </w:rPr>
      </w:pPr>
      <w:r w:rsidRPr="00A83C75">
        <w:rPr>
          <w:b/>
          <w:bCs/>
          <w:sz w:val="28"/>
          <w:szCs w:val="28"/>
          <w:lang w:val="uk-UA"/>
        </w:rPr>
        <w:t>ПОЗАЧЕРГОВА Х</w:t>
      </w:r>
      <w:r w:rsidR="0012685C" w:rsidRPr="00A83C75">
        <w:rPr>
          <w:b/>
          <w:bCs/>
          <w:sz w:val="28"/>
          <w:szCs w:val="28"/>
          <w:lang w:val="en-US"/>
        </w:rPr>
        <w:t>X</w:t>
      </w:r>
      <w:r w:rsidR="00DA3E0F">
        <w:rPr>
          <w:b/>
          <w:bCs/>
          <w:sz w:val="28"/>
          <w:szCs w:val="28"/>
          <w:lang w:val="uk-UA"/>
        </w:rPr>
        <w:t>ІІІ</w:t>
      </w:r>
      <w:r w:rsidRPr="00A83C75">
        <w:rPr>
          <w:b/>
          <w:bCs/>
          <w:sz w:val="28"/>
          <w:szCs w:val="28"/>
          <w:lang w:val="uk-UA"/>
        </w:rPr>
        <w:t xml:space="preserve"> СЕСІЯ</w:t>
      </w:r>
      <w:r w:rsidRPr="00106D16">
        <w:rPr>
          <w:b/>
          <w:bCs/>
          <w:sz w:val="28"/>
          <w:szCs w:val="28"/>
          <w:lang w:val="uk-UA"/>
        </w:rPr>
        <w:t xml:space="preserve"> МІСЬКОЇ РАДИ </w:t>
      </w:r>
      <w:r>
        <w:rPr>
          <w:b/>
          <w:bCs/>
          <w:sz w:val="28"/>
          <w:szCs w:val="28"/>
          <w:lang w:val="en-US"/>
        </w:rPr>
        <w:t>VIII</w:t>
      </w:r>
      <w:r w:rsidRPr="00106D16">
        <w:rPr>
          <w:b/>
          <w:bCs/>
          <w:sz w:val="28"/>
          <w:szCs w:val="28"/>
          <w:lang w:val="uk-UA"/>
        </w:rPr>
        <w:t xml:space="preserve"> СКЛИКАННЯ</w:t>
      </w:r>
    </w:p>
    <w:p w14:paraId="486D314C" w14:textId="77777777" w:rsidR="0072745E" w:rsidRPr="00485F96" w:rsidRDefault="0072745E" w:rsidP="004E773A">
      <w:pPr>
        <w:jc w:val="both"/>
        <w:rPr>
          <w:sz w:val="28"/>
          <w:szCs w:val="28"/>
          <w:highlight w:val="yellow"/>
          <w:lang w:val="uk-UA"/>
        </w:rPr>
      </w:pPr>
    </w:p>
    <w:p w14:paraId="2008F95E" w14:textId="77777777" w:rsidR="0072745E" w:rsidRPr="00D029E1" w:rsidRDefault="0072745E" w:rsidP="004E773A">
      <w:pPr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РІШЕННЯ</w:t>
      </w:r>
    </w:p>
    <w:p w14:paraId="13534CF0" w14:textId="3FA15C5D" w:rsidR="0072745E" w:rsidRPr="00485F96" w:rsidRDefault="0072745E" w:rsidP="004E773A">
      <w:pPr>
        <w:jc w:val="center"/>
        <w:rPr>
          <w:b/>
          <w:bCs/>
          <w:sz w:val="16"/>
          <w:szCs w:val="16"/>
          <w:highlight w:val="yellow"/>
          <w:lang w:val="uk-UA"/>
        </w:rPr>
      </w:pPr>
    </w:p>
    <w:p w14:paraId="7DBB5918" w14:textId="18836516" w:rsidR="0012685C" w:rsidRDefault="00143FBB" w:rsidP="0012685C">
      <w:pPr>
        <w:shd w:val="clear" w:color="auto" w:fill="FFFFFF"/>
        <w:rPr>
          <w:b/>
          <w:bCs/>
          <w:color w:val="000000"/>
          <w:spacing w:val="6"/>
          <w:sz w:val="28"/>
          <w:szCs w:val="28"/>
          <w:lang w:val="uk-UA"/>
        </w:rPr>
      </w:pPr>
      <w:r>
        <w:rPr>
          <w:b/>
          <w:bCs/>
          <w:spacing w:val="6"/>
          <w:sz w:val="28"/>
          <w:szCs w:val="28"/>
          <w:lang w:val="uk-UA"/>
        </w:rPr>
        <w:t>1</w:t>
      </w:r>
      <w:r w:rsidR="00BE7578">
        <w:rPr>
          <w:b/>
          <w:bCs/>
          <w:spacing w:val="6"/>
          <w:sz w:val="28"/>
          <w:szCs w:val="28"/>
          <w:lang w:val="uk-UA"/>
        </w:rPr>
        <w:t>8</w:t>
      </w:r>
      <w:r w:rsidR="0072745E" w:rsidRPr="00B63C98">
        <w:rPr>
          <w:b/>
          <w:bCs/>
          <w:spacing w:val="6"/>
          <w:sz w:val="28"/>
          <w:szCs w:val="28"/>
          <w:lang w:val="uk-UA"/>
        </w:rPr>
        <w:t xml:space="preserve"> </w:t>
      </w:r>
      <w:r w:rsidR="00C41738">
        <w:rPr>
          <w:b/>
          <w:bCs/>
          <w:spacing w:val="6"/>
          <w:sz w:val="28"/>
          <w:szCs w:val="28"/>
          <w:lang w:val="uk-UA"/>
        </w:rPr>
        <w:t>січ</w:t>
      </w:r>
      <w:r w:rsidR="00C71E31">
        <w:rPr>
          <w:b/>
          <w:bCs/>
          <w:spacing w:val="6"/>
          <w:sz w:val="28"/>
          <w:szCs w:val="28"/>
          <w:lang w:val="uk-UA"/>
        </w:rPr>
        <w:t>ня</w:t>
      </w:r>
      <w:r w:rsidR="0072745E" w:rsidRPr="00106D16">
        <w:rPr>
          <w:b/>
          <w:bCs/>
          <w:color w:val="000000"/>
          <w:spacing w:val="6"/>
          <w:sz w:val="28"/>
          <w:szCs w:val="28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202</w:t>
      </w:r>
      <w:r w:rsidR="00BE7578">
        <w:rPr>
          <w:b/>
          <w:bCs/>
          <w:color w:val="000000"/>
          <w:spacing w:val="6"/>
          <w:sz w:val="28"/>
          <w:szCs w:val="28"/>
          <w:lang w:val="uk-UA"/>
        </w:rPr>
        <w:t>4</w:t>
      </w:r>
      <w:r w:rsidR="0072745E">
        <w:rPr>
          <w:b/>
          <w:bCs/>
          <w:color w:val="000000"/>
          <w:spacing w:val="6"/>
          <w:sz w:val="28"/>
          <w:szCs w:val="28"/>
          <w:lang w:val="uk-UA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року</w:t>
      </w:r>
      <w:r w:rsidR="0012685C">
        <w:rPr>
          <w:b/>
          <w:bCs/>
          <w:color w:val="000000"/>
          <w:spacing w:val="6"/>
          <w:sz w:val="28"/>
          <w:szCs w:val="28"/>
          <w:lang w:val="uk-UA"/>
        </w:rPr>
        <w:tab/>
      </w:r>
    </w:p>
    <w:p w14:paraId="1755D99E" w14:textId="77777777" w:rsidR="0072745E" w:rsidRPr="00106D16" w:rsidRDefault="0072745E" w:rsidP="0012685C">
      <w:pPr>
        <w:shd w:val="clear" w:color="auto" w:fill="FFFFFF"/>
        <w:rPr>
          <w:sz w:val="20"/>
          <w:szCs w:val="20"/>
          <w:lang w:val="uk-UA"/>
        </w:rPr>
      </w:pPr>
      <w:r w:rsidRPr="00106D16">
        <w:rPr>
          <w:sz w:val="20"/>
          <w:szCs w:val="20"/>
          <w:lang w:val="uk-UA"/>
        </w:rPr>
        <w:t>м. Кременчук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65"/>
      </w:tblGrid>
      <w:tr w:rsidR="0072745E" w:rsidRPr="00D029E1" w14:paraId="10CC94B8" w14:textId="77777777" w:rsidTr="0033167C">
        <w:tc>
          <w:tcPr>
            <w:tcW w:w="6310" w:type="dxa"/>
          </w:tcPr>
          <w:p w14:paraId="538A4B74" w14:textId="77777777" w:rsidR="0072745E" w:rsidRPr="00485F96" w:rsidRDefault="0072745E" w:rsidP="007240F2">
            <w:pPr>
              <w:tabs>
                <w:tab w:val="left" w:pos="363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7B7D7ECC" w14:textId="26812175" w:rsidR="0072745E" w:rsidRPr="00D029E1" w:rsidRDefault="0072745E" w:rsidP="007240F2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 xml:space="preserve">Про внесення змін до рішення Кременчуцької міської ради Кременчуцького району Полтавської області від 23 листопада 2021 </w:t>
            </w:r>
            <w:r w:rsidR="0033167C">
              <w:rPr>
                <w:b/>
                <w:bCs/>
                <w:sz w:val="28"/>
                <w:szCs w:val="28"/>
                <w:lang w:val="uk-UA"/>
              </w:rPr>
              <w:t xml:space="preserve">року </w:t>
            </w:r>
            <w:r w:rsidRPr="00D029E1">
              <w:rPr>
                <w:b/>
                <w:bCs/>
                <w:sz w:val="28"/>
                <w:szCs w:val="28"/>
                <w:lang w:val="uk-UA"/>
              </w:rPr>
              <w:t>«Про затвердження Програми діяльності та розвитку КП «Кременчук АКВА-СЕРВІС»</w:t>
            </w:r>
          </w:p>
          <w:p w14:paraId="18765A43" w14:textId="77777777" w:rsidR="0072745E" w:rsidRPr="00D029E1" w:rsidRDefault="0072745E" w:rsidP="00D029E1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>на 2022-2024 роки»</w:t>
            </w:r>
          </w:p>
        </w:tc>
        <w:tc>
          <w:tcPr>
            <w:tcW w:w="3565" w:type="dxa"/>
          </w:tcPr>
          <w:p w14:paraId="0F718373" w14:textId="77777777" w:rsidR="0072745E" w:rsidRPr="00D029E1" w:rsidRDefault="0072745E" w:rsidP="000018D5">
            <w:pPr>
              <w:tabs>
                <w:tab w:val="left" w:pos="3630"/>
              </w:tabs>
              <w:jc w:val="both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13720454" w14:textId="77777777" w:rsidR="0072745E" w:rsidRPr="005A3226" w:rsidRDefault="0072745E" w:rsidP="00512EC5">
      <w:pPr>
        <w:tabs>
          <w:tab w:val="left" w:pos="567"/>
        </w:tabs>
        <w:jc w:val="both"/>
        <w:rPr>
          <w:sz w:val="16"/>
          <w:szCs w:val="16"/>
          <w:highlight w:val="yellow"/>
          <w:lang w:val="uk-UA"/>
        </w:rPr>
      </w:pPr>
    </w:p>
    <w:p w14:paraId="181CC7CF" w14:textId="10D7A20D" w:rsidR="0072745E" w:rsidRPr="00D029E1" w:rsidRDefault="00CB4747" w:rsidP="00512EC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B4747">
        <w:rPr>
          <w:sz w:val="28"/>
          <w:szCs w:val="28"/>
          <w:lang w:val="uk-UA"/>
        </w:rPr>
        <w:t>З метою виконання зобов’язань, які виникли у 2023 році та не були профінансовані</w:t>
      </w:r>
      <w:r>
        <w:rPr>
          <w:sz w:val="28"/>
          <w:szCs w:val="28"/>
          <w:lang w:val="uk-UA"/>
        </w:rPr>
        <w:t>, для</w:t>
      </w:r>
      <w:r w:rsidR="0072745E" w:rsidRPr="00D029E1">
        <w:rPr>
          <w:sz w:val="28"/>
          <w:szCs w:val="28"/>
          <w:lang w:val="uk-UA"/>
        </w:rPr>
        <w:t xml:space="preserve"> ефективного використання коштів бюджету Кременчуцької міської територіальної громади, належного та своєчасного виконання завдань, покладених на комунальне підприємство «Кременчук АКВА-СЕРВІС» Кременчуцької міської ради Кременчуцького району Полтавської області, виникла необхідність внесення змін по деяким заходам Програми діяльності та розвитку </w:t>
      </w:r>
      <w:r w:rsidR="008C2F34">
        <w:rPr>
          <w:sz w:val="28"/>
          <w:szCs w:val="28"/>
          <w:lang w:val="uk-UA"/>
        </w:rPr>
        <w:t>КП</w:t>
      </w:r>
      <w:r w:rsidR="0072745E" w:rsidRPr="00D029E1">
        <w:rPr>
          <w:sz w:val="28"/>
          <w:szCs w:val="28"/>
          <w:lang w:val="uk-UA"/>
        </w:rPr>
        <w:t xml:space="preserve"> «Кременчук АКВА-СЕРВІС» на 2022</w:t>
      </w:r>
      <w:r w:rsidR="008C2F34">
        <w:rPr>
          <w:sz w:val="28"/>
          <w:szCs w:val="28"/>
          <w:lang w:val="uk-UA"/>
        </w:rPr>
        <w:t xml:space="preserve"> – 2024 </w:t>
      </w:r>
      <w:r w:rsidR="0072745E" w:rsidRPr="00D029E1">
        <w:rPr>
          <w:sz w:val="28"/>
          <w:szCs w:val="28"/>
          <w:lang w:val="uk-UA"/>
        </w:rPr>
        <w:t>р</w:t>
      </w:r>
      <w:r w:rsidR="008C2F34">
        <w:rPr>
          <w:sz w:val="28"/>
          <w:szCs w:val="28"/>
          <w:lang w:val="uk-UA"/>
        </w:rPr>
        <w:t>о</w:t>
      </w:r>
      <w:r w:rsidR="0072745E" w:rsidRPr="00D029E1">
        <w:rPr>
          <w:sz w:val="28"/>
          <w:szCs w:val="28"/>
          <w:lang w:val="uk-UA"/>
        </w:rPr>
        <w:t>к</w:t>
      </w:r>
      <w:r w:rsidR="008C2F34">
        <w:rPr>
          <w:sz w:val="28"/>
          <w:szCs w:val="28"/>
          <w:lang w:val="uk-UA"/>
        </w:rPr>
        <w:t>и</w:t>
      </w:r>
      <w:r w:rsidR="0072745E" w:rsidRPr="00D029E1">
        <w:rPr>
          <w:sz w:val="28"/>
          <w:szCs w:val="28"/>
          <w:lang w:val="uk-UA"/>
        </w:rPr>
        <w:t>, відповідно до вимог Законів України «Про аварійно-рятувальні служби», «Про охорону навколишнього природного середовища», Бюджетного кодексу України, керуючись ст. 26 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006C0589" w14:textId="77777777" w:rsidR="00485F96" w:rsidRPr="00485F96" w:rsidRDefault="00485F96" w:rsidP="00512EC5">
      <w:pPr>
        <w:tabs>
          <w:tab w:val="left" w:pos="567"/>
        </w:tabs>
        <w:ind w:firstLine="567"/>
        <w:jc w:val="center"/>
        <w:rPr>
          <w:b/>
          <w:bCs/>
          <w:sz w:val="16"/>
          <w:szCs w:val="16"/>
          <w:lang w:val="uk-UA"/>
        </w:rPr>
      </w:pPr>
    </w:p>
    <w:p w14:paraId="232A1A01" w14:textId="77777777" w:rsidR="0072745E" w:rsidRDefault="0072745E" w:rsidP="00512EC5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вирішила:</w:t>
      </w:r>
    </w:p>
    <w:p w14:paraId="73926C1F" w14:textId="3B70781B" w:rsidR="0072745E" w:rsidRDefault="0072745E" w:rsidP="00BE7578">
      <w:pPr>
        <w:numPr>
          <w:ilvl w:val="0"/>
          <w:numId w:val="12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>Внести</w:t>
      </w:r>
      <w:r w:rsidR="0033167C"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>зміни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 КП «Кременчук АК</w:t>
      </w:r>
      <w:r w:rsidR="00E31C82">
        <w:rPr>
          <w:sz w:val="28"/>
          <w:szCs w:val="28"/>
          <w:lang w:val="uk-UA"/>
        </w:rPr>
        <w:t>ВА-СЕРВІС» на 2022 - 2024 роки»</w:t>
      </w:r>
      <w:r w:rsidR="000E15B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>виклавши в новій редакції</w:t>
      </w:r>
      <w:r>
        <w:rPr>
          <w:sz w:val="28"/>
          <w:szCs w:val="28"/>
          <w:lang w:val="uk-UA"/>
        </w:rPr>
        <w:t xml:space="preserve"> додаток </w:t>
      </w:r>
      <w:r w:rsidR="003069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Програми «</w:t>
      </w:r>
      <w:r w:rsidRPr="00D029E1">
        <w:rPr>
          <w:sz w:val="28"/>
          <w:szCs w:val="28"/>
          <w:lang w:val="uk-UA"/>
        </w:rPr>
        <w:t>Заходи Програми діяльності та розвитку комунального підприємства «Кременчук АКВА-СЕРВІС» Кременчуцької міської ради</w:t>
      </w:r>
      <w:r w:rsidRPr="008C2F34"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>Кременчуцького району Полтавської області на 2022</w:t>
      </w:r>
      <w:r>
        <w:rPr>
          <w:sz w:val="28"/>
          <w:szCs w:val="28"/>
          <w:lang w:val="uk-UA"/>
        </w:rPr>
        <w:t>-2024</w:t>
      </w:r>
      <w:r w:rsidRPr="00D029E1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оки»</w:t>
      </w:r>
      <w:r w:rsidR="00FE102C">
        <w:rPr>
          <w:sz w:val="28"/>
          <w:szCs w:val="28"/>
          <w:lang w:val="uk-UA"/>
        </w:rPr>
        <w:t xml:space="preserve"> </w:t>
      </w:r>
      <w:r w:rsidR="00556ED9">
        <w:rPr>
          <w:sz w:val="28"/>
          <w:szCs w:val="28"/>
          <w:lang w:val="uk-UA"/>
        </w:rPr>
        <w:t>(дода</w:t>
      </w:r>
      <w:r w:rsidR="00C06781">
        <w:rPr>
          <w:sz w:val="28"/>
          <w:szCs w:val="28"/>
          <w:lang w:val="uk-UA"/>
        </w:rPr>
        <w:t>є</w:t>
      </w:r>
      <w:r w:rsidRPr="00D029E1">
        <w:rPr>
          <w:sz w:val="28"/>
          <w:szCs w:val="28"/>
          <w:lang w:val="uk-UA"/>
        </w:rPr>
        <w:t>ться).</w:t>
      </w:r>
    </w:p>
    <w:p w14:paraId="534AD267" w14:textId="577647D4" w:rsidR="0072745E" w:rsidRDefault="0072745E" w:rsidP="00BE7578">
      <w:pPr>
        <w:numPr>
          <w:ilvl w:val="0"/>
          <w:numId w:val="12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>Оприлюднити рішення</w:t>
      </w:r>
      <w:r w:rsidR="0033167C"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 xml:space="preserve">відповідно до вимог законодавства. </w:t>
      </w:r>
    </w:p>
    <w:p w14:paraId="6953334C" w14:textId="2CFC86B3" w:rsidR="00BE7578" w:rsidRPr="00BE7578" w:rsidRDefault="00BE7578" w:rsidP="00BE7578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E7578">
        <w:rPr>
          <w:sz w:val="28"/>
          <w:szCs w:val="28"/>
          <w:lang w:val="uk-UA"/>
        </w:rPr>
        <w:t>Рішення Кременчуцької міської ради Кременчуцького району Полтавської області від 1</w:t>
      </w:r>
      <w:r>
        <w:rPr>
          <w:sz w:val="28"/>
          <w:szCs w:val="28"/>
          <w:lang w:val="uk-UA"/>
        </w:rPr>
        <w:t>5</w:t>
      </w:r>
      <w:r w:rsidRPr="00BE75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BE7578">
        <w:rPr>
          <w:sz w:val="28"/>
          <w:szCs w:val="28"/>
          <w:lang w:val="uk-UA"/>
        </w:rPr>
        <w:t xml:space="preserve"> 2023 року «Про внесення змін до рішення Кременчуцької міської ради Кременчуцького району Полтавської області                                 від 23 листопада 2021 року «Про затвердження Програми діяльності та розвитку КП «Кременчук АКВА-СЕРВІС»</w:t>
      </w:r>
      <w:r>
        <w:rPr>
          <w:sz w:val="28"/>
          <w:szCs w:val="28"/>
          <w:lang w:val="uk-UA"/>
        </w:rPr>
        <w:t xml:space="preserve"> вважати таким, що втратило чинність.</w:t>
      </w:r>
    </w:p>
    <w:p w14:paraId="78769E0B" w14:textId="77777777" w:rsidR="0093077B" w:rsidRDefault="00556ED9" w:rsidP="00512EC5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="0072745E" w:rsidRPr="00D029E1">
        <w:rPr>
          <w:sz w:val="28"/>
          <w:szCs w:val="28"/>
          <w:lang w:val="uk-UA"/>
        </w:rPr>
        <w:t>Контроль за виконанням</w:t>
      </w:r>
      <w:r w:rsidR="0033167C">
        <w:rPr>
          <w:sz w:val="28"/>
          <w:szCs w:val="28"/>
          <w:lang w:val="uk-UA"/>
        </w:rPr>
        <w:t xml:space="preserve"> </w:t>
      </w:r>
      <w:r w:rsidR="0072745E" w:rsidRPr="00D029E1">
        <w:rPr>
          <w:sz w:val="28"/>
          <w:szCs w:val="28"/>
          <w:lang w:val="uk-UA"/>
        </w:rPr>
        <w:t xml:space="preserve">рішення покласти на заступника міського голови – Директора Департаменту житлово-комунального господарства Кременчуцької міської ради </w:t>
      </w:r>
      <w:r w:rsidR="0012685C">
        <w:rPr>
          <w:sz w:val="28"/>
          <w:szCs w:val="28"/>
          <w:lang w:val="uk-UA"/>
        </w:rPr>
        <w:t xml:space="preserve">  </w:t>
      </w:r>
      <w:r w:rsidR="0072745E" w:rsidRPr="00D029E1">
        <w:rPr>
          <w:sz w:val="28"/>
          <w:szCs w:val="28"/>
          <w:lang w:val="uk-UA"/>
        </w:rPr>
        <w:t>Кременчуцького</w:t>
      </w:r>
      <w:r w:rsidR="0012685C">
        <w:rPr>
          <w:sz w:val="28"/>
          <w:szCs w:val="28"/>
          <w:lang w:val="uk-UA"/>
        </w:rPr>
        <w:t xml:space="preserve">  </w:t>
      </w:r>
      <w:r w:rsidR="0072745E" w:rsidRPr="00D029E1">
        <w:rPr>
          <w:sz w:val="28"/>
          <w:szCs w:val="28"/>
          <w:lang w:val="uk-UA"/>
        </w:rPr>
        <w:t xml:space="preserve"> район</w:t>
      </w:r>
      <w:r w:rsidR="0072745E">
        <w:rPr>
          <w:sz w:val="28"/>
          <w:szCs w:val="28"/>
          <w:lang w:val="uk-UA"/>
        </w:rPr>
        <w:t xml:space="preserve">у </w:t>
      </w:r>
      <w:r w:rsidR="0012685C">
        <w:rPr>
          <w:sz w:val="28"/>
          <w:szCs w:val="28"/>
          <w:lang w:val="uk-UA"/>
        </w:rPr>
        <w:t xml:space="preserve"> </w:t>
      </w:r>
      <w:r w:rsidR="00512EC5">
        <w:rPr>
          <w:sz w:val="28"/>
          <w:szCs w:val="28"/>
          <w:lang w:val="uk-UA"/>
        </w:rPr>
        <w:t xml:space="preserve">  </w:t>
      </w:r>
      <w:r w:rsidR="0012685C">
        <w:rPr>
          <w:sz w:val="28"/>
          <w:szCs w:val="28"/>
          <w:lang w:val="uk-UA"/>
        </w:rPr>
        <w:t xml:space="preserve"> </w:t>
      </w:r>
      <w:r w:rsidR="0072745E">
        <w:rPr>
          <w:sz w:val="28"/>
          <w:szCs w:val="28"/>
          <w:lang w:val="uk-UA"/>
        </w:rPr>
        <w:t xml:space="preserve">Полтавської </w:t>
      </w:r>
      <w:r w:rsidR="00512EC5">
        <w:rPr>
          <w:sz w:val="28"/>
          <w:szCs w:val="28"/>
          <w:lang w:val="uk-UA"/>
        </w:rPr>
        <w:t xml:space="preserve"> </w:t>
      </w:r>
      <w:r w:rsidR="0012685C">
        <w:rPr>
          <w:sz w:val="28"/>
          <w:szCs w:val="28"/>
          <w:lang w:val="uk-UA"/>
        </w:rPr>
        <w:t xml:space="preserve">  </w:t>
      </w:r>
      <w:r w:rsidR="0072745E">
        <w:rPr>
          <w:sz w:val="28"/>
          <w:szCs w:val="28"/>
          <w:lang w:val="uk-UA"/>
        </w:rPr>
        <w:t xml:space="preserve">області </w:t>
      </w:r>
    </w:p>
    <w:p w14:paraId="7EAAEE5D" w14:textId="03C9B5F1" w:rsidR="0072745E" w:rsidRPr="00BA7D9D" w:rsidRDefault="0072745E" w:rsidP="00512EC5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 xml:space="preserve">Москалика І.В. та на постійну депутатську комісію з </w:t>
      </w:r>
      <w:r w:rsidRPr="00BA7D9D">
        <w:rPr>
          <w:sz w:val="28"/>
          <w:szCs w:val="28"/>
          <w:lang w:val="uk-UA"/>
        </w:rPr>
        <w:t>питань бюджету, фінансів,</w:t>
      </w:r>
      <w:r w:rsidR="0093077B">
        <w:rPr>
          <w:sz w:val="28"/>
          <w:szCs w:val="28"/>
          <w:lang w:val="uk-UA"/>
        </w:rPr>
        <w:t xml:space="preserve"> </w:t>
      </w:r>
      <w:r w:rsidRPr="00BA7D9D">
        <w:rPr>
          <w:sz w:val="28"/>
          <w:szCs w:val="28"/>
          <w:lang w:val="uk-UA"/>
        </w:rPr>
        <w:t>соціально-економічного розвитку та інвестиційної політики</w:t>
      </w:r>
      <w:r w:rsidRPr="00D029E1">
        <w:rPr>
          <w:sz w:val="28"/>
          <w:szCs w:val="28"/>
          <w:lang w:val="uk-UA"/>
        </w:rPr>
        <w:t xml:space="preserve"> (голова комісії </w:t>
      </w:r>
      <w:proofErr w:type="spellStart"/>
      <w:r>
        <w:rPr>
          <w:sz w:val="28"/>
          <w:szCs w:val="28"/>
          <w:lang w:val="uk-UA"/>
        </w:rPr>
        <w:t>Плескун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D029E1">
        <w:rPr>
          <w:sz w:val="28"/>
          <w:szCs w:val="28"/>
          <w:lang w:val="uk-UA"/>
        </w:rPr>
        <w:t>)</w:t>
      </w:r>
      <w:r w:rsidR="00C41738">
        <w:rPr>
          <w:sz w:val="28"/>
          <w:szCs w:val="28"/>
          <w:lang w:val="uk-UA"/>
        </w:rPr>
        <w:t>.</w:t>
      </w:r>
    </w:p>
    <w:p w14:paraId="7E876DED" w14:textId="77777777" w:rsidR="0072745E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2C911EF3" w14:textId="77777777" w:rsidR="0072745E" w:rsidRPr="00D029E1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565D21E0" w14:textId="77777777" w:rsidR="0072745E" w:rsidRPr="006A2EBA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Міський голова</w:t>
      </w:r>
      <w:r w:rsidRPr="00D029E1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Віталій МАЛЕЦЬКИЙ</w:t>
      </w:r>
    </w:p>
    <w:sectPr w:rsidR="0072745E" w:rsidRPr="006A2EBA" w:rsidSect="00890B55">
      <w:headerReference w:type="default" r:id="rId9"/>
      <w:pgSz w:w="11906" w:h="16838"/>
      <w:pgMar w:top="-540" w:right="567" w:bottom="851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65930" w14:textId="77777777" w:rsidR="007E018B" w:rsidRDefault="007E018B" w:rsidP="00EC3B2B">
      <w:r>
        <w:separator/>
      </w:r>
    </w:p>
  </w:endnote>
  <w:endnote w:type="continuationSeparator" w:id="0">
    <w:p w14:paraId="08DA0CE0" w14:textId="77777777" w:rsidR="007E018B" w:rsidRDefault="007E018B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D96BB" w14:textId="77777777" w:rsidR="007E018B" w:rsidRDefault="007E018B" w:rsidP="00EC3B2B">
      <w:r>
        <w:separator/>
      </w:r>
    </w:p>
  </w:footnote>
  <w:footnote w:type="continuationSeparator" w:id="0">
    <w:p w14:paraId="4D16F3CE" w14:textId="77777777" w:rsidR="007E018B" w:rsidRDefault="007E018B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612BF" w14:textId="77777777" w:rsidR="0072745E" w:rsidRDefault="0072745E">
    <w:pPr>
      <w:pStyle w:val="a6"/>
    </w:pPr>
  </w:p>
  <w:p w14:paraId="3ABA0F11" w14:textId="77777777" w:rsidR="0072745E" w:rsidRDefault="007274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A49"/>
    <w:multiLevelType w:val="multilevel"/>
    <w:tmpl w:val="FB7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E6B90"/>
    <w:multiLevelType w:val="hybridMultilevel"/>
    <w:tmpl w:val="582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4A6A"/>
    <w:multiLevelType w:val="hybridMultilevel"/>
    <w:tmpl w:val="5CA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B1A5E"/>
    <w:multiLevelType w:val="hybridMultilevel"/>
    <w:tmpl w:val="BC14BF04"/>
    <w:lvl w:ilvl="0" w:tplc="CB724D8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7C7FAB"/>
    <w:multiLevelType w:val="hybridMultilevel"/>
    <w:tmpl w:val="29A87360"/>
    <w:lvl w:ilvl="0" w:tplc="BBDEDF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975D7E"/>
    <w:multiLevelType w:val="hybridMultilevel"/>
    <w:tmpl w:val="23E805E8"/>
    <w:lvl w:ilvl="0" w:tplc="439E7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7E71D5"/>
    <w:multiLevelType w:val="hybridMultilevel"/>
    <w:tmpl w:val="7AE070A8"/>
    <w:lvl w:ilvl="0" w:tplc="39E67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4839BD"/>
    <w:multiLevelType w:val="hybridMultilevel"/>
    <w:tmpl w:val="9CB411A0"/>
    <w:lvl w:ilvl="0" w:tplc="F10027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71FF7"/>
    <w:multiLevelType w:val="hybridMultilevel"/>
    <w:tmpl w:val="6A42DA90"/>
    <w:lvl w:ilvl="0" w:tplc="2698EA56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0"/>
  </w:num>
  <w:num w:numId="2">
    <w:abstractNumId w:val="4"/>
  </w:num>
  <w:num w:numId="3">
    <w:abstractNumId w:val="0"/>
    <w:lvlOverride w:ilvl="0">
      <w:startOverride w:val="3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3AF"/>
    <w:rsid w:val="0000062E"/>
    <w:rsid w:val="000018D5"/>
    <w:rsid w:val="00007071"/>
    <w:rsid w:val="0001626F"/>
    <w:rsid w:val="00036F37"/>
    <w:rsid w:val="00053519"/>
    <w:rsid w:val="000602F3"/>
    <w:rsid w:val="00082A6E"/>
    <w:rsid w:val="000A0122"/>
    <w:rsid w:val="000C4089"/>
    <w:rsid w:val="000D6032"/>
    <w:rsid w:val="000E15BC"/>
    <w:rsid w:val="000F10D4"/>
    <w:rsid w:val="000F275C"/>
    <w:rsid w:val="000F5488"/>
    <w:rsid w:val="000F71B8"/>
    <w:rsid w:val="00100221"/>
    <w:rsid w:val="00100F20"/>
    <w:rsid w:val="00106D16"/>
    <w:rsid w:val="00115E79"/>
    <w:rsid w:val="00120EE3"/>
    <w:rsid w:val="00126588"/>
    <w:rsid w:val="0012685C"/>
    <w:rsid w:val="0014136B"/>
    <w:rsid w:val="00143FBB"/>
    <w:rsid w:val="001607EC"/>
    <w:rsid w:val="00165B45"/>
    <w:rsid w:val="0016659B"/>
    <w:rsid w:val="0017610E"/>
    <w:rsid w:val="001871EC"/>
    <w:rsid w:val="00192C83"/>
    <w:rsid w:val="001A79BC"/>
    <w:rsid w:val="001D107C"/>
    <w:rsid w:val="001E47FC"/>
    <w:rsid w:val="001E67C5"/>
    <w:rsid w:val="001F24B2"/>
    <w:rsid w:val="00203346"/>
    <w:rsid w:val="00206612"/>
    <w:rsid w:val="00212486"/>
    <w:rsid w:val="00217058"/>
    <w:rsid w:val="00236A1D"/>
    <w:rsid w:val="00256937"/>
    <w:rsid w:val="002668A4"/>
    <w:rsid w:val="002677E9"/>
    <w:rsid w:val="00271A37"/>
    <w:rsid w:val="0028607A"/>
    <w:rsid w:val="00286145"/>
    <w:rsid w:val="00287444"/>
    <w:rsid w:val="002A11A1"/>
    <w:rsid w:val="002A7A14"/>
    <w:rsid w:val="002C36C4"/>
    <w:rsid w:val="002C5E19"/>
    <w:rsid w:val="002D7582"/>
    <w:rsid w:val="002F2BAD"/>
    <w:rsid w:val="002F4329"/>
    <w:rsid w:val="0030637E"/>
    <w:rsid w:val="003069F5"/>
    <w:rsid w:val="00314CE1"/>
    <w:rsid w:val="00322792"/>
    <w:rsid w:val="0033167C"/>
    <w:rsid w:val="00333F8A"/>
    <w:rsid w:val="00337407"/>
    <w:rsid w:val="00346959"/>
    <w:rsid w:val="00350EF6"/>
    <w:rsid w:val="00351F74"/>
    <w:rsid w:val="003554FD"/>
    <w:rsid w:val="00365CB3"/>
    <w:rsid w:val="003738C9"/>
    <w:rsid w:val="00373F41"/>
    <w:rsid w:val="00377A3F"/>
    <w:rsid w:val="00380C94"/>
    <w:rsid w:val="003B0761"/>
    <w:rsid w:val="003C4135"/>
    <w:rsid w:val="003D182C"/>
    <w:rsid w:val="003F3DE3"/>
    <w:rsid w:val="00401DE2"/>
    <w:rsid w:val="00402454"/>
    <w:rsid w:val="00404E00"/>
    <w:rsid w:val="00407D34"/>
    <w:rsid w:val="004109BC"/>
    <w:rsid w:val="004200C6"/>
    <w:rsid w:val="0045275E"/>
    <w:rsid w:val="004632ED"/>
    <w:rsid w:val="00485F96"/>
    <w:rsid w:val="0049645F"/>
    <w:rsid w:val="004A1676"/>
    <w:rsid w:val="004C57BC"/>
    <w:rsid w:val="004D51CF"/>
    <w:rsid w:val="004D696B"/>
    <w:rsid w:val="004E0C77"/>
    <w:rsid w:val="004E391E"/>
    <w:rsid w:val="004E773A"/>
    <w:rsid w:val="004F68D5"/>
    <w:rsid w:val="00500D83"/>
    <w:rsid w:val="00503667"/>
    <w:rsid w:val="00512EC5"/>
    <w:rsid w:val="00522649"/>
    <w:rsid w:val="00525F44"/>
    <w:rsid w:val="0055193E"/>
    <w:rsid w:val="00556ED9"/>
    <w:rsid w:val="00592988"/>
    <w:rsid w:val="005A3226"/>
    <w:rsid w:val="005B034D"/>
    <w:rsid w:val="005B45ED"/>
    <w:rsid w:val="005C1188"/>
    <w:rsid w:val="005C324F"/>
    <w:rsid w:val="005F263A"/>
    <w:rsid w:val="0061029D"/>
    <w:rsid w:val="00611315"/>
    <w:rsid w:val="006463AF"/>
    <w:rsid w:val="00647A6A"/>
    <w:rsid w:val="00647B38"/>
    <w:rsid w:val="00662F25"/>
    <w:rsid w:val="00671FCC"/>
    <w:rsid w:val="00692401"/>
    <w:rsid w:val="006A2EBA"/>
    <w:rsid w:val="006B5D12"/>
    <w:rsid w:val="006C206F"/>
    <w:rsid w:val="006C5DC9"/>
    <w:rsid w:val="006D4A39"/>
    <w:rsid w:val="006E0EDE"/>
    <w:rsid w:val="006E37C4"/>
    <w:rsid w:val="0070093A"/>
    <w:rsid w:val="0070256E"/>
    <w:rsid w:val="00705DF2"/>
    <w:rsid w:val="007240F2"/>
    <w:rsid w:val="0072745E"/>
    <w:rsid w:val="0073212B"/>
    <w:rsid w:val="00751003"/>
    <w:rsid w:val="0076168A"/>
    <w:rsid w:val="00765021"/>
    <w:rsid w:val="00773DD1"/>
    <w:rsid w:val="00775951"/>
    <w:rsid w:val="00780E3E"/>
    <w:rsid w:val="007822DE"/>
    <w:rsid w:val="00786B60"/>
    <w:rsid w:val="007957EF"/>
    <w:rsid w:val="007A507E"/>
    <w:rsid w:val="007A5929"/>
    <w:rsid w:val="007B210D"/>
    <w:rsid w:val="007C23A1"/>
    <w:rsid w:val="007C2913"/>
    <w:rsid w:val="007C50F8"/>
    <w:rsid w:val="007D17ED"/>
    <w:rsid w:val="007D32C4"/>
    <w:rsid w:val="007E018B"/>
    <w:rsid w:val="007E38F5"/>
    <w:rsid w:val="007F23E9"/>
    <w:rsid w:val="007F7708"/>
    <w:rsid w:val="00800773"/>
    <w:rsid w:val="008021D6"/>
    <w:rsid w:val="00811CE8"/>
    <w:rsid w:val="008128A3"/>
    <w:rsid w:val="00812E98"/>
    <w:rsid w:val="00821615"/>
    <w:rsid w:val="008562CC"/>
    <w:rsid w:val="00862809"/>
    <w:rsid w:val="008716D0"/>
    <w:rsid w:val="00884984"/>
    <w:rsid w:val="00885D1E"/>
    <w:rsid w:val="0088721F"/>
    <w:rsid w:val="00890B55"/>
    <w:rsid w:val="00894228"/>
    <w:rsid w:val="008A5CD3"/>
    <w:rsid w:val="008A7111"/>
    <w:rsid w:val="008B385F"/>
    <w:rsid w:val="008B709E"/>
    <w:rsid w:val="008C1954"/>
    <w:rsid w:val="008C2F34"/>
    <w:rsid w:val="008F3FE7"/>
    <w:rsid w:val="00910DF2"/>
    <w:rsid w:val="00915027"/>
    <w:rsid w:val="00921687"/>
    <w:rsid w:val="00921B36"/>
    <w:rsid w:val="0093077B"/>
    <w:rsid w:val="009355A5"/>
    <w:rsid w:val="00936978"/>
    <w:rsid w:val="0095465C"/>
    <w:rsid w:val="009618CA"/>
    <w:rsid w:val="009714FC"/>
    <w:rsid w:val="0097478B"/>
    <w:rsid w:val="00983B1B"/>
    <w:rsid w:val="009C4B80"/>
    <w:rsid w:val="009D2E36"/>
    <w:rsid w:val="009D4041"/>
    <w:rsid w:val="009D4DBE"/>
    <w:rsid w:val="00A017C5"/>
    <w:rsid w:val="00A01E06"/>
    <w:rsid w:val="00A0416E"/>
    <w:rsid w:val="00A141A3"/>
    <w:rsid w:val="00A1705B"/>
    <w:rsid w:val="00A276E4"/>
    <w:rsid w:val="00A44804"/>
    <w:rsid w:val="00A516CD"/>
    <w:rsid w:val="00A60C51"/>
    <w:rsid w:val="00A62DE9"/>
    <w:rsid w:val="00A70C76"/>
    <w:rsid w:val="00A728ED"/>
    <w:rsid w:val="00A82A42"/>
    <w:rsid w:val="00A83C75"/>
    <w:rsid w:val="00A851C7"/>
    <w:rsid w:val="00A855A8"/>
    <w:rsid w:val="00A967BD"/>
    <w:rsid w:val="00AA561B"/>
    <w:rsid w:val="00AB0476"/>
    <w:rsid w:val="00AB07B9"/>
    <w:rsid w:val="00AC106A"/>
    <w:rsid w:val="00AC17A4"/>
    <w:rsid w:val="00AC1AEE"/>
    <w:rsid w:val="00AC1BB8"/>
    <w:rsid w:val="00AE7E95"/>
    <w:rsid w:val="00B0065B"/>
    <w:rsid w:val="00B00AEE"/>
    <w:rsid w:val="00B36266"/>
    <w:rsid w:val="00B415B5"/>
    <w:rsid w:val="00B5056A"/>
    <w:rsid w:val="00B604F9"/>
    <w:rsid w:val="00B6316C"/>
    <w:rsid w:val="00B63C98"/>
    <w:rsid w:val="00B82D8C"/>
    <w:rsid w:val="00BA14A2"/>
    <w:rsid w:val="00BA4E08"/>
    <w:rsid w:val="00BA7D9D"/>
    <w:rsid w:val="00BB38AB"/>
    <w:rsid w:val="00BB69BA"/>
    <w:rsid w:val="00BC1D51"/>
    <w:rsid w:val="00BC7B2D"/>
    <w:rsid w:val="00BD3CFB"/>
    <w:rsid w:val="00BD4165"/>
    <w:rsid w:val="00BD6C17"/>
    <w:rsid w:val="00BE1B4C"/>
    <w:rsid w:val="00BE6B09"/>
    <w:rsid w:val="00BE7578"/>
    <w:rsid w:val="00BF0067"/>
    <w:rsid w:val="00BF0D98"/>
    <w:rsid w:val="00BF54BB"/>
    <w:rsid w:val="00C031D0"/>
    <w:rsid w:val="00C06781"/>
    <w:rsid w:val="00C13969"/>
    <w:rsid w:val="00C22075"/>
    <w:rsid w:val="00C27119"/>
    <w:rsid w:val="00C2764C"/>
    <w:rsid w:val="00C41738"/>
    <w:rsid w:val="00C511F4"/>
    <w:rsid w:val="00C57C0A"/>
    <w:rsid w:val="00C71E31"/>
    <w:rsid w:val="00C91729"/>
    <w:rsid w:val="00CB1A72"/>
    <w:rsid w:val="00CB4747"/>
    <w:rsid w:val="00CC1CB4"/>
    <w:rsid w:val="00CC668B"/>
    <w:rsid w:val="00CF1CC3"/>
    <w:rsid w:val="00CF7C29"/>
    <w:rsid w:val="00D01CCF"/>
    <w:rsid w:val="00D029E1"/>
    <w:rsid w:val="00D1463C"/>
    <w:rsid w:val="00D223F4"/>
    <w:rsid w:val="00D226C3"/>
    <w:rsid w:val="00D443D7"/>
    <w:rsid w:val="00D44854"/>
    <w:rsid w:val="00D52E07"/>
    <w:rsid w:val="00D55B0B"/>
    <w:rsid w:val="00D64EAF"/>
    <w:rsid w:val="00D85611"/>
    <w:rsid w:val="00D91918"/>
    <w:rsid w:val="00D93C96"/>
    <w:rsid w:val="00D946C1"/>
    <w:rsid w:val="00D96236"/>
    <w:rsid w:val="00D97FFE"/>
    <w:rsid w:val="00DA3E0F"/>
    <w:rsid w:val="00DC1BE1"/>
    <w:rsid w:val="00DC225E"/>
    <w:rsid w:val="00DE4C64"/>
    <w:rsid w:val="00DE6A0A"/>
    <w:rsid w:val="00E02E34"/>
    <w:rsid w:val="00E10599"/>
    <w:rsid w:val="00E245C4"/>
    <w:rsid w:val="00E25574"/>
    <w:rsid w:val="00E3183B"/>
    <w:rsid w:val="00E31C82"/>
    <w:rsid w:val="00E32124"/>
    <w:rsid w:val="00E46BD4"/>
    <w:rsid w:val="00E47009"/>
    <w:rsid w:val="00E60112"/>
    <w:rsid w:val="00E61673"/>
    <w:rsid w:val="00E7264B"/>
    <w:rsid w:val="00E757A3"/>
    <w:rsid w:val="00E8081B"/>
    <w:rsid w:val="00E97860"/>
    <w:rsid w:val="00EA10F7"/>
    <w:rsid w:val="00EA4E22"/>
    <w:rsid w:val="00EA6066"/>
    <w:rsid w:val="00EC3B2B"/>
    <w:rsid w:val="00ED1798"/>
    <w:rsid w:val="00EE3286"/>
    <w:rsid w:val="00F043A7"/>
    <w:rsid w:val="00F10FD5"/>
    <w:rsid w:val="00F13F27"/>
    <w:rsid w:val="00F21362"/>
    <w:rsid w:val="00F4096C"/>
    <w:rsid w:val="00F44AAF"/>
    <w:rsid w:val="00F50844"/>
    <w:rsid w:val="00F73A67"/>
    <w:rsid w:val="00FA430E"/>
    <w:rsid w:val="00FB2972"/>
    <w:rsid w:val="00FB53E7"/>
    <w:rsid w:val="00FC68AE"/>
    <w:rsid w:val="00FE102C"/>
    <w:rsid w:val="00FE2751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5023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link w:val="a3"/>
    <w:uiPriority w:val="99"/>
    <w:locked/>
    <w:rsid w:val="00A82A4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7">
    <w:name w:val="Верхний колонтитул Знак"/>
    <w:link w:val="a6"/>
    <w:uiPriority w:val="99"/>
    <w:locked/>
    <w:rsid w:val="00EC3B2B"/>
    <w:rPr>
      <w:sz w:val="24"/>
      <w:szCs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9">
    <w:name w:val="Нижний колонтитул Знак"/>
    <w:link w:val="a8"/>
    <w:uiPriority w:val="99"/>
    <w:locked/>
    <w:rsid w:val="00EC3B2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C3B2B"/>
    <w:rPr>
      <w:rFonts w:ascii="Tahoma" w:hAnsi="Tahoma" w:cs="Tahoma"/>
      <w:sz w:val="16"/>
      <w:szCs w:val="16"/>
      <w:lang w:val="uk-UA" w:eastAsia="uk-UA"/>
    </w:rPr>
  </w:style>
  <w:style w:type="character" w:customStyle="1" w:styleId="ab">
    <w:name w:val="Текст выноски Знак"/>
    <w:link w:val="aa"/>
    <w:uiPriority w:val="99"/>
    <w:locked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A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D919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B00AEE"/>
    <w:rPr>
      <w:rFonts w:ascii="Verdana" w:hAnsi="Verdana" w:cs="Verdana"/>
      <w:sz w:val="20"/>
      <w:szCs w:val="20"/>
      <w:lang w:val="en-US" w:eastAsia="en-US"/>
    </w:rPr>
  </w:style>
  <w:style w:type="character" w:customStyle="1" w:styleId="565pt1">
    <w:name w:val="Основной текст + 56.5 pt1"/>
    <w:aliases w:val="Интервал 0 pt"/>
    <w:uiPriority w:val="99"/>
    <w:rsid w:val="00B00AEE"/>
    <w:rPr>
      <w:color w:val="000000"/>
      <w:spacing w:val="0"/>
      <w:w w:val="100"/>
      <w:position w:val="0"/>
      <w:sz w:val="113"/>
      <w:szCs w:val="113"/>
      <w:lang w:val="uk-UA"/>
    </w:rPr>
  </w:style>
  <w:style w:type="paragraph" w:customStyle="1" w:styleId="21">
    <w:name w:val="Знак Знак21"/>
    <w:basedOn w:val="a"/>
    <w:uiPriority w:val="99"/>
    <w:rsid w:val="00E32124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3B07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46</cp:revision>
  <cp:lastPrinted>2023-12-14T08:41:00Z</cp:lastPrinted>
  <dcterms:created xsi:type="dcterms:W3CDTF">2021-11-05T12:09:00Z</dcterms:created>
  <dcterms:modified xsi:type="dcterms:W3CDTF">2024-01-18T08:48:00Z</dcterms:modified>
</cp:coreProperties>
</file>