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Pr="0039476F">
        <w:rPr>
          <w:b/>
          <w:lang w:val="en-US"/>
        </w:rPr>
        <w:t>X</w:t>
      </w:r>
      <w:r w:rsidR="00DE2EF3">
        <w:rPr>
          <w:b/>
          <w:lang w:val="uk-UA"/>
        </w:rPr>
        <w:t>Х</w:t>
      </w:r>
      <w:r w:rsidR="001B0591">
        <w:rPr>
          <w:b/>
          <w:lang w:val="uk-UA"/>
        </w:rPr>
        <w:t>ІІ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1B0591" w:rsidP="00DE2EF3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 xml:space="preserve">15 грудня </w:t>
      </w:r>
      <w:r w:rsidR="009A45BE" w:rsidRPr="0062392C">
        <w:rPr>
          <w:rFonts w:eastAsia="Times New Roman"/>
          <w:b/>
          <w:lang w:val="uk-UA" w:eastAsia="ar-SA"/>
        </w:rPr>
        <w:t>202</w:t>
      </w:r>
      <w:r w:rsidR="00DE2EF3">
        <w:rPr>
          <w:rFonts w:eastAsia="Times New Roman"/>
          <w:b/>
          <w:lang w:val="uk-UA" w:eastAsia="ar-SA"/>
        </w:rPr>
        <w:t>3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DE2EF3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9F5796" w:rsidTr="00AB53D3">
        <w:tc>
          <w:tcPr>
            <w:tcW w:w="6096" w:type="dxa"/>
          </w:tcPr>
          <w:p w:rsidR="00F94823" w:rsidRPr="00AB2934" w:rsidRDefault="00587465" w:rsidP="00DE2EF3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внесення змін до рішення Кременчуцької міської ради Кременчуцького району Полтавської області від 27 травня 2022 року «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="00C4176B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9A4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новій редакції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</w:tc>
      </w:tr>
    </w:tbl>
    <w:p w:rsidR="003C2A3E" w:rsidRDefault="003C2A3E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722FB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EC0FFB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 w:rsidR="00FF37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815ACA">
        <w:rPr>
          <w:rFonts w:ascii="Times New Roman" w:hAnsi="Times New Roman"/>
          <w:sz w:val="28"/>
          <w:szCs w:val="28"/>
          <w:lang w:val="uk-UA"/>
        </w:rPr>
        <w:t xml:space="preserve"> кодексу України</w:t>
      </w:r>
      <w:r w:rsidR="009D0829">
        <w:rPr>
          <w:rFonts w:ascii="Times New Roman" w:hAnsi="Times New Roman"/>
          <w:sz w:val="28"/>
          <w:szCs w:val="28"/>
          <w:lang w:val="uk-UA"/>
        </w:rPr>
        <w:t>,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652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9A45BE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proofErr w:type="spellStart"/>
      <w:r w:rsidR="00587465">
        <w:rPr>
          <w:rFonts w:eastAsia="Times New Roman"/>
          <w:bCs/>
          <w:color w:val="000000"/>
          <w:lang w:val="uk-UA" w:eastAsia="ru-RU"/>
        </w:rPr>
        <w:t>Внести</w:t>
      </w:r>
      <w:proofErr w:type="spellEnd"/>
      <w:r w:rsidR="00587465">
        <w:rPr>
          <w:rFonts w:eastAsia="Times New Roman"/>
          <w:bCs/>
          <w:color w:val="000000"/>
          <w:lang w:val="uk-UA" w:eastAsia="ru-RU"/>
        </w:rPr>
        <w:t xml:space="preserve"> зміни до рішення </w:t>
      </w:r>
      <w:r w:rsidR="00587465" w:rsidRPr="00820F08">
        <w:rPr>
          <w:lang w:val="uk-UA"/>
        </w:rPr>
        <w:t xml:space="preserve">Кременчуцької міської ради </w:t>
      </w:r>
      <w:r w:rsidR="00587465">
        <w:rPr>
          <w:lang w:val="uk-UA"/>
        </w:rPr>
        <w:t xml:space="preserve">Кременчуцького району </w:t>
      </w:r>
      <w:r w:rsidR="00587465" w:rsidRPr="00820F08">
        <w:rPr>
          <w:lang w:val="uk-UA"/>
        </w:rPr>
        <w:t>Полтавської області</w:t>
      </w:r>
      <w:r w:rsidR="00587465">
        <w:rPr>
          <w:lang w:val="uk-UA"/>
        </w:rPr>
        <w:t xml:space="preserve"> від 27 травня 2022 року «Про з</w:t>
      </w:r>
      <w:r w:rsidR="00565606" w:rsidRPr="005E4646">
        <w:rPr>
          <w:rFonts w:eastAsia="Times New Roman"/>
          <w:color w:val="000000"/>
          <w:lang w:val="uk-UA" w:eastAsia="ru-RU"/>
        </w:rPr>
        <w:t>атверд</w:t>
      </w:r>
      <w:r w:rsidR="00587465">
        <w:rPr>
          <w:rFonts w:eastAsia="Times New Roman"/>
          <w:color w:val="000000"/>
          <w:lang w:val="uk-UA" w:eastAsia="ru-RU"/>
        </w:rPr>
        <w:t>ження</w:t>
      </w:r>
      <w:r w:rsidR="00565606" w:rsidRPr="005E4646">
        <w:rPr>
          <w:rFonts w:eastAsia="Times New Roman"/>
          <w:color w:val="000000"/>
          <w:lang w:val="uk-UA" w:eastAsia="ru-RU"/>
        </w:rPr>
        <w:t xml:space="preserve"> </w:t>
      </w:r>
      <w:r w:rsidR="00C4176B" w:rsidRPr="00BF3D77">
        <w:rPr>
          <w:lang w:val="uk-UA"/>
        </w:rPr>
        <w:t>комплексн</w:t>
      </w:r>
      <w:r w:rsidR="00587465">
        <w:rPr>
          <w:lang w:val="uk-UA"/>
        </w:rPr>
        <w:t>ої</w:t>
      </w:r>
      <w:r w:rsidR="00C4176B" w:rsidRPr="00BF3D77">
        <w:rPr>
          <w:lang w:val="uk-UA"/>
        </w:rPr>
        <w:t xml:space="preserve"> програм</w:t>
      </w:r>
      <w:r w:rsidR="00587465">
        <w:rPr>
          <w:lang w:val="uk-UA"/>
        </w:rPr>
        <w:t>и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9A45BE">
        <w:rPr>
          <w:lang w:val="uk-UA"/>
        </w:rPr>
        <w:t xml:space="preserve"> у</w:t>
      </w:r>
      <w:r w:rsidR="008773C8">
        <w:rPr>
          <w:lang w:val="uk-UA"/>
        </w:rPr>
        <w:t xml:space="preserve"> новій редакції</w:t>
      </w:r>
      <w:r w:rsidR="00587465">
        <w:rPr>
          <w:lang w:val="uk-UA"/>
        </w:rPr>
        <w:t>»</w:t>
      </w:r>
      <w:r w:rsidR="000C6C73">
        <w:rPr>
          <w:lang w:val="uk-UA"/>
        </w:rPr>
        <w:t xml:space="preserve">, а саме: </w:t>
      </w:r>
      <w:r w:rsidR="00EC0FFB">
        <w:rPr>
          <w:lang w:val="uk-UA"/>
        </w:rPr>
        <w:t xml:space="preserve">викласти </w:t>
      </w:r>
      <w:r w:rsidR="000C6C73">
        <w:rPr>
          <w:lang w:val="uk-UA"/>
        </w:rPr>
        <w:t>додат</w:t>
      </w:r>
      <w:r w:rsidR="00EC0FFB">
        <w:rPr>
          <w:lang w:val="uk-UA"/>
        </w:rPr>
        <w:t xml:space="preserve">ок до </w:t>
      </w:r>
      <w:r w:rsidR="000C6C73" w:rsidRPr="000C6C73">
        <w:rPr>
          <w:lang w:val="uk-UA"/>
        </w:rPr>
        <w:t>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</w:t>
      </w:r>
      <w:r w:rsidR="000C6C73">
        <w:rPr>
          <w:lang w:val="uk-UA"/>
        </w:rPr>
        <w:t>»</w:t>
      </w:r>
      <w:r w:rsidR="006D46D2">
        <w:rPr>
          <w:rFonts w:eastAsia="Times New Roman"/>
          <w:color w:val="000000"/>
          <w:lang w:val="uk-UA" w:eastAsia="ru-RU"/>
        </w:rPr>
        <w:t xml:space="preserve"> </w:t>
      </w:r>
      <w:r w:rsidR="000C6C73">
        <w:rPr>
          <w:rFonts w:eastAsia="Times New Roman"/>
          <w:color w:val="000000"/>
          <w:lang w:val="uk-UA" w:eastAsia="ru-RU"/>
        </w:rPr>
        <w:t xml:space="preserve">у новій редакції </w:t>
      </w:r>
      <w:r w:rsidR="006D46D2">
        <w:rPr>
          <w:rFonts w:eastAsia="Times New Roman"/>
          <w:color w:val="000000"/>
          <w:lang w:val="uk-UA" w:eastAsia="ru-RU"/>
        </w:rPr>
        <w:t>(д</w:t>
      </w:r>
      <w:r w:rsidR="000C6C73">
        <w:rPr>
          <w:rFonts w:eastAsia="Times New Roman"/>
          <w:color w:val="000000"/>
          <w:lang w:val="uk-UA" w:eastAsia="ru-RU"/>
        </w:rPr>
        <w:t>одається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9A45BE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 xml:space="preserve">бюджету </w:t>
      </w:r>
      <w:r w:rsidR="00F5453D">
        <w:rPr>
          <w:rFonts w:eastAsia="Times New Roman"/>
          <w:lang w:val="uk-UA" w:eastAsia="ru-RU"/>
        </w:rPr>
        <w:lastRenderedPageBreak/>
        <w:t>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6D46D2">
        <w:rPr>
          <w:lang w:val="uk-UA"/>
        </w:rPr>
        <w:t>.</w:t>
      </w:r>
    </w:p>
    <w:p w:rsidR="00C47078" w:rsidRDefault="00C47078" w:rsidP="009A45BE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3. Рішення </w:t>
      </w:r>
      <w:r w:rsidRPr="00820F08">
        <w:rPr>
          <w:lang w:val="uk-UA"/>
        </w:rPr>
        <w:t xml:space="preserve">Кременчуцької міської ради </w:t>
      </w:r>
      <w:r>
        <w:rPr>
          <w:lang w:val="uk-UA"/>
        </w:rPr>
        <w:t xml:space="preserve">Кременчуцького району </w:t>
      </w:r>
      <w:r w:rsidRPr="00820F08">
        <w:rPr>
          <w:lang w:val="uk-UA"/>
        </w:rPr>
        <w:t>Полтавської області</w:t>
      </w:r>
      <w:r>
        <w:rPr>
          <w:lang w:val="uk-UA"/>
        </w:rPr>
        <w:t xml:space="preserve"> від </w:t>
      </w:r>
      <w:r w:rsidR="001B0591">
        <w:rPr>
          <w:lang w:val="uk-UA"/>
        </w:rPr>
        <w:t>04</w:t>
      </w:r>
      <w:r>
        <w:rPr>
          <w:lang w:val="uk-UA"/>
        </w:rPr>
        <w:t xml:space="preserve"> </w:t>
      </w:r>
      <w:r w:rsidR="001B0591">
        <w:rPr>
          <w:lang w:val="uk-UA"/>
        </w:rPr>
        <w:t>серпня</w:t>
      </w:r>
      <w:r>
        <w:rPr>
          <w:lang w:val="uk-UA"/>
        </w:rPr>
        <w:t xml:space="preserve"> 202</w:t>
      </w:r>
      <w:r w:rsidR="001B0591">
        <w:rPr>
          <w:lang w:val="uk-UA"/>
        </w:rPr>
        <w:t>3</w:t>
      </w:r>
      <w:r>
        <w:rPr>
          <w:lang w:val="uk-UA"/>
        </w:rPr>
        <w:t xml:space="preserve"> року «</w:t>
      </w:r>
      <w:r w:rsidRPr="00C47078">
        <w:rPr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>
        <w:rPr>
          <w:lang w:val="uk-UA"/>
        </w:rPr>
        <w:t xml:space="preserve">            </w:t>
      </w:r>
      <w:r w:rsidRPr="00C47078">
        <w:rPr>
          <w:lang w:val="uk-UA"/>
        </w:rPr>
        <w:t>від 27 травня 2022 року «Про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Кременчуцького району Полтавської області на 2021-2025 роки у новій редакції»</w:t>
      </w:r>
      <w:r>
        <w:rPr>
          <w:lang w:val="uk-UA"/>
        </w:rPr>
        <w:t xml:space="preserve"> вважати таким, що втратило чинність.</w:t>
      </w:r>
    </w:p>
    <w:p w:rsidR="003C2A3E" w:rsidRDefault="00C47078" w:rsidP="00587465">
      <w:pPr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1367F8">
        <w:rPr>
          <w:lang w:val="uk-UA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C47078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C6C73"/>
    <w:rsid w:val="0011024D"/>
    <w:rsid w:val="00117809"/>
    <w:rsid w:val="001367F8"/>
    <w:rsid w:val="00166766"/>
    <w:rsid w:val="00174BD2"/>
    <w:rsid w:val="00174DDE"/>
    <w:rsid w:val="001B0591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44FED"/>
    <w:rsid w:val="005646F7"/>
    <w:rsid w:val="00565606"/>
    <w:rsid w:val="00587465"/>
    <w:rsid w:val="005D1FA9"/>
    <w:rsid w:val="005D4F6C"/>
    <w:rsid w:val="005E4646"/>
    <w:rsid w:val="00610DCC"/>
    <w:rsid w:val="00622EB8"/>
    <w:rsid w:val="006373AA"/>
    <w:rsid w:val="006A2E4D"/>
    <w:rsid w:val="006B78AD"/>
    <w:rsid w:val="006D46D2"/>
    <w:rsid w:val="00722FB0"/>
    <w:rsid w:val="00747636"/>
    <w:rsid w:val="00775E33"/>
    <w:rsid w:val="00783C88"/>
    <w:rsid w:val="007A23D7"/>
    <w:rsid w:val="00815ACA"/>
    <w:rsid w:val="008352CA"/>
    <w:rsid w:val="008773C8"/>
    <w:rsid w:val="0088171D"/>
    <w:rsid w:val="008A68F6"/>
    <w:rsid w:val="008C193E"/>
    <w:rsid w:val="008C6F5C"/>
    <w:rsid w:val="00917610"/>
    <w:rsid w:val="0096459F"/>
    <w:rsid w:val="0096511D"/>
    <w:rsid w:val="009A45BE"/>
    <w:rsid w:val="009A759E"/>
    <w:rsid w:val="009D0829"/>
    <w:rsid w:val="009E1922"/>
    <w:rsid w:val="009F2E44"/>
    <w:rsid w:val="009F5796"/>
    <w:rsid w:val="00A17B1D"/>
    <w:rsid w:val="00AB2934"/>
    <w:rsid w:val="00AB53D3"/>
    <w:rsid w:val="00AC5471"/>
    <w:rsid w:val="00AC6DA1"/>
    <w:rsid w:val="00AE50A8"/>
    <w:rsid w:val="00B3685B"/>
    <w:rsid w:val="00B5115F"/>
    <w:rsid w:val="00B76872"/>
    <w:rsid w:val="00BA11DB"/>
    <w:rsid w:val="00BC67FE"/>
    <w:rsid w:val="00BF2B1A"/>
    <w:rsid w:val="00BF3D77"/>
    <w:rsid w:val="00C01CE7"/>
    <w:rsid w:val="00C340C7"/>
    <w:rsid w:val="00C4176B"/>
    <w:rsid w:val="00C47078"/>
    <w:rsid w:val="00C76528"/>
    <w:rsid w:val="00C84B77"/>
    <w:rsid w:val="00CA67E8"/>
    <w:rsid w:val="00D27604"/>
    <w:rsid w:val="00D34A24"/>
    <w:rsid w:val="00D4631F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20D8"/>
    <w:rsid w:val="00EC0FFB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37D7F1-4B6E-4607-AB49-4F9C4AC5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F247-5976-47AE-ACC7-C84A8E16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2</cp:revision>
  <cp:lastPrinted>2023-08-03T12:21:00Z</cp:lastPrinted>
  <dcterms:created xsi:type="dcterms:W3CDTF">2023-12-18T06:19:00Z</dcterms:created>
  <dcterms:modified xsi:type="dcterms:W3CDTF">2023-12-18T06:19:00Z</dcterms:modified>
</cp:coreProperties>
</file>