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5AF" w:rsidRPr="00F55783" w:rsidRDefault="00743165" w:rsidP="002F1893">
      <w:pPr>
        <w:tabs>
          <w:tab w:val="left" w:pos="6096"/>
          <w:tab w:val="left" w:pos="6840"/>
          <w:tab w:val="left" w:pos="7938"/>
        </w:tabs>
        <w:spacing w:after="0"/>
        <w:ind w:right="-284"/>
        <w:jc w:val="both"/>
        <w:rPr>
          <w:rFonts w:ascii="Times New Roman" w:hAnsi="Times New Roman" w:cs="Times New Roman"/>
          <w:sz w:val="28"/>
          <w:szCs w:val="28"/>
        </w:rPr>
      </w:pPr>
      <w:r>
        <w:rPr>
          <w:rFonts w:ascii="Times New Roman" w:hAnsi="Times New Roman" w:cs="Times New Roman"/>
          <w:sz w:val="28"/>
          <w:szCs w:val="28"/>
        </w:rPr>
        <w:tab/>
      </w:r>
      <w:r w:rsidR="00F55783">
        <w:rPr>
          <w:rFonts w:ascii="Times New Roman" w:hAnsi="Times New Roman" w:cs="Times New Roman"/>
          <w:sz w:val="28"/>
          <w:szCs w:val="28"/>
        </w:rPr>
        <w:t>Додаток</w:t>
      </w:r>
    </w:p>
    <w:p w:rsidR="00743165" w:rsidRDefault="00814640" w:rsidP="002F1893">
      <w:pPr>
        <w:tabs>
          <w:tab w:val="left" w:pos="6096"/>
          <w:tab w:val="left" w:pos="6840"/>
          <w:tab w:val="left" w:pos="7938"/>
        </w:tabs>
        <w:spacing w:after="0"/>
        <w:ind w:right="-284"/>
        <w:jc w:val="both"/>
        <w:rPr>
          <w:rFonts w:ascii="Times New Roman" w:hAnsi="Times New Roman" w:cs="Times New Roman"/>
          <w:sz w:val="28"/>
          <w:szCs w:val="28"/>
        </w:rPr>
      </w:pPr>
      <w:r>
        <w:rPr>
          <w:rFonts w:ascii="Times New Roman" w:hAnsi="Times New Roman" w:cs="Times New Roman"/>
          <w:b/>
          <w:sz w:val="28"/>
          <w:szCs w:val="28"/>
        </w:rPr>
        <w:t xml:space="preserve"> </w:t>
      </w:r>
      <w:r w:rsidR="008025AF">
        <w:rPr>
          <w:rFonts w:ascii="Times New Roman" w:hAnsi="Times New Roman" w:cs="Times New Roman"/>
          <w:b/>
          <w:sz w:val="28"/>
          <w:szCs w:val="28"/>
        </w:rPr>
        <w:tab/>
      </w:r>
      <w:r w:rsidR="00F55783">
        <w:rPr>
          <w:rFonts w:ascii="Times New Roman" w:hAnsi="Times New Roman" w:cs="Times New Roman"/>
          <w:sz w:val="28"/>
          <w:szCs w:val="28"/>
        </w:rPr>
        <w:t>д</w:t>
      </w:r>
      <w:r w:rsidR="00F55783" w:rsidRPr="00F55783">
        <w:rPr>
          <w:rFonts w:ascii="Times New Roman" w:hAnsi="Times New Roman" w:cs="Times New Roman"/>
          <w:sz w:val="28"/>
          <w:szCs w:val="28"/>
        </w:rPr>
        <w:t>о</w:t>
      </w:r>
      <w:r w:rsidR="00F55783">
        <w:rPr>
          <w:rFonts w:ascii="Times New Roman" w:hAnsi="Times New Roman" w:cs="Times New Roman"/>
          <w:b/>
          <w:sz w:val="28"/>
          <w:szCs w:val="28"/>
        </w:rPr>
        <w:t xml:space="preserve"> </w:t>
      </w:r>
      <w:r w:rsidRPr="008025AF">
        <w:rPr>
          <w:rFonts w:ascii="Times New Roman" w:hAnsi="Times New Roman" w:cs="Times New Roman"/>
          <w:sz w:val="28"/>
          <w:szCs w:val="28"/>
        </w:rPr>
        <w:t>рішення</w:t>
      </w:r>
      <w:r w:rsidR="008025AF">
        <w:rPr>
          <w:rFonts w:ascii="Times New Roman" w:hAnsi="Times New Roman" w:cs="Times New Roman"/>
          <w:sz w:val="28"/>
          <w:szCs w:val="28"/>
        </w:rPr>
        <w:t xml:space="preserve"> </w:t>
      </w:r>
      <w:r w:rsidR="00743165" w:rsidRPr="00DF3FA1">
        <w:rPr>
          <w:rFonts w:ascii="Times New Roman" w:hAnsi="Times New Roman" w:cs="Times New Roman"/>
          <w:sz w:val="28"/>
          <w:szCs w:val="28"/>
        </w:rPr>
        <w:t>Кременчуцької міської</w:t>
      </w:r>
    </w:p>
    <w:p w:rsidR="00743165" w:rsidRPr="00DF3FA1" w:rsidRDefault="00743165" w:rsidP="002F1893">
      <w:pPr>
        <w:tabs>
          <w:tab w:val="left" w:pos="6096"/>
          <w:tab w:val="left" w:pos="6840"/>
          <w:tab w:val="left" w:pos="7938"/>
        </w:tabs>
        <w:spacing w:after="0"/>
        <w:ind w:right="-284"/>
        <w:jc w:val="both"/>
        <w:rPr>
          <w:rFonts w:ascii="Times New Roman" w:hAnsi="Times New Roman" w:cs="Times New Roman"/>
          <w:sz w:val="28"/>
          <w:szCs w:val="28"/>
        </w:rPr>
      </w:pPr>
      <w:r>
        <w:rPr>
          <w:rFonts w:ascii="Times New Roman" w:hAnsi="Times New Roman" w:cs="Times New Roman"/>
          <w:sz w:val="28"/>
          <w:szCs w:val="28"/>
        </w:rPr>
        <w:tab/>
      </w:r>
      <w:r w:rsidRPr="00DF3FA1">
        <w:rPr>
          <w:rFonts w:ascii="Times New Roman" w:hAnsi="Times New Roman" w:cs="Times New Roman"/>
          <w:sz w:val="28"/>
          <w:szCs w:val="28"/>
        </w:rPr>
        <w:t>ради</w:t>
      </w:r>
      <w:r>
        <w:rPr>
          <w:rFonts w:ascii="Times New Roman" w:hAnsi="Times New Roman" w:cs="Times New Roman"/>
          <w:sz w:val="28"/>
          <w:szCs w:val="28"/>
        </w:rPr>
        <w:t xml:space="preserve"> </w:t>
      </w:r>
      <w:r w:rsidRPr="00DF3FA1">
        <w:rPr>
          <w:rFonts w:ascii="Times New Roman" w:hAnsi="Times New Roman" w:cs="Times New Roman"/>
          <w:sz w:val="28"/>
          <w:szCs w:val="28"/>
        </w:rPr>
        <w:t>Кременчуцького району</w:t>
      </w:r>
    </w:p>
    <w:p w:rsidR="00743165" w:rsidRPr="00DF3FA1" w:rsidRDefault="00743165" w:rsidP="002F1893">
      <w:pPr>
        <w:tabs>
          <w:tab w:val="left" w:pos="6096"/>
          <w:tab w:val="left" w:pos="6840"/>
          <w:tab w:val="left" w:pos="7938"/>
        </w:tabs>
        <w:spacing w:after="0"/>
        <w:ind w:right="-284"/>
        <w:jc w:val="both"/>
        <w:rPr>
          <w:rFonts w:ascii="Times New Roman" w:hAnsi="Times New Roman" w:cs="Times New Roman"/>
          <w:sz w:val="28"/>
          <w:szCs w:val="28"/>
        </w:rPr>
      </w:pPr>
      <w:r>
        <w:rPr>
          <w:rFonts w:ascii="Times New Roman" w:hAnsi="Times New Roman" w:cs="Times New Roman"/>
          <w:sz w:val="28"/>
          <w:szCs w:val="28"/>
        </w:rPr>
        <w:tab/>
      </w:r>
      <w:r w:rsidRPr="00DF3FA1">
        <w:rPr>
          <w:rFonts w:ascii="Times New Roman" w:hAnsi="Times New Roman" w:cs="Times New Roman"/>
          <w:sz w:val="28"/>
          <w:szCs w:val="28"/>
        </w:rPr>
        <w:t xml:space="preserve">Полтавської області </w:t>
      </w:r>
    </w:p>
    <w:p w:rsidR="00743165" w:rsidRDefault="00743165" w:rsidP="00360DCE">
      <w:pPr>
        <w:tabs>
          <w:tab w:val="left" w:pos="6096"/>
        </w:tabs>
        <w:spacing w:after="0"/>
        <w:ind w:right="-284"/>
        <w:jc w:val="both"/>
        <w:rPr>
          <w:rFonts w:ascii="Times New Roman" w:hAnsi="Times New Roman" w:cs="Times New Roman"/>
          <w:sz w:val="28"/>
          <w:szCs w:val="28"/>
        </w:rPr>
      </w:pPr>
      <w:r>
        <w:rPr>
          <w:rFonts w:ascii="Times New Roman" w:hAnsi="Times New Roman" w:cs="Times New Roman"/>
          <w:sz w:val="28"/>
          <w:szCs w:val="28"/>
        </w:rPr>
        <w:tab/>
      </w:r>
      <w:r w:rsidR="00B30A37">
        <w:rPr>
          <w:rFonts w:ascii="Times New Roman" w:hAnsi="Times New Roman" w:cs="Times New Roman"/>
          <w:sz w:val="28"/>
          <w:szCs w:val="28"/>
        </w:rPr>
        <w:t xml:space="preserve">01 грудня </w:t>
      </w:r>
      <w:r w:rsidRPr="00DF3FA1">
        <w:rPr>
          <w:rFonts w:ascii="Times New Roman" w:hAnsi="Times New Roman" w:cs="Times New Roman"/>
          <w:sz w:val="28"/>
          <w:szCs w:val="28"/>
        </w:rPr>
        <w:t>202</w:t>
      </w:r>
      <w:r w:rsidR="00D547A0">
        <w:rPr>
          <w:rFonts w:ascii="Times New Roman" w:hAnsi="Times New Roman" w:cs="Times New Roman"/>
          <w:sz w:val="28"/>
          <w:szCs w:val="28"/>
        </w:rPr>
        <w:t>3</w:t>
      </w:r>
      <w:r w:rsidRPr="00DF3FA1">
        <w:rPr>
          <w:rFonts w:ascii="Times New Roman" w:hAnsi="Times New Roman" w:cs="Times New Roman"/>
          <w:sz w:val="28"/>
          <w:szCs w:val="28"/>
        </w:rPr>
        <w:t xml:space="preserve"> року </w:t>
      </w:r>
    </w:p>
    <w:p w:rsidR="008025AF" w:rsidRDefault="008025AF" w:rsidP="00360DCE">
      <w:pPr>
        <w:tabs>
          <w:tab w:val="left" w:pos="6096"/>
        </w:tabs>
        <w:spacing w:after="0"/>
        <w:ind w:right="-284"/>
        <w:jc w:val="both"/>
        <w:rPr>
          <w:rFonts w:ascii="Times New Roman" w:hAnsi="Times New Roman" w:cs="Times New Roman"/>
          <w:sz w:val="28"/>
          <w:szCs w:val="28"/>
        </w:rPr>
      </w:pPr>
    </w:p>
    <w:p w:rsidR="00743165" w:rsidRDefault="008025AF" w:rsidP="00F55783">
      <w:pPr>
        <w:tabs>
          <w:tab w:val="left" w:pos="6096"/>
        </w:tabs>
        <w:spacing w:after="0"/>
        <w:ind w:right="-284"/>
        <w:jc w:val="both"/>
        <w:rPr>
          <w:rFonts w:ascii="Times New Roman" w:hAnsi="Times New Roman" w:cs="Times New Roman"/>
          <w:sz w:val="28"/>
          <w:szCs w:val="28"/>
        </w:rPr>
      </w:pPr>
      <w:r>
        <w:rPr>
          <w:rFonts w:ascii="Times New Roman" w:hAnsi="Times New Roman" w:cs="Times New Roman"/>
          <w:sz w:val="28"/>
          <w:szCs w:val="28"/>
        </w:rPr>
        <w:tab/>
      </w:r>
    </w:p>
    <w:p w:rsidR="00F55783" w:rsidRDefault="00F55783" w:rsidP="00F55783">
      <w:pPr>
        <w:tabs>
          <w:tab w:val="left" w:pos="6096"/>
        </w:tabs>
        <w:spacing w:after="0"/>
        <w:ind w:right="-284"/>
        <w:jc w:val="both"/>
        <w:rPr>
          <w:rFonts w:ascii="Times New Roman" w:hAnsi="Times New Roman" w:cs="Times New Roman"/>
          <w:sz w:val="28"/>
          <w:szCs w:val="28"/>
        </w:rPr>
      </w:pPr>
    </w:p>
    <w:p w:rsidR="00F55783" w:rsidRDefault="00F55783" w:rsidP="00F55783">
      <w:pPr>
        <w:tabs>
          <w:tab w:val="left" w:pos="6096"/>
        </w:tabs>
        <w:spacing w:after="0"/>
        <w:ind w:right="-284"/>
        <w:jc w:val="both"/>
        <w:rPr>
          <w:rFonts w:ascii="Times New Roman" w:hAnsi="Times New Roman" w:cs="Times New Roman"/>
          <w:sz w:val="28"/>
          <w:szCs w:val="28"/>
        </w:rPr>
      </w:pPr>
    </w:p>
    <w:p w:rsidR="00F55783" w:rsidRDefault="00F55783" w:rsidP="00F55783">
      <w:pPr>
        <w:tabs>
          <w:tab w:val="left" w:pos="6096"/>
        </w:tabs>
        <w:spacing w:after="0"/>
        <w:ind w:right="-284"/>
        <w:jc w:val="both"/>
        <w:rPr>
          <w:rFonts w:ascii="Times New Roman" w:hAnsi="Times New Roman" w:cs="Times New Roman"/>
          <w:sz w:val="28"/>
          <w:szCs w:val="28"/>
        </w:rPr>
      </w:pPr>
    </w:p>
    <w:p w:rsidR="00F55783" w:rsidRDefault="00F55783" w:rsidP="00F55783">
      <w:pPr>
        <w:tabs>
          <w:tab w:val="left" w:pos="6096"/>
        </w:tabs>
        <w:spacing w:after="0"/>
        <w:ind w:right="-284"/>
        <w:jc w:val="both"/>
        <w:rPr>
          <w:rFonts w:ascii="Times New Roman" w:hAnsi="Times New Roman" w:cs="Times New Roman"/>
          <w:sz w:val="28"/>
          <w:szCs w:val="28"/>
        </w:rPr>
      </w:pPr>
    </w:p>
    <w:p w:rsidR="00F55783" w:rsidRDefault="00F55783" w:rsidP="00F55783">
      <w:pPr>
        <w:tabs>
          <w:tab w:val="left" w:pos="6096"/>
        </w:tabs>
        <w:spacing w:after="0"/>
        <w:ind w:right="-284"/>
        <w:jc w:val="both"/>
        <w:rPr>
          <w:rFonts w:ascii="Times New Roman" w:hAnsi="Times New Roman" w:cs="Times New Roman"/>
          <w:sz w:val="28"/>
          <w:szCs w:val="28"/>
        </w:rPr>
      </w:pPr>
      <w:bookmarkStart w:id="0" w:name="_GoBack"/>
      <w:bookmarkEnd w:id="0"/>
    </w:p>
    <w:p w:rsidR="00743165" w:rsidRDefault="00743165" w:rsidP="0065585C">
      <w:pPr>
        <w:tabs>
          <w:tab w:val="left" w:pos="6096"/>
        </w:tabs>
        <w:spacing w:after="0"/>
        <w:ind w:right="-284"/>
        <w:jc w:val="both"/>
        <w:rPr>
          <w:rFonts w:ascii="Times New Roman" w:hAnsi="Times New Roman" w:cs="Times New Roman"/>
          <w:sz w:val="28"/>
          <w:szCs w:val="28"/>
        </w:rPr>
      </w:pPr>
      <w:r w:rsidRPr="002F1893">
        <w:rPr>
          <w:rFonts w:ascii="Times New Roman" w:hAnsi="Times New Roman" w:cs="Times New Roman"/>
          <w:sz w:val="28"/>
          <w:szCs w:val="28"/>
        </w:rPr>
        <w:tab/>
      </w:r>
    </w:p>
    <w:p w:rsidR="00743165" w:rsidRPr="00DF3FA1" w:rsidRDefault="00743165" w:rsidP="00DF3FA1">
      <w:pPr>
        <w:spacing w:after="0"/>
        <w:ind w:left="4820"/>
        <w:contextualSpacing/>
        <w:rPr>
          <w:rFonts w:ascii="Times New Roman" w:hAnsi="Times New Roman" w:cs="Times New Roman"/>
          <w:sz w:val="28"/>
          <w:szCs w:val="28"/>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6900A0" w:rsidRDefault="006900A0" w:rsidP="00D57A37">
      <w:pPr>
        <w:pStyle w:val="1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6900A0" w:rsidRPr="002418D0" w:rsidRDefault="006900A0" w:rsidP="00D57A37">
      <w:pPr>
        <w:pStyle w:val="1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743165" w:rsidRPr="00EF2F0B" w:rsidRDefault="00743165" w:rsidP="00EF2F0B">
      <w:pPr>
        <w:widowControl w:val="0"/>
        <w:tabs>
          <w:tab w:val="left" w:pos="0"/>
        </w:tabs>
        <w:spacing w:after="0"/>
        <w:ind w:right="-5"/>
        <w:jc w:val="center"/>
        <w:rPr>
          <w:rFonts w:ascii="Times New Roman" w:hAnsi="Times New Roman" w:cs="Times New Roman"/>
          <w:b/>
          <w:bCs/>
          <w:color w:val="000000"/>
          <w:sz w:val="28"/>
          <w:szCs w:val="28"/>
          <w:shd w:val="clear" w:color="auto" w:fill="FFFFFF"/>
          <w:lang w:eastAsia="ru-RU"/>
        </w:rPr>
      </w:pPr>
      <w:r w:rsidRPr="00EF2F0B">
        <w:rPr>
          <w:rFonts w:ascii="Times New Roman" w:hAnsi="Times New Roman" w:cs="Times New Roman"/>
          <w:b/>
          <w:bCs/>
          <w:color w:val="000000"/>
          <w:sz w:val="28"/>
          <w:szCs w:val="28"/>
          <w:shd w:val="clear" w:color="auto" w:fill="FFFFFF"/>
          <w:lang w:eastAsia="ru-RU"/>
        </w:rPr>
        <w:t>СТАТУТ</w:t>
      </w:r>
    </w:p>
    <w:p w:rsidR="00743165" w:rsidRPr="00EF2F0B" w:rsidRDefault="00743165" w:rsidP="00EF2F0B">
      <w:pPr>
        <w:widowControl w:val="0"/>
        <w:tabs>
          <w:tab w:val="left" w:pos="0"/>
        </w:tabs>
        <w:spacing w:after="0"/>
        <w:ind w:right="-5"/>
        <w:jc w:val="center"/>
        <w:rPr>
          <w:rFonts w:ascii="Times New Roman" w:hAnsi="Times New Roman" w:cs="Times New Roman"/>
          <w:b/>
          <w:bCs/>
          <w:color w:val="000000"/>
          <w:sz w:val="28"/>
          <w:szCs w:val="28"/>
          <w:shd w:val="clear" w:color="auto" w:fill="FFFFFF"/>
          <w:lang w:eastAsia="ru-RU"/>
        </w:rPr>
      </w:pPr>
      <w:r w:rsidRPr="00EF2F0B">
        <w:rPr>
          <w:rFonts w:ascii="Times New Roman" w:hAnsi="Times New Roman" w:cs="Times New Roman"/>
          <w:b/>
          <w:bCs/>
          <w:color w:val="000000"/>
          <w:sz w:val="28"/>
          <w:szCs w:val="28"/>
          <w:shd w:val="clear" w:color="auto" w:fill="FFFFFF"/>
          <w:lang w:eastAsia="ru-RU"/>
        </w:rPr>
        <w:t>КОМУНАЛЬНОГО ПІДПРИЄМСТВА</w:t>
      </w:r>
    </w:p>
    <w:p w:rsidR="00743165" w:rsidRPr="00EF2F0B" w:rsidRDefault="00743165" w:rsidP="00EF2F0B">
      <w:pPr>
        <w:widowControl w:val="0"/>
        <w:tabs>
          <w:tab w:val="left" w:pos="0"/>
        </w:tabs>
        <w:spacing w:after="0"/>
        <w:ind w:right="-5"/>
        <w:jc w:val="center"/>
        <w:rPr>
          <w:rFonts w:ascii="Times New Roman" w:hAnsi="Times New Roman" w:cs="Times New Roman"/>
          <w:b/>
          <w:bCs/>
          <w:color w:val="000000"/>
          <w:sz w:val="28"/>
          <w:szCs w:val="28"/>
          <w:shd w:val="clear" w:color="auto" w:fill="FFFFFF"/>
          <w:lang w:eastAsia="ru-RU"/>
        </w:rPr>
      </w:pPr>
      <w:r w:rsidRPr="00EF2F0B">
        <w:rPr>
          <w:rFonts w:ascii="Times New Roman" w:hAnsi="Times New Roman" w:cs="Times New Roman"/>
          <w:b/>
          <w:bCs/>
          <w:color w:val="000000"/>
          <w:sz w:val="28"/>
          <w:szCs w:val="28"/>
          <w:shd w:val="clear" w:color="auto" w:fill="FFFFFF"/>
          <w:lang w:eastAsia="ru-RU"/>
        </w:rPr>
        <w:t xml:space="preserve">«КРЕМЕНЧУЦЬКЕ ТРОЛЕЙБУСНЕ УПРАВЛІННЯ </w:t>
      </w:r>
    </w:p>
    <w:p w:rsidR="00743165" w:rsidRPr="00EF2F0B" w:rsidRDefault="00743165" w:rsidP="00EF2F0B">
      <w:pPr>
        <w:widowControl w:val="0"/>
        <w:tabs>
          <w:tab w:val="left" w:pos="0"/>
        </w:tabs>
        <w:spacing w:after="0"/>
        <w:ind w:right="-5"/>
        <w:jc w:val="center"/>
        <w:rPr>
          <w:rFonts w:ascii="Times New Roman" w:hAnsi="Times New Roman" w:cs="Times New Roman"/>
          <w:b/>
          <w:bCs/>
          <w:color w:val="000000"/>
          <w:sz w:val="28"/>
          <w:szCs w:val="28"/>
          <w:shd w:val="clear" w:color="auto" w:fill="FFFFFF"/>
          <w:lang w:eastAsia="ru-RU"/>
        </w:rPr>
      </w:pPr>
      <w:r w:rsidRPr="00EF2F0B">
        <w:rPr>
          <w:rFonts w:ascii="Times New Roman" w:hAnsi="Times New Roman" w:cs="Times New Roman"/>
          <w:b/>
          <w:bCs/>
          <w:color w:val="000000"/>
          <w:sz w:val="28"/>
          <w:szCs w:val="28"/>
          <w:shd w:val="clear" w:color="auto" w:fill="FFFFFF"/>
          <w:lang w:eastAsia="ru-RU"/>
        </w:rPr>
        <w:t xml:space="preserve">ІМЕНІ </w:t>
      </w:r>
      <w:r>
        <w:rPr>
          <w:rFonts w:ascii="Times New Roman" w:hAnsi="Times New Roman" w:cs="Times New Roman"/>
          <w:b/>
          <w:bCs/>
          <w:sz w:val="28"/>
          <w:szCs w:val="28"/>
          <w:shd w:val="clear" w:color="auto" w:fill="FFFFFF"/>
          <w:lang w:eastAsia="ru-RU"/>
        </w:rPr>
        <w:t>Л.Я.</w:t>
      </w:r>
      <w:r w:rsidRPr="008D276B">
        <w:rPr>
          <w:rFonts w:ascii="Times New Roman" w:hAnsi="Times New Roman" w:cs="Times New Roman"/>
          <w:b/>
          <w:bCs/>
          <w:sz w:val="28"/>
          <w:szCs w:val="28"/>
          <w:shd w:val="clear" w:color="auto" w:fill="FFFFFF"/>
          <w:lang w:eastAsia="ru-RU"/>
        </w:rPr>
        <w:t>ЛЕВІТАНА</w:t>
      </w:r>
      <w:r w:rsidRPr="00EF2F0B">
        <w:rPr>
          <w:rFonts w:ascii="Times New Roman" w:hAnsi="Times New Roman" w:cs="Times New Roman"/>
          <w:b/>
          <w:bCs/>
          <w:color w:val="000000"/>
          <w:sz w:val="28"/>
          <w:szCs w:val="28"/>
          <w:shd w:val="clear" w:color="auto" w:fill="FFFFFF"/>
          <w:lang w:eastAsia="ru-RU"/>
        </w:rPr>
        <w:t>»</w:t>
      </w:r>
      <w:r>
        <w:rPr>
          <w:rFonts w:ascii="Times New Roman" w:hAnsi="Times New Roman" w:cs="Times New Roman"/>
          <w:b/>
          <w:bCs/>
          <w:color w:val="000000"/>
          <w:sz w:val="28"/>
          <w:szCs w:val="28"/>
          <w:shd w:val="clear" w:color="auto" w:fill="FFFFFF"/>
          <w:lang w:eastAsia="ru-RU"/>
        </w:rPr>
        <w:t xml:space="preserve"> КРЕМЕНЧУЦЬКОЇ МІСЬКОЇ РАДИ КРЕМЕНЧУЦЬКОГО РАЙОНУ ПОЛТАВСЬКОЇ ОБЛАСТІ</w:t>
      </w:r>
    </w:p>
    <w:p w:rsidR="00743165" w:rsidRPr="00EF2F0B" w:rsidRDefault="00743165" w:rsidP="00EF2F0B">
      <w:pPr>
        <w:widowControl w:val="0"/>
        <w:tabs>
          <w:tab w:val="left" w:pos="0"/>
        </w:tabs>
        <w:spacing w:after="0"/>
        <w:ind w:right="-5"/>
        <w:jc w:val="center"/>
        <w:rPr>
          <w:rFonts w:ascii="Times New Roman" w:hAnsi="Times New Roman" w:cs="Times New Roman"/>
          <w:b/>
          <w:bCs/>
          <w:color w:val="000000"/>
          <w:sz w:val="28"/>
          <w:szCs w:val="28"/>
          <w:shd w:val="clear" w:color="auto" w:fill="FFFFFF"/>
          <w:lang w:eastAsia="ru-RU"/>
        </w:rPr>
      </w:pPr>
      <w:r w:rsidRPr="00EF2F0B">
        <w:rPr>
          <w:rFonts w:ascii="Times New Roman" w:hAnsi="Times New Roman" w:cs="Times New Roman"/>
          <w:color w:val="000000"/>
          <w:shd w:val="clear" w:color="auto" w:fill="FFFFFF"/>
          <w:lang w:eastAsia="ru-RU"/>
        </w:rPr>
        <w:t xml:space="preserve"> (</w:t>
      </w:r>
      <w:r>
        <w:rPr>
          <w:rFonts w:ascii="Times New Roman" w:hAnsi="Times New Roman" w:cs="Times New Roman"/>
          <w:color w:val="000000"/>
          <w:shd w:val="clear" w:color="auto" w:fill="FFFFFF"/>
          <w:lang w:eastAsia="ru-RU"/>
        </w:rPr>
        <w:t>НОВА РЕДАКЦІЯ</w:t>
      </w:r>
      <w:r w:rsidRPr="00EF2F0B">
        <w:rPr>
          <w:rFonts w:ascii="Times New Roman" w:hAnsi="Times New Roman" w:cs="Times New Roman"/>
          <w:color w:val="000000"/>
          <w:shd w:val="clear" w:color="auto" w:fill="FFFFFF"/>
          <w:lang w:eastAsia="ru-RU"/>
        </w:rPr>
        <w:t>)</w:t>
      </w:r>
    </w:p>
    <w:p w:rsidR="00743165" w:rsidRPr="002418D0" w:rsidRDefault="00743165" w:rsidP="000B127F">
      <w:pPr>
        <w:pStyle w:val="11"/>
        <w:shd w:val="clear" w:color="auto" w:fill="auto"/>
        <w:tabs>
          <w:tab w:val="left" w:pos="0"/>
        </w:tabs>
        <w:spacing w:before="0" w:after="0" w:line="240" w:lineRule="auto"/>
        <w:ind w:right="-5" w:firstLine="0"/>
        <w:rPr>
          <w:rStyle w:val="565pt1"/>
          <w:rFonts w:ascii="Times New Roman" w:hAnsi="Times New Roman"/>
          <w:sz w:val="24"/>
          <w:szCs w:val="24"/>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990F88">
      <w:pPr>
        <w:pStyle w:val="11"/>
        <w:shd w:val="clear" w:color="auto" w:fill="auto"/>
        <w:tabs>
          <w:tab w:val="left" w:pos="0"/>
        </w:tabs>
        <w:spacing w:before="0" w:after="0" w:line="240" w:lineRule="auto"/>
        <w:ind w:right="-5" w:firstLine="0"/>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r w:rsidRPr="002418D0">
        <w:rPr>
          <w:rStyle w:val="565pt1"/>
          <w:rFonts w:ascii="Times New Roman" w:hAnsi="Times New Roman"/>
          <w:sz w:val="24"/>
          <w:szCs w:val="24"/>
        </w:rPr>
        <w:t>місто Кременчук</w:t>
      </w:r>
    </w:p>
    <w:p w:rsidR="00743165" w:rsidRDefault="00743165" w:rsidP="00574D0E">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r w:rsidRPr="002418D0">
        <w:rPr>
          <w:rStyle w:val="565pt1"/>
          <w:rFonts w:ascii="Times New Roman" w:hAnsi="Times New Roman"/>
          <w:sz w:val="24"/>
          <w:szCs w:val="24"/>
        </w:rPr>
        <w:t>20</w:t>
      </w:r>
      <w:r>
        <w:rPr>
          <w:rStyle w:val="565pt1"/>
          <w:rFonts w:ascii="Times New Roman" w:hAnsi="Times New Roman"/>
          <w:sz w:val="24"/>
          <w:szCs w:val="24"/>
        </w:rPr>
        <w:t>2</w:t>
      </w:r>
      <w:r w:rsidR="00D547A0">
        <w:rPr>
          <w:rStyle w:val="565pt1"/>
          <w:rFonts w:ascii="Times New Roman" w:hAnsi="Times New Roman"/>
          <w:sz w:val="24"/>
          <w:szCs w:val="24"/>
        </w:rPr>
        <w:t>3</w:t>
      </w:r>
    </w:p>
    <w:p w:rsidR="006900A0" w:rsidRDefault="006900A0" w:rsidP="005F5A8B">
      <w:pPr>
        <w:pStyle w:val="1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743165" w:rsidRPr="00EA26FF" w:rsidRDefault="00743165" w:rsidP="005F5A8B">
      <w:pPr>
        <w:pStyle w:val="11"/>
        <w:shd w:val="clear" w:color="auto" w:fill="auto"/>
        <w:tabs>
          <w:tab w:val="left" w:pos="0"/>
        </w:tabs>
        <w:spacing w:before="0" w:after="0" w:line="240" w:lineRule="auto"/>
        <w:ind w:right="-5" w:firstLine="0"/>
        <w:jc w:val="center"/>
        <w:rPr>
          <w:rStyle w:val="565pt1"/>
          <w:rFonts w:ascii="Times New Roman" w:hAnsi="Times New Roman"/>
          <w:b/>
          <w:bCs/>
          <w:sz w:val="28"/>
          <w:szCs w:val="28"/>
        </w:rPr>
      </w:pPr>
      <w:r w:rsidRPr="002418D0">
        <w:rPr>
          <w:rStyle w:val="565pt1"/>
          <w:rFonts w:ascii="Times New Roman" w:hAnsi="Times New Roman"/>
          <w:b/>
          <w:bCs/>
          <w:sz w:val="28"/>
          <w:szCs w:val="28"/>
        </w:rPr>
        <w:lastRenderedPageBreak/>
        <w:t>1. ЗАГАЛЬНІ ПОЛОЖЕННЯ</w:t>
      </w:r>
    </w:p>
    <w:p w:rsidR="00743165" w:rsidRPr="00CA434F" w:rsidRDefault="00743165" w:rsidP="00761D4C">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1.1. Комунальне підприємство «Кременчуцьке тролейбусне управління імені Л.Я.</w:t>
      </w:r>
      <w:r>
        <w:rPr>
          <w:rFonts w:ascii="Times New Roman" w:hAnsi="Times New Roman"/>
          <w:sz w:val="28"/>
          <w:szCs w:val="28"/>
        </w:rPr>
        <w:t xml:space="preserve"> </w:t>
      </w:r>
      <w:r w:rsidRPr="00CA434F">
        <w:rPr>
          <w:rFonts w:ascii="Times New Roman" w:hAnsi="Times New Roman"/>
          <w:sz w:val="28"/>
          <w:szCs w:val="28"/>
        </w:rPr>
        <w:t>Левітана»</w:t>
      </w:r>
      <w:r>
        <w:rPr>
          <w:rFonts w:ascii="Times New Roman" w:hAnsi="Times New Roman"/>
          <w:sz w:val="28"/>
          <w:szCs w:val="28"/>
        </w:rPr>
        <w:t xml:space="preserve"> Кременчуцької міської ради Кременчуцького району Полтавської області</w:t>
      </w:r>
      <w:r w:rsidRPr="00CA434F">
        <w:rPr>
          <w:rFonts w:ascii="Times New Roman" w:hAnsi="Times New Roman"/>
          <w:sz w:val="28"/>
          <w:szCs w:val="28"/>
        </w:rPr>
        <w:t xml:space="preserve"> (далі – Підприємство) створене та засноване на комунальній формі власності Кременчуцької міської ради Кременчуцького району Полтавської області. Засновником та власником комунального підприємства є Кременчуцька міська територіальна громада в особі Кременчуцької міської ради Кременчуцького району Полтавської області (надалі Власник).</w:t>
      </w:r>
    </w:p>
    <w:p w:rsidR="00743165" w:rsidRPr="00CA434F" w:rsidRDefault="00743165" w:rsidP="00761D4C">
      <w:pPr>
        <w:pStyle w:val="a0"/>
        <w:spacing w:before="0" w:after="0"/>
        <w:ind w:firstLine="567"/>
        <w:jc w:val="both"/>
        <w:rPr>
          <w:rFonts w:ascii="Times New Roman" w:hAnsi="Times New Roman"/>
          <w:sz w:val="28"/>
          <w:szCs w:val="28"/>
        </w:rPr>
      </w:pPr>
      <w:r w:rsidRPr="00CA434F">
        <w:rPr>
          <w:rFonts w:ascii="Times New Roman" w:hAnsi="Times New Roman"/>
          <w:sz w:val="28"/>
          <w:szCs w:val="28"/>
        </w:rPr>
        <w:t>1.2. Управління організаційною, фінансово-господарською діяльністю Підприємства здійснюється його адміністрацію в межах її повноважень.</w:t>
      </w:r>
    </w:p>
    <w:p w:rsidR="00743165" w:rsidRPr="00CA434F" w:rsidRDefault="00743165" w:rsidP="00761D4C">
      <w:pPr>
        <w:pStyle w:val="a0"/>
        <w:spacing w:before="0" w:after="0"/>
        <w:ind w:firstLine="567"/>
        <w:jc w:val="both"/>
        <w:rPr>
          <w:rFonts w:ascii="Times New Roman" w:hAnsi="Times New Roman"/>
          <w:sz w:val="28"/>
          <w:szCs w:val="28"/>
        </w:rPr>
      </w:pPr>
      <w:r w:rsidRPr="00CA434F">
        <w:rPr>
          <w:rFonts w:ascii="Times New Roman" w:hAnsi="Times New Roman"/>
          <w:sz w:val="28"/>
          <w:szCs w:val="28"/>
        </w:rPr>
        <w:t>1.3. Загальний контроль за діяльністю Підприємства здійснюється уповноваженим відповідним структурним підрозділом виконавчого органу Власника у сфері транспорту виконавчого комітету Кременчуцької міської ради Кременчуцького району Полтавської області в межах, визначених цим Статутом та відповідним Положенням про структурний підрозділ у сфері транспорту.</w:t>
      </w:r>
    </w:p>
    <w:p w:rsidR="00743165" w:rsidRPr="00CA434F" w:rsidRDefault="00743165" w:rsidP="00761D4C">
      <w:pPr>
        <w:pStyle w:val="a0"/>
        <w:spacing w:before="0" w:after="0"/>
        <w:ind w:firstLine="567"/>
        <w:jc w:val="both"/>
        <w:rPr>
          <w:rFonts w:ascii="Times New Roman" w:hAnsi="Times New Roman"/>
          <w:sz w:val="28"/>
          <w:szCs w:val="28"/>
        </w:rPr>
      </w:pPr>
      <w:r w:rsidRPr="00CA434F">
        <w:rPr>
          <w:rFonts w:ascii="Times New Roman" w:hAnsi="Times New Roman"/>
          <w:sz w:val="28"/>
          <w:szCs w:val="28"/>
        </w:rPr>
        <w:t>1.4. Державний контроль за діяльністю Підприємства здійснюється уповноваженими на те органами в межах їх компетенції, визначеної Законами України.</w:t>
      </w:r>
    </w:p>
    <w:p w:rsidR="00743165" w:rsidRPr="00CA434F" w:rsidRDefault="00743165" w:rsidP="00761D4C">
      <w:pPr>
        <w:pStyle w:val="a0"/>
        <w:spacing w:before="0" w:after="0"/>
        <w:ind w:firstLine="567"/>
        <w:jc w:val="both"/>
        <w:rPr>
          <w:rFonts w:ascii="Times New Roman" w:hAnsi="Times New Roman"/>
          <w:sz w:val="28"/>
          <w:szCs w:val="28"/>
        </w:rPr>
      </w:pPr>
      <w:r w:rsidRPr="00CA434F">
        <w:rPr>
          <w:rFonts w:ascii="Times New Roman" w:hAnsi="Times New Roman"/>
          <w:sz w:val="28"/>
          <w:szCs w:val="28"/>
        </w:rPr>
        <w:t>Відносини в сфері господарювання Підприємства регулюються Конституцією України, господарським законодавством, нормативно-правовими актами органів державної влади та органів місцевого самоврядування, які не суперечать діючому законодавству.</w:t>
      </w:r>
    </w:p>
    <w:p w:rsidR="00743165" w:rsidRPr="00CA434F" w:rsidRDefault="00743165" w:rsidP="00761D4C">
      <w:pPr>
        <w:pStyle w:val="a0"/>
        <w:spacing w:before="0" w:after="0"/>
        <w:ind w:firstLine="567"/>
        <w:jc w:val="both"/>
        <w:rPr>
          <w:rFonts w:ascii="Times New Roman" w:hAnsi="Times New Roman"/>
          <w:sz w:val="28"/>
          <w:szCs w:val="28"/>
        </w:rPr>
      </w:pPr>
      <w:r w:rsidRPr="00CA434F">
        <w:rPr>
          <w:rFonts w:ascii="Times New Roman" w:hAnsi="Times New Roman"/>
          <w:sz w:val="28"/>
          <w:szCs w:val="28"/>
        </w:rPr>
        <w:t>1.5. Підприємство є самостійним господарюючим суб’єктом, який здійснює виробничу, організаційно-господарську та внутрішньо-господарську діяльність по обслуговуванню тролейбусного парку, переданого йому Власником за відповідним рішенням, надання транспортних послуг з перевезення населення, здійснює інші види діяльності, не заборонені чинним законодавством.</w:t>
      </w:r>
    </w:p>
    <w:p w:rsidR="00743165" w:rsidRPr="00CA434F" w:rsidRDefault="00743165" w:rsidP="00761D4C">
      <w:pPr>
        <w:pStyle w:val="a0"/>
        <w:spacing w:before="0" w:after="0"/>
        <w:ind w:firstLine="567"/>
        <w:jc w:val="both"/>
        <w:rPr>
          <w:rFonts w:ascii="Times New Roman" w:hAnsi="Times New Roman"/>
          <w:sz w:val="28"/>
          <w:szCs w:val="28"/>
        </w:rPr>
      </w:pPr>
      <w:r w:rsidRPr="00CA434F">
        <w:rPr>
          <w:rFonts w:ascii="Times New Roman" w:hAnsi="Times New Roman"/>
          <w:sz w:val="28"/>
          <w:szCs w:val="28"/>
        </w:rPr>
        <w:t>1.6.  Підприємство не несе відповідальності за зобов’язаннями Держави, або Власника.</w:t>
      </w:r>
    </w:p>
    <w:p w:rsidR="00743165" w:rsidRPr="00CA434F" w:rsidRDefault="00743165" w:rsidP="00761D4C">
      <w:pPr>
        <w:pStyle w:val="a0"/>
        <w:spacing w:before="0" w:after="0"/>
        <w:ind w:firstLine="567"/>
        <w:jc w:val="both"/>
        <w:rPr>
          <w:rFonts w:ascii="Times New Roman" w:hAnsi="Times New Roman"/>
          <w:sz w:val="28"/>
          <w:szCs w:val="28"/>
        </w:rPr>
      </w:pPr>
      <w:r w:rsidRPr="00CA434F">
        <w:rPr>
          <w:rFonts w:ascii="Times New Roman" w:hAnsi="Times New Roman"/>
          <w:sz w:val="28"/>
          <w:szCs w:val="28"/>
        </w:rPr>
        <w:t>1.7. Особливості господарської діяльності Підприємства визначаються Статутом відповідно до вимог, передбачених діючими кодексами та законами України.</w:t>
      </w:r>
    </w:p>
    <w:p w:rsidR="00743165" w:rsidRPr="00CA434F" w:rsidRDefault="00743165" w:rsidP="00761D4C">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1.8. Повне найменування Підприємства:</w:t>
      </w:r>
    </w:p>
    <w:p w:rsidR="00743165" w:rsidRPr="00CA434F" w:rsidRDefault="00743165" w:rsidP="00761D4C">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українською мовою:</w:t>
      </w:r>
    </w:p>
    <w:p w:rsidR="00743165" w:rsidRPr="00CA434F" w:rsidRDefault="00743165" w:rsidP="00761D4C">
      <w:pPr>
        <w:spacing w:after="0"/>
        <w:ind w:firstLine="567"/>
        <w:jc w:val="both"/>
        <w:rPr>
          <w:rFonts w:ascii="Times New Roman" w:hAnsi="Times New Roman" w:cs="Times New Roman"/>
          <w:sz w:val="28"/>
          <w:szCs w:val="28"/>
        </w:rPr>
      </w:pPr>
      <w:r>
        <w:rPr>
          <w:rFonts w:ascii="Times New Roman" w:hAnsi="Times New Roman" w:cs="Times New Roman"/>
          <w:sz w:val="28"/>
          <w:szCs w:val="28"/>
        </w:rPr>
        <w:t>к</w:t>
      </w:r>
      <w:r w:rsidRPr="00CA434F">
        <w:rPr>
          <w:rFonts w:ascii="Times New Roman" w:hAnsi="Times New Roman" w:cs="Times New Roman"/>
          <w:sz w:val="28"/>
          <w:szCs w:val="28"/>
        </w:rPr>
        <w:t>омунальне підприємство «Кременчуцьке тр</w:t>
      </w:r>
      <w:r>
        <w:rPr>
          <w:rFonts w:ascii="Times New Roman" w:hAnsi="Times New Roman" w:cs="Times New Roman"/>
          <w:sz w:val="28"/>
          <w:szCs w:val="28"/>
        </w:rPr>
        <w:t>олейбусне управління імені Л.Я.</w:t>
      </w:r>
      <w:r w:rsidRPr="00CA434F">
        <w:rPr>
          <w:rFonts w:ascii="Times New Roman" w:hAnsi="Times New Roman" w:cs="Times New Roman"/>
          <w:sz w:val="28"/>
          <w:szCs w:val="28"/>
        </w:rPr>
        <w:t>Левітана»</w:t>
      </w:r>
      <w:r>
        <w:rPr>
          <w:rFonts w:ascii="Times New Roman" w:hAnsi="Times New Roman" w:cs="Times New Roman"/>
          <w:sz w:val="28"/>
          <w:szCs w:val="28"/>
        </w:rPr>
        <w:t xml:space="preserve"> Кременчуцької міської ради Кременчуцького району Полтавської області</w:t>
      </w:r>
      <w:r w:rsidRPr="00CA434F">
        <w:rPr>
          <w:rFonts w:ascii="Times New Roman" w:hAnsi="Times New Roman" w:cs="Times New Roman"/>
          <w:sz w:val="28"/>
          <w:szCs w:val="28"/>
        </w:rPr>
        <w:t>,</w:t>
      </w:r>
    </w:p>
    <w:p w:rsidR="00743165" w:rsidRPr="00CA434F" w:rsidRDefault="00743165" w:rsidP="00761D4C">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скороче</w:t>
      </w:r>
      <w:r>
        <w:rPr>
          <w:rFonts w:ascii="Times New Roman" w:hAnsi="Times New Roman" w:cs="Times New Roman"/>
          <w:sz w:val="28"/>
          <w:szCs w:val="28"/>
        </w:rPr>
        <w:t>не найменування Підприємства: комунальне підприємство «Кременчуцьке тролейбусне управління імені Л.Я.Левітана».</w:t>
      </w:r>
    </w:p>
    <w:p w:rsidR="00743165" w:rsidRPr="00A61557" w:rsidRDefault="00743165" w:rsidP="00761D4C">
      <w:pPr>
        <w:spacing w:after="0"/>
        <w:ind w:firstLine="567"/>
        <w:rPr>
          <w:rFonts w:ascii="Times New Roman" w:hAnsi="Times New Roman" w:cs="Times New Roman"/>
          <w:sz w:val="28"/>
          <w:szCs w:val="28"/>
        </w:rPr>
      </w:pPr>
      <w:r>
        <w:rPr>
          <w:rFonts w:ascii="Times New Roman" w:hAnsi="Times New Roman" w:cs="Times New Roman"/>
          <w:sz w:val="28"/>
          <w:szCs w:val="28"/>
        </w:rPr>
        <w:t>а</w:t>
      </w:r>
      <w:r w:rsidRPr="00CA434F">
        <w:rPr>
          <w:rFonts w:ascii="Times New Roman" w:hAnsi="Times New Roman" w:cs="Times New Roman"/>
          <w:sz w:val="28"/>
          <w:szCs w:val="28"/>
        </w:rPr>
        <w:t xml:space="preserve">нглійською мовою: </w:t>
      </w:r>
      <w:proofErr w:type="spellStart"/>
      <w:r w:rsidRPr="00CA434F">
        <w:rPr>
          <w:rFonts w:ascii="Times New Roman" w:hAnsi="Times New Roman" w:cs="Times New Roman"/>
          <w:sz w:val="28"/>
          <w:szCs w:val="28"/>
        </w:rPr>
        <w:t>Communal</w:t>
      </w:r>
      <w:proofErr w:type="spellEnd"/>
      <w:r w:rsidRPr="00CA434F">
        <w:rPr>
          <w:rFonts w:ascii="Times New Roman" w:hAnsi="Times New Roman" w:cs="Times New Roman"/>
          <w:sz w:val="28"/>
          <w:szCs w:val="28"/>
        </w:rPr>
        <w:t xml:space="preserve"> </w:t>
      </w:r>
      <w:proofErr w:type="spellStart"/>
      <w:r w:rsidRPr="00CA434F">
        <w:rPr>
          <w:rFonts w:ascii="Times New Roman" w:hAnsi="Times New Roman" w:cs="Times New Roman"/>
          <w:sz w:val="28"/>
          <w:szCs w:val="28"/>
        </w:rPr>
        <w:t>Enterprise</w:t>
      </w:r>
      <w:proofErr w:type="spellEnd"/>
      <w:r w:rsidRPr="00CA434F">
        <w:rPr>
          <w:rFonts w:ascii="Times New Roman" w:hAnsi="Times New Roman" w:cs="Times New Roman"/>
          <w:sz w:val="28"/>
          <w:szCs w:val="28"/>
        </w:rPr>
        <w:t xml:space="preserve"> “</w:t>
      </w:r>
      <w:proofErr w:type="spellStart"/>
      <w:r w:rsidRPr="00CA434F">
        <w:rPr>
          <w:rFonts w:ascii="Times New Roman" w:hAnsi="Times New Roman" w:cs="Times New Roman"/>
          <w:sz w:val="28"/>
          <w:szCs w:val="28"/>
        </w:rPr>
        <w:t>Kremenchutske</w:t>
      </w:r>
      <w:proofErr w:type="spellEnd"/>
      <w:r w:rsidRPr="00CA434F">
        <w:rPr>
          <w:rFonts w:ascii="Times New Roman" w:hAnsi="Times New Roman" w:cs="Times New Roman"/>
          <w:sz w:val="28"/>
          <w:szCs w:val="28"/>
        </w:rPr>
        <w:t xml:space="preserve"> </w:t>
      </w:r>
      <w:proofErr w:type="spellStart"/>
      <w:r>
        <w:rPr>
          <w:rFonts w:ascii="Times New Roman" w:hAnsi="Times New Roman" w:cs="Times New Roman"/>
          <w:sz w:val="28"/>
          <w:szCs w:val="28"/>
        </w:rPr>
        <w:t>Troleybusne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Upravlinnya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name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w:t>
      </w:r>
      <w:proofErr w:type="spellStart"/>
      <w:r w:rsidRPr="00CA434F">
        <w:rPr>
          <w:rFonts w:ascii="Times New Roman" w:hAnsi="Times New Roman" w:cs="Times New Roman"/>
          <w:sz w:val="28"/>
          <w:szCs w:val="28"/>
        </w:rPr>
        <w:t>L.Levitan</w:t>
      </w:r>
      <w:proofErr w:type="spellEnd"/>
      <w:r w:rsidRPr="00CA434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8D4179">
        <w:rPr>
          <w:rFonts w:ascii="Times New Roman" w:hAnsi="Times New Roman" w:cs="Times New Roman"/>
          <w:sz w:val="28"/>
          <w:szCs w:val="28"/>
          <w:lang w:val="en-US"/>
        </w:rPr>
        <w:t>Kremenchuk</w:t>
      </w:r>
      <w:proofErr w:type="spellEnd"/>
      <w:r w:rsidRPr="008A01D7">
        <w:rPr>
          <w:rFonts w:ascii="Times New Roman" w:hAnsi="Times New Roman" w:cs="Times New Roman"/>
          <w:sz w:val="28"/>
          <w:szCs w:val="28"/>
        </w:rPr>
        <w:t xml:space="preserve"> </w:t>
      </w:r>
      <w:r w:rsidRPr="008D4179">
        <w:rPr>
          <w:rFonts w:ascii="Times New Roman" w:hAnsi="Times New Roman" w:cs="Times New Roman"/>
          <w:sz w:val="28"/>
          <w:szCs w:val="28"/>
          <w:lang w:val="en-US"/>
        </w:rPr>
        <w:t>City</w:t>
      </w:r>
      <w:r w:rsidRPr="008A01D7">
        <w:rPr>
          <w:rFonts w:ascii="Times New Roman" w:hAnsi="Times New Roman" w:cs="Times New Roman"/>
          <w:sz w:val="28"/>
          <w:szCs w:val="28"/>
        </w:rPr>
        <w:t xml:space="preserve"> </w:t>
      </w:r>
      <w:r w:rsidRPr="008D4179">
        <w:rPr>
          <w:rFonts w:ascii="Times New Roman" w:hAnsi="Times New Roman" w:cs="Times New Roman"/>
          <w:sz w:val="28"/>
          <w:szCs w:val="28"/>
          <w:lang w:val="en-US"/>
        </w:rPr>
        <w:t>Council</w:t>
      </w:r>
      <w:r w:rsidRPr="008A01D7">
        <w:rPr>
          <w:rFonts w:ascii="Times New Roman" w:hAnsi="Times New Roman" w:cs="Times New Roman"/>
          <w:sz w:val="28"/>
          <w:szCs w:val="28"/>
        </w:rPr>
        <w:t xml:space="preserve"> </w:t>
      </w:r>
      <w:proofErr w:type="spellStart"/>
      <w:r w:rsidRPr="008D4179">
        <w:rPr>
          <w:rFonts w:ascii="Times New Roman" w:hAnsi="Times New Roman" w:cs="Times New Roman"/>
          <w:sz w:val="28"/>
          <w:szCs w:val="28"/>
          <w:lang w:val="en-US"/>
        </w:rPr>
        <w:t>Kremenchutskyi</w:t>
      </w:r>
      <w:proofErr w:type="spellEnd"/>
      <w:r w:rsidRPr="008A01D7">
        <w:rPr>
          <w:rFonts w:ascii="Times New Roman" w:hAnsi="Times New Roman" w:cs="Times New Roman"/>
          <w:sz w:val="28"/>
          <w:szCs w:val="28"/>
        </w:rPr>
        <w:t xml:space="preserve"> </w:t>
      </w:r>
      <w:r w:rsidRPr="008D4179">
        <w:rPr>
          <w:rFonts w:ascii="Times New Roman" w:hAnsi="Times New Roman" w:cs="Times New Roman"/>
          <w:sz w:val="28"/>
          <w:szCs w:val="28"/>
          <w:lang w:val="en-US"/>
        </w:rPr>
        <w:t>district</w:t>
      </w:r>
      <w:r w:rsidRPr="008A01D7">
        <w:rPr>
          <w:rFonts w:ascii="Times New Roman" w:hAnsi="Times New Roman" w:cs="Times New Roman"/>
          <w:sz w:val="28"/>
          <w:szCs w:val="28"/>
        </w:rPr>
        <w:t xml:space="preserve"> </w:t>
      </w:r>
      <w:r w:rsidRPr="008D4179">
        <w:rPr>
          <w:rFonts w:ascii="Times New Roman" w:hAnsi="Times New Roman" w:cs="Times New Roman"/>
          <w:sz w:val="28"/>
          <w:szCs w:val="28"/>
          <w:lang w:val="en-US"/>
        </w:rPr>
        <w:t>Poltava</w:t>
      </w:r>
      <w:r w:rsidRPr="008A01D7">
        <w:rPr>
          <w:rFonts w:ascii="Times New Roman" w:hAnsi="Times New Roman" w:cs="Times New Roman"/>
          <w:sz w:val="28"/>
          <w:szCs w:val="28"/>
        </w:rPr>
        <w:t xml:space="preserve"> </w:t>
      </w:r>
      <w:r w:rsidRPr="008D4179">
        <w:rPr>
          <w:rFonts w:ascii="Times New Roman" w:hAnsi="Times New Roman" w:cs="Times New Roman"/>
          <w:sz w:val="28"/>
          <w:szCs w:val="28"/>
          <w:lang w:val="en-US"/>
        </w:rPr>
        <w:t>oblast</w:t>
      </w:r>
      <w:r w:rsidRPr="008D4179">
        <w:rPr>
          <w:rFonts w:ascii="Times New Roman" w:hAnsi="Times New Roman" w:cs="Times New Roman"/>
          <w:sz w:val="28"/>
          <w:szCs w:val="28"/>
        </w:rPr>
        <w:t>.</w:t>
      </w:r>
    </w:p>
    <w:p w:rsidR="00743165" w:rsidRPr="00CA434F" w:rsidRDefault="00743165" w:rsidP="00761D4C">
      <w:pPr>
        <w:pStyle w:val="a0"/>
        <w:spacing w:before="0" w:after="0"/>
        <w:ind w:firstLine="567"/>
        <w:jc w:val="both"/>
        <w:rPr>
          <w:rFonts w:ascii="Times New Roman" w:hAnsi="Times New Roman"/>
          <w:sz w:val="28"/>
          <w:szCs w:val="28"/>
        </w:rPr>
      </w:pPr>
      <w:r w:rsidRPr="00CA434F">
        <w:rPr>
          <w:rFonts w:ascii="Times New Roman" w:hAnsi="Times New Roman"/>
          <w:sz w:val="28"/>
          <w:szCs w:val="28"/>
        </w:rPr>
        <w:t>1.9. Юридична адреса Підприємства:</w:t>
      </w:r>
    </w:p>
    <w:p w:rsidR="00743165" w:rsidRPr="00CA434F" w:rsidRDefault="00743165" w:rsidP="00761D4C">
      <w:pPr>
        <w:pStyle w:val="a0"/>
        <w:spacing w:before="0" w:after="0"/>
        <w:ind w:firstLine="567"/>
        <w:jc w:val="both"/>
        <w:rPr>
          <w:rFonts w:ascii="Times New Roman" w:hAnsi="Times New Roman"/>
          <w:sz w:val="28"/>
          <w:szCs w:val="28"/>
        </w:rPr>
      </w:pPr>
      <w:r w:rsidRPr="00CA434F">
        <w:rPr>
          <w:rFonts w:ascii="Times New Roman" w:hAnsi="Times New Roman"/>
          <w:sz w:val="28"/>
          <w:szCs w:val="28"/>
        </w:rPr>
        <w:t>39631, Україна, Полтавська область, місто</w:t>
      </w:r>
      <w:r>
        <w:rPr>
          <w:rFonts w:ascii="Times New Roman" w:hAnsi="Times New Roman"/>
          <w:sz w:val="28"/>
          <w:szCs w:val="28"/>
        </w:rPr>
        <w:t xml:space="preserve"> </w:t>
      </w:r>
    </w:p>
    <w:p w:rsidR="00743165" w:rsidRDefault="00743165" w:rsidP="00761D4C">
      <w:pPr>
        <w:pStyle w:val="a0"/>
        <w:spacing w:before="0" w:after="0"/>
        <w:ind w:firstLine="567"/>
        <w:jc w:val="both"/>
        <w:rPr>
          <w:rFonts w:ascii="Times New Roman" w:hAnsi="Times New Roman"/>
          <w:sz w:val="28"/>
          <w:szCs w:val="28"/>
        </w:rPr>
      </w:pPr>
      <w:r w:rsidRPr="00CA434F">
        <w:rPr>
          <w:rFonts w:ascii="Times New Roman" w:hAnsi="Times New Roman"/>
          <w:sz w:val="28"/>
          <w:szCs w:val="28"/>
        </w:rPr>
        <w:t>Кременчук, вулиця Київська, будинок № 69.</w:t>
      </w:r>
    </w:p>
    <w:p w:rsidR="00743165" w:rsidRPr="00CA434F" w:rsidRDefault="00743165" w:rsidP="009640EB">
      <w:pPr>
        <w:pStyle w:val="a0"/>
        <w:spacing w:before="0" w:after="0"/>
        <w:ind w:firstLine="851"/>
        <w:jc w:val="both"/>
        <w:rPr>
          <w:rFonts w:ascii="Times New Roman" w:hAnsi="Times New Roman"/>
          <w:sz w:val="28"/>
          <w:szCs w:val="28"/>
        </w:rPr>
      </w:pPr>
    </w:p>
    <w:p w:rsidR="00743165" w:rsidRPr="005F5A8B" w:rsidRDefault="00743165" w:rsidP="005F5A8B">
      <w:pPr>
        <w:pStyle w:val="Compact"/>
        <w:numPr>
          <w:ilvl w:val="0"/>
          <w:numId w:val="20"/>
        </w:numPr>
        <w:spacing w:before="0" w:after="0"/>
        <w:jc w:val="center"/>
        <w:rPr>
          <w:rFonts w:ascii="Times New Roman" w:hAnsi="Times New Roman"/>
          <w:b/>
          <w:bCs/>
          <w:sz w:val="28"/>
          <w:szCs w:val="28"/>
        </w:rPr>
      </w:pPr>
      <w:r w:rsidRPr="00CA434F">
        <w:rPr>
          <w:rFonts w:ascii="Times New Roman" w:hAnsi="Times New Roman"/>
          <w:b/>
          <w:bCs/>
          <w:sz w:val="28"/>
          <w:szCs w:val="28"/>
        </w:rPr>
        <w:t>ЮРИДИЧНИЙ СТАТУС ПІДПРИЄМСТВА</w:t>
      </w:r>
    </w:p>
    <w:p w:rsidR="00743165" w:rsidRPr="00CA434F" w:rsidRDefault="00743165" w:rsidP="00761D4C">
      <w:pPr>
        <w:pStyle w:val="Compact"/>
        <w:spacing w:before="0" w:after="0"/>
        <w:ind w:firstLine="567"/>
        <w:jc w:val="both"/>
        <w:rPr>
          <w:rFonts w:ascii="Times New Roman" w:hAnsi="Times New Roman"/>
          <w:sz w:val="28"/>
          <w:szCs w:val="28"/>
        </w:rPr>
      </w:pPr>
      <w:r w:rsidRPr="00CA434F">
        <w:rPr>
          <w:rFonts w:ascii="Times New Roman" w:hAnsi="Times New Roman"/>
          <w:sz w:val="28"/>
          <w:szCs w:val="28"/>
        </w:rPr>
        <w:t>2.1. Підприємство є самостійною юридичною особою - має самостійний баланс, розрахункові, поточні, розподільчі та інші рахунки в банківських та кредитних установах;</w:t>
      </w:r>
    </w:p>
    <w:p w:rsidR="00743165" w:rsidRPr="00CA434F" w:rsidRDefault="00743165" w:rsidP="00761D4C">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власне найменування;</w:t>
      </w:r>
    </w:p>
    <w:p w:rsidR="00743165" w:rsidRPr="00CA434F" w:rsidRDefault="00743165" w:rsidP="00761D4C">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печатку із зображенням Державного Герба України, печатки, штампи та бланк із своїм найменуванням та ідентифікаційним номером;</w:t>
      </w:r>
    </w:p>
    <w:p w:rsidR="00743165" w:rsidRPr="00CA434F" w:rsidRDefault="00743165" w:rsidP="006A596F">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діє на підставі Статуту;</w:t>
      </w:r>
    </w:p>
    <w:p w:rsidR="00743165" w:rsidRPr="00CA434F" w:rsidRDefault="00743165" w:rsidP="006A596F">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має право від свого імені укладати угоди;</w:t>
      </w:r>
    </w:p>
    <w:p w:rsidR="00743165" w:rsidRPr="00CA434F" w:rsidRDefault="00743165" w:rsidP="006A596F">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користується усіма майновими і немайновими правами;</w:t>
      </w:r>
    </w:p>
    <w:p w:rsidR="00743165" w:rsidRPr="00CA434F" w:rsidRDefault="00743165" w:rsidP="006A596F">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несе майнову відповідальність по зобов’язанням згідно чинного законодавства України;</w:t>
      </w:r>
    </w:p>
    <w:p w:rsidR="00743165" w:rsidRPr="00CA434F" w:rsidRDefault="00743165" w:rsidP="006A596F">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має право бути позивачем, відповідачем, третьою (чи зацікавленою) особою в судах України з усіма процесуальними правами та обов’язками, а також діяти через повноважного представника Підприємства.</w:t>
      </w:r>
    </w:p>
    <w:p w:rsidR="00743165" w:rsidRPr="00CA434F" w:rsidRDefault="00743165" w:rsidP="006A596F">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 xml:space="preserve">2.2. Підприємство набуває статусу юридичної особи з моменту державної реєстрації та здійснює свою діяльність на основі цього Статуту і в межах діючого законодавства України. </w:t>
      </w:r>
    </w:p>
    <w:p w:rsidR="00743165" w:rsidRPr="00CA434F" w:rsidRDefault="00743165" w:rsidP="006A596F">
      <w:pPr>
        <w:pStyle w:val="a0"/>
        <w:spacing w:before="0" w:after="0"/>
        <w:ind w:firstLine="567"/>
        <w:jc w:val="both"/>
        <w:rPr>
          <w:rFonts w:ascii="Times New Roman" w:hAnsi="Times New Roman"/>
          <w:sz w:val="28"/>
          <w:szCs w:val="28"/>
        </w:rPr>
      </w:pPr>
      <w:r w:rsidRPr="00CA434F">
        <w:rPr>
          <w:rFonts w:ascii="Times New Roman" w:hAnsi="Times New Roman"/>
          <w:sz w:val="28"/>
          <w:szCs w:val="28"/>
        </w:rPr>
        <w:t>2.3. Власник гарантує додержання усіх прав і законних інтересів Підприємства, яке при здійсненні господарської та будь-якої іншої діяльності має право самостійно приймати рішення, що не віднесені до компетенції Власника і не суперечать законодавству України.</w:t>
      </w:r>
    </w:p>
    <w:p w:rsidR="00743165" w:rsidRPr="00CA434F" w:rsidRDefault="00743165" w:rsidP="006A596F">
      <w:pPr>
        <w:pStyle w:val="a0"/>
        <w:spacing w:before="0" w:after="0"/>
        <w:ind w:firstLine="567"/>
        <w:jc w:val="both"/>
        <w:rPr>
          <w:rFonts w:ascii="Times New Roman" w:hAnsi="Times New Roman"/>
          <w:sz w:val="28"/>
          <w:szCs w:val="28"/>
        </w:rPr>
      </w:pPr>
      <w:r w:rsidRPr="00CA434F">
        <w:rPr>
          <w:rFonts w:ascii="Times New Roman" w:hAnsi="Times New Roman"/>
          <w:sz w:val="28"/>
          <w:szCs w:val="28"/>
        </w:rPr>
        <w:t>2.4. Органи управління комунальним майном та органи державного контролю за діяльністю Підприємства не несуть відповідальності за дії чи бездіяльність його посадових осіб.</w:t>
      </w:r>
    </w:p>
    <w:p w:rsidR="00743165" w:rsidRPr="00CA434F" w:rsidRDefault="00743165" w:rsidP="006A596F">
      <w:pPr>
        <w:pStyle w:val="a0"/>
        <w:spacing w:before="0" w:after="0"/>
        <w:ind w:firstLine="567"/>
        <w:jc w:val="both"/>
        <w:rPr>
          <w:rFonts w:ascii="Times New Roman" w:hAnsi="Times New Roman"/>
          <w:sz w:val="28"/>
          <w:szCs w:val="28"/>
        </w:rPr>
      </w:pPr>
      <w:r w:rsidRPr="00CA434F">
        <w:rPr>
          <w:rFonts w:ascii="Times New Roman" w:hAnsi="Times New Roman"/>
          <w:sz w:val="28"/>
          <w:szCs w:val="28"/>
        </w:rPr>
        <w:t>2.5. Підприємство за відповідним рішенням Власника частково фінансується (дотується) з місцевого й Державного бюджетів та використовує отримані кошти.</w:t>
      </w:r>
    </w:p>
    <w:p w:rsidR="00743165" w:rsidRPr="00CA434F" w:rsidRDefault="00743165" w:rsidP="006A596F">
      <w:pPr>
        <w:pStyle w:val="a0"/>
        <w:spacing w:before="0" w:after="0"/>
        <w:ind w:firstLine="567"/>
        <w:jc w:val="both"/>
        <w:rPr>
          <w:rFonts w:ascii="Times New Roman" w:hAnsi="Times New Roman"/>
          <w:sz w:val="28"/>
          <w:szCs w:val="28"/>
        </w:rPr>
      </w:pPr>
      <w:r w:rsidRPr="00CA434F">
        <w:rPr>
          <w:rFonts w:ascii="Times New Roman" w:hAnsi="Times New Roman"/>
          <w:sz w:val="28"/>
          <w:szCs w:val="28"/>
        </w:rPr>
        <w:t>2.6. За рішенням виконавчого комітету Кременчуцької міської ради Кременчуцького району Полтавської області Підприємство може бути звільнене повністю або частково від перерахування (чи сплати) цільових коштів, податків, зборів в межах, передбачених Законами України.</w:t>
      </w:r>
    </w:p>
    <w:p w:rsidR="00743165" w:rsidRPr="00CA434F" w:rsidRDefault="00743165" w:rsidP="006A596F">
      <w:pPr>
        <w:pStyle w:val="a0"/>
        <w:spacing w:before="0" w:after="0"/>
        <w:ind w:firstLine="567"/>
        <w:jc w:val="both"/>
        <w:rPr>
          <w:rFonts w:ascii="Times New Roman" w:hAnsi="Times New Roman"/>
          <w:sz w:val="28"/>
          <w:szCs w:val="28"/>
        </w:rPr>
      </w:pPr>
      <w:r w:rsidRPr="00CA434F">
        <w:rPr>
          <w:rFonts w:ascii="Times New Roman" w:hAnsi="Times New Roman"/>
          <w:sz w:val="28"/>
          <w:szCs w:val="28"/>
        </w:rPr>
        <w:t>2.7</w:t>
      </w:r>
      <w:r w:rsidRPr="00CA434F">
        <w:rPr>
          <w:rFonts w:ascii="Times New Roman" w:hAnsi="Times New Roman"/>
          <w:sz w:val="28"/>
          <w:szCs w:val="28"/>
          <w:lang w:val="ru-RU"/>
        </w:rPr>
        <w:t>.</w:t>
      </w:r>
      <w:r w:rsidRPr="00CA434F">
        <w:rPr>
          <w:rFonts w:ascii="Times New Roman" w:hAnsi="Times New Roman"/>
          <w:sz w:val="28"/>
          <w:szCs w:val="28"/>
        </w:rPr>
        <w:t xml:space="preserve"> Підприємство здійснює перерахування (чи сплату) цільових коштів, передбачених у п.2.6. Статуту законами, виходячи з письмово доведених йому нормативів у відповідності з вимогами чинного законодавства України.</w:t>
      </w:r>
    </w:p>
    <w:p w:rsidR="00743165" w:rsidRPr="00CA434F" w:rsidRDefault="00743165" w:rsidP="006A596F">
      <w:pPr>
        <w:pStyle w:val="a0"/>
        <w:spacing w:before="0" w:after="0"/>
        <w:ind w:firstLine="567"/>
        <w:jc w:val="both"/>
        <w:rPr>
          <w:rFonts w:ascii="Times New Roman" w:hAnsi="Times New Roman"/>
          <w:sz w:val="28"/>
          <w:szCs w:val="28"/>
        </w:rPr>
      </w:pPr>
      <w:r w:rsidRPr="00CA434F">
        <w:rPr>
          <w:rFonts w:ascii="Times New Roman" w:hAnsi="Times New Roman"/>
          <w:sz w:val="28"/>
          <w:szCs w:val="28"/>
        </w:rPr>
        <w:t>2.8. Підприємство користується усіма пільгами, передбаченими законодавством України. Особливості правового Статусу Підприємства встановлюються Конституцію України, кодексами та законами України, цим Статутом.</w:t>
      </w:r>
    </w:p>
    <w:p w:rsidR="00743165" w:rsidRPr="00CA434F" w:rsidRDefault="00743165" w:rsidP="007F7910">
      <w:pPr>
        <w:pStyle w:val="a0"/>
        <w:spacing w:before="0" w:after="0"/>
        <w:jc w:val="both"/>
        <w:rPr>
          <w:rFonts w:ascii="Times New Roman" w:hAnsi="Times New Roman"/>
          <w:sz w:val="28"/>
          <w:szCs w:val="28"/>
        </w:rPr>
      </w:pPr>
    </w:p>
    <w:p w:rsidR="00743165" w:rsidRPr="005F5A8B" w:rsidRDefault="00743165" w:rsidP="005F5A8B">
      <w:pPr>
        <w:pStyle w:val="Compact"/>
        <w:numPr>
          <w:ilvl w:val="0"/>
          <w:numId w:val="20"/>
        </w:numPr>
        <w:spacing w:before="0" w:after="0"/>
        <w:jc w:val="center"/>
        <w:rPr>
          <w:rFonts w:ascii="Times New Roman" w:hAnsi="Times New Roman"/>
          <w:b/>
          <w:bCs/>
          <w:sz w:val="28"/>
          <w:szCs w:val="28"/>
        </w:rPr>
      </w:pPr>
      <w:r w:rsidRPr="00CA434F">
        <w:rPr>
          <w:rFonts w:ascii="Times New Roman" w:hAnsi="Times New Roman"/>
          <w:b/>
          <w:bCs/>
          <w:sz w:val="28"/>
          <w:szCs w:val="28"/>
        </w:rPr>
        <w:t>ПРЕДМЕТ, ЦІЛІ ТА ОСНОВНІ ВИДИ ДІЯЛЬНОСТІ</w:t>
      </w:r>
    </w:p>
    <w:p w:rsidR="00743165" w:rsidRPr="00CA434F" w:rsidRDefault="00743165" w:rsidP="006A596F">
      <w:pPr>
        <w:pStyle w:val="Compact"/>
        <w:spacing w:before="0" w:after="0"/>
        <w:ind w:firstLine="567"/>
        <w:jc w:val="both"/>
        <w:rPr>
          <w:rFonts w:ascii="Times New Roman" w:hAnsi="Times New Roman"/>
          <w:sz w:val="28"/>
          <w:szCs w:val="28"/>
        </w:rPr>
      </w:pPr>
      <w:r w:rsidRPr="00CA434F">
        <w:rPr>
          <w:rFonts w:ascii="Times New Roman" w:hAnsi="Times New Roman"/>
          <w:sz w:val="28"/>
          <w:szCs w:val="28"/>
        </w:rPr>
        <w:t>3.1.  Предметом діяльності Підприємства є забезпечення потреб населення у пасажирських перевезеннях міським електротранспортом на території Кременчуцької міської територіальної громади з високою якістю та культурою обслуговування.</w:t>
      </w:r>
    </w:p>
    <w:p w:rsidR="00743165" w:rsidRPr="00CA434F" w:rsidRDefault="00743165" w:rsidP="006A596F">
      <w:pPr>
        <w:pStyle w:val="Compact"/>
        <w:spacing w:before="0" w:after="0"/>
        <w:ind w:firstLine="567"/>
        <w:jc w:val="both"/>
        <w:rPr>
          <w:rFonts w:ascii="Times New Roman" w:hAnsi="Times New Roman"/>
          <w:sz w:val="28"/>
          <w:szCs w:val="28"/>
        </w:rPr>
      </w:pPr>
      <w:r w:rsidRPr="00CA434F">
        <w:rPr>
          <w:rFonts w:ascii="Times New Roman" w:hAnsi="Times New Roman"/>
          <w:sz w:val="28"/>
          <w:szCs w:val="28"/>
        </w:rPr>
        <w:lastRenderedPageBreak/>
        <w:t>3.2. Основними цілями Підприємства є:</w:t>
      </w:r>
    </w:p>
    <w:p w:rsidR="00743165" w:rsidRPr="00CA434F" w:rsidRDefault="00743165" w:rsidP="006A596F">
      <w:pPr>
        <w:pStyle w:val="Compact"/>
        <w:spacing w:before="0" w:after="0"/>
        <w:ind w:firstLine="567"/>
        <w:jc w:val="both"/>
        <w:rPr>
          <w:rFonts w:ascii="Times New Roman" w:hAnsi="Times New Roman"/>
          <w:sz w:val="28"/>
          <w:szCs w:val="28"/>
        </w:rPr>
      </w:pPr>
      <w:r w:rsidRPr="00CA434F">
        <w:rPr>
          <w:rFonts w:ascii="Times New Roman" w:hAnsi="Times New Roman"/>
          <w:sz w:val="28"/>
          <w:szCs w:val="28"/>
        </w:rPr>
        <w:t>-  забезпечення повного та своєчасного виконання затверджених показників діяльності по кількісним та якісним характеристикам;</w:t>
      </w:r>
    </w:p>
    <w:p w:rsidR="00743165" w:rsidRPr="00CA434F" w:rsidRDefault="00743165" w:rsidP="006A596F">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керівництво та контроль за забезпеченням збереження тролейбусного парку, що експлуатується, проведення планових та поточних ремонтів рухомого складу;</w:t>
      </w:r>
    </w:p>
    <w:p w:rsidR="00743165" w:rsidRPr="00CA434F" w:rsidRDefault="00743165" w:rsidP="006A596F">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робота з населенням в межах повноважень Підприємства, визначених чинним законодавством України, а також надання платних послуг населенню;</w:t>
      </w:r>
    </w:p>
    <w:p w:rsidR="00743165" w:rsidRPr="00CA434F" w:rsidRDefault="00743165" w:rsidP="006A596F">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виконання на договірних засадах робіт чи надання послуг Підприємствам, організаціям та установам незалежно від форм власності.</w:t>
      </w:r>
    </w:p>
    <w:p w:rsidR="00743165" w:rsidRPr="00CA434F" w:rsidRDefault="00743165" w:rsidP="006A596F">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3.3. Головним видом діяльності Підприємства є перевезення пасажирів.</w:t>
      </w:r>
    </w:p>
    <w:p w:rsidR="00743165" w:rsidRPr="00CA434F" w:rsidRDefault="00743165" w:rsidP="006A596F">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3.4. Основними видами діяльності Підприємства є:</w:t>
      </w:r>
    </w:p>
    <w:p w:rsidR="00743165" w:rsidRPr="00CA434F" w:rsidRDefault="00743165" w:rsidP="006A596F">
      <w:pPr>
        <w:spacing w:after="0"/>
        <w:ind w:left="851" w:hanging="284"/>
        <w:jc w:val="both"/>
        <w:rPr>
          <w:rFonts w:ascii="Times New Roman" w:hAnsi="Times New Roman" w:cs="Times New Roman"/>
          <w:sz w:val="28"/>
          <w:szCs w:val="28"/>
        </w:rPr>
      </w:pPr>
      <w:r w:rsidRPr="00CA434F">
        <w:rPr>
          <w:rFonts w:ascii="Times New Roman" w:hAnsi="Times New Roman" w:cs="Times New Roman"/>
          <w:sz w:val="28"/>
          <w:szCs w:val="28"/>
        </w:rPr>
        <w:t>-  перевезення пасажирів міським електротранспортом;</w:t>
      </w:r>
    </w:p>
    <w:p w:rsidR="00743165" w:rsidRPr="00CA434F" w:rsidRDefault="00743165" w:rsidP="006A596F">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з обслуговування та ремонту транспортних засобів, електротранспорту;</w:t>
      </w:r>
    </w:p>
    <w:p w:rsidR="00743165" w:rsidRPr="00CA434F" w:rsidRDefault="00743165" w:rsidP="006A596F">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з перевезення пасажирів і небезпечних вантажів автомобільним транспортом;</w:t>
      </w:r>
    </w:p>
    <w:p w:rsidR="00743165" w:rsidRDefault="00743165" w:rsidP="006A596F">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створення та експлуатація станцій технічного обслуговування, автозаправних станій, платних автостоянок, гаражів, закладів торгівлі та спеціалізованих ринків;</w:t>
      </w:r>
    </w:p>
    <w:p w:rsidR="00743165" w:rsidRDefault="00743165" w:rsidP="006A596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A01D7">
        <w:rPr>
          <w:rFonts w:ascii="Times New Roman" w:hAnsi="Times New Roman" w:cs="Times New Roman"/>
          <w:sz w:val="28"/>
          <w:szCs w:val="28"/>
        </w:rPr>
        <w:t>технічне обслуговування та ремонт автотранспортних засобів;</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здійснення централізованої диспетчеризації транспортних засобів, які надають послуги з перевезення пасажирів на території Кременчуцької міської територіальної громади;</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здійснення, в установленому законодавством порядку, підготовку водіїв тролейбусу, підвищення кваліфікації водіїв тролейбусу, організацію професійної технічної освіти, організацію освіти дорослих та інші види освітньої діяльності;</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постачання електричної енергії за нерегульованими тарифами.</w:t>
      </w:r>
    </w:p>
    <w:p w:rsidR="00743165" w:rsidRPr="00CA434F" w:rsidRDefault="00743165" w:rsidP="00B15FD6">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3.5.  Іншими видами діяльності Підприємства є:</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забезпечення випуску на лінію технічно-справного рухомого складу;</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виконання капітального та середнього ремонтів рухомого складу, контактно-кабельної мережі, обладнання тягових підстанцій, будівель, які знаходяться на балансі Підприємства;</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здійснення комерційної, торгівельної-закупівельної та посередницької діяльності, в тому числі товарами народного споживання, продукцією промислово - технічного призначення, продуктами харчування;</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інші індивідуальні послуги;</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діяльність автомобільного вантажного транспорту;</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ремонт та обслуговування інженерного обладнання;</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надання в оренду обладнання, механізмів, автотранспорту, тролейбусів, транспортних засобів, будівель, споруд та приміщень;</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розміщення реклами на рухомому складі тролейбусах, інших транспортних засобах та інше;</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надання платних послуг населенню та іншим юридичним особам, або укладання договірних відносин з відшкодування та компенсації проїзду;</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з відповідального зберігання майна інших осіб;</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lastRenderedPageBreak/>
        <w:t>- проведення перед рейсового медичного огляду водіїв тролейбусів та автотранспорту Підприємства;</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проведення перед рейсового медичного огляду водіїв приватного автотранспорту на договірних засадах;</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діяльність, пов’язана з реалізацію транспортних засобів, які підлягають реєстрації та обліку в органах внутрішніх справ;</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з прокату транспортних засобів;</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оптової та роздрібної торгівлі, в тому числі: комісійної, зустрічної, аукціонної та іншої, якими завгодно товарами, не вилученими з цивільного обороту, нерухомим майном; придбання та реалізація нафти, газу, продуктів їх переробки; виконання всіх видів будівельних, монтажних, ремонтних, реставраційних, конструкторських та проектних, інженерно-пошукових робіт, тощо;</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xml:space="preserve">-  промислове, житлове, шляхове будівництво, </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xml:space="preserve">- виконання робіт, пов’язаних з охороною колективної та приватної власності, а також охороною громадян; </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виготовлення, монтаж, ремонт, профілактичне обслуговування засобів охоронної сигналізації;</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використання радіочастот;</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будівництво та технічне обслуговування мереж зв’язку з рухомими об’єктами;</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організація підприємств громадського харчування;</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для отримання середньої технічної освіти, підготовка спеціалістів різних рівнів кваліфікації;</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пов’язаних з професійною орієнтацію населення;</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посередництво при працевлаштуванні;</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виробництво, передача та постачання електроенергії;</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збір та придбання побутового лому та відходів кольорових та чорних металів;</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надання складських та консигнаційних послуг;</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створення та використання лікарських закладів, окремих спеціалізованих лікарських кабінетів, центрів фізичної культури, спортивних секцій та виставок;</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створення та експлуатація пунктів побутового обслуговування: лазень, пралень, ательє, готелів та інше;</w:t>
      </w:r>
    </w:p>
    <w:p w:rsidR="00743165" w:rsidRPr="00CA434F" w:rsidRDefault="00743165"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організація дозвілля та відпочинку.</w:t>
      </w:r>
    </w:p>
    <w:p w:rsidR="00743165" w:rsidRPr="00CA434F" w:rsidRDefault="00743165" w:rsidP="00B15FD6">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3.6. Для здійснення видів діяльності які підлягають ліцензуванню, Підприємство зобов’язане отримати необхідну ліцензію у встановленому законом порядку.</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3.7. Підприємство вправі за належним чином оформленими господарсько - або цивільно-правовими угодами доручити своїм дочірнім Підприємствам, іншим юридичним особам, приватним підприємцям чи громадянам здійснення видів діяльності, визначених Статутом.</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3.8. Підприємство вправі вільно обирати системи оподаткування, визначені чинним законодавством України.</w:t>
      </w:r>
    </w:p>
    <w:p w:rsidR="00743165" w:rsidRPr="00CA434F" w:rsidRDefault="00743165" w:rsidP="00D57A37">
      <w:pPr>
        <w:pStyle w:val="a0"/>
        <w:spacing w:before="0" w:after="0"/>
        <w:ind w:firstLine="851"/>
        <w:jc w:val="both"/>
        <w:rPr>
          <w:rFonts w:ascii="Times New Roman" w:hAnsi="Times New Roman"/>
          <w:sz w:val="28"/>
          <w:szCs w:val="28"/>
        </w:rPr>
      </w:pPr>
    </w:p>
    <w:p w:rsidR="00743165" w:rsidRPr="00CA434F" w:rsidRDefault="00743165" w:rsidP="005F5A8B">
      <w:pPr>
        <w:pStyle w:val="a0"/>
        <w:spacing w:before="0" w:after="0"/>
        <w:ind w:firstLine="851"/>
        <w:jc w:val="center"/>
        <w:rPr>
          <w:rFonts w:ascii="Times New Roman" w:hAnsi="Times New Roman"/>
          <w:b/>
          <w:bCs/>
          <w:sz w:val="28"/>
          <w:szCs w:val="28"/>
        </w:rPr>
      </w:pPr>
      <w:r w:rsidRPr="00CA434F">
        <w:rPr>
          <w:rFonts w:ascii="Times New Roman" w:hAnsi="Times New Roman"/>
          <w:b/>
          <w:bCs/>
          <w:sz w:val="28"/>
          <w:szCs w:val="28"/>
        </w:rPr>
        <w:lastRenderedPageBreak/>
        <w:t>4. МАЙНО ПІДПРИЄМСТВА</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4.1. Майно Підприємства становлять основні фонди та оборотні кошти, а також інші цінності, вартість яких відображена у його самостійному балансі.</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4.2. Майно Підприємства відповідно до діючих законів перебуває у комунальній власності Кременчуцької міської ради Кременчуцького району Полтавської області та закріплене за ним на праві повного господарського відання.</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 xml:space="preserve">4.3. Власник здійснює контроль за використанням та збереженням переданого майна, не втручаючись в оперативно-господарську, </w:t>
      </w:r>
      <w:proofErr w:type="spellStart"/>
      <w:r w:rsidRPr="00CA434F">
        <w:rPr>
          <w:rFonts w:ascii="Times New Roman" w:hAnsi="Times New Roman"/>
          <w:sz w:val="28"/>
          <w:szCs w:val="28"/>
        </w:rPr>
        <w:t>організаційно-</w:t>
      </w:r>
      <w:proofErr w:type="spellEnd"/>
      <w:r w:rsidRPr="00CA434F">
        <w:rPr>
          <w:rFonts w:ascii="Times New Roman" w:hAnsi="Times New Roman"/>
          <w:sz w:val="28"/>
          <w:szCs w:val="28"/>
        </w:rPr>
        <w:t xml:space="preserve"> кадрову діяльність Підприємства.</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4.4. Підприємство має право володіти, користуватись та розпоряджатись закріпленими за ним оборотними, статутними коштами на свій розсуд, а також списувати їх з балансу без дозволу Власника.</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Підприємство має право володіти, користуватись майном, що відноситься до основних фондів Підприємства, а розпоряджатись ним дозволяється тільки за рішенням Власника.</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4.5. Джерела формування майна Підприємства:</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грошові та майнові внески Засновника;</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доходи, отримані від фактичної реалізації продукції, виконання робіт, а також і інших видів господарської діяльності;</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доходи від цінних паперів;</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кредити банків та інших кредиторів;</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капітальні вкладення та дотації бюджетів;</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надходження з бюджетів коштів на відшкодування усіх видів пільг та субсидій населенню, планових збитків:</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надходження за виконання цивільно-правових угод;</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придбання майна іншого Підприємства;</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безоплатні або благодійні внески, пожертвування підприємств та громадян;</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інші джерела, не заборонені законодавством.</w:t>
      </w:r>
    </w:p>
    <w:p w:rsidR="00743165" w:rsidRPr="00CA434F" w:rsidRDefault="00743165" w:rsidP="00B15FD6">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4.6. Володіння і користування природними ресурсами Підприємство здійснює у встановленому законом Порядку, а у випадках, передбачених законодавчими актами України,  - на пільгових умовах.</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4.7. Підприємство є єдиним майновим комплексом, що використовується для здійснення господарської діяльності. До складу Підприємства входять усі види майна, призначені для його діяльності. Власник гарантує захист майнових прав Підприємства.</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4.8. Підприємство не несе відповідальності по зобов’язанням Держави, Засновника перед фізичними та юридичними особами.</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Підприємство надає пільги в порядку і розмірах, визначених в законодавстві, інших бюджетних нормативно-правових актах, за наявності безпосередньо визнаного обов’язку та відповідної витратної частини.</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Підприємство повинно одержувати відшкодування нарахованих пільг на субсидії населенню в межах встановлених асигнувань Державним та місцевими бюджетами та в строки, визначені законодавством України.</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Покладення обов’язків Держави на Підприємство не дозволяється.</w:t>
      </w:r>
    </w:p>
    <w:p w:rsidR="00743165" w:rsidRPr="00CA434F" w:rsidRDefault="00743165" w:rsidP="00717259">
      <w:pPr>
        <w:pStyle w:val="a0"/>
        <w:spacing w:before="0" w:after="0"/>
        <w:ind w:firstLine="567"/>
        <w:jc w:val="both"/>
        <w:rPr>
          <w:rFonts w:ascii="Times New Roman" w:hAnsi="Times New Roman"/>
          <w:sz w:val="28"/>
          <w:szCs w:val="28"/>
        </w:rPr>
      </w:pPr>
      <w:r w:rsidRPr="00CA434F">
        <w:rPr>
          <w:rFonts w:ascii="Times New Roman" w:hAnsi="Times New Roman"/>
          <w:sz w:val="28"/>
          <w:szCs w:val="28"/>
        </w:rPr>
        <w:lastRenderedPageBreak/>
        <w:t>4.9. 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у визначеному законодавством порядку.</w:t>
      </w:r>
    </w:p>
    <w:p w:rsidR="00273206" w:rsidRDefault="00743165" w:rsidP="005C1A39">
      <w:pPr>
        <w:tabs>
          <w:tab w:val="left" w:pos="1080"/>
          <w:tab w:val="left" w:pos="1134"/>
          <w:tab w:val="left" w:pos="6946"/>
          <w:tab w:val="left" w:pos="9540"/>
        </w:tabs>
        <w:spacing w:after="0"/>
        <w:ind w:right="-1" w:firstLine="567"/>
        <w:jc w:val="both"/>
        <w:rPr>
          <w:rStyle w:val="565pt1"/>
          <w:sz w:val="28"/>
          <w:szCs w:val="28"/>
        </w:rPr>
      </w:pPr>
      <w:r w:rsidRPr="00BF02A5">
        <w:rPr>
          <w:rStyle w:val="565pt1"/>
          <w:rFonts w:ascii="Times New Roman" w:hAnsi="Times New Roman"/>
          <w:sz w:val="28"/>
          <w:szCs w:val="28"/>
        </w:rPr>
        <w:t xml:space="preserve">4.10. Статутний капітал підприємства утворюється Власником за рахунок грошових й майнових внесків та становить </w:t>
      </w:r>
      <w:r w:rsidR="00273206" w:rsidRPr="00F55783">
        <w:rPr>
          <w:rFonts w:ascii="Times New Roman" w:hAnsi="Times New Roman" w:cs="Times New Roman"/>
          <w:sz w:val="28"/>
          <w:szCs w:val="28"/>
          <w:lang w:val="ru-RU"/>
        </w:rPr>
        <w:t>102</w:t>
      </w:r>
      <w:r w:rsidR="00273206" w:rsidRPr="00273206">
        <w:rPr>
          <w:rFonts w:ascii="Times New Roman" w:hAnsi="Times New Roman" w:cs="Times New Roman"/>
          <w:sz w:val="28"/>
          <w:szCs w:val="28"/>
          <w:lang w:val="en-US"/>
        </w:rPr>
        <w:t> </w:t>
      </w:r>
      <w:r w:rsidR="00273206" w:rsidRPr="00F55783">
        <w:rPr>
          <w:rFonts w:ascii="Times New Roman" w:hAnsi="Times New Roman" w:cs="Times New Roman"/>
          <w:sz w:val="28"/>
          <w:szCs w:val="28"/>
          <w:lang w:val="ru-RU"/>
        </w:rPr>
        <w:t>172</w:t>
      </w:r>
      <w:r w:rsidR="00273206" w:rsidRPr="00273206">
        <w:rPr>
          <w:rFonts w:ascii="Times New Roman" w:hAnsi="Times New Roman" w:cs="Times New Roman"/>
          <w:sz w:val="28"/>
          <w:szCs w:val="28"/>
          <w:lang w:val="en-US"/>
        </w:rPr>
        <w:t> </w:t>
      </w:r>
      <w:r w:rsidR="00273206" w:rsidRPr="00F55783">
        <w:rPr>
          <w:rFonts w:ascii="Times New Roman" w:hAnsi="Times New Roman" w:cs="Times New Roman"/>
          <w:sz w:val="28"/>
          <w:szCs w:val="28"/>
          <w:lang w:val="ru-RU"/>
        </w:rPr>
        <w:t>738</w:t>
      </w:r>
      <w:r w:rsidR="00273206" w:rsidRPr="00273206">
        <w:rPr>
          <w:rFonts w:ascii="Times New Roman" w:hAnsi="Times New Roman" w:cs="Times New Roman"/>
          <w:sz w:val="28"/>
          <w:szCs w:val="28"/>
        </w:rPr>
        <w:t xml:space="preserve"> </w:t>
      </w:r>
      <w:proofErr w:type="spellStart"/>
      <w:r w:rsidR="00273206" w:rsidRPr="00273206">
        <w:rPr>
          <w:rFonts w:ascii="Times New Roman" w:hAnsi="Times New Roman" w:cs="Times New Roman"/>
          <w:sz w:val="28"/>
          <w:szCs w:val="28"/>
        </w:rPr>
        <w:t>грн</w:t>
      </w:r>
      <w:proofErr w:type="spellEnd"/>
      <w:r w:rsidR="00273206" w:rsidRPr="00273206">
        <w:rPr>
          <w:rStyle w:val="565pt1"/>
          <w:rFonts w:ascii="Times New Roman" w:hAnsi="Times New Roman" w:cs="Times New Roman"/>
          <w:sz w:val="28"/>
          <w:szCs w:val="28"/>
        </w:rPr>
        <w:t xml:space="preserve"> 89 коп. (сто два мільйони сто сімдесят дві тисячі сімсот тридцять вісім гривень</w:t>
      </w:r>
      <w:r w:rsidR="00273206" w:rsidRPr="00F55783">
        <w:rPr>
          <w:rStyle w:val="565pt1"/>
          <w:rFonts w:ascii="Times New Roman" w:hAnsi="Times New Roman" w:cs="Times New Roman"/>
          <w:sz w:val="28"/>
          <w:szCs w:val="28"/>
          <w:lang w:val="ru-RU"/>
        </w:rPr>
        <w:t xml:space="preserve"> </w:t>
      </w:r>
      <w:r w:rsidR="00273206" w:rsidRPr="00273206">
        <w:rPr>
          <w:rStyle w:val="565pt1"/>
          <w:rFonts w:ascii="Times New Roman" w:hAnsi="Times New Roman" w:cs="Times New Roman"/>
          <w:sz w:val="28"/>
          <w:szCs w:val="28"/>
        </w:rPr>
        <w:t>89 копійок).</w:t>
      </w:r>
    </w:p>
    <w:p w:rsidR="00743165" w:rsidRPr="00CA434F" w:rsidRDefault="00743165" w:rsidP="005C1A39">
      <w:pPr>
        <w:pStyle w:val="a0"/>
        <w:spacing w:before="0" w:after="0"/>
        <w:ind w:firstLine="567"/>
        <w:jc w:val="both"/>
        <w:rPr>
          <w:rStyle w:val="565pt1"/>
          <w:rFonts w:ascii="Times New Roman" w:hAnsi="Times New Roman"/>
          <w:color w:val="auto"/>
          <w:sz w:val="28"/>
          <w:szCs w:val="28"/>
          <w:shd w:val="clear" w:color="auto" w:fill="auto"/>
        </w:rPr>
      </w:pPr>
      <w:r w:rsidRPr="00CA434F">
        <w:rPr>
          <w:rStyle w:val="565pt1"/>
          <w:rFonts w:ascii="Times New Roman" w:hAnsi="Times New Roman"/>
          <w:sz w:val="28"/>
          <w:szCs w:val="28"/>
        </w:rPr>
        <w:t>4.11. Статутний капітал наданий підприємству Власником у вигляді обігових коштів використовується адміністрацією відповідно до потреб підприємства (виконання статутних завдань, виконання рішень сесій та місцевих програм, погашення кредитних зобов’язань, погашення заборгованостей тощо).</w:t>
      </w:r>
    </w:p>
    <w:p w:rsidR="00743165" w:rsidRPr="00CA434F" w:rsidRDefault="00743165" w:rsidP="00D57A37">
      <w:pPr>
        <w:pStyle w:val="a0"/>
        <w:spacing w:before="0" w:after="0"/>
        <w:ind w:firstLine="851"/>
        <w:jc w:val="both"/>
        <w:rPr>
          <w:rFonts w:ascii="Times New Roman" w:hAnsi="Times New Roman"/>
          <w:sz w:val="28"/>
          <w:szCs w:val="28"/>
        </w:rPr>
      </w:pPr>
    </w:p>
    <w:p w:rsidR="00743165" w:rsidRPr="00CA434F" w:rsidRDefault="00743165" w:rsidP="005F5A8B">
      <w:pPr>
        <w:pStyle w:val="Compact"/>
        <w:spacing w:before="0" w:after="0"/>
        <w:ind w:left="851"/>
        <w:jc w:val="center"/>
        <w:rPr>
          <w:rFonts w:ascii="Times New Roman" w:hAnsi="Times New Roman"/>
          <w:b/>
          <w:bCs/>
          <w:sz w:val="28"/>
          <w:szCs w:val="28"/>
        </w:rPr>
      </w:pPr>
      <w:r>
        <w:rPr>
          <w:rFonts w:ascii="Times New Roman" w:hAnsi="Times New Roman"/>
          <w:b/>
          <w:bCs/>
          <w:sz w:val="28"/>
          <w:szCs w:val="28"/>
        </w:rPr>
        <w:t>5. СТРУКТУРА ТА УПРАВЛІ</w:t>
      </w:r>
      <w:r w:rsidRPr="00CA434F">
        <w:rPr>
          <w:rFonts w:ascii="Times New Roman" w:hAnsi="Times New Roman"/>
          <w:b/>
          <w:bCs/>
          <w:sz w:val="28"/>
          <w:szCs w:val="28"/>
        </w:rPr>
        <w:t>ННЯ ПІДПРИЄМСТВОМ, САМОВРЯДУВАННЯ ТРУДОВОГО КОЛЕКТИВУ</w:t>
      </w:r>
    </w:p>
    <w:p w:rsidR="00743165" w:rsidRPr="00CA434F" w:rsidRDefault="00743165" w:rsidP="00717259">
      <w:pPr>
        <w:pStyle w:val="Compact"/>
        <w:spacing w:before="0" w:after="0"/>
        <w:ind w:firstLine="567"/>
        <w:jc w:val="both"/>
        <w:rPr>
          <w:rFonts w:ascii="Times New Roman" w:hAnsi="Times New Roman"/>
          <w:sz w:val="28"/>
          <w:szCs w:val="28"/>
        </w:rPr>
      </w:pPr>
      <w:r w:rsidRPr="00CA434F">
        <w:rPr>
          <w:rFonts w:ascii="Times New Roman" w:hAnsi="Times New Roman"/>
          <w:sz w:val="28"/>
          <w:szCs w:val="28"/>
        </w:rPr>
        <w:t>5.1. Управління Підприємством здійснюється відповідно до Статуту, на основі повноважень, визначених Власником щодо господарського використання свого майна і принципів самоврядування трудового колективу. Підприємство самостійно, за погодженням з структурним підрозділом у сфері транспорту виконавчого комету Кременчуцької міської ради Кременчуцького району Полтавської області, визначає структуру управління, встановлює штатну чисельність. В трудових відносинах Підприємство, в особі його адміністрації, діє як уповноважений Власником орган.</w:t>
      </w:r>
    </w:p>
    <w:p w:rsidR="00743165" w:rsidRPr="00CA434F" w:rsidRDefault="00743165" w:rsidP="00717259">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Власник не несе відповідальності за порушення Підприємством, його посадовими особами трудових прав та інтересів працівників.</w:t>
      </w:r>
    </w:p>
    <w:p w:rsidR="00743165" w:rsidRPr="00CA434F" w:rsidRDefault="00743165" w:rsidP="00717259">
      <w:pPr>
        <w:pStyle w:val="a0"/>
        <w:spacing w:before="0" w:after="0"/>
        <w:ind w:firstLine="567"/>
        <w:jc w:val="both"/>
        <w:rPr>
          <w:rFonts w:ascii="Times New Roman" w:hAnsi="Times New Roman"/>
          <w:sz w:val="28"/>
          <w:szCs w:val="28"/>
        </w:rPr>
      </w:pPr>
      <w:r w:rsidRPr="00CA434F">
        <w:rPr>
          <w:rFonts w:ascii="Times New Roman" w:hAnsi="Times New Roman"/>
          <w:sz w:val="28"/>
          <w:szCs w:val="28"/>
        </w:rPr>
        <w:t>5.2. Керівник Підприємства призначається на посаду та звільняється з посади міським головою. Повноваження керівника визначаються цим Статутом, Контрактом та чинним законодавством України. Контракт складається між Власником або уповноваженим ним органом та керівником Підприємства.</w:t>
      </w:r>
    </w:p>
    <w:p w:rsidR="00743165" w:rsidRPr="00CA434F" w:rsidRDefault="00743165" w:rsidP="00717259">
      <w:pPr>
        <w:pStyle w:val="a0"/>
        <w:spacing w:before="0" w:after="0"/>
        <w:ind w:firstLine="567"/>
        <w:jc w:val="both"/>
        <w:rPr>
          <w:rFonts w:ascii="Times New Roman" w:hAnsi="Times New Roman"/>
          <w:sz w:val="28"/>
          <w:szCs w:val="28"/>
        </w:rPr>
      </w:pPr>
      <w:r w:rsidRPr="00CA434F">
        <w:rPr>
          <w:rFonts w:ascii="Times New Roman" w:hAnsi="Times New Roman"/>
          <w:sz w:val="28"/>
          <w:szCs w:val="28"/>
        </w:rPr>
        <w:t>5.3. Керівник Підприємства одноособово, самостійно вирішує питання: внутрішньогосподарської, фінансово-економічної, соціальної організаційно- кадрової діяльності Підприємства, за винятком тих, які віднесені цим Статутом до компетенції Власника.</w:t>
      </w:r>
    </w:p>
    <w:p w:rsidR="00743165" w:rsidRPr="00CA434F" w:rsidRDefault="00743165" w:rsidP="00717259">
      <w:pPr>
        <w:pStyle w:val="a0"/>
        <w:spacing w:before="0" w:after="0"/>
        <w:ind w:firstLine="567"/>
        <w:jc w:val="both"/>
        <w:rPr>
          <w:rFonts w:ascii="Times New Roman" w:hAnsi="Times New Roman"/>
          <w:sz w:val="28"/>
          <w:szCs w:val="28"/>
        </w:rPr>
      </w:pPr>
      <w:r w:rsidRPr="00CA434F">
        <w:rPr>
          <w:rFonts w:ascii="Times New Roman" w:hAnsi="Times New Roman"/>
          <w:sz w:val="28"/>
          <w:szCs w:val="28"/>
        </w:rPr>
        <w:t>Власник майна не має права втручатися в оперативну діяльність Підприємства.</w:t>
      </w:r>
    </w:p>
    <w:p w:rsidR="00743165" w:rsidRPr="00CA434F" w:rsidRDefault="00743165" w:rsidP="00717259">
      <w:pPr>
        <w:pStyle w:val="a0"/>
        <w:spacing w:before="0" w:after="0"/>
        <w:ind w:firstLine="567"/>
        <w:jc w:val="both"/>
        <w:rPr>
          <w:rFonts w:ascii="Times New Roman" w:hAnsi="Times New Roman"/>
          <w:sz w:val="28"/>
          <w:szCs w:val="28"/>
        </w:rPr>
      </w:pPr>
      <w:r w:rsidRPr="00CA434F">
        <w:rPr>
          <w:rFonts w:ascii="Times New Roman" w:hAnsi="Times New Roman"/>
          <w:sz w:val="28"/>
          <w:szCs w:val="28"/>
        </w:rPr>
        <w:t>5.4. Власник може вносити пропозиції, рекомендації щодо більш ефективного вирішення питань діяльності Підприємства.</w:t>
      </w:r>
    </w:p>
    <w:p w:rsidR="00743165" w:rsidRPr="00CA434F" w:rsidRDefault="00743165" w:rsidP="00717259">
      <w:pPr>
        <w:pStyle w:val="a0"/>
        <w:spacing w:before="0" w:after="0"/>
        <w:ind w:firstLine="567"/>
        <w:jc w:val="both"/>
        <w:rPr>
          <w:rFonts w:ascii="Times New Roman" w:hAnsi="Times New Roman"/>
          <w:sz w:val="28"/>
          <w:szCs w:val="28"/>
        </w:rPr>
      </w:pPr>
      <w:r w:rsidRPr="00CA434F">
        <w:rPr>
          <w:rFonts w:ascii="Times New Roman" w:hAnsi="Times New Roman"/>
          <w:sz w:val="28"/>
          <w:szCs w:val="28"/>
        </w:rPr>
        <w:t>5.5. Керівник Підприємства несе персональну відповідальність за обґрунтованість та виваженість прийнятих ним рішень.</w:t>
      </w:r>
    </w:p>
    <w:p w:rsidR="00743165" w:rsidRPr="00CA434F" w:rsidRDefault="00743165" w:rsidP="00717259">
      <w:pPr>
        <w:pStyle w:val="a0"/>
        <w:spacing w:before="0" w:after="0"/>
        <w:ind w:firstLine="567"/>
        <w:jc w:val="both"/>
        <w:rPr>
          <w:rFonts w:ascii="Times New Roman" w:hAnsi="Times New Roman"/>
          <w:sz w:val="28"/>
          <w:szCs w:val="28"/>
        </w:rPr>
      </w:pPr>
      <w:r w:rsidRPr="00CA434F">
        <w:rPr>
          <w:rFonts w:ascii="Times New Roman" w:hAnsi="Times New Roman"/>
          <w:sz w:val="28"/>
          <w:szCs w:val="28"/>
        </w:rPr>
        <w:t xml:space="preserve">5.6. Керівник Підприємства окрім зобов’язань, передбачених Контрактом, укладеним при призначенні на посаду: несе повну відповідальність за діяльність Підприємства; діє без оформлення доручення від імені та в інтересах Підприємства, представляє його інтереси в усіх державних і недержавних, судових і адміністративних, кооперативних і громадських установах та організаціях, відділах Державної виконавчої служби із усіма процесуальними правами та обов’язками; розпоряджається коштами та майном у відповідності з діючим законодавством та цим Статутом; укладає цивільно-правові, трудові, господарські, </w:t>
      </w:r>
      <w:r w:rsidRPr="00CA434F">
        <w:rPr>
          <w:rFonts w:ascii="Times New Roman" w:hAnsi="Times New Roman"/>
          <w:sz w:val="28"/>
          <w:szCs w:val="28"/>
        </w:rPr>
        <w:lastRenderedPageBreak/>
        <w:t>фінансові, кредитні угоди чи договори, видає доручення на представництво інтересів Підприємства і довіреності на отримання товарно-матеріальних цінностей; відкриває в установах банків розрахункові та інші рахунки; несе відповідальність за оформлення та виконання фінансових планів.</w:t>
      </w:r>
    </w:p>
    <w:p w:rsidR="00743165" w:rsidRPr="00CA434F" w:rsidRDefault="00743165" w:rsidP="00717259">
      <w:pPr>
        <w:pStyle w:val="a0"/>
        <w:spacing w:before="0" w:after="0"/>
        <w:ind w:firstLine="567"/>
        <w:jc w:val="both"/>
        <w:rPr>
          <w:rFonts w:ascii="Times New Roman" w:hAnsi="Times New Roman"/>
          <w:sz w:val="28"/>
          <w:szCs w:val="28"/>
        </w:rPr>
      </w:pPr>
      <w:r w:rsidRPr="00CA434F">
        <w:rPr>
          <w:rFonts w:ascii="Times New Roman" w:hAnsi="Times New Roman"/>
          <w:sz w:val="28"/>
          <w:szCs w:val="28"/>
        </w:rPr>
        <w:t>5.7. Керівника Підприємства може бути звільнено з посади до закінчення строку дії Контракту на підставах, передбачених у Контракті або згідно законодавства Украйни.</w:t>
      </w:r>
    </w:p>
    <w:p w:rsidR="00743165" w:rsidRPr="00CA434F" w:rsidRDefault="00743165" w:rsidP="00717259">
      <w:pPr>
        <w:pStyle w:val="a0"/>
        <w:spacing w:before="0" w:after="0"/>
        <w:ind w:firstLine="567"/>
        <w:jc w:val="both"/>
        <w:rPr>
          <w:rFonts w:ascii="Times New Roman" w:hAnsi="Times New Roman"/>
          <w:sz w:val="28"/>
          <w:szCs w:val="28"/>
        </w:rPr>
      </w:pPr>
      <w:r w:rsidRPr="00CA434F">
        <w:rPr>
          <w:rFonts w:ascii="Times New Roman" w:hAnsi="Times New Roman"/>
          <w:sz w:val="28"/>
          <w:szCs w:val="28"/>
        </w:rPr>
        <w:t xml:space="preserve">5.8. Трудовий колектив Підприємства становлять усі громадяни, які своєю працею беруть участь у його діяльності на основі трудового договору (контракту, угоди), а також інших форм, що регулюють трудові відносини працівника з Підприємством (наймані працівники). </w:t>
      </w:r>
    </w:p>
    <w:p w:rsidR="00743165" w:rsidRPr="00CA434F" w:rsidRDefault="00743165" w:rsidP="00717259">
      <w:pPr>
        <w:pStyle w:val="a0"/>
        <w:spacing w:before="0" w:after="0"/>
        <w:ind w:firstLine="567"/>
        <w:jc w:val="both"/>
        <w:rPr>
          <w:rFonts w:ascii="Times New Roman" w:hAnsi="Times New Roman"/>
          <w:sz w:val="28"/>
          <w:szCs w:val="28"/>
        </w:rPr>
      </w:pPr>
      <w:r w:rsidRPr="00CA434F">
        <w:rPr>
          <w:rFonts w:ascii="Times New Roman" w:hAnsi="Times New Roman"/>
          <w:sz w:val="28"/>
          <w:szCs w:val="28"/>
        </w:rPr>
        <w:t>5.9. Відносини з особами, які беруть участь в діяльності Підприємства відповідно до п.5.8. Статуту, Підприємство будує на підставі колективної угоди, відповідно до законодавства України.</w:t>
      </w:r>
    </w:p>
    <w:p w:rsidR="00743165" w:rsidRPr="00CA434F" w:rsidRDefault="00743165" w:rsidP="00E714F5">
      <w:pPr>
        <w:pStyle w:val="a0"/>
        <w:spacing w:before="0" w:after="0"/>
        <w:ind w:firstLine="567"/>
        <w:jc w:val="both"/>
        <w:rPr>
          <w:rFonts w:ascii="Times New Roman" w:hAnsi="Times New Roman"/>
          <w:sz w:val="28"/>
          <w:szCs w:val="28"/>
        </w:rPr>
      </w:pPr>
      <w:r w:rsidRPr="00CA434F">
        <w:rPr>
          <w:rFonts w:ascii="Times New Roman" w:hAnsi="Times New Roman"/>
          <w:sz w:val="28"/>
          <w:szCs w:val="28"/>
        </w:rPr>
        <w:t>5.10. Керівник Підприємства є уповноваженою Власником особою (органом) на укладання колективного договору з первинними профспілковими організаціями, які діють на Підприємстві відповідно до своїх статутів, а у разі їх відсутності – представниками, вільно обраними на загальних зборах найманих працівників або уповноважених ними органів.</w:t>
      </w:r>
    </w:p>
    <w:p w:rsidR="00743165" w:rsidRPr="00CA434F" w:rsidRDefault="00743165" w:rsidP="00E714F5">
      <w:pPr>
        <w:pStyle w:val="a0"/>
        <w:spacing w:before="0" w:after="0"/>
        <w:ind w:firstLine="567"/>
        <w:jc w:val="both"/>
        <w:rPr>
          <w:rFonts w:ascii="Times New Roman" w:hAnsi="Times New Roman"/>
          <w:sz w:val="28"/>
          <w:szCs w:val="28"/>
        </w:rPr>
      </w:pPr>
      <w:r w:rsidRPr="00CA434F">
        <w:rPr>
          <w:rFonts w:ascii="Times New Roman" w:hAnsi="Times New Roman"/>
          <w:sz w:val="28"/>
          <w:szCs w:val="28"/>
        </w:rPr>
        <w:t>5.11. Зміст колективного договору визначається відповідно до ст.7 Закону України «Про колективні договори та угоди», ст.13 «Кодексу законів про працю», інших актів чинного законодавства та цього Статуту.</w:t>
      </w:r>
    </w:p>
    <w:p w:rsidR="00743165" w:rsidRPr="00CA434F" w:rsidRDefault="00743165" w:rsidP="00E714F5">
      <w:pPr>
        <w:pStyle w:val="a0"/>
        <w:spacing w:before="0" w:after="0"/>
        <w:ind w:firstLine="567"/>
        <w:jc w:val="both"/>
        <w:rPr>
          <w:rFonts w:ascii="Times New Roman" w:hAnsi="Times New Roman"/>
          <w:sz w:val="28"/>
          <w:szCs w:val="28"/>
        </w:rPr>
      </w:pPr>
      <w:r w:rsidRPr="00CA434F">
        <w:rPr>
          <w:rFonts w:ascii="Times New Roman" w:hAnsi="Times New Roman"/>
          <w:sz w:val="28"/>
          <w:szCs w:val="28"/>
        </w:rPr>
        <w:t>В колективному договорі забороняється зменшувати обсяг прав найманих працівників, встановлений чинним законодавством.</w:t>
      </w:r>
    </w:p>
    <w:p w:rsidR="00743165" w:rsidRPr="00CA434F" w:rsidRDefault="00743165" w:rsidP="00E714F5">
      <w:pPr>
        <w:pStyle w:val="a0"/>
        <w:spacing w:before="0" w:after="0"/>
        <w:ind w:firstLine="567"/>
        <w:jc w:val="both"/>
        <w:rPr>
          <w:rFonts w:ascii="Times New Roman" w:hAnsi="Times New Roman"/>
          <w:sz w:val="28"/>
          <w:szCs w:val="28"/>
        </w:rPr>
      </w:pPr>
      <w:r w:rsidRPr="00CA434F">
        <w:rPr>
          <w:rFonts w:ascii="Times New Roman" w:hAnsi="Times New Roman"/>
          <w:sz w:val="28"/>
          <w:szCs w:val="28"/>
        </w:rPr>
        <w:t>Колективний договір повинен регулювати виробничу, трудову, економічні відносини трудового колективу з адміністрацією Підприємства, питань охорони праці і соціального розвитку. Сторони, які уклали колективний договір, не менше двох разів на рік взаємно звітують про його виконання на зборах трудового колективу.</w:t>
      </w:r>
    </w:p>
    <w:p w:rsidR="00743165" w:rsidRPr="00CA434F" w:rsidRDefault="00743165" w:rsidP="00E714F5">
      <w:pPr>
        <w:pStyle w:val="a0"/>
        <w:spacing w:before="0" w:after="0"/>
        <w:ind w:firstLine="567"/>
        <w:jc w:val="both"/>
        <w:rPr>
          <w:rFonts w:ascii="Times New Roman" w:hAnsi="Times New Roman"/>
          <w:sz w:val="28"/>
          <w:szCs w:val="28"/>
        </w:rPr>
      </w:pPr>
      <w:r w:rsidRPr="00CA434F">
        <w:rPr>
          <w:rFonts w:ascii="Times New Roman" w:hAnsi="Times New Roman"/>
          <w:sz w:val="28"/>
          <w:szCs w:val="28"/>
        </w:rPr>
        <w:t>5.12. Адміністрацією Підприємства є посадові особи – керівник, головний інженер і головний бухгалтер, а також, за наявності, керівники структурних підрозділів та служб.</w:t>
      </w:r>
    </w:p>
    <w:p w:rsidR="00743165" w:rsidRPr="00CA434F" w:rsidRDefault="00743165" w:rsidP="00E714F5">
      <w:pPr>
        <w:pStyle w:val="a0"/>
        <w:spacing w:before="0" w:after="0"/>
        <w:ind w:firstLine="567"/>
        <w:jc w:val="both"/>
        <w:rPr>
          <w:rFonts w:ascii="Times New Roman" w:hAnsi="Times New Roman"/>
          <w:sz w:val="28"/>
          <w:szCs w:val="28"/>
        </w:rPr>
      </w:pPr>
      <w:r w:rsidRPr="00CA434F">
        <w:rPr>
          <w:rFonts w:ascii="Times New Roman" w:hAnsi="Times New Roman"/>
          <w:sz w:val="28"/>
          <w:szCs w:val="28"/>
        </w:rPr>
        <w:t>Вказані особи виконують функціональні обов’язки на підставі затверджених керівником Підприємства посадових інструкцій та несуть відповідальність за недотримання вимог нормативних та локальних актив згідно законодавства України.</w:t>
      </w:r>
    </w:p>
    <w:p w:rsidR="00743165" w:rsidRPr="00CA434F" w:rsidRDefault="00743165" w:rsidP="00E714F5">
      <w:pPr>
        <w:pStyle w:val="a0"/>
        <w:spacing w:before="0" w:after="0"/>
        <w:ind w:firstLine="567"/>
        <w:jc w:val="both"/>
        <w:rPr>
          <w:rFonts w:ascii="Times New Roman" w:hAnsi="Times New Roman"/>
          <w:sz w:val="28"/>
          <w:szCs w:val="28"/>
        </w:rPr>
      </w:pPr>
      <w:r w:rsidRPr="00CA434F">
        <w:rPr>
          <w:rFonts w:ascii="Times New Roman" w:hAnsi="Times New Roman"/>
          <w:sz w:val="28"/>
          <w:szCs w:val="28"/>
        </w:rPr>
        <w:t>5.13. Взаємовідносини Підприємства з органами Державного управління і місцевого самоврядування будуються відповідно до Законів України.</w:t>
      </w:r>
    </w:p>
    <w:p w:rsidR="00743165" w:rsidRPr="00CA434F" w:rsidRDefault="00743165" w:rsidP="00E714F5">
      <w:pPr>
        <w:pStyle w:val="a0"/>
        <w:spacing w:before="0" w:after="0"/>
        <w:ind w:firstLine="567"/>
        <w:jc w:val="both"/>
        <w:rPr>
          <w:rFonts w:ascii="Times New Roman" w:hAnsi="Times New Roman"/>
          <w:sz w:val="28"/>
          <w:szCs w:val="28"/>
        </w:rPr>
      </w:pPr>
      <w:r w:rsidRPr="00CA434F">
        <w:rPr>
          <w:rFonts w:ascii="Times New Roman" w:hAnsi="Times New Roman"/>
          <w:sz w:val="28"/>
          <w:szCs w:val="28"/>
        </w:rPr>
        <w:t>5.14. Підприємство на добровільних засадах може брати участь у формуванні цільових фондів районних місцевих рад.</w:t>
      </w:r>
    </w:p>
    <w:p w:rsidR="00743165" w:rsidRPr="00CA434F" w:rsidRDefault="00743165" w:rsidP="00E714F5">
      <w:pPr>
        <w:pStyle w:val="a0"/>
        <w:spacing w:before="0" w:after="0"/>
        <w:ind w:firstLine="567"/>
        <w:jc w:val="both"/>
        <w:rPr>
          <w:rFonts w:ascii="Times New Roman" w:hAnsi="Times New Roman"/>
          <w:sz w:val="28"/>
          <w:szCs w:val="28"/>
        </w:rPr>
      </w:pPr>
      <w:r w:rsidRPr="00CA434F">
        <w:rPr>
          <w:rFonts w:ascii="Times New Roman" w:hAnsi="Times New Roman"/>
          <w:sz w:val="28"/>
          <w:szCs w:val="28"/>
        </w:rPr>
        <w:t>5.15. Підприємство складається з виробничих структурних підрозділів, а також функціональних структурних підрозділів апарату управління. Функції підрозділів визначаються положеннями про них, які затверджуються керівником Підприємства.</w:t>
      </w:r>
    </w:p>
    <w:p w:rsidR="00743165" w:rsidRPr="00CA434F" w:rsidRDefault="00743165" w:rsidP="00D57A37">
      <w:pPr>
        <w:pStyle w:val="a0"/>
        <w:spacing w:before="0" w:after="0"/>
        <w:ind w:firstLine="851"/>
        <w:jc w:val="both"/>
        <w:rPr>
          <w:rFonts w:ascii="Times New Roman" w:hAnsi="Times New Roman"/>
          <w:sz w:val="28"/>
          <w:szCs w:val="28"/>
        </w:rPr>
      </w:pPr>
    </w:p>
    <w:p w:rsidR="00743165" w:rsidRPr="005F5A8B" w:rsidRDefault="00743165" w:rsidP="00A20712">
      <w:pPr>
        <w:pStyle w:val="Compact"/>
        <w:numPr>
          <w:ilvl w:val="0"/>
          <w:numId w:val="13"/>
        </w:numPr>
        <w:spacing w:before="0" w:after="0"/>
        <w:ind w:left="0" w:firstLine="851"/>
        <w:jc w:val="center"/>
        <w:rPr>
          <w:rFonts w:ascii="Times New Roman" w:hAnsi="Times New Roman"/>
          <w:b/>
          <w:bCs/>
          <w:sz w:val="28"/>
          <w:szCs w:val="28"/>
        </w:rPr>
      </w:pPr>
      <w:r w:rsidRPr="00CA434F">
        <w:rPr>
          <w:rFonts w:ascii="Times New Roman" w:hAnsi="Times New Roman"/>
          <w:b/>
          <w:bCs/>
          <w:sz w:val="28"/>
          <w:szCs w:val="28"/>
        </w:rPr>
        <w:lastRenderedPageBreak/>
        <w:t>ГОСПОДАРСЬКА, ЕКОНОМІЧНА І СОЦІАЛЬНА Д</w:t>
      </w:r>
      <w:r>
        <w:rPr>
          <w:rFonts w:ascii="Times New Roman" w:hAnsi="Times New Roman"/>
          <w:b/>
          <w:bCs/>
          <w:sz w:val="28"/>
          <w:szCs w:val="28"/>
        </w:rPr>
        <w:t>І</w:t>
      </w:r>
      <w:r w:rsidRPr="00CA434F">
        <w:rPr>
          <w:rFonts w:ascii="Times New Roman" w:hAnsi="Times New Roman"/>
          <w:b/>
          <w:bCs/>
          <w:sz w:val="28"/>
          <w:szCs w:val="28"/>
        </w:rPr>
        <w:t>ЯЛЬНІСТЬ ПІД</w:t>
      </w:r>
      <w:r>
        <w:rPr>
          <w:rFonts w:ascii="Times New Roman" w:hAnsi="Times New Roman"/>
          <w:b/>
          <w:bCs/>
          <w:sz w:val="28"/>
          <w:szCs w:val="28"/>
        </w:rPr>
        <w:t>П</w:t>
      </w:r>
      <w:r w:rsidRPr="00CA434F">
        <w:rPr>
          <w:rFonts w:ascii="Times New Roman" w:hAnsi="Times New Roman"/>
          <w:b/>
          <w:bCs/>
          <w:sz w:val="28"/>
          <w:szCs w:val="28"/>
        </w:rPr>
        <w:t>РИЄМСТВА</w:t>
      </w:r>
    </w:p>
    <w:p w:rsidR="00743165" w:rsidRPr="00CA434F" w:rsidRDefault="00743165" w:rsidP="00D84EF2">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6.1. Мінімальний розмір заробітної плати працівників, які працюють за трудовим договором, визначається відповідно до Закону України «Про оплату праці».</w:t>
      </w:r>
    </w:p>
    <w:p w:rsidR="00743165" w:rsidRPr="00CA434F" w:rsidRDefault="00743165" w:rsidP="00D84EF2">
      <w:pPr>
        <w:pStyle w:val="a0"/>
        <w:spacing w:before="0" w:after="0"/>
        <w:ind w:firstLine="567"/>
        <w:jc w:val="both"/>
        <w:rPr>
          <w:rFonts w:ascii="Times New Roman" w:hAnsi="Times New Roman"/>
          <w:sz w:val="28"/>
          <w:szCs w:val="28"/>
        </w:rPr>
      </w:pPr>
      <w:r w:rsidRPr="00CA434F">
        <w:rPr>
          <w:rFonts w:ascii="Times New Roman" w:hAnsi="Times New Roman"/>
          <w:sz w:val="28"/>
          <w:szCs w:val="28"/>
        </w:rPr>
        <w:t>6.2. Підприємство самостійно, за погодженням із структурним підрозділом у сфері транспорту виконавчого комітету Кременчуцької міської ради Кременчуцького району Полтавської області встановлює форми, системи і розміри оплати праці, а також інші види доходів працівників відповідно до чинного законодавства України.</w:t>
      </w:r>
    </w:p>
    <w:p w:rsidR="00743165" w:rsidRPr="00CA434F" w:rsidRDefault="00743165" w:rsidP="00D84EF2">
      <w:pPr>
        <w:pStyle w:val="a0"/>
        <w:spacing w:before="0" w:after="0"/>
        <w:ind w:firstLine="567"/>
        <w:jc w:val="both"/>
        <w:rPr>
          <w:rFonts w:ascii="Times New Roman" w:hAnsi="Times New Roman"/>
          <w:sz w:val="28"/>
          <w:szCs w:val="28"/>
        </w:rPr>
      </w:pPr>
      <w:r w:rsidRPr="00CA434F">
        <w:rPr>
          <w:rFonts w:ascii="Times New Roman" w:hAnsi="Times New Roman"/>
          <w:sz w:val="28"/>
          <w:szCs w:val="28"/>
        </w:rPr>
        <w:t>6.3. Адміністрація Підприємства встановлює фонд оплати праці на умовах, визначених галузевою угодою та колективним договором. Трудові доходи найманого працівника визначаються трудовим договором відповідно до законодавства про працю, а для інших працівників – угодою між ними.</w:t>
      </w:r>
    </w:p>
    <w:p w:rsidR="00743165" w:rsidRPr="00CA434F" w:rsidRDefault="00743165" w:rsidP="00D84EF2">
      <w:pPr>
        <w:pStyle w:val="a0"/>
        <w:spacing w:before="0" w:after="0"/>
        <w:ind w:firstLine="567"/>
        <w:jc w:val="both"/>
        <w:rPr>
          <w:rFonts w:ascii="Times New Roman" w:hAnsi="Times New Roman"/>
          <w:sz w:val="28"/>
          <w:szCs w:val="28"/>
        </w:rPr>
      </w:pPr>
      <w:r w:rsidRPr="00CA434F">
        <w:rPr>
          <w:rFonts w:ascii="Times New Roman" w:hAnsi="Times New Roman"/>
          <w:sz w:val="28"/>
          <w:szCs w:val="28"/>
        </w:rPr>
        <w:t>6.4. Підприємство самостійно планує свою діяльність і визначає перспективи розвитку, виходячи з попиту на послуги та необхідності забезпечення виробничого та соціального розвитку Підприємства.</w:t>
      </w:r>
    </w:p>
    <w:p w:rsidR="00743165" w:rsidRPr="00CA434F" w:rsidRDefault="00743165" w:rsidP="00D84EF2">
      <w:pPr>
        <w:pStyle w:val="a0"/>
        <w:spacing w:before="0" w:after="0"/>
        <w:ind w:firstLine="567"/>
        <w:jc w:val="both"/>
        <w:rPr>
          <w:rFonts w:ascii="Times New Roman" w:hAnsi="Times New Roman"/>
          <w:sz w:val="28"/>
          <w:szCs w:val="28"/>
        </w:rPr>
      </w:pPr>
      <w:r w:rsidRPr="00CA434F">
        <w:rPr>
          <w:rFonts w:ascii="Times New Roman" w:hAnsi="Times New Roman"/>
          <w:sz w:val="28"/>
          <w:szCs w:val="28"/>
        </w:rPr>
        <w:t>Основу планів становлять замовлення та договори, укладені з замовником перевезень, Власником (уповноваженим органом).</w:t>
      </w:r>
    </w:p>
    <w:p w:rsidR="00743165" w:rsidRPr="00CA434F" w:rsidRDefault="00743165" w:rsidP="00D84EF2">
      <w:pPr>
        <w:pStyle w:val="a0"/>
        <w:spacing w:before="0" w:after="0"/>
        <w:ind w:firstLine="567"/>
        <w:jc w:val="both"/>
        <w:rPr>
          <w:rFonts w:ascii="Times New Roman" w:hAnsi="Times New Roman"/>
          <w:sz w:val="28"/>
          <w:szCs w:val="28"/>
        </w:rPr>
      </w:pPr>
      <w:r w:rsidRPr="00CA434F">
        <w:rPr>
          <w:rFonts w:ascii="Times New Roman" w:hAnsi="Times New Roman"/>
          <w:sz w:val="28"/>
          <w:szCs w:val="28"/>
        </w:rPr>
        <w:t>6.5. Відносини Підприємства з іншими Підприємствами, суб’єктами підприємницької діяльності і громадянами в усіх сферах господарської чи професійної діяльності будуються на основі договорів та угод.</w:t>
      </w:r>
    </w:p>
    <w:p w:rsidR="00743165" w:rsidRPr="00CA434F" w:rsidRDefault="00743165" w:rsidP="00D84EF2">
      <w:pPr>
        <w:pStyle w:val="a0"/>
        <w:spacing w:before="0" w:after="0"/>
        <w:ind w:firstLine="567"/>
        <w:jc w:val="both"/>
        <w:rPr>
          <w:rFonts w:ascii="Times New Roman" w:hAnsi="Times New Roman"/>
          <w:sz w:val="28"/>
          <w:szCs w:val="28"/>
        </w:rPr>
      </w:pPr>
      <w:r w:rsidRPr="00CA434F">
        <w:rPr>
          <w:rFonts w:ascii="Times New Roman" w:hAnsi="Times New Roman"/>
          <w:sz w:val="28"/>
          <w:szCs w:val="28"/>
        </w:rPr>
        <w:t>Підприємство вільне у виборі предмету договору, визначенні зобов’язань, будь-яких інших умов господарських відносин, що не суперечать Статуту та чинному законодавству України.</w:t>
      </w:r>
    </w:p>
    <w:p w:rsidR="00743165" w:rsidRPr="00CA434F" w:rsidRDefault="00743165" w:rsidP="00D84EF2">
      <w:pPr>
        <w:pStyle w:val="a0"/>
        <w:spacing w:before="0" w:after="0"/>
        <w:ind w:firstLine="567"/>
        <w:jc w:val="both"/>
        <w:rPr>
          <w:rFonts w:ascii="Times New Roman" w:hAnsi="Times New Roman"/>
          <w:sz w:val="28"/>
          <w:szCs w:val="28"/>
        </w:rPr>
      </w:pPr>
      <w:r w:rsidRPr="00CA434F">
        <w:rPr>
          <w:rFonts w:ascii="Times New Roman" w:hAnsi="Times New Roman"/>
          <w:sz w:val="28"/>
          <w:szCs w:val="28"/>
        </w:rPr>
        <w:t>6.6. Роботи та послуги, ціни та тарифи на які встановлені державою або Власником, Підприємство реалізує за цими цінами.</w:t>
      </w:r>
    </w:p>
    <w:p w:rsidR="00743165" w:rsidRPr="00CA434F" w:rsidRDefault="00743165" w:rsidP="00D84EF2">
      <w:pPr>
        <w:pStyle w:val="a0"/>
        <w:spacing w:before="0" w:after="0"/>
        <w:ind w:firstLine="567"/>
        <w:jc w:val="both"/>
        <w:rPr>
          <w:rFonts w:ascii="Times New Roman" w:hAnsi="Times New Roman"/>
          <w:sz w:val="28"/>
          <w:szCs w:val="28"/>
        </w:rPr>
      </w:pPr>
      <w:r w:rsidRPr="00CA434F">
        <w:rPr>
          <w:rFonts w:ascii="Times New Roman" w:hAnsi="Times New Roman"/>
          <w:sz w:val="28"/>
          <w:szCs w:val="28"/>
        </w:rPr>
        <w:t>6.7. На роботи та послуги, ціни та тарифи на які не встановлені державою або Власником, Підприємство має право встановлювати вільні (договірні) ціни. Між Підприємством та орендарем нежитлового приміщення може бути встановлена договірна ціна на орендну плату.</w:t>
      </w:r>
    </w:p>
    <w:p w:rsidR="00743165" w:rsidRPr="00CA434F" w:rsidRDefault="00743165" w:rsidP="00D84EF2">
      <w:pPr>
        <w:pStyle w:val="a0"/>
        <w:spacing w:before="0" w:after="0"/>
        <w:ind w:firstLine="567"/>
        <w:jc w:val="both"/>
        <w:rPr>
          <w:rFonts w:ascii="Times New Roman" w:hAnsi="Times New Roman"/>
          <w:sz w:val="28"/>
          <w:szCs w:val="28"/>
        </w:rPr>
      </w:pPr>
      <w:r w:rsidRPr="00CA434F">
        <w:rPr>
          <w:rFonts w:ascii="Times New Roman" w:hAnsi="Times New Roman"/>
          <w:sz w:val="28"/>
          <w:szCs w:val="28"/>
        </w:rPr>
        <w:t>6.8. Підприємство може бути споживачем комунальних послуг (</w:t>
      </w:r>
      <w:proofErr w:type="spellStart"/>
      <w:r w:rsidRPr="00CA434F">
        <w:rPr>
          <w:rFonts w:ascii="Times New Roman" w:hAnsi="Times New Roman"/>
          <w:sz w:val="28"/>
          <w:szCs w:val="28"/>
        </w:rPr>
        <w:t>електро</w:t>
      </w:r>
      <w:proofErr w:type="spellEnd"/>
      <w:r w:rsidRPr="00CA434F">
        <w:rPr>
          <w:rFonts w:ascii="Times New Roman" w:hAnsi="Times New Roman"/>
          <w:sz w:val="28"/>
          <w:szCs w:val="28"/>
        </w:rPr>
        <w:t xml:space="preserve"> -, </w:t>
      </w:r>
      <w:proofErr w:type="spellStart"/>
      <w:r w:rsidRPr="00CA434F">
        <w:rPr>
          <w:rFonts w:ascii="Times New Roman" w:hAnsi="Times New Roman"/>
          <w:sz w:val="28"/>
          <w:szCs w:val="28"/>
        </w:rPr>
        <w:t>газо-</w:t>
      </w:r>
      <w:proofErr w:type="spellEnd"/>
      <w:r w:rsidRPr="00CA434F">
        <w:rPr>
          <w:rFonts w:ascii="Times New Roman" w:hAnsi="Times New Roman"/>
          <w:sz w:val="28"/>
          <w:szCs w:val="28"/>
        </w:rPr>
        <w:t>, теплопостачання), які надаються ліцензованими енергопостачальними організаціями для забезпечення внутрішньогосподарської діяльності Підприємства (будівлі управління Підприємства, майстерні, виробничі приміщення господарчого призначення і т.п.) і, в цій частині, може укладати будь - які угоди.</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6.9. Підприємство користується банківським кредитом на пільгових умовах чи на комерційних договірних засадах. Підприємство може відкривати депозитні рахунки.</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6.10. Підприємство має право відкривати поточні та інші рахунки в банківських установах для зберігання грошових коштів здійснення усіх видів операцій у будь-яких банках України за своїм вибором і за згодою цих банків у порядку, що встановлюється Національним Банком Украйни.</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lastRenderedPageBreak/>
        <w:t>Підприємство самостійно встановлює черговість і напрям списання грошових коштів з власних рахунків, яке здійснюється установами банків за дорученням Підприємства. Розрахунки з іншими Підприємствами за своїми зобов’язаннями здійснюються через установи банків у порядку, встановленому Національним Банком України.</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6.11. Підприємство несе відповідальність за додержання розрахункової дисципліни.</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6.12. Підприємство є комунальною власністю і на нього розповсюджуються усі особливості та обмеження, передбачені «Кодексом України з процедур банкрутства» та іншими нормативно-правовими актами.</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6.13. Підприємство у відповідності з колективним договором, може вирішувати питання соціального розвитку, включаючи поліпшення умов праці, життя і здоров’я.</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6.14. Підприємство зобов’язане забезпечити всім працюючим на Підприємстві безпечні та нешкідливі умови праці і несе відповідальність у встановленому законодавством порядку за шкоду‚ заподіяну їх здоров’ю та працездатності.</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6.15. Підприємство зобов’язане постійно поліпшувати умови праці та побут жінок, підлітків, забезпечувати їх роботою переважно в денний час із скороченим робочим днем, жінок, які мають малолітніх дітей, вагітних жінок переводити на легшу роботу з нешкідливими умовами праці та надавати інші пільги, передбачені законодавством.</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Підприємство має право самостійно встановлювати для своїх працівників додаткові відпустки, скорочений робочий день та інші пільги, а також заохочувати працівників інших підприємств, установ чи окремих суб’єктів підприємницької діяльності, які обслуговують трудовий колектив, але не входять до його складу.</w:t>
      </w:r>
    </w:p>
    <w:p w:rsidR="00743165" w:rsidRPr="00CA434F" w:rsidRDefault="00743165" w:rsidP="00D57A37">
      <w:pPr>
        <w:pStyle w:val="a0"/>
        <w:spacing w:before="0" w:after="0"/>
        <w:ind w:firstLine="851"/>
        <w:jc w:val="both"/>
        <w:rPr>
          <w:rFonts w:ascii="Times New Roman" w:hAnsi="Times New Roman"/>
          <w:sz w:val="28"/>
          <w:szCs w:val="28"/>
        </w:rPr>
      </w:pPr>
    </w:p>
    <w:p w:rsidR="00743165" w:rsidRPr="005F5A8B" w:rsidRDefault="00743165" w:rsidP="00A20712">
      <w:pPr>
        <w:pStyle w:val="Compact"/>
        <w:numPr>
          <w:ilvl w:val="0"/>
          <w:numId w:val="14"/>
        </w:numPr>
        <w:spacing w:before="0" w:after="0"/>
        <w:ind w:left="0" w:firstLine="851"/>
        <w:jc w:val="center"/>
        <w:rPr>
          <w:rFonts w:ascii="Times New Roman" w:hAnsi="Times New Roman"/>
          <w:b/>
          <w:bCs/>
          <w:sz w:val="28"/>
          <w:szCs w:val="28"/>
        </w:rPr>
      </w:pPr>
      <w:r w:rsidRPr="00CA434F">
        <w:rPr>
          <w:rFonts w:ascii="Times New Roman" w:hAnsi="Times New Roman"/>
          <w:b/>
          <w:bCs/>
          <w:sz w:val="28"/>
          <w:szCs w:val="28"/>
        </w:rPr>
        <w:t>ОБЛІК ТА ЗВІТНІСТЬ</w:t>
      </w:r>
    </w:p>
    <w:p w:rsidR="00743165" w:rsidRPr="00CA434F" w:rsidRDefault="00743165" w:rsidP="006975DB">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7.1. Підприємство веде первинний та бухгалтерський облік результатів своєї роботи, складає статистичну, фінансову та податкову звітність в межах, визначених чинним законодавством України.</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Підприємство подає додаткову довідкову інформацію до структурного підрозділу у сфері транспорту виконавчого комітету Кременчуцької міської ради Кременчуцького району Полтавської області, яка не суперечить діючим нормативно-правовим актам.</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7.2. Порядок організації та ведення бухгалтерського обліку, подання статистичної, фінансової та податкової звітності визначається законодавством України.</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7.3. Відомості, не передбачені звітно-статистичною документацією, Підприємством можуть бути подані запитувачем на договірній основі, а судам, органам прокуратури, служби безпеки, органам внутрішніх справ, податкової служби, Антимонопольному комітету України, аудиторським організаціям і державним виконавцям та іншим особам – у випадках, передбачених законодавством, на їх письмовий запит.</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lastRenderedPageBreak/>
        <w:t>7.4. Підприємство та його відособлені структурні підрозділи зобов’язані безоплатно надавати Рахунковій палаті усі необхідні відомості та інші матеріали щодо використання бюджетних коштів.</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7.5. Посадові особи Підприємства за порушення порядку подання статистичної, фінансової та податкової звітності несуть відповідальність відповідно до законодавства.</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7.6. Керівник Підприємства щорічно у встановленому порядку подає до виконавчого комітету Кременчуцької міської ради Кременчуцького району Полтавської області фінансовий план та несе персональну відповідальність за його виконання.</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7.7. Керівник та головний бухгалтер Підприємства несуть особисту відповідальність за дотримання порядку ведення та достовірності обліку та статистичної звітності.</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7.8. Підприємство зобов’язане забезпечити своєчасну сплату податків та інших відрахувань відповідно до чинного законодавства; здійснювати оперативну діяльність з матеріально-технічного забезпечення виробництва; здійснювати бухгалтерський, оперативний облік, вести статистичну звітність згідно чинного законодавства.</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7.9. Перевірка діяльності Підприємства здійснюється згідно чинного законодавства.</w:t>
      </w:r>
    </w:p>
    <w:p w:rsidR="00743165" w:rsidRPr="00CA434F" w:rsidRDefault="00743165" w:rsidP="00D57A37">
      <w:pPr>
        <w:pStyle w:val="a0"/>
        <w:spacing w:before="0" w:after="0"/>
        <w:ind w:firstLine="851"/>
        <w:jc w:val="both"/>
        <w:rPr>
          <w:rFonts w:ascii="Times New Roman" w:hAnsi="Times New Roman"/>
          <w:sz w:val="28"/>
          <w:szCs w:val="28"/>
        </w:rPr>
      </w:pPr>
    </w:p>
    <w:p w:rsidR="00743165" w:rsidRPr="005F5A8B" w:rsidRDefault="00743165" w:rsidP="008B7711">
      <w:pPr>
        <w:pStyle w:val="Compact"/>
        <w:numPr>
          <w:ilvl w:val="0"/>
          <w:numId w:val="15"/>
        </w:numPr>
        <w:spacing w:before="0" w:after="0"/>
        <w:ind w:left="0" w:firstLine="851"/>
        <w:jc w:val="center"/>
        <w:rPr>
          <w:rFonts w:ascii="Times New Roman" w:hAnsi="Times New Roman"/>
          <w:b/>
          <w:bCs/>
          <w:sz w:val="28"/>
          <w:szCs w:val="28"/>
        </w:rPr>
      </w:pPr>
      <w:r w:rsidRPr="00CA434F">
        <w:rPr>
          <w:rFonts w:ascii="Times New Roman" w:hAnsi="Times New Roman"/>
          <w:b/>
          <w:bCs/>
          <w:sz w:val="28"/>
          <w:szCs w:val="28"/>
        </w:rPr>
        <w:t>КОНТРОЛЬ ЗА ДІЯЛЬНІСТЮ ПІДПРИЄМСТВА</w:t>
      </w:r>
    </w:p>
    <w:p w:rsidR="00743165" w:rsidRPr="00CA434F" w:rsidRDefault="00743165" w:rsidP="006975DB">
      <w:pPr>
        <w:pStyle w:val="Compact"/>
        <w:spacing w:before="0" w:after="0"/>
        <w:ind w:firstLine="567"/>
        <w:jc w:val="both"/>
        <w:rPr>
          <w:rFonts w:ascii="Times New Roman" w:hAnsi="Times New Roman"/>
          <w:sz w:val="28"/>
          <w:szCs w:val="28"/>
        </w:rPr>
      </w:pPr>
      <w:r w:rsidRPr="00CA434F">
        <w:rPr>
          <w:rFonts w:ascii="Times New Roman" w:hAnsi="Times New Roman"/>
          <w:sz w:val="28"/>
          <w:szCs w:val="28"/>
        </w:rPr>
        <w:t>8.1. Контроль за діяльністю Підприємства здійснюють державні органи та Власник відповідно до законодавства.</w:t>
      </w:r>
    </w:p>
    <w:p w:rsidR="00743165" w:rsidRPr="00CA434F" w:rsidRDefault="00743165" w:rsidP="006975DB">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8.2. Підприємство має право на одержання інформації про результати таких перевірок. Результати перевірок можуть бути оскаржені Власником та (або) керівником Підприємства в порядку, визначеному законодавством України.</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8.3. Контроль за фінансово-господарською діяльністю Підприємства здійснюється ревізійною комісією, яка призначається Власником у відповідності до Закону України «Про місцеве самоврядування в Україні».</w:t>
      </w:r>
    </w:p>
    <w:p w:rsidR="00743165" w:rsidRPr="00CA434F" w:rsidRDefault="00743165" w:rsidP="006975DB">
      <w:pPr>
        <w:pStyle w:val="a0"/>
        <w:spacing w:before="0" w:after="0"/>
        <w:ind w:firstLine="567"/>
        <w:jc w:val="both"/>
        <w:rPr>
          <w:rFonts w:ascii="Times New Roman" w:hAnsi="Times New Roman"/>
          <w:sz w:val="28"/>
          <w:szCs w:val="28"/>
        </w:rPr>
      </w:pPr>
      <w:r>
        <w:rPr>
          <w:rFonts w:ascii="Times New Roman" w:hAnsi="Times New Roman"/>
          <w:sz w:val="28"/>
          <w:szCs w:val="28"/>
        </w:rPr>
        <w:t>8.</w:t>
      </w:r>
      <w:r w:rsidRPr="00CA434F">
        <w:rPr>
          <w:rFonts w:ascii="Times New Roman" w:hAnsi="Times New Roman"/>
          <w:sz w:val="28"/>
          <w:szCs w:val="28"/>
        </w:rPr>
        <w:t>4. Ревізійна комісія має право вимагати від посадових осіб Підприємства надання усіх необхідних матеріалів, бухгалтерських та інших документів, особистих пояснень і подає результати проведених документальних перевірок органу, який призначив перевірку.</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8.5. Ревізійна комісія надає висновки по річним звітам та балансам і може направляти подання Засновнику або уповноваженому ним органу про позачерговий звіт керівника Підприємства, якщо виникла загроза інтересам Підприємства, Власника або виявлені зловживання службовим становищем посадових осіб Підприємства.</w:t>
      </w:r>
    </w:p>
    <w:p w:rsidR="00743165" w:rsidRPr="00CA434F" w:rsidRDefault="00743165" w:rsidP="00D57A37">
      <w:pPr>
        <w:pStyle w:val="a0"/>
        <w:spacing w:before="0" w:after="0"/>
        <w:ind w:firstLine="851"/>
        <w:jc w:val="both"/>
        <w:rPr>
          <w:rFonts w:ascii="Times New Roman" w:hAnsi="Times New Roman"/>
          <w:sz w:val="28"/>
          <w:szCs w:val="28"/>
        </w:rPr>
      </w:pPr>
    </w:p>
    <w:p w:rsidR="00743165" w:rsidRPr="005F5A8B" w:rsidRDefault="00743165" w:rsidP="008B7711">
      <w:pPr>
        <w:pStyle w:val="Compact"/>
        <w:numPr>
          <w:ilvl w:val="0"/>
          <w:numId w:val="16"/>
        </w:numPr>
        <w:spacing w:before="0" w:after="0"/>
        <w:ind w:left="0" w:firstLine="851"/>
        <w:jc w:val="center"/>
        <w:rPr>
          <w:rFonts w:ascii="Times New Roman" w:hAnsi="Times New Roman"/>
          <w:b/>
          <w:bCs/>
          <w:sz w:val="28"/>
          <w:szCs w:val="28"/>
        </w:rPr>
      </w:pPr>
      <w:r w:rsidRPr="00CA434F">
        <w:rPr>
          <w:rFonts w:ascii="Times New Roman" w:hAnsi="Times New Roman"/>
          <w:b/>
          <w:bCs/>
          <w:sz w:val="28"/>
          <w:szCs w:val="28"/>
        </w:rPr>
        <w:t>РЕОРГАНІЗАЦІЯ ТА ЛІКВІДАЦІЯ ПІДПРИЄМСТВА</w:t>
      </w:r>
    </w:p>
    <w:p w:rsidR="00743165" w:rsidRPr="00CA434F" w:rsidRDefault="00743165" w:rsidP="006975DB">
      <w:pPr>
        <w:pStyle w:val="Compact"/>
        <w:spacing w:before="0" w:after="0"/>
        <w:ind w:firstLine="567"/>
        <w:jc w:val="both"/>
        <w:rPr>
          <w:rFonts w:ascii="Times New Roman" w:hAnsi="Times New Roman"/>
          <w:sz w:val="28"/>
          <w:szCs w:val="28"/>
        </w:rPr>
      </w:pPr>
      <w:r w:rsidRPr="00CA434F">
        <w:rPr>
          <w:rFonts w:ascii="Times New Roman" w:hAnsi="Times New Roman"/>
          <w:sz w:val="28"/>
          <w:szCs w:val="28"/>
        </w:rPr>
        <w:t>9.1. Ліквідація та реорганізація (шляхом злиття, розподілу, відокремлення, перетворення) Підприємства проводяться:</w:t>
      </w:r>
    </w:p>
    <w:p w:rsidR="00743165" w:rsidRPr="00CA434F" w:rsidRDefault="00743165" w:rsidP="006975DB">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за рішенням Власника;</w:t>
      </w:r>
    </w:p>
    <w:p w:rsidR="00743165" w:rsidRPr="00CA434F" w:rsidRDefault="00743165" w:rsidP="006975DB">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у випадках, передбачених законом;</w:t>
      </w:r>
    </w:p>
    <w:p w:rsidR="00743165" w:rsidRPr="00CA434F" w:rsidRDefault="00743165" w:rsidP="006975DB">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lastRenderedPageBreak/>
        <w:t>- за рішенням суду.</w:t>
      </w:r>
    </w:p>
    <w:p w:rsidR="00743165" w:rsidRPr="00CA434F" w:rsidRDefault="00743165" w:rsidP="006975DB">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9.2. Ліквідація Підприємства здійснюється ліквідаційною комісією, яка створюється Власником.</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9.3. У разі визнання Підприємства банкрутом – порядок створення ліквідаційної комісії, а також інші умови ліквідації/банкрутства Підприємства визначаються «Кодексом України з процедур банкрутства».</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9.4. У разі визнання Підприємства банкрутом, черговість задоволення претензій кредиторів проводиться у відповідності до «Кодексу України з процедур банкрутства</w:t>
      </w:r>
      <w:r>
        <w:rPr>
          <w:rFonts w:ascii="Times New Roman" w:hAnsi="Times New Roman"/>
          <w:sz w:val="28"/>
          <w:szCs w:val="28"/>
        </w:rPr>
        <w:t>»</w:t>
      </w:r>
      <w:r w:rsidRPr="00CA434F">
        <w:rPr>
          <w:rFonts w:ascii="Times New Roman" w:hAnsi="Times New Roman"/>
          <w:sz w:val="28"/>
          <w:szCs w:val="28"/>
        </w:rPr>
        <w:t>.</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9.5. Майно, що залишилось після задоволення претензій кредиторів, використовується за вказівкою Власника.</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9.6. У разі реорганізації Підприємства його права та обов’язки переходять до правонаступників у відповідності до норм чинного законодавства.</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9.7. При ліквідації та реорганізації Підприємства працівникам, які звільняються, гарантується дотримання прав та законних інтересів у відповідності з законодавством України про працю.</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9.8.  Підприємство вважається ліквідованим або реорганізованим з моменту виключення його з Єдиного державного реєстру</w:t>
      </w:r>
      <w:r>
        <w:rPr>
          <w:rFonts w:ascii="Times New Roman" w:hAnsi="Times New Roman"/>
          <w:sz w:val="28"/>
          <w:szCs w:val="28"/>
        </w:rPr>
        <w:t xml:space="preserve"> юридичних осіб, фізичних осіб-підприємців та громадських формувань</w:t>
      </w:r>
      <w:r w:rsidRPr="00CA434F">
        <w:rPr>
          <w:rFonts w:ascii="Times New Roman" w:hAnsi="Times New Roman"/>
          <w:sz w:val="28"/>
          <w:szCs w:val="28"/>
        </w:rPr>
        <w:t>.</w:t>
      </w:r>
    </w:p>
    <w:p w:rsidR="00743165" w:rsidRPr="00CA434F" w:rsidRDefault="00743165" w:rsidP="00D57A37">
      <w:pPr>
        <w:pStyle w:val="a0"/>
        <w:spacing w:before="0" w:after="0"/>
        <w:ind w:firstLine="851"/>
        <w:jc w:val="both"/>
        <w:rPr>
          <w:rFonts w:ascii="Times New Roman" w:hAnsi="Times New Roman"/>
          <w:sz w:val="28"/>
          <w:szCs w:val="28"/>
        </w:rPr>
      </w:pPr>
    </w:p>
    <w:p w:rsidR="00743165" w:rsidRPr="005F5A8B" w:rsidRDefault="00743165" w:rsidP="008B7711">
      <w:pPr>
        <w:pStyle w:val="Compact"/>
        <w:numPr>
          <w:ilvl w:val="0"/>
          <w:numId w:val="18"/>
        </w:numPr>
        <w:spacing w:before="0" w:after="0"/>
        <w:ind w:left="0" w:firstLine="851"/>
        <w:jc w:val="center"/>
        <w:rPr>
          <w:rFonts w:ascii="Times New Roman" w:hAnsi="Times New Roman"/>
          <w:b/>
          <w:bCs/>
          <w:sz w:val="28"/>
          <w:szCs w:val="28"/>
        </w:rPr>
      </w:pPr>
      <w:r w:rsidRPr="00CA434F">
        <w:rPr>
          <w:rFonts w:ascii="Times New Roman" w:hAnsi="Times New Roman"/>
          <w:b/>
          <w:bCs/>
          <w:sz w:val="28"/>
          <w:szCs w:val="28"/>
        </w:rPr>
        <w:t>ПОРЯДОК ВНЕСЕННЯ ЗМІН ТА ДОПОВНЕНЬ ДО СТАТУТУ ПІДПРИЄМСТВА</w:t>
      </w:r>
    </w:p>
    <w:p w:rsidR="00743165" w:rsidRPr="00CA434F" w:rsidRDefault="00743165" w:rsidP="006975DB">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10.1. Зміни і доповнення до цього Статуту підлягають державний реєстрації.</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10.2. Доповнення до Статуту оформляються додатками чи шляхом викладу Статуту у новій редакції.</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10.3. У випадку внесення до Статуту змін, пов’язаних із зміною найменування, форм власності або організаційної форми, проводиться перереєстрація Підприємства.</w:t>
      </w:r>
    </w:p>
    <w:p w:rsidR="00743165" w:rsidRDefault="00743165" w:rsidP="00D57A37">
      <w:pPr>
        <w:pStyle w:val="a0"/>
        <w:spacing w:before="0" w:after="0"/>
        <w:jc w:val="both"/>
        <w:rPr>
          <w:rFonts w:ascii="Times New Roman" w:hAnsi="Times New Roman"/>
          <w:sz w:val="28"/>
          <w:szCs w:val="28"/>
        </w:rPr>
      </w:pPr>
    </w:p>
    <w:p w:rsidR="00743165" w:rsidRDefault="00743165" w:rsidP="00D57A37">
      <w:pPr>
        <w:pStyle w:val="a0"/>
        <w:spacing w:before="0" w:after="0"/>
        <w:jc w:val="both"/>
        <w:rPr>
          <w:rFonts w:ascii="Times New Roman" w:hAnsi="Times New Roman"/>
          <w:sz w:val="28"/>
          <w:szCs w:val="28"/>
        </w:rPr>
      </w:pPr>
    </w:p>
    <w:p w:rsidR="00743165" w:rsidRPr="00CA434F" w:rsidRDefault="00743165" w:rsidP="00D57A37">
      <w:pPr>
        <w:pStyle w:val="a0"/>
        <w:spacing w:before="0" w:after="0"/>
        <w:jc w:val="both"/>
        <w:rPr>
          <w:rFonts w:ascii="Times New Roman" w:hAnsi="Times New Roman"/>
          <w:sz w:val="28"/>
          <w:szCs w:val="28"/>
        </w:rPr>
      </w:pPr>
    </w:p>
    <w:p w:rsidR="00743165" w:rsidRPr="001D09DE" w:rsidRDefault="00743165" w:rsidP="001C3D26">
      <w:pPr>
        <w:pStyle w:val="a0"/>
        <w:spacing w:before="0" w:after="0"/>
        <w:jc w:val="both"/>
        <w:rPr>
          <w:rFonts w:ascii="Times New Roman" w:hAnsi="Times New Roman"/>
          <w:b/>
          <w:sz w:val="28"/>
          <w:szCs w:val="28"/>
        </w:rPr>
      </w:pPr>
      <w:r w:rsidRPr="001D09DE">
        <w:rPr>
          <w:rFonts w:ascii="Times New Roman" w:hAnsi="Times New Roman"/>
          <w:b/>
          <w:sz w:val="28"/>
          <w:szCs w:val="28"/>
        </w:rPr>
        <w:t xml:space="preserve">Директор </w:t>
      </w:r>
    </w:p>
    <w:p w:rsidR="00743165" w:rsidRPr="001D09DE" w:rsidRDefault="00743165" w:rsidP="001C3D26">
      <w:pPr>
        <w:pStyle w:val="a0"/>
        <w:spacing w:before="0" w:after="0"/>
        <w:jc w:val="both"/>
        <w:rPr>
          <w:rFonts w:ascii="Times New Roman" w:hAnsi="Times New Roman"/>
          <w:b/>
          <w:sz w:val="28"/>
          <w:szCs w:val="28"/>
        </w:rPr>
      </w:pPr>
      <w:r>
        <w:rPr>
          <w:rFonts w:ascii="Times New Roman" w:hAnsi="Times New Roman"/>
          <w:b/>
          <w:sz w:val="28"/>
          <w:szCs w:val="28"/>
        </w:rPr>
        <w:t>к</w:t>
      </w:r>
      <w:r w:rsidRPr="001D09DE">
        <w:rPr>
          <w:rFonts w:ascii="Times New Roman" w:hAnsi="Times New Roman"/>
          <w:b/>
          <w:sz w:val="28"/>
          <w:szCs w:val="28"/>
        </w:rPr>
        <w:t>омунального підприємства</w:t>
      </w:r>
    </w:p>
    <w:p w:rsidR="00743165" w:rsidRPr="001D09DE" w:rsidRDefault="00743165" w:rsidP="001C3D26">
      <w:pPr>
        <w:pStyle w:val="a0"/>
        <w:spacing w:before="0" w:after="0"/>
        <w:jc w:val="both"/>
        <w:rPr>
          <w:rFonts w:ascii="Times New Roman" w:hAnsi="Times New Roman"/>
          <w:b/>
          <w:sz w:val="28"/>
          <w:szCs w:val="28"/>
        </w:rPr>
      </w:pPr>
      <w:r w:rsidRPr="001D09DE">
        <w:rPr>
          <w:rFonts w:ascii="Times New Roman" w:hAnsi="Times New Roman"/>
          <w:b/>
          <w:sz w:val="28"/>
          <w:szCs w:val="28"/>
        </w:rPr>
        <w:t>«Кременчуцьке тролейбусне управління</w:t>
      </w:r>
    </w:p>
    <w:p w:rsidR="00743165" w:rsidRPr="00D63A6A" w:rsidRDefault="00743165" w:rsidP="001C3D26">
      <w:pPr>
        <w:pStyle w:val="a0"/>
        <w:spacing w:before="0" w:after="0"/>
        <w:jc w:val="both"/>
        <w:rPr>
          <w:rFonts w:ascii="Times New Roman" w:hAnsi="Times New Roman"/>
          <w:b/>
          <w:sz w:val="28"/>
          <w:szCs w:val="28"/>
          <w:lang w:val="ru-RU"/>
        </w:rPr>
      </w:pPr>
      <w:r w:rsidRPr="001D09DE">
        <w:rPr>
          <w:rFonts w:ascii="Times New Roman" w:hAnsi="Times New Roman"/>
          <w:b/>
          <w:sz w:val="28"/>
          <w:szCs w:val="28"/>
        </w:rPr>
        <w:t>імені Л.Я.Левітана» Кременчуцької</w:t>
      </w:r>
    </w:p>
    <w:p w:rsidR="00743165" w:rsidRPr="001D09DE" w:rsidRDefault="00743165" w:rsidP="001C3D26">
      <w:pPr>
        <w:pStyle w:val="a0"/>
        <w:spacing w:before="0" w:after="0"/>
        <w:jc w:val="both"/>
        <w:rPr>
          <w:rFonts w:ascii="Times New Roman" w:hAnsi="Times New Roman"/>
          <w:b/>
          <w:sz w:val="28"/>
          <w:szCs w:val="28"/>
        </w:rPr>
      </w:pPr>
      <w:r w:rsidRPr="001D09DE">
        <w:rPr>
          <w:rFonts w:ascii="Times New Roman" w:hAnsi="Times New Roman"/>
          <w:b/>
          <w:sz w:val="28"/>
          <w:szCs w:val="28"/>
        </w:rPr>
        <w:t xml:space="preserve">міської ради Кременчуцького району </w:t>
      </w:r>
    </w:p>
    <w:p w:rsidR="00743165" w:rsidRPr="001D09DE" w:rsidRDefault="00743165" w:rsidP="001C3D26">
      <w:pPr>
        <w:pStyle w:val="a0"/>
        <w:spacing w:before="0" w:after="0"/>
        <w:jc w:val="both"/>
        <w:rPr>
          <w:rFonts w:ascii="Times New Roman" w:hAnsi="Times New Roman"/>
          <w:b/>
          <w:sz w:val="28"/>
          <w:szCs w:val="28"/>
        </w:rPr>
      </w:pPr>
      <w:r w:rsidRPr="001D09DE">
        <w:rPr>
          <w:rFonts w:ascii="Times New Roman" w:hAnsi="Times New Roman"/>
          <w:b/>
          <w:sz w:val="28"/>
          <w:szCs w:val="28"/>
        </w:rPr>
        <w:t xml:space="preserve">Полтавської області                  </w:t>
      </w:r>
      <w:r w:rsidRPr="001D09DE">
        <w:rPr>
          <w:rFonts w:ascii="Times New Roman" w:hAnsi="Times New Roman"/>
          <w:b/>
          <w:sz w:val="28"/>
          <w:szCs w:val="28"/>
        </w:rPr>
        <w:tab/>
      </w:r>
      <w:r w:rsidRPr="001D09DE">
        <w:rPr>
          <w:rFonts w:ascii="Times New Roman" w:hAnsi="Times New Roman"/>
          <w:b/>
          <w:sz w:val="28"/>
          <w:szCs w:val="28"/>
        </w:rPr>
        <w:tab/>
      </w:r>
      <w:r w:rsidRPr="001D09DE">
        <w:rPr>
          <w:rFonts w:ascii="Times New Roman" w:hAnsi="Times New Roman"/>
          <w:b/>
          <w:sz w:val="28"/>
          <w:szCs w:val="28"/>
        </w:rPr>
        <w:tab/>
      </w:r>
      <w:r w:rsidRPr="001D09DE">
        <w:rPr>
          <w:rFonts w:ascii="Times New Roman" w:hAnsi="Times New Roman"/>
          <w:b/>
          <w:sz w:val="28"/>
          <w:szCs w:val="28"/>
        </w:rPr>
        <w:tab/>
        <w:t xml:space="preserve">         Олександр ВЕРТЮХ</w:t>
      </w:r>
    </w:p>
    <w:sectPr w:rsidR="00743165" w:rsidRPr="001D09DE" w:rsidSect="002418D0">
      <w:pgSz w:w="12240" w:h="15840"/>
      <w:pgMar w:top="567" w:right="567" w:bottom="56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3B1" w:rsidRDefault="002123B1">
      <w:pPr>
        <w:spacing w:after="0"/>
      </w:pPr>
      <w:r>
        <w:separator/>
      </w:r>
    </w:p>
  </w:endnote>
  <w:endnote w:type="continuationSeparator" w:id="0">
    <w:p w:rsidR="002123B1" w:rsidRDefault="002123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3B1" w:rsidRDefault="002123B1">
      <w:r>
        <w:separator/>
      </w:r>
    </w:p>
  </w:footnote>
  <w:footnote w:type="continuationSeparator" w:id="0">
    <w:p w:rsidR="002123B1" w:rsidRDefault="00212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3D859F"/>
    <w:multiLevelType w:val="multilevel"/>
    <w:tmpl w:val="88187248"/>
    <w:lvl w:ilvl="0">
      <w:start w:val="3"/>
      <w:numFmt w:val="decimal"/>
      <w:lvlText w:val="%1."/>
      <w:lvlJc w:val="left"/>
      <w:pPr>
        <w:tabs>
          <w:tab w:val="num" w:pos="0"/>
        </w:tabs>
        <w:ind w:left="480" w:hanging="480"/>
      </w:pPr>
      <w:rPr>
        <w:rFonts w:cs="Times New Roman"/>
      </w:rPr>
    </w:lvl>
    <w:lvl w:ilvl="1">
      <w:start w:val="3"/>
      <w:numFmt w:val="decimal"/>
      <w:lvlText w:val="%2."/>
      <w:lvlJc w:val="left"/>
      <w:pPr>
        <w:tabs>
          <w:tab w:val="num" w:pos="720"/>
        </w:tabs>
        <w:ind w:left="1200" w:hanging="480"/>
      </w:pPr>
      <w:rPr>
        <w:rFonts w:cs="Times New Roman"/>
      </w:rPr>
    </w:lvl>
    <w:lvl w:ilvl="2">
      <w:start w:val="3"/>
      <w:numFmt w:val="decimal"/>
      <w:lvlText w:val="%3."/>
      <w:lvlJc w:val="left"/>
      <w:pPr>
        <w:tabs>
          <w:tab w:val="num" w:pos="1440"/>
        </w:tabs>
        <w:ind w:left="1920" w:hanging="480"/>
      </w:pPr>
      <w:rPr>
        <w:rFonts w:cs="Times New Roman"/>
      </w:rPr>
    </w:lvl>
    <w:lvl w:ilvl="3">
      <w:start w:val="3"/>
      <w:numFmt w:val="decimal"/>
      <w:lvlText w:val="%4."/>
      <w:lvlJc w:val="left"/>
      <w:pPr>
        <w:tabs>
          <w:tab w:val="num" w:pos="2160"/>
        </w:tabs>
        <w:ind w:left="2640" w:hanging="480"/>
      </w:pPr>
      <w:rPr>
        <w:rFonts w:cs="Times New Roman"/>
      </w:rPr>
    </w:lvl>
    <w:lvl w:ilvl="4">
      <w:start w:val="3"/>
      <w:numFmt w:val="decimal"/>
      <w:lvlText w:val="%5."/>
      <w:lvlJc w:val="left"/>
      <w:pPr>
        <w:tabs>
          <w:tab w:val="num" w:pos="2880"/>
        </w:tabs>
        <w:ind w:left="3360" w:hanging="480"/>
      </w:pPr>
      <w:rPr>
        <w:rFonts w:cs="Times New Roman"/>
      </w:rPr>
    </w:lvl>
    <w:lvl w:ilvl="5">
      <w:start w:val="3"/>
      <w:numFmt w:val="decimal"/>
      <w:lvlText w:val="%6."/>
      <w:lvlJc w:val="left"/>
      <w:pPr>
        <w:tabs>
          <w:tab w:val="num" w:pos="3600"/>
        </w:tabs>
        <w:ind w:left="4080" w:hanging="480"/>
      </w:pPr>
      <w:rPr>
        <w:rFonts w:cs="Times New Roman"/>
      </w:rPr>
    </w:lvl>
    <w:lvl w:ilvl="6">
      <w:start w:val="3"/>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C1B64615"/>
    <w:multiLevelType w:val="multilevel"/>
    <w:tmpl w:val="36D626FE"/>
    <w:lvl w:ilvl="0">
      <w:start w:val="1"/>
      <w:numFmt w:val="decimal"/>
      <w:lvlText w:val="%1."/>
      <w:lvlJc w:val="left"/>
      <w:pPr>
        <w:tabs>
          <w:tab w:val="num" w:pos="0"/>
        </w:tabs>
        <w:ind w:left="480" w:hanging="480"/>
      </w:pPr>
      <w:rPr>
        <w:rFonts w:cs="Times New Roman"/>
      </w:rPr>
    </w:lvl>
    <w:lvl w:ilvl="1">
      <w:start w:val="1"/>
      <w:numFmt w:val="decimal"/>
      <w:lvlText w:val="%2."/>
      <w:lvlJc w:val="left"/>
      <w:pPr>
        <w:tabs>
          <w:tab w:val="num" w:pos="720"/>
        </w:tabs>
        <w:ind w:left="1200" w:hanging="480"/>
      </w:pPr>
      <w:rPr>
        <w:rFonts w:cs="Times New Roman"/>
      </w:rPr>
    </w:lvl>
    <w:lvl w:ilvl="2">
      <w:start w:val="1"/>
      <w:numFmt w:val="decimal"/>
      <w:lvlText w:val="%3."/>
      <w:lvlJc w:val="left"/>
      <w:pPr>
        <w:tabs>
          <w:tab w:val="num" w:pos="1440"/>
        </w:tabs>
        <w:ind w:left="1920" w:hanging="480"/>
      </w:pPr>
      <w:rPr>
        <w:rFonts w:cs="Times New Roman"/>
      </w:rPr>
    </w:lvl>
    <w:lvl w:ilvl="3">
      <w:start w:val="1"/>
      <w:numFmt w:val="decimal"/>
      <w:lvlText w:val="%4."/>
      <w:lvlJc w:val="left"/>
      <w:pPr>
        <w:tabs>
          <w:tab w:val="num" w:pos="2160"/>
        </w:tabs>
        <w:ind w:left="2640" w:hanging="480"/>
      </w:pPr>
      <w:rPr>
        <w:rFonts w:cs="Times New Roman"/>
      </w:rPr>
    </w:lvl>
    <w:lvl w:ilvl="4">
      <w:start w:val="1"/>
      <w:numFmt w:val="decimal"/>
      <w:lvlText w:val="%5."/>
      <w:lvlJc w:val="left"/>
      <w:pPr>
        <w:tabs>
          <w:tab w:val="num" w:pos="2880"/>
        </w:tabs>
        <w:ind w:left="3360" w:hanging="480"/>
      </w:pPr>
      <w:rPr>
        <w:rFonts w:cs="Times New Roman"/>
      </w:rPr>
    </w:lvl>
    <w:lvl w:ilvl="5">
      <w:start w:val="1"/>
      <w:numFmt w:val="decimal"/>
      <w:lvlText w:val="%6."/>
      <w:lvlJc w:val="left"/>
      <w:pPr>
        <w:tabs>
          <w:tab w:val="num" w:pos="3600"/>
        </w:tabs>
        <w:ind w:left="4080" w:hanging="480"/>
      </w:pPr>
      <w:rPr>
        <w:rFonts w:cs="Times New Roman"/>
      </w:rPr>
    </w:lvl>
    <w:lvl w:ilvl="6">
      <w:start w:val="1"/>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D02FF056"/>
    <w:multiLevelType w:val="multilevel"/>
    <w:tmpl w:val="0502608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3">
    <w:nsid w:val="E17F69BA"/>
    <w:multiLevelType w:val="multilevel"/>
    <w:tmpl w:val="22962A1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4">
    <w:nsid w:val="F43B5220"/>
    <w:multiLevelType w:val="multilevel"/>
    <w:tmpl w:val="76202F22"/>
    <w:lvl w:ilvl="0">
      <w:start w:val="7"/>
      <w:numFmt w:val="decimal"/>
      <w:lvlText w:val="%1."/>
      <w:lvlJc w:val="left"/>
      <w:pPr>
        <w:tabs>
          <w:tab w:val="num" w:pos="0"/>
        </w:tabs>
        <w:ind w:left="480" w:hanging="480"/>
      </w:pPr>
      <w:rPr>
        <w:rFonts w:cs="Times New Roman"/>
      </w:rPr>
    </w:lvl>
    <w:lvl w:ilvl="1">
      <w:start w:val="7"/>
      <w:numFmt w:val="decimal"/>
      <w:lvlText w:val="%2."/>
      <w:lvlJc w:val="left"/>
      <w:pPr>
        <w:tabs>
          <w:tab w:val="num" w:pos="720"/>
        </w:tabs>
        <w:ind w:left="1200" w:hanging="480"/>
      </w:pPr>
      <w:rPr>
        <w:rFonts w:cs="Times New Roman"/>
      </w:rPr>
    </w:lvl>
    <w:lvl w:ilvl="2">
      <w:start w:val="7"/>
      <w:numFmt w:val="decimal"/>
      <w:lvlText w:val="%3."/>
      <w:lvlJc w:val="left"/>
      <w:pPr>
        <w:tabs>
          <w:tab w:val="num" w:pos="1440"/>
        </w:tabs>
        <w:ind w:left="1920" w:hanging="480"/>
      </w:pPr>
      <w:rPr>
        <w:rFonts w:cs="Times New Roman"/>
      </w:rPr>
    </w:lvl>
    <w:lvl w:ilvl="3">
      <w:start w:val="7"/>
      <w:numFmt w:val="decimal"/>
      <w:lvlText w:val="%4."/>
      <w:lvlJc w:val="left"/>
      <w:pPr>
        <w:tabs>
          <w:tab w:val="num" w:pos="2160"/>
        </w:tabs>
        <w:ind w:left="2640" w:hanging="480"/>
      </w:pPr>
      <w:rPr>
        <w:rFonts w:cs="Times New Roman"/>
      </w:rPr>
    </w:lvl>
    <w:lvl w:ilvl="4">
      <w:start w:val="7"/>
      <w:numFmt w:val="decimal"/>
      <w:lvlText w:val="%5."/>
      <w:lvlJc w:val="left"/>
      <w:pPr>
        <w:tabs>
          <w:tab w:val="num" w:pos="2880"/>
        </w:tabs>
        <w:ind w:left="3360" w:hanging="480"/>
      </w:pPr>
      <w:rPr>
        <w:rFonts w:cs="Times New Roman"/>
      </w:rPr>
    </w:lvl>
    <w:lvl w:ilvl="5">
      <w:start w:val="7"/>
      <w:numFmt w:val="decimal"/>
      <w:lvlText w:val="%6."/>
      <w:lvlJc w:val="left"/>
      <w:pPr>
        <w:tabs>
          <w:tab w:val="num" w:pos="3600"/>
        </w:tabs>
        <w:ind w:left="4080" w:hanging="480"/>
      </w:pPr>
      <w:rPr>
        <w:rFonts w:cs="Times New Roman"/>
      </w:rPr>
    </w:lvl>
    <w:lvl w:ilvl="6">
      <w:start w:val="7"/>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C0F29A3"/>
    <w:multiLevelType w:val="hybridMultilevel"/>
    <w:tmpl w:val="4580C9C4"/>
    <w:lvl w:ilvl="0" w:tplc="26608B9C">
      <w:start w:val="2"/>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6">
    <w:nsid w:val="1ECD6805"/>
    <w:multiLevelType w:val="hybridMultilevel"/>
    <w:tmpl w:val="446A0258"/>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F80178A"/>
    <w:multiLevelType w:val="multilevel"/>
    <w:tmpl w:val="D6D09948"/>
    <w:lvl w:ilvl="0">
      <w:start w:val="5"/>
      <w:numFmt w:val="decimal"/>
      <w:lvlText w:val="%1."/>
      <w:lvlJc w:val="left"/>
      <w:pPr>
        <w:tabs>
          <w:tab w:val="num" w:pos="0"/>
        </w:tabs>
        <w:ind w:left="480" w:hanging="480"/>
      </w:pPr>
      <w:rPr>
        <w:rFonts w:cs="Times New Roman"/>
      </w:rPr>
    </w:lvl>
    <w:lvl w:ilvl="1">
      <w:start w:val="5"/>
      <w:numFmt w:val="decimal"/>
      <w:lvlText w:val="%2."/>
      <w:lvlJc w:val="left"/>
      <w:pPr>
        <w:tabs>
          <w:tab w:val="num" w:pos="720"/>
        </w:tabs>
        <w:ind w:left="1200" w:hanging="480"/>
      </w:pPr>
      <w:rPr>
        <w:rFonts w:cs="Times New Roman"/>
      </w:rPr>
    </w:lvl>
    <w:lvl w:ilvl="2">
      <w:start w:val="5"/>
      <w:numFmt w:val="decimal"/>
      <w:lvlText w:val="%3."/>
      <w:lvlJc w:val="left"/>
      <w:pPr>
        <w:tabs>
          <w:tab w:val="num" w:pos="1440"/>
        </w:tabs>
        <w:ind w:left="1920" w:hanging="480"/>
      </w:pPr>
      <w:rPr>
        <w:rFonts w:cs="Times New Roman"/>
      </w:rPr>
    </w:lvl>
    <w:lvl w:ilvl="3">
      <w:start w:val="5"/>
      <w:numFmt w:val="decimal"/>
      <w:lvlText w:val="%4."/>
      <w:lvlJc w:val="left"/>
      <w:pPr>
        <w:tabs>
          <w:tab w:val="num" w:pos="2160"/>
        </w:tabs>
        <w:ind w:left="2640" w:hanging="480"/>
      </w:pPr>
      <w:rPr>
        <w:rFonts w:cs="Times New Roman"/>
      </w:rPr>
    </w:lvl>
    <w:lvl w:ilvl="4">
      <w:start w:val="5"/>
      <w:numFmt w:val="decimal"/>
      <w:lvlText w:val="%5."/>
      <w:lvlJc w:val="left"/>
      <w:pPr>
        <w:tabs>
          <w:tab w:val="num" w:pos="2880"/>
        </w:tabs>
        <w:ind w:left="3360" w:hanging="480"/>
      </w:pPr>
      <w:rPr>
        <w:rFonts w:cs="Times New Roman"/>
      </w:rPr>
    </w:lvl>
    <w:lvl w:ilvl="5">
      <w:start w:val="5"/>
      <w:numFmt w:val="decimal"/>
      <w:lvlText w:val="%6."/>
      <w:lvlJc w:val="left"/>
      <w:pPr>
        <w:tabs>
          <w:tab w:val="num" w:pos="3600"/>
        </w:tabs>
        <w:ind w:left="4080" w:hanging="480"/>
      </w:pPr>
      <w:rPr>
        <w:rFonts w:cs="Times New Roman"/>
      </w:rPr>
    </w:lvl>
    <w:lvl w:ilvl="6">
      <w:start w:val="5"/>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BA3D504"/>
    <w:multiLevelType w:val="multilevel"/>
    <w:tmpl w:val="D26635FC"/>
    <w:lvl w:ilvl="0">
      <w:start w:val="6"/>
      <w:numFmt w:val="decimal"/>
      <w:lvlText w:val="%1."/>
      <w:lvlJc w:val="left"/>
      <w:pPr>
        <w:tabs>
          <w:tab w:val="num" w:pos="0"/>
        </w:tabs>
        <w:ind w:left="480" w:hanging="480"/>
      </w:pPr>
      <w:rPr>
        <w:rFonts w:cs="Times New Roman"/>
      </w:rPr>
    </w:lvl>
    <w:lvl w:ilvl="1">
      <w:start w:val="6"/>
      <w:numFmt w:val="decimal"/>
      <w:lvlText w:val="%2."/>
      <w:lvlJc w:val="left"/>
      <w:pPr>
        <w:tabs>
          <w:tab w:val="num" w:pos="720"/>
        </w:tabs>
        <w:ind w:left="1200" w:hanging="480"/>
      </w:pPr>
      <w:rPr>
        <w:rFonts w:cs="Times New Roman"/>
      </w:rPr>
    </w:lvl>
    <w:lvl w:ilvl="2">
      <w:start w:val="6"/>
      <w:numFmt w:val="decimal"/>
      <w:lvlText w:val="%3."/>
      <w:lvlJc w:val="left"/>
      <w:pPr>
        <w:tabs>
          <w:tab w:val="num" w:pos="1440"/>
        </w:tabs>
        <w:ind w:left="1920" w:hanging="480"/>
      </w:pPr>
      <w:rPr>
        <w:rFonts w:cs="Times New Roman"/>
      </w:rPr>
    </w:lvl>
    <w:lvl w:ilvl="3">
      <w:start w:val="6"/>
      <w:numFmt w:val="decimal"/>
      <w:lvlText w:val="%4."/>
      <w:lvlJc w:val="left"/>
      <w:pPr>
        <w:tabs>
          <w:tab w:val="num" w:pos="2160"/>
        </w:tabs>
        <w:ind w:left="2640" w:hanging="480"/>
      </w:pPr>
      <w:rPr>
        <w:rFonts w:cs="Times New Roman"/>
      </w:rPr>
    </w:lvl>
    <w:lvl w:ilvl="4">
      <w:start w:val="6"/>
      <w:numFmt w:val="decimal"/>
      <w:lvlText w:val="%5."/>
      <w:lvlJc w:val="left"/>
      <w:pPr>
        <w:tabs>
          <w:tab w:val="num" w:pos="2880"/>
        </w:tabs>
        <w:ind w:left="3360" w:hanging="480"/>
      </w:pPr>
      <w:rPr>
        <w:rFonts w:cs="Times New Roman"/>
      </w:rPr>
    </w:lvl>
    <w:lvl w:ilvl="5">
      <w:start w:val="6"/>
      <w:numFmt w:val="decimal"/>
      <w:lvlText w:val="%6."/>
      <w:lvlJc w:val="left"/>
      <w:pPr>
        <w:tabs>
          <w:tab w:val="num" w:pos="3600"/>
        </w:tabs>
        <w:ind w:left="4080" w:hanging="480"/>
      </w:pPr>
      <w:rPr>
        <w:rFonts w:cs="Times New Roman"/>
      </w:rPr>
    </w:lvl>
    <w:lvl w:ilvl="6">
      <w:start w:val="6"/>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7EF805B"/>
    <w:multiLevelType w:val="multilevel"/>
    <w:tmpl w:val="5986CE5E"/>
    <w:lvl w:ilvl="0">
      <w:start w:val="2"/>
      <w:numFmt w:val="decimal"/>
      <w:lvlText w:val="%1."/>
      <w:lvlJc w:val="left"/>
      <w:pPr>
        <w:tabs>
          <w:tab w:val="num" w:pos="0"/>
        </w:tabs>
        <w:ind w:left="480" w:hanging="480"/>
      </w:pPr>
      <w:rPr>
        <w:rFonts w:cs="Times New Roman"/>
      </w:rPr>
    </w:lvl>
    <w:lvl w:ilvl="1">
      <w:start w:val="2"/>
      <w:numFmt w:val="decimal"/>
      <w:lvlText w:val="%2."/>
      <w:lvlJc w:val="left"/>
      <w:pPr>
        <w:tabs>
          <w:tab w:val="num" w:pos="720"/>
        </w:tabs>
        <w:ind w:left="1200" w:hanging="480"/>
      </w:pPr>
      <w:rPr>
        <w:rFonts w:cs="Times New Roman"/>
      </w:rPr>
    </w:lvl>
    <w:lvl w:ilvl="2">
      <w:start w:val="2"/>
      <w:numFmt w:val="decimal"/>
      <w:lvlText w:val="%3."/>
      <w:lvlJc w:val="left"/>
      <w:pPr>
        <w:tabs>
          <w:tab w:val="num" w:pos="1440"/>
        </w:tabs>
        <w:ind w:left="1920" w:hanging="480"/>
      </w:pPr>
      <w:rPr>
        <w:rFonts w:cs="Times New Roman"/>
      </w:rPr>
    </w:lvl>
    <w:lvl w:ilvl="3">
      <w:start w:val="2"/>
      <w:numFmt w:val="decimal"/>
      <w:lvlText w:val="%4."/>
      <w:lvlJc w:val="left"/>
      <w:pPr>
        <w:tabs>
          <w:tab w:val="num" w:pos="2160"/>
        </w:tabs>
        <w:ind w:left="2640" w:hanging="480"/>
      </w:pPr>
      <w:rPr>
        <w:rFonts w:cs="Times New Roman"/>
      </w:rPr>
    </w:lvl>
    <w:lvl w:ilvl="4">
      <w:start w:val="2"/>
      <w:numFmt w:val="decimal"/>
      <w:lvlText w:val="%5."/>
      <w:lvlJc w:val="left"/>
      <w:pPr>
        <w:tabs>
          <w:tab w:val="num" w:pos="2880"/>
        </w:tabs>
        <w:ind w:left="3360" w:hanging="480"/>
      </w:pPr>
      <w:rPr>
        <w:rFonts w:cs="Times New Roman"/>
      </w:rPr>
    </w:lvl>
    <w:lvl w:ilvl="5">
      <w:start w:val="2"/>
      <w:numFmt w:val="decimal"/>
      <w:lvlText w:val="%6."/>
      <w:lvlJc w:val="left"/>
      <w:pPr>
        <w:tabs>
          <w:tab w:val="num" w:pos="3600"/>
        </w:tabs>
        <w:ind w:left="4080" w:hanging="480"/>
      </w:pPr>
      <w:rPr>
        <w:rFonts w:cs="Times New Roman"/>
      </w:rPr>
    </w:lvl>
    <w:lvl w:ilvl="6">
      <w:start w:val="2"/>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FB5D17A"/>
    <w:multiLevelType w:val="multilevel"/>
    <w:tmpl w:val="6E46EBE2"/>
    <w:lvl w:ilvl="0">
      <w:start w:val="10"/>
      <w:numFmt w:val="decimal"/>
      <w:lvlText w:val="%1."/>
      <w:lvlJc w:val="left"/>
      <w:pPr>
        <w:tabs>
          <w:tab w:val="num" w:pos="0"/>
        </w:tabs>
        <w:ind w:left="480" w:hanging="480"/>
      </w:pPr>
      <w:rPr>
        <w:rFonts w:cs="Times New Roman"/>
      </w:rPr>
    </w:lvl>
    <w:lvl w:ilvl="1">
      <w:start w:val="10"/>
      <w:numFmt w:val="decimal"/>
      <w:lvlText w:val="%2."/>
      <w:lvlJc w:val="left"/>
      <w:pPr>
        <w:tabs>
          <w:tab w:val="num" w:pos="720"/>
        </w:tabs>
        <w:ind w:left="1200" w:hanging="480"/>
      </w:pPr>
      <w:rPr>
        <w:rFonts w:cs="Times New Roman"/>
      </w:rPr>
    </w:lvl>
    <w:lvl w:ilvl="2">
      <w:start w:val="10"/>
      <w:numFmt w:val="decimal"/>
      <w:lvlText w:val="%3."/>
      <w:lvlJc w:val="left"/>
      <w:pPr>
        <w:tabs>
          <w:tab w:val="num" w:pos="1440"/>
        </w:tabs>
        <w:ind w:left="1920" w:hanging="480"/>
      </w:pPr>
      <w:rPr>
        <w:rFonts w:cs="Times New Roman"/>
      </w:rPr>
    </w:lvl>
    <w:lvl w:ilvl="3">
      <w:start w:val="10"/>
      <w:numFmt w:val="decimal"/>
      <w:lvlText w:val="%4."/>
      <w:lvlJc w:val="left"/>
      <w:pPr>
        <w:tabs>
          <w:tab w:val="num" w:pos="2160"/>
        </w:tabs>
        <w:ind w:left="2640" w:hanging="480"/>
      </w:pPr>
      <w:rPr>
        <w:rFonts w:cs="Times New Roman"/>
      </w:rPr>
    </w:lvl>
    <w:lvl w:ilvl="4">
      <w:start w:val="10"/>
      <w:numFmt w:val="decimal"/>
      <w:lvlText w:val="%5."/>
      <w:lvlJc w:val="left"/>
      <w:pPr>
        <w:tabs>
          <w:tab w:val="num" w:pos="2880"/>
        </w:tabs>
        <w:ind w:left="3360" w:hanging="480"/>
      </w:pPr>
      <w:rPr>
        <w:rFonts w:cs="Times New Roman"/>
      </w:rPr>
    </w:lvl>
    <w:lvl w:ilvl="5">
      <w:start w:val="10"/>
      <w:numFmt w:val="decimal"/>
      <w:lvlText w:val="%6."/>
      <w:lvlJc w:val="left"/>
      <w:pPr>
        <w:tabs>
          <w:tab w:val="num" w:pos="3600"/>
        </w:tabs>
        <w:ind w:left="4080" w:hanging="480"/>
      </w:pPr>
      <w:rPr>
        <w:rFonts w:cs="Times New Roman"/>
      </w:rPr>
    </w:lvl>
    <w:lvl w:ilvl="6">
      <w:start w:val="10"/>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6E8001E"/>
    <w:multiLevelType w:val="multilevel"/>
    <w:tmpl w:val="5822A514"/>
    <w:lvl w:ilvl="0">
      <w:start w:val="9"/>
      <w:numFmt w:val="decimal"/>
      <w:lvlText w:val="%1."/>
      <w:lvlJc w:val="left"/>
      <w:pPr>
        <w:tabs>
          <w:tab w:val="num" w:pos="0"/>
        </w:tabs>
        <w:ind w:left="480" w:hanging="480"/>
      </w:pPr>
      <w:rPr>
        <w:rFonts w:cs="Times New Roman"/>
      </w:rPr>
    </w:lvl>
    <w:lvl w:ilvl="1">
      <w:start w:val="9"/>
      <w:numFmt w:val="decimal"/>
      <w:lvlText w:val="%2."/>
      <w:lvlJc w:val="left"/>
      <w:pPr>
        <w:tabs>
          <w:tab w:val="num" w:pos="720"/>
        </w:tabs>
        <w:ind w:left="1200" w:hanging="480"/>
      </w:pPr>
      <w:rPr>
        <w:rFonts w:cs="Times New Roman"/>
      </w:rPr>
    </w:lvl>
    <w:lvl w:ilvl="2">
      <w:start w:val="9"/>
      <w:numFmt w:val="decimal"/>
      <w:lvlText w:val="%3."/>
      <w:lvlJc w:val="left"/>
      <w:pPr>
        <w:tabs>
          <w:tab w:val="num" w:pos="1440"/>
        </w:tabs>
        <w:ind w:left="1920" w:hanging="480"/>
      </w:pPr>
      <w:rPr>
        <w:rFonts w:cs="Times New Roman"/>
      </w:rPr>
    </w:lvl>
    <w:lvl w:ilvl="3">
      <w:start w:val="9"/>
      <w:numFmt w:val="decimal"/>
      <w:lvlText w:val="%4."/>
      <w:lvlJc w:val="left"/>
      <w:pPr>
        <w:tabs>
          <w:tab w:val="num" w:pos="2160"/>
        </w:tabs>
        <w:ind w:left="2640" w:hanging="480"/>
      </w:pPr>
      <w:rPr>
        <w:rFonts w:cs="Times New Roman"/>
      </w:rPr>
    </w:lvl>
    <w:lvl w:ilvl="4">
      <w:start w:val="9"/>
      <w:numFmt w:val="decimal"/>
      <w:lvlText w:val="%5."/>
      <w:lvlJc w:val="left"/>
      <w:pPr>
        <w:tabs>
          <w:tab w:val="num" w:pos="2880"/>
        </w:tabs>
        <w:ind w:left="3360" w:hanging="480"/>
      </w:pPr>
      <w:rPr>
        <w:rFonts w:cs="Times New Roman"/>
      </w:rPr>
    </w:lvl>
    <w:lvl w:ilvl="5">
      <w:start w:val="9"/>
      <w:numFmt w:val="decimal"/>
      <w:lvlText w:val="%6."/>
      <w:lvlJc w:val="left"/>
      <w:pPr>
        <w:tabs>
          <w:tab w:val="num" w:pos="3600"/>
        </w:tabs>
        <w:ind w:left="4080" w:hanging="480"/>
      </w:pPr>
      <w:rPr>
        <w:rFonts w:cs="Times New Roman"/>
      </w:rPr>
    </w:lvl>
    <w:lvl w:ilvl="6">
      <w:start w:val="9"/>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7901451"/>
    <w:multiLevelType w:val="multilevel"/>
    <w:tmpl w:val="A0AEA69C"/>
    <w:lvl w:ilvl="0">
      <w:start w:val="8"/>
      <w:numFmt w:val="decimal"/>
      <w:lvlText w:val="%1."/>
      <w:lvlJc w:val="left"/>
      <w:pPr>
        <w:tabs>
          <w:tab w:val="num" w:pos="0"/>
        </w:tabs>
        <w:ind w:left="480" w:hanging="480"/>
      </w:pPr>
      <w:rPr>
        <w:rFonts w:cs="Times New Roman"/>
      </w:rPr>
    </w:lvl>
    <w:lvl w:ilvl="1">
      <w:start w:val="8"/>
      <w:numFmt w:val="decimal"/>
      <w:lvlText w:val="%2."/>
      <w:lvlJc w:val="left"/>
      <w:pPr>
        <w:tabs>
          <w:tab w:val="num" w:pos="720"/>
        </w:tabs>
        <w:ind w:left="1200" w:hanging="480"/>
      </w:pPr>
      <w:rPr>
        <w:rFonts w:cs="Times New Roman"/>
      </w:rPr>
    </w:lvl>
    <w:lvl w:ilvl="2">
      <w:start w:val="8"/>
      <w:numFmt w:val="decimal"/>
      <w:lvlText w:val="%3."/>
      <w:lvlJc w:val="left"/>
      <w:pPr>
        <w:tabs>
          <w:tab w:val="num" w:pos="1440"/>
        </w:tabs>
        <w:ind w:left="1920" w:hanging="480"/>
      </w:pPr>
      <w:rPr>
        <w:rFonts w:cs="Times New Roman"/>
      </w:rPr>
    </w:lvl>
    <w:lvl w:ilvl="3">
      <w:start w:val="8"/>
      <w:numFmt w:val="decimal"/>
      <w:lvlText w:val="%4."/>
      <w:lvlJc w:val="left"/>
      <w:pPr>
        <w:tabs>
          <w:tab w:val="num" w:pos="2160"/>
        </w:tabs>
        <w:ind w:left="2640" w:hanging="480"/>
      </w:pPr>
      <w:rPr>
        <w:rFonts w:cs="Times New Roman"/>
      </w:rPr>
    </w:lvl>
    <w:lvl w:ilvl="4">
      <w:start w:val="8"/>
      <w:numFmt w:val="decimal"/>
      <w:lvlText w:val="%5."/>
      <w:lvlJc w:val="left"/>
      <w:pPr>
        <w:tabs>
          <w:tab w:val="num" w:pos="2880"/>
        </w:tabs>
        <w:ind w:left="3360" w:hanging="480"/>
      </w:pPr>
      <w:rPr>
        <w:rFonts w:cs="Times New Roman"/>
      </w:rPr>
    </w:lvl>
    <w:lvl w:ilvl="5">
      <w:start w:val="8"/>
      <w:numFmt w:val="decimal"/>
      <w:lvlText w:val="%6."/>
      <w:lvlJc w:val="left"/>
      <w:pPr>
        <w:tabs>
          <w:tab w:val="num" w:pos="3600"/>
        </w:tabs>
        <w:ind w:left="4080" w:hanging="480"/>
      </w:pPr>
      <w:rPr>
        <w:rFonts w:cs="Times New Roman"/>
      </w:rPr>
    </w:lvl>
    <w:lvl w:ilvl="6">
      <w:start w:val="8"/>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FF9F716"/>
    <w:multiLevelType w:val="multilevel"/>
    <w:tmpl w:val="97A4039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5">
    <w:abstractNumId w:val="13"/>
  </w:num>
  <w:num w:numId="6">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7">
    <w:abstractNumId w:val="13"/>
  </w:num>
  <w:num w:numId="8">
    <w:abstractNumId w:val="13"/>
  </w:num>
  <w:num w:numId="9">
    <w:abstractNumId w:val="13"/>
  </w:num>
  <w:num w:numId="10">
    <w:abstractNumId w:val="13"/>
  </w:num>
  <w:num w:numId="11">
    <w:abstractNumId w:val="13"/>
  </w:num>
  <w:num w:numId="12">
    <w:abstractNumId w:val="7"/>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3">
    <w:abstractNumId w:val="8"/>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4">
    <w:abstractNumId w:val="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15">
    <w:abstractNumId w:val="12"/>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6">
    <w:abstractNumId w:val="11"/>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17">
    <w:abstractNumId w:val="13"/>
  </w:num>
  <w:num w:numId="18">
    <w:abstractNumId w:val="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0283F"/>
    <w:rsid w:val="00011C8B"/>
    <w:rsid w:val="00015D8D"/>
    <w:rsid w:val="000172C9"/>
    <w:rsid w:val="00025BA6"/>
    <w:rsid w:val="00042996"/>
    <w:rsid w:val="00043A29"/>
    <w:rsid w:val="000510A8"/>
    <w:rsid w:val="00051485"/>
    <w:rsid w:val="00061AC3"/>
    <w:rsid w:val="000708DA"/>
    <w:rsid w:val="000722E5"/>
    <w:rsid w:val="0007798E"/>
    <w:rsid w:val="000832C3"/>
    <w:rsid w:val="000B127F"/>
    <w:rsid w:val="000C2D72"/>
    <w:rsid w:val="000D2C38"/>
    <w:rsid w:val="000D38E5"/>
    <w:rsid w:val="000E1049"/>
    <w:rsid w:val="000E4D72"/>
    <w:rsid w:val="000E6410"/>
    <w:rsid w:val="000F3D58"/>
    <w:rsid w:val="001013B0"/>
    <w:rsid w:val="001021AC"/>
    <w:rsid w:val="001112B0"/>
    <w:rsid w:val="00114846"/>
    <w:rsid w:val="00121E96"/>
    <w:rsid w:val="00127DAD"/>
    <w:rsid w:val="001351C1"/>
    <w:rsid w:val="00164F25"/>
    <w:rsid w:val="001B0F61"/>
    <w:rsid w:val="001C2F4B"/>
    <w:rsid w:val="001C3D26"/>
    <w:rsid w:val="001D09DE"/>
    <w:rsid w:val="001F181D"/>
    <w:rsid w:val="00205CC5"/>
    <w:rsid w:val="00206538"/>
    <w:rsid w:val="002123B1"/>
    <w:rsid w:val="0021412B"/>
    <w:rsid w:val="00221183"/>
    <w:rsid w:val="00233D04"/>
    <w:rsid w:val="00237DBE"/>
    <w:rsid w:val="002418D0"/>
    <w:rsid w:val="0025604D"/>
    <w:rsid w:val="0026440A"/>
    <w:rsid w:val="0026472F"/>
    <w:rsid w:val="00273206"/>
    <w:rsid w:val="00275533"/>
    <w:rsid w:val="00283D93"/>
    <w:rsid w:val="0029265E"/>
    <w:rsid w:val="002A09A1"/>
    <w:rsid w:val="002A65A0"/>
    <w:rsid w:val="002B0406"/>
    <w:rsid w:val="002D0B14"/>
    <w:rsid w:val="002E6E59"/>
    <w:rsid w:val="002F1893"/>
    <w:rsid w:val="002F2C47"/>
    <w:rsid w:val="003051DE"/>
    <w:rsid w:val="00315964"/>
    <w:rsid w:val="003378D6"/>
    <w:rsid w:val="00360DCE"/>
    <w:rsid w:val="00366578"/>
    <w:rsid w:val="00367966"/>
    <w:rsid w:val="003715C2"/>
    <w:rsid w:val="003807CF"/>
    <w:rsid w:val="00387B34"/>
    <w:rsid w:val="003902D6"/>
    <w:rsid w:val="00390339"/>
    <w:rsid w:val="00396145"/>
    <w:rsid w:val="003A1A7A"/>
    <w:rsid w:val="003B63C8"/>
    <w:rsid w:val="003C5C5C"/>
    <w:rsid w:val="003D2B73"/>
    <w:rsid w:val="0040596A"/>
    <w:rsid w:val="00406DAD"/>
    <w:rsid w:val="004167B5"/>
    <w:rsid w:val="00421610"/>
    <w:rsid w:val="004338F8"/>
    <w:rsid w:val="0043733A"/>
    <w:rsid w:val="00452258"/>
    <w:rsid w:val="00471663"/>
    <w:rsid w:val="004806D7"/>
    <w:rsid w:val="0049550A"/>
    <w:rsid w:val="004A650F"/>
    <w:rsid w:val="004B3F2B"/>
    <w:rsid w:val="004B5719"/>
    <w:rsid w:val="004B65CB"/>
    <w:rsid w:val="004C3EE7"/>
    <w:rsid w:val="004D2A96"/>
    <w:rsid w:val="004D4CBA"/>
    <w:rsid w:val="004E1D8D"/>
    <w:rsid w:val="004E29B3"/>
    <w:rsid w:val="004F7903"/>
    <w:rsid w:val="0053402D"/>
    <w:rsid w:val="005371B2"/>
    <w:rsid w:val="00546244"/>
    <w:rsid w:val="00553EDE"/>
    <w:rsid w:val="005556BE"/>
    <w:rsid w:val="00574D0E"/>
    <w:rsid w:val="00580286"/>
    <w:rsid w:val="00590D07"/>
    <w:rsid w:val="005A4EC0"/>
    <w:rsid w:val="005B3B75"/>
    <w:rsid w:val="005C1A39"/>
    <w:rsid w:val="005C6EA2"/>
    <w:rsid w:val="005F5038"/>
    <w:rsid w:val="005F5A8B"/>
    <w:rsid w:val="00600BDA"/>
    <w:rsid w:val="00605FBB"/>
    <w:rsid w:val="0061019F"/>
    <w:rsid w:val="006323B4"/>
    <w:rsid w:val="006355FC"/>
    <w:rsid w:val="00635AD9"/>
    <w:rsid w:val="0064139A"/>
    <w:rsid w:val="006451D2"/>
    <w:rsid w:val="006465CC"/>
    <w:rsid w:val="00650DF0"/>
    <w:rsid w:val="00651ACA"/>
    <w:rsid w:val="0065585C"/>
    <w:rsid w:val="006618F7"/>
    <w:rsid w:val="0066217C"/>
    <w:rsid w:val="0068353C"/>
    <w:rsid w:val="006900A0"/>
    <w:rsid w:val="00693D72"/>
    <w:rsid w:val="006975DB"/>
    <w:rsid w:val="006A596F"/>
    <w:rsid w:val="006B1756"/>
    <w:rsid w:val="006B28A6"/>
    <w:rsid w:val="006B41A4"/>
    <w:rsid w:val="006E0E6F"/>
    <w:rsid w:val="006E1D98"/>
    <w:rsid w:val="006E4B8B"/>
    <w:rsid w:val="00703DEB"/>
    <w:rsid w:val="0070669C"/>
    <w:rsid w:val="00717259"/>
    <w:rsid w:val="00720AFE"/>
    <w:rsid w:val="007222A0"/>
    <w:rsid w:val="007417E3"/>
    <w:rsid w:val="00743165"/>
    <w:rsid w:val="00750C8D"/>
    <w:rsid w:val="00751F15"/>
    <w:rsid w:val="00753EC6"/>
    <w:rsid w:val="00760019"/>
    <w:rsid w:val="007616AE"/>
    <w:rsid w:val="00761D4C"/>
    <w:rsid w:val="00764F14"/>
    <w:rsid w:val="00784D58"/>
    <w:rsid w:val="00792490"/>
    <w:rsid w:val="00797707"/>
    <w:rsid w:val="007A05D9"/>
    <w:rsid w:val="007A7798"/>
    <w:rsid w:val="007C6A66"/>
    <w:rsid w:val="007D3683"/>
    <w:rsid w:val="007D6036"/>
    <w:rsid w:val="007F250B"/>
    <w:rsid w:val="007F7910"/>
    <w:rsid w:val="00802118"/>
    <w:rsid w:val="008025AF"/>
    <w:rsid w:val="00814640"/>
    <w:rsid w:val="00816D06"/>
    <w:rsid w:val="00862F19"/>
    <w:rsid w:val="008632B7"/>
    <w:rsid w:val="00876054"/>
    <w:rsid w:val="008765EA"/>
    <w:rsid w:val="0088083E"/>
    <w:rsid w:val="00884F49"/>
    <w:rsid w:val="008A01D7"/>
    <w:rsid w:val="008B7711"/>
    <w:rsid w:val="008D276B"/>
    <w:rsid w:val="008D3134"/>
    <w:rsid w:val="008D4179"/>
    <w:rsid w:val="008D6863"/>
    <w:rsid w:val="008E2C87"/>
    <w:rsid w:val="008F1B50"/>
    <w:rsid w:val="00911D0A"/>
    <w:rsid w:val="009227F6"/>
    <w:rsid w:val="0092538F"/>
    <w:rsid w:val="00926A84"/>
    <w:rsid w:val="00934D73"/>
    <w:rsid w:val="00934D83"/>
    <w:rsid w:val="00937AC1"/>
    <w:rsid w:val="009525AA"/>
    <w:rsid w:val="009572DE"/>
    <w:rsid w:val="00960799"/>
    <w:rsid w:val="00963E4D"/>
    <w:rsid w:val="009640EB"/>
    <w:rsid w:val="009730C0"/>
    <w:rsid w:val="00974E5D"/>
    <w:rsid w:val="009778B8"/>
    <w:rsid w:val="00990F88"/>
    <w:rsid w:val="009A1244"/>
    <w:rsid w:val="009B03E5"/>
    <w:rsid w:val="009C635C"/>
    <w:rsid w:val="009D3E47"/>
    <w:rsid w:val="009F4E04"/>
    <w:rsid w:val="009F69BA"/>
    <w:rsid w:val="00A20712"/>
    <w:rsid w:val="00A22541"/>
    <w:rsid w:val="00A2575E"/>
    <w:rsid w:val="00A36E68"/>
    <w:rsid w:val="00A61557"/>
    <w:rsid w:val="00A710F7"/>
    <w:rsid w:val="00A93CA9"/>
    <w:rsid w:val="00AB28DA"/>
    <w:rsid w:val="00AB3BE1"/>
    <w:rsid w:val="00AC63F5"/>
    <w:rsid w:val="00AD1E23"/>
    <w:rsid w:val="00AD7B99"/>
    <w:rsid w:val="00B06233"/>
    <w:rsid w:val="00B13F4C"/>
    <w:rsid w:val="00B15FD6"/>
    <w:rsid w:val="00B22E37"/>
    <w:rsid w:val="00B2420F"/>
    <w:rsid w:val="00B24B3F"/>
    <w:rsid w:val="00B27151"/>
    <w:rsid w:val="00B30A37"/>
    <w:rsid w:val="00B330FE"/>
    <w:rsid w:val="00B504EC"/>
    <w:rsid w:val="00B5432A"/>
    <w:rsid w:val="00B65903"/>
    <w:rsid w:val="00B65EEF"/>
    <w:rsid w:val="00B86B75"/>
    <w:rsid w:val="00B96458"/>
    <w:rsid w:val="00B96688"/>
    <w:rsid w:val="00BA401F"/>
    <w:rsid w:val="00BA7240"/>
    <w:rsid w:val="00BB4251"/>
    <w:rsid w:val="00BC48D5"/>
    <w:rsid w:val="00BD5505"/>
    <w:rsid w:val="00BF02A5"/>
    <w:rsid w:val="00BF1F34"/>
    <w:rsid w:val="00BF2A77"/>
    <w:rsid w:val="00BF6A63"/>
    <w:rsid w:val="00C02990"/>
    <w:rsid w:val="00C034FE"/>
    <w:rsid w:val="00C26EA8"/>
    <w:rsid w:val="00C36279"/>
    <w:rsid w:val="00C45A5D"/>
    <w:rsid w:val="00C51086"/>
    <w:rsid w:val="00C5357E"/>
    <w:rsid w:val="00C56164"/>
    <w:rsid w:val="00C71FA6"/>
    <w:rsid w:val="00C74FC5"/>
    <w:rsid w:val="00C806DB"/>
    <w:rsid w:val="00C844B7"/>
    <w:rsid w:val="00C86496"/>
    <w:rsid w:val="00C928B6"/>
    <w:rsid w:val="00C92D31"/>
    <w:rsid w:val="00CA1657"/>
    <w:rsid w:val="00CA434F"/>
    <w:rsid w:val="00CB1413"/>
    <w:rsid w:val="00CB27C8"/>
    <w:rsid w:val="00CC1ECC"/>
    <w:rsid w:val="00CD76E3"/>
    <w:rsid w:val="00CE5422"/>
    <w:rsid w:val="00CE7030"/>
    <w:rsid w:val="00CF08BE"/>
    <w:rsid w:val="00CF5406"/>
    <w:rsid w:val="00D0413A"/>
    <w:rsid w:val="00D10363"/>
    <w:rsid w:val="00D1253F"/>
    <w:rsid w:val="00D22621"/>
    <w:rsid w:val="00D23A93"/>
    <w:rsid w:val="00D339FD"/>
    <w:rsid w:val="00D4305E"/>
    <w:rsid w:val="00D46B08"/>
    <w:rsid w:val="00D547A0"/>
    <w:rsid w:val="00D57A37"/>
    <w:rsid w:val="00D63A6A"/>
    <w:rsid w:val="00D65CBC"/>
    <w:rsid w:val="00D65E51"/>
    <w:rsid w:val="00D7143C"/>
    <w:rsid w:val="00D74F2A"/>
    <w:rsid w:val="00D801AC"/>
    <w:rsid w:val="00D80B8A"/>
    <w:rsid w:val="00D84EF2"/>
    <w:rsid w:val="00D8599E"/>
    <w:rsid w:val="00DA62A6"/>
    <w:rsid w:val="00DB3703"/>
    <w:rsid w:val="00DC278B"/>
    <w:rsid w:val="00DC7CB2"/>
    <w:rsid w:val="00DD0703"/>
    <w:rsid w:val="00DD67EC"/>
    <w:rsid w:val="00DE595B"/>
    <w:rsid w:val="00DF3FA1"/>
    <w:rsid w:val="00E315A3"/>
    <w:rsid w:val="00E4044B"/>
    <w:rsid w:val="00E42461"/>
    <w:rsid w:val="00E53B89"/>
    <w:rsid w:val="00E60968"/>
    <w:rsid w:val="00E66123"/>
    <w:rsid w:val="00E714F5"/>
    <w:rsid w:val="00EA26FF"/>
    <w:rsid w:val="00EA6E9B"/>
    <w:rsid w:val="00EB02E5"/>
    <w:rsid w:val="00EB471E"/>
    <w:rsid w:val="00EE44D2"/>
    <w:rsid w:val="00EE7E6D"/>
    <w:rsid w:val="00EF2F0B"/>
    <w:rsid w:val="00F048CD"/>
    <w:rsid w:val="00F06F3D"/>
    <w:rsid w:val="00F116E7"/>
    <w:rsid w:val="00F41AE7"/>
    <w:rsid w:val="00F47AF7"/>
    <w:rsid w:val="00F51119"/>
    <w:rsid w:val="00F53214"/>
    <w:rsid w:val="00F5357A"/>
    <w:rsid w:val="00F55783"/>
    <w:rsid w:val="00F56198"/>
    <w:rsid w:val="00F5743B"/>
    <w:rsid w:val="00F641C7"/>
    <w:rsid w:val="00F66FA8"/>
    <w:rsid w:val="00F7538C"/>
    <w:rsid w:val="00F80D8B"/>
    <w:rsid w:val="00F93D69"/>
    <w:rsid w:val="00FA0B0F"/>
    <w:rsid w:val="00FA1051"/>
    <w:rsid w:val="00FA5CFA"/>
    <w:rsid w:val="00FC075A"/>
    <w:rsid w:val="00FC5ACE"/>
    <w:rsid w:val="00FE30AD"/>
    <w:rsid w:val="00FE3254"/>
    <w:rsid w:val="00FE6ED8"/>
    <w:rsid w:val="00FF7017"/>
    <w:rsid w:val="00FF74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37AC1"/>
    <w:pPr>
      <w:spacing w:after="200"/>
    </w:pPr>
    <w:rPr>
      <w:rFonts w:cs="Cambria"/>
      <w:sz w:val="24"/>
      <w:szCs w:val="24"/>
      <w:lang w:val="uk-UA" w:eastAsia="en-US"/>
    </w:rPr>
  </w:style>
  <w:style w:type="paragraph" w:styleId="1">
    <w:name w:val="heading 1"/>
    <w:basedOn w:val="a"/>
    <w:next w:val="a0"/>
    <w:link w:val="10"/>
    <w:uiPriority w:val="99"/>
    <w:qFormat/>
    <w:rsid w:val="00937AC1"/>
    <w:pPr>
      <w:keepNext/>
      <w:keepLines/>
      <w:spacing w:before="480" w:after="0"/>
      <w:outlineLvl w:val="0"/>
    </w:pPr>
    <w:rPr>
      <w:rFonts w:cs="Times New Roman"/>
      <w:b/>
      <w:bCs/>
      <w:kern w:val="32"/>
      <w:sz w:val="32"/>
      <w:szCs w:val="32"/>
    </w:rPr>
  </w:style>
  <w:style w:type="paragraph" w:styleId="2">
    <w:name w:val="heading 2"/>
    <w:basedOn w:val="a"/>
    <w:next w:val="a0"/>
    <w:link w:val="20"/>
    <w:uiPriority w:val="99"/>
    <w:qFormat/>
    <w:rsid w:val="00937AC1"/>
    <w:pPr>
      <w:keepNext/>
      <w:keepLines/>
      <w:spacing w:before="200" w:after="0"/>
      <w:outlineLvl w:val="1"/>
    </w:pPr>
    <w:rPr>
      <w:rFonts w:cs="Times New Roman"/>
      <w:b/>
      <w:bCs/>
      <w:i/>
      <w:iCs/>
      <w:sz w:val="28"/>
      <w:szCs w:val="28"/>
    </w:rPr>
  </w:style>
  <w:style w:type="paragraph" w:styleId="3">
    <w:name w:val="heading 3"/>
    <w:basedOn w:val="a"/>
    <w:next w:val="a0"/>
    <w:link w:val="30"/>
    <w:uiPriority w:val="99"/>
    <w:qFormat/>
    <w:rsid w:val="00937AC1"/>
    <w:pPr>
      <w:keepNext/>
      <w:keepLines/>
      <w:spacing w:before="200" w:after="0"/>
      <w:outlineLvl w:val="2"/>
    </w:pPr>
    <w:rPr>
      <w:rFonts w:cs="Times New Roman"/>
      <w:b/>
      <w:bCs/>
      <w:sz w:val="26"/>
      <w:szCs w:val="26"/>
    </w:rPr>
  </w:style>
  <w:style w:type="paragraph" w:styleId="4">
    <w:name w:val="heading 4"/>
    <w:basedOn w:val="a"/>
    <w:next w:val="a0"/>
    <w:link w:val="40"/>
    <w:uiPriority w:val="99"/>
    <w:qFormat/>
    <w:rsid w:val="00937AC1"/>
    <w:pPr>
      <w:keepNext/>
      <w:keepLines/>
      <w:spacing w:before="200" w:after="0"/>
      <w:outlineLvl w:val="3"/>
    </w:pPr>
    <w:rPr>
      <w:rFonts w:ascii="Calibri" w:hAnsi="Calibri" w:cs="Times New Roman"/>
      <w:b/>
      <w:bCs/>
      <w:sz w:val="28"/>
      <w:szCs w:val="28"/>
    </w:rPr>
  </w:style>
  <w:style w:type="paragraph" w:styleId="5">
    <w:name w:val="heading 5"/>
    <w:basedOn w:val="a"/>
    <w:next w:val="a0"/>
    <w:link w:val="50"/>
    <w:uiPriority w:val="99"/>
    <w:qFormat/>
    <w:rsid w:val="00937AC1"/>
    <w:pPr>
      <w:keepNext/>
      <w:keepLines/>
      <w:spacing w:before="200" w:after="0"/>
      <w:outlineLvl w:val="4"/>
    </w:pPr>
    <w:rPr>
      <w:rFonts w:ascii="Calibri" w:hAnsi="Calibri" w:cs="Times New Roman"/>
      <w:b/>
      <w:bCs/>
      <w:i/>
      <w:iCs/>
      <w:sz w:val="26"/>
      <w:szCs w:val="26"/>
    </w:rPr>
  </w:style>
  <w:style w:type="paragraph" w:styleId="6">
    <w:name w:val="heading 6"/>
    <w:basedOn w:val="a"/>
    <w:next w:val="a0"/>
    <w:link w:val="60"/>
    <w:uiPriority w:val="99"/>
    <w:qFormat/>
    <w:rsid w:val="00937AC1"/>
    <w:pPr>
      <w:keepNext/>
      <w:keepLines/>
      <w:spacing w:before="200" w:after="0"/>
      <w:outlineLvl w:val="5"/>
    </w:pPr>
    <w:rPr>
      <w:rFonts w:ascii="Calibri" w:hAnsi="Calibri" w:cs="Times New Roman"/>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96458"/>
    <w:rPr>
      <w:rFonts w:ascii="Cambria" w:hAnsi="Cambria" w:cs="Times New Roman"/>
      <w:b/>
      <w:kern w:val="32"/>
      <w:sz w:val="32"/>
      <w:lang w:val="uk-UA" w:eastAsia="en-US"/>
    </w:rPr>
  </w:style>
  <w:style w:type="character" w:customStyle="1" w:styleId="20">
    <w:name w:val="Заголовок 2 Знак"/>
    <w:link w:val="2"/>
    <w:uiPriority w:val="99"/>
    <w:semiHidden/>
    <w:locked/>
    <w:rsid w:val="00B96458"/>
    <w:rPr>
      <w:rFonts w:ascii="Cambria" w:hAnsi="Cambria" w:cs="Times New Roman"/>
      <w:b/>
      <w:i/>
      <w:sz w:val="28"/>
      <w:lang w:val="uk-UA" w:eastAsia="en-US"/>
    </w:rPr>
  </w:style>
  <w:style w:type="character" w:customStyle="1" w:styleId="30">
    <w:name w:val="Заголовок 3 Знак"/>
    <w:link w:val="3"/>
    <w:uiPriority w:val="99"/>
    <w:semiHidden/>
    <w:locked/>
    <w:rsid w:val="00B96458"/>
    <w:rPr>
      <w:rFonts w:ascii="Cambria" w:hAnsi="Cambria" w:cs="Times New Roman"/>
      <w:b/>
      <w:sz w:val="26"/>
      <w:lang w:val="uk-UA" w:eastAsia="en-US"/>
    </w:rPr>
  </w:style>
  <w:style w:type="character" w:customStyle="1" w:styleId="40">
    <w:name w:val="Заголовок 4 Знак"/>
    <w:link w:val="4"/>
    <w:uiPriority w:val="99"/>
    <w:semiHidden/>
    <w:locked/>
    <w:rsid w:val="00B96458"/>
    <w:rPr>
      <w:rFonts w:ascii="Calibri" w:hAnsi="Calibri" w:cs="Times New Roman"/>
      <w:b/>
      <w:sz w:val="28"/>
      <w:lang w:val="uk-UA" w:eastAsia="en-US"/>
    </w:rPr>
  </w:style>
  <w:style w:type="character" w:customStyle="1" w:styleId="50">
    <w:name w:val="Заголовок 5 Знак"/>
    <w:link w:val="5"/>
    <w:uiPriority w:val="99"/>
    <w:semiHidden/>
    <w:locked/>
    <w:rsid w:val="00B96458"/>
    <w:rPr>
      <w:rFonts w:ascii="Calibri" w:hAnsi="Calibri" w:cs="Times New Roman"/>
      <w:b/>
      <w:i/>
      <w:sz w:val="26"/>
      <w:lang w:val="uk-UA" w:eastAsia="en-US"/>
    </w:rPr>
  </w:style>
  <w:style w:type="character" w:customStyle="1" w:styleId="60">
    <w:name w:val="Заголовок 6 Знак"/>
    <w:link w:val="6"/>
    <w:uiPriority w:val="99"/>
    <w:semiHidden/>
    <w:locked/>
    <w:rsid w:val="00B96458"/>
    <w:rPr>
      <w:rFonts w:ascii="Calibri" w:hAnsi="Calibri" w:cs="Times New Roman"/>
      <w:b/>
      <w:lang w:val="uk-UA" w:eastAsia="en-US"/>
    </w:rPr>
  </w:style>
  <w:style w:type="paragraph" w:styleId="a0">
    <w:name w:val="Body Text"/>
    <w:basedOn w:val="a"/>
    <w:link w:val="a4"/>
    <w:uiPriority w:val="99"/>
    <w:rsid w:val="00937AC1"/>
    <w:pPr>
      <w:spacing w:before="180" w:after="180"/>
    </w:pPr>
    <w:rPr>
      <w:rFonts w:cs="Times New Roman"/>
    </w:rPr>
  </w:style>
  <w:style w:type="character" w:customStyle="1" w:styleId="a4">
    <w:name w:val="Основной текст Знак"/>
    <w:link w:val="a0"/>
    <w:uiPriority w:val="99"/>
    <w:semiHidden/>
    <w:locked/>
    <w:rsid w:val="00B96458"/>
    <w:rPr>
      <w:rFonts w:cs="Times New Roman"/>
      <w:sz w:val="24"/>
      <w:lang w:val="uk-UA" w:eastAsia="en-US"/>
    </w:rPr>
  </w:style>
  <w:style w:type="paragraph" w:customStyle="1" w:styleId="FirstParagraph">
    <w:name w:val="First Paragraph"/>
    <w:basedOn w:val="a0"/>
    <w:next w:val="a0"/>
    <w:uiPriority w:val="99"/>
    <w:rsid w:val="00937AC1"/>
  </w:style>
  <w:style w:type="paragraph" w:customStyle="1" w:styleId="Compact">
    <w:name w:val="Compact"/>
    <w:basedOn w:val="a0"/>
    <w:uiPriority w:val="99"/>
    <w:rsid w:val="00937AC1"/>
    <w:pPr>
      <w:spacing w:before="36" w:after="36"/>
    </w:pPr>
  </w:style>
  <w:style w:type="paragraph" w:styleId="a5">
    <w:name w:val="Title"/>
    <w:basedOn w:val="a"/>
    <w:next w:val="a0"/>
    <w:link w:val="a6"/>
    <w:uiPriority w:val="99"/>
    <w:qFormat/>
    <w:rsid w:val="00937AC1"/>
    <w:pPr>
      <w:keepNext/>
      <w:keepLines/>
      <w:spacing w:before="480" w:after="240"/>
      <w:jc w:val="center"/>
    </w:pPr>
    <w:rPr>
      <w:rFonts w:cs="Times New Roman"/>
      <w:b/>
      <w:bCs/>
      <w:kern w:val="28"/>
      <w:sz w:val="32"/>
      <w:szCs w:val="32"/>
    </w:rPr>
  </w:style>
  <w:style w:type="character" w:customStyle="1" w:styleId="a6">
    <w:name w:val="Название Знак"/>
    <w:link w:val="a5"/>
    <w:uiPriority w:val="99"/>
    <w:locked/>
    <w:rsid w:val="00B96458"/>
    <w:rPr>
      <w:rFonts w:ascii="Cambria" w:hAnsi="Cambria" w:cs="Times New Roman"/>
      <w:b/>
      <w:kern w:val="28"/>
      <w:sz w:val="32"/>
      <w:lang w:val="uk-UA" w:eastAsia="en-US"/>
    </w:rPr>
  </w:style>
  <w:style w:type="paragraph" w:styleId="a7">
    <w:name w:val="Subtitle"/>
    <w:basedOn w:val="a5"/>
    <w:next w:val="a0"/>
    <w:link w:val="a8"/>
    <w:uiPriority w:val="99"/>
    <w:qFormat/>
    <w:rsid w:val="00937AC1"/>
    <w:pPr>
      <w:spacing w:before="240"/>
    </w:pPr>
    <w:rPr>
      <w:b w:val="0"/>
      <w:bCs w:val="0"/>
      <w:kern w:val="0"/>
      <w:sz w:val="24"/>
      <w:szCs w:val="24"/>
    </w:rPr>
  </w:style>
  <w:style w:type="character" w:customStyle="1" w:styleId="a8">
    <w:name w:val="Подзаголовок Знак"/>
    <w:link w:val="a7"/>
    <w:uiPriority w:val="99"/>
    <w:locked/>
    <w:rsid w:val="00B96458"/>
    <w:rPr>
      <w:rFonts w:ascii="Cambria" w:hAnsi="Cambria" w:cs="Times New Roman"/>
      <w:sz w:val="24"/>
      <w:lang w:val="uk-UA" w:eastAsia="en-US"/>
    </w:rPr>
  </w:style>
  <w:style w:type="paragraph" w:customStyle="1" w:styleId="Author">
    <w:name w:val="Author"/>
    <w:next w:val="a0"/>
    <w:uiPriority w:val="99"/>
    <w:rsid w:val="00937AC1"/>
    <w:pPr>
      <w:keepNext/>
      <w:keepLines/>
      <w:spacing w:after="200"/>
      <w:jc w:val="center"/>
    </w:pPr>
    <w:rPr>
      <w:rFonts w:cs="Cambria"/>
      <w:sz w:val="24"/>
      <w:szCs w:val="24"/>
      <w:lang w:val="en-US" w:eastAsia="en-US"/>
    </w:rPr>
  </w:style>
  <w:style w:type="paragraph" w:styleId="a9">
    <w:name w:val="Date"/>
    <w:basedOn w:val="a"/>
    <w:next w:val="a0"/>
    <w:link w:val="aa"/>
    <w:uiPriority w:val="99"/>
    <w:rsid w:val="00937AC1"/>
    <w:pPr>
      <w:keepNext/>
      <w:keepLines/>
      <w:jc w:val="center"/>
    </w:pPr>
    <w:rPr>
      <w:rFonts w:cs="Times New Roman"/>
    </w:rPr>
  </w:style>
  <w:style w:type="character" w:customStyle="1" w:styleId="aa">
    <w:name w:val="Дата Знак"/>
    <w:link w:val="a9"/>
    <w:uiPriority w:val="99"/>
    <w:semiHidden/>
    <w:locked/>
    <w:rsid w:val="00B96458"/>
    <w:rPr>
      <w:rFonts w:cs="Times New Roman"/>
      <w:sz w:val="24"/>
      <w:lang w:val="uk-UA" w:eastAsia="en-US"/>
    </w:rPr>
  </w:style>
  <w:style w:type="paragraph" w:customStyle="1" w:styleId="Abstract">
    <w:name w:val="Abstract"/>
    <w:basedOn w:val="a"/>
    <w:next w:val="a0"/>
    <w:uiPriority w:val="99"/>
    <w:rsid w:val="00937AC1"/>
    <w:pPr>
      <w:keepNext/>
      <w:keepLines/>
      <w:spacing w:before="300" w:after="300"/>
    </w:pPr>
    <w:rPr>
      <w:sz w:val="20"/>
      <w:szCs w:val="20"/>
    </w:rPr>
  </w:style>
  <w:style w:type="paragraph" w:styleId="ab">
    <w:name w:val="Bibliography"/>
    <w:basedOn w:val="a"/>
    <w:uiPriority w:val="99"/>
    <w:rsid w:val="00937AC1"/>
  </w:style>
  <w:style w:type="paragraph" w:styleId="ac">
    <w:name w:val="Block Text"/>
    <w:basedOn w:val="a0"/>
    <w:next w:val="a0"/>
    <w:uiPriority w:val="99"/>
    <w:rsid w:val="00937AC1"/>
    <w:pPr>
      <w:spacing w:before="100" w:after="100"/>
    </w:pPr>
    <w:rPr>
      <w:rFonts w:ascii="Calibri" w:eastAsia="Times New Roman" w:hAnsi="Calibri" w:cs="Calibri"/>
      <w:sz w:val="20"/>
      <w:szCs w:val="20"/>
    </w:rPr>
  </w:style>
  <w:style w:type="paragraph" w:styleId="ad">
    <w:name w:val="footnote text"/>
    <w:basedOn w:val="a"/>
    <w:link w:val="ae"/>
    <w:uiPriority w:val="99"/>
    <w:semiHidden/>
    <w:rsid w:val="00937AC1"/>
    <w:rPr>
      <w:rFonts w:cs="Times New Roman"/>
      <w:sz w:val="20"/>
      <w:szCs w:val="20"/>
    </w:rPr>
  </w:style>
  <w:style w:type="character" w:customStyle="1" w:styleId="ae">
    <w:name w:val="Текст сноски Знак"/>
    <w:link w:val="ad"/>
    <w:uiPriority w:val="99"/>
    <w:semiHidden/>
    <w:locked/>
    <w:rsid w:val="00B96458"/>
    <w:rPr>
      <w:rFonts w:cs="Times New Roman"/>
      <w:sz w:val="20"/>
      <w:lang w:val="uk-UA" w:eastAsia="en-US"/>
    </w:rPr>
  </w:style>
  <w:style w:type="paragraph" w:customStyle="1" w:styleId="DefinitionTerm">
    <w:name w:val="Definition Term"/>
    <w:basedOn w:val="a"/>
    <w:next w:val="Definition"/>
    <w:uiPriority w:val="99"/>
    <w:rsid w:val="00937AC1"/>
    <w:pPr>
      <w:keepNext/>
      <w:keepLines/>
      <w:spacing w:after="0"/>
    </w:pPr>
    <w:rPr>
      <w:b/>
      <w:bCs/>
    </w:rPr>
  </w:style>
  <w:style w:type="paragraph" w:customStyle="1" w:styleId="Definition">
    <w:name w:val="Definition"/>
    <w:basedOn w:val="a"/>
    <w:uiPriority w:val="99"/>
    <w:rsid w:val="00937AC1"/>
  </w:style>
  <w:style w:type="paragraph" w:styleId="af">
    <w:name w:val="caption"/>
    <w:basedOn w:val="a"/>
    <w:link w:val="af0"/>
    <w:uiPriority w:val="99"/>
    <w:qFormat/>
    <w:rsid w:val="00937AC1"/>
    <w:pPr>
      <w:spacing w:after="120"/>
    </w:pPr>
    <w:rPr>
      <w:rFonts w:cs="Times New Roman"/>
      <w:sz w:val="20"/>
      <w:szCs w:val="20"/>
      <w:lang w:eastAsia="uk-UA"/>
    </w:rPr>
  </w:style>
  <w:style w:type="paragraph" w:customStyle="1" w:styleId="TableCaption">
    <w:name w:val="Table Caption"/>
    <w:basedOn w:val="af"/>
    <w:uiPriority w:val="99"/>
    <w:rsid w:val="00937AC1"/>
    <w:pPr>
      <w:keepNext/>
    </w:pPr>
  </w:style>
  <w:style w:type="paragraph" w:customStyle="1" w:styleId="ImageCaption">
    <w:name w:val="Image Caption"/>
    <w:basedOn w:val="af"/>
    <w:uiPriority w:val="99"/>
    <w:rsid w:val="00937AC1"/>
  </w:style>
  <w:style w:type="paragraph" w:customStyle="1" w:styleId="Figure">
    <w:name w:val="Figure"/>
    <w:basedOn w:val="a"/>
    <w:uiPriority w:val="99"/>
    <w:rsid w:val="00937AC1"/>
  </w:style>
  <w:style w:type="paragraph" w:customStyle="1" w:styleId="FigurewithCaption">
    <w:name w:val="Figure with Caption"/>
    <w:basedOn w:val="Figure"/>
    <w:uiPriority w:val="99"/>
    <w:rsid w:val="00937AC1"/>
    <w:pPr>
      <w:keepNext/>
    </w:pPr>
  </w:style>
  <w:style w:type="character" w:customStyle="1" w:styleId="af0">
    <w:name w:val="Название объекта Знак"/>
    <w:link w:val="af"/>
    <w:uiPriority w:val="99"/>
    <w:locked/>
    <w:rsid w:val="00937AC1"/>
  </w:style>
  <w:style w:type="character" w:customStyle="1" w:styleId="VerbatimChar">
    <w:name w:val="Verbatim Char"/>
    <w:link w:val="SourceCode"/>
    <w:uiPriority w:val="99"/>
    <w:locked/>
    <w:rsid w:val="00937AC1"/>
    <w:rPr>
      <w:rFonts w:ascii="Consolas" w:hAnsi="Consolas"/>
      <w:sz w:val="22"/>
    </w:rPr>
  </w:style>
  <w:style w:type="character" w:styleId="af1">
    <w:name w:val="footnote reference"/>
    <w:uiPriority w:val="99"/>
    <w:semiHidden/>
    <w:rsid w:val="00937AC1"/>
    <w:rPr>
      <w:rFonts w:cs="Times New Roman"/>
      <w:vertAlign w:val="superscript"/>
    </w:rPr>
  </w:style>
  <w:style w:type="character" w:styleId="af2">
    <w:name w:val="Hyperlink"/>
    <w:uiPriority w:val="99"/>
    <w:rsid w:val="00937AC1"/>
    <w:rPr>
      <w:rFonts w:cs="Times New Roman"/>
      <w:color w:val="auto"/>
    </w:rPr>
  </w:style>
  <w:style w:type="paragraph" w:styleId="af3">
    <w:name w:val="TOC Heading"/>
    <w:basedOn w:val="1"/>
    <w:next w:val="a0"/>
    <w:uiPriority w:val="99"/>
    <w:qFormat/>
    <w:rsid w:val="00937AC1"/>
    <w:pPr>
      <w:spacing w:before="240" w:line="259" w:lineRule="auto"/>
      <w:outlineLvl w:val="9"/>
    </w:pPr>
    <w:rPr>
      <w:b w:val="0"/>
      <w:bCs w:val="0"/>
      <w:color w:val="365F91"/>
    </w:rPr>
  </w:style>
  <w:style w:type="paragraph" w:customStyle="1" w:styleId="SourceCode">
    <w:name w:val="Source Code"/>
    <w:basedOn w:val="a"/>
    <w:link w:val="VerbatimChar"/>
    <w:uiPriority w:val="99"/>
    <w:rsid w:val="00937AC1"/>
    <w:pPr>
      <w:wordWrap w:val="0"/>
    </w:pPr>
    <w:rPr>
      <w:rFonts w:ascii="Consolas" w:hAnsi="Consolas" w:cs="Times New Roman"/>
      <w:sz w:val="22"/>
      <w:szCs w:val="20"/>
      <w:lang w:eastAsia="uk-UA"/>
    </w:rPr>
  </w:style>
  <w:style w:type="character" w:customStyle="1" w:styleId="KeywordTok">
    <w:name w:val="KeywordTok"/>
    <w:uiPriority w:val="99"/>
    <w:rsid w:val="00937AC1"/>
    <w:rPr>
      <w:rFonts w:ascii="Consolas" w:hAnsi="Consolas"/>
      <w:b/>
      <w:color w:val="auto"/>
      <w:sz w:val="22"/>
    </w:rPr>
  </w:style>
  <w:style w:type="character" w:customStyle="1" w:styleId="DataTypeTok">
    <w:name w:val="DataTypeTok"/>
    <w:uiPriority w:val="99"/>
    <w:rsid w:val="00937AC1"/>
    <w:rPr>
      <w:rFonts w:ascii="Consolas" w:hAnsi="Consolas"/>
      <w:color w:val="auto"/>
      <w:sz w:val="22"/>
    </w:rPr>
  </w:style>
  <w:style w:type="character" w:customStyle="1" w:styleId="DecValTok">
    <w:name w:val="DecValTok"/>
    <w:uiPriority w:val="99"/>
    <w:rsid w:val="00937AC1"/>
    <w:rPr>
      <w:rFonts w:ascii="Consolas" w:hAnsi="Consolas"/>
      <w:color w:val="auto"/>
      <w:sz w:val="22"/>
    </w:rPr>
  </w:style>
  <w:style w:type="character" w:customStyle="1" w:styleId="BaseNTok">
    <w:name w:val="BaseNTok"/>
    <w:uiPriority w:val="99"/>
    <w:rsid w:val="00937AC1"/>
    <w:rPr>
      <w:rFonts w:ascii="Consolas" w:hAnsi="Consolas"/>
      <w:color w:val="auto"/>
      <w:sz w:val="22"/>
    </w:rPr>
  </w:style>
  <w:style w:type="character" w:customStyle="1" w:styleId="FloatTok">
    <w:name w:val="FloatTok"/>
    <w:uiPriority w:val="99"/>
    <w:rsid w:val="00937AC1"/>
    <w:rPr>
      <w:rFonts w:ascii="Consolas" w:hAnsi="Consolas"/>
      <w:color w:val="auto"/>
      <w:sz w:val="22"/>
    </w:rPr>
  </w:style>
  <w:style w:type="character" w:customStyle="1" w:styleId="ConstantTok">
    <w:name w:val="ConstantTok"/>
    <w:uiPriority w:val="99"/>
    <w:rsid w:val="00937AC1"/>
    <w:rPr>
      <w:rFonts w:ascii="Consolas" w:hAnsi="Consolas"/>
      <w:color w:val="auto"/>
      <w:sz w:val="22"/>
    </w:rPr>
  </w:style>
  <w:style w:type="character" w:customStyle="1" w:styleId="CharTok">
    <w:name w:val="CharTok"/>
    <w:uiPriority w:val="99"/>
    <w:rsid w:val="00937AC1"/>
    <w:rPr>
      <w:rFonts w:ascii="Consolas" w:hAnsi="Consolas"/>
      <w:color w:val="auto"/>
      <w:sz w:val="22"/>
    </w:rPr>
  </w:style>
  <w:style w:type="character" w:customStyle="1" w:styleId="SpecialCharTok">
    <w:name w:val="SpecialCharTok"/>
    <w:uiPriority w:val="99"/>
    <w:rsid w:val="00937AC1"/>
    <w:rPr>
      <w:rFonts w:ascii="Consolas" w:hAnsi="Consolas"/>
      <w:color w:val="auto"/>
      <w:sz w:val="22"/>
    </w:rPr>
  </w:style>
  <w:style w:type="character" w:customStyle="1" w:styleId="StringTok">
    <w:name w:val="StringTok"/>
    <w:uiPriority w:val="99"/>
    <w:rsid w:val="00937AC1"/>
    <w:rPr>
      <w:rFonts w:ascii="Consolas" w:hAnsi="Consolas"/>
      <w:color w:val="auto"/>
      <w:sz w:val="22"/>
    </w:rPr>
  </w:style>
  <w:style w:type="character" w:customStyle="1" w:styleId="VerbatimStringTok">
    <w:name w:val="VerbatimStringTok"/>
    <w:uiPriority w:val="99"/>
    <w:rsid w:val="00937AC1"/>
    <w:rPr>
      <w:rFonts w:ascii="Consolas" w:hAnsi="Consolas"/>
      <w:color w:val="auto"/>
      <w:sz w:val="22"/>
    </w:rPr>
  </w:style>
  <w:style w:type="character" w:customStyle="1" w:styleId="SpecialStringTok">
    <w:name w:val="SpecialStringTok"/>
    <w:uiPriority w:val="99"/>
    <w:rsid w:val="00937AC1"/>
    <w:rPr>
      <w:rFonts w:ascii="Consolas" w:hAnsi="Consolas"/>
      <w:color w:val="auto"/>
      <w:sz w:val="22"/>
    </w:rPr>
  </w:style>
  <w:style w:type="character" w:customStyle="1" w:styleId="ImportTok">
    <w:name w:val="ImportTok"/>
    <w:uiPriority w:val="99"/>
    <w:rsid w:val="00937AC1"/>
    <w:rPr>
      <w:rFonts w:ascii="Consolas" w:hAnsi="Consolas"/>
      <w:sz w:val="22"/>
    </w:rPr>
  </w:style>
  <w:style w:type="character" w:customStyle="1" w:styleId="CommentTok">
    <w:name w:val="CommentTok"/>
    <w:uiPriority w:val="99"/>
    <w:rsid w:val="00937AC1"/>
    <w:rPr>
      <w:rFonts w:ascii="Consolas" w:hAnsi="Consolas"/>
      <w:i/>
      <w:color w:val="auto"/>
      <w:sz w:val="22"/>
    </w:rPr>
  </w:style>
  <w:style w:type="character" w:customStyle="1" w:styleId="DocumentationTok">
    <w:name w:val="DocumentationTok"/>
    <w:uiPriority w:val="99"/>
    <w:rsid w:val="00937AC1"/>
    <w:rPr>
      <w:rFonts w:ascii="Consolas" w:hAnsi="Consolas"/>
      <w:i/>
      <w:color w:val="auto"/>
      <w:sz w:val="22"/>
    </w:rPr>
  </w:style>
  <w:style w:type="character" w:customStyle="1" w:styleId="AnnotationTok">
    <w:name w:val="AnnotationTok"/>
    <w:uiPriority w:val="99"/>
    <w:rsid w:val="00937AC1"/>
    <w:rPr>
      <w:rFonts w:ascii="Consolas" w:hAnsi="Consolas"/>
      <w:b/>
      <w:i/>
      <w:color w:val="auto"/>
      <w:sz w:val="22"/>
    </w:rPr>
  </w:style>
  <w:style w:type="character" w:customStyle="1" w:styleId="CommentVarTok">
    <w:name w:val="CommentVarTok"/>
    <w:uiPriority w:val="99"/>
    <w:rsid w:val="00937AC1"/>
    <w:rPr>
      <w:rFonts w:ascii="Consolas" w:hAnsi="Consolas"/>
      <w:b/>
      <w:i/>
      <w:color w:val="auto"/>
      <w:sz w:val="22"/>
    </w:rPr>
  </w:style>
  <w:style w:type="character" w:customStyle="1" w:styleId="OtherTok">
    <w:name w:val="OtherTok"/>
    <w:uiPriority w:val="99"/>
    <w:rsid w:val="00937AC1"/>
    <w:rPr>
      <w:rFonts w:ascii="Consolas" w:hAnsi="Consolas"/>
      <w:color w:val="auto"/>
      <w:sz w:val="22"/>
    </w:rPr>
  </w:style>
  <w:style w:type="character" w:customStyle="1" w:styleId="FunctionTok">
    <w:name w:val="FunctionTok"/>
    <w:uiPriority w:val="99"/>
    <w:rsid w:val="00937AC1"/>
    <w:rPr>
      <w:rFonts w:ascii="Consolas" w:hAnsi="Consolas"/>
      <w:color w:val="auto"/>
      <w:sz w:val="22"/>
    </w:rPr>
  </w:style>
  <w:style w:type="character" w:customStyle="1" w:styleId="VariableTok">
    <w:name w:val="VariableTok"/>
    <w:uiPriority w:val="99"/>
    <w:rsid w:val="00937AC1"/>
    <w:rPr>
      <w:rFonts w:ascii="Consolas" w:hAnsi="Consolas"/>
      <w:color w:val="auto"/>
      <w:sz w:val="22"/>
    </w:rPr>
  </w:style>
  <w:style w:type="character" w:customStyle="1" w:styleId="ControlFlowTok">
    <w:name w:val="ControlFlowTok"/>
    <w:uiPriority w:val="99"/>
    <w:rsid w:val="00937AC1"/>
    <w:rPr>
      <w:rFonts w:ascii="Consolas" w:hAnsi="Consolas"/>
      <w:b/>
      <w:color w:val="auto"/>
      <w:sz w:val="22"/>
    </w:rPr>
  </w:style>
  <w:style w:type="character" w:customStyle="1" w:styleId="OperatorTok">
    <w:name w:val="OperatorTok"/>
    <w:uiPriority w:val="99"/>
    <w:rsid w:val="00937AC1"/>
    <w:rPr>
      <w:rFonts w:ascii="Consolas" w:hAnsi="Consolas"/>
      <w:color w:val="auto"/>
      <w:sz w:val="22"/>
    </w:rPr>
  </w:style>
  <w:style w:type="character" w:customStyle="1" w:styleId="BuiltInTok">
    <w:name w:val="BuiltInTok"/>
    <w:uiPriority w:val="99"/>
    <w:rsid w:val="00937AC1"/>
    <w:rPr>
      <w:rFonts w:ascii="Consolas" w:hAnsi="Consolas"/>
      <w:sz w:val="22"/>
    </w:rPr>
  </w:style>
  <w:style w:type="character" w:customStyle="1" w:styleId="ExtensionTok">
    <w:name w:val="ExtensionTok"/>
    <w:uiPriority w:val="99"/>
    <w:rsid w:val="00937AC1"/>
    <w:rPr>
      <w:rFonts w:ascii="Consolas" w:hAnsi="Consolas"/>
      <w:sz w:val="22"/>
    </w:rPr>
  </w:style>
  <w:style w:type="character" w:customStyle="1" w:styleId="PreprocessorTok">
    <w:name w:val="PreprocessorTok"/>
    <w:uiPriority w:val="99"/>
    <w:rsid w:val="00937AC1"/>
    <w:rPr>
      <w:rFonts w:ascii="Consolas" w:hAnsi="Consolas"/>
      <w:color w:val="auto"/>
      <w:sz w:val="22"/>
    </w:rPr>
  </w:style>
  <w:style w:type="character" w:customStyle="1" w:styleId="AttributeTok">
    <w:name w:val="AttributeTok"/>
    <w:uiPriority w:val="99"/>
    <w:rsid w:val="00937AC1"/>
    <w:rPr>
      <w:rFonts w:ascii="Consolas" w:hAnsi="Consolas"/>
      <w:color w:val="auto"/>
      <w:sz w:val="22"/>
    </w:rPr>
  </w:style>
  <w:style w:type="character" w:customStyle="1" w:styleId="RegionMarkerTok">
    <w:name w:val="RegionMarkerTok"/>
    <w:uiPriority w:val="99"/>
    <w:rsid w:val="00937AC1"/>
    <w:rPr>
      <w:rFonts w:ascii="Consolas" w:hAnsi="Consolas"/>
      <w:sz w:val="22"/>
    </w:rPr>
  </w:style>
  <w:style w:type="character" w:customStyle="1" w:styleId="InformationTok">
    <w:name w:val="InformationTok"/>
    <w:uiPriority w:val="99"/>
    <w:rsid w:val="00937AC1"/>
    <w:rPr>
      <w:rFonts w:ascii="Consolas" w:hAnsi="Consolas"/>
      <w:b/>
      <w:i/>
      <w:color w:val="auto"/>
      <w:sz w:val="22"/>
    </w:rPr>
  </w:style>
  <w:style w:type="character" w:customStyle="1" w:styleId="WarningTok">
    <w:name w:val="WarningTok"/>
    <w:uiPriority w:val="99"/>
    <w:rsid w:val="00937AC1"/>
    <w:rPr>
      <w:rFonts w:ascii="Consolas" w:hAnsi="Consolas"/>
      <w:b/>
      <w:i/>
      <w:color w:val="auto"/>
      <w:sz w:val="22"/>
    </w:rPr>
  </w:style>
  <w:style w:type="character" w:customStyle="1" w:styleId="AlertTok">
    <w:name w:val="AlertTok"/>
    <w:uiPriority w:val="99"/>
    <w:rsid w:val="00937AC1"/>
    <w:rPr>
      <w:rFonts w:ascii="Consolas" w:hAnsi="Consolas"/>
      <w:b/>
      <w:color w:val="FF0000"/>
      <w:sz w:val="22"/>
    </w:rPr>
  </w:style>
  <w:style w:type="character" w:customStyle="1" w:styleId="ErrorTok">
    <w:name w:val="ErrorTok"/>
    <w:uiPriority w:val="99"/>
    <w:rsid w:val="00937AC1"/>
    <w:rPr>
      <w:rFonts w:ascii="Consolas" w:hAnsi="Consolas"/>
      <w:b/>
      <w:color w:val="FF0000"/>
      <w:sz w:val="22"/>
    </w:rPr>
  </w:style>
  <w:style w:type="character" w:customStyle="1" w:styleId="NormalTok">
    <w:name w:val="NormalTok"/>
    <w:uiPriority w:val="99"/>
    <w:rsid w:val="00937AC1"/>
    <w:rPr>
      <w:rFonts w:ascii="Consolas" w:hAnsi="Consolas"/>
      <w:sz w:val="22"/>
    </w:rPr>
  </w:style>
  <w:style w:type="character" w:customStyle="1" w:styleId="af4">
    <w:name w:val="Основной текст_"/>
    <w:link w:val="11"/>
    <w:uiPriority w:val="99"/>
    <w:locked/>
    <w:rsid w:val="00D57A37"/>
    <w:rPr>
      <w:spacing w:val="10"/>
      <w:sz w:val="114"/>
      <w:shd w:val="clear" w:color="auto" w:fill="FFFFFF"/>
    </w:rPr>
  </w:style>
  <w:style w:type="character" w:customStyle="1" w:styleId="565pt1">
    <w:name w:val="Основной текст + 56.5 pt1"/>
    <w:aliases w:val="Интервал 0 pt"/>
    <w:rsid w:val="00D57A37"/>
    <w:rPr>
      <w:color w:val="000000"/>
      <w:spacing w:val="0"/>
      <w:w w:val="100"/>
      <w:position w:val="0"/>
      <w:sz w:val="113"/>
      <w:shd w:val="clear" w:color="auto" w:fill="FFFFFF"/>
      <w:lang w:val="uk-UA"/>
    </w:rPr>
  </w:style>
  <w:style w:type="paragraph" w:customStyle="1" w:styleId="11">
    <w:name w:val="Основной текст1"/>
    <w:basedOn w:val="a"/>
    <w:link w:val="af4"/>
    <w:uiPriority w:val="99"/>
    <w:rsid w:val="00D57A37"/>
    <w:pPr>
      <w:widowControl w:val="0"/>
      <w:shd w:val="clear" w:color="auto" w:fill="FFFFFF"/>
      <w:spacing w:before="1740" w:after="720" w:line="1360" w:lineRule="exact"/>
      <w:ind w:hanging="1640"/>
      <w:jc w:val="both"/>
    </w:pPr>
    <w:rPr>
      <w:rFonts w:cs="Times New Roman"/>
      <w:spacing w:val="10"/>
      <w:sz w:val="114"/>
      <w:szCs w:val="20"/>
      <w:lang w:eastAsia="uk-UA"/>
    </w:rPr>
  </w:style>
  <w:style w:type="paragraph" w:styleId="af5">
    <w:name w:val="Balloon Text"/>
    <w:basedOn w:val="a"/>
    <w:link w:val="af6"/>
    <w:uiPriority w:val="99"/>
    <w:semiHidden/>
    <w:unhideWhenUsed/>
    <w:rsid w:val="00043A29"/>
    <w:pPr>
      <w:spacing w:after="0"/>
    </w:pPr>
    <w:rPr>
      <w:rFonts w:ascii="Tahoma" w:hAnsi="Tahoma" w:cs="Tahoma"/>
      <w:sz w:val="16"/>
      <w:szCs w:val="16"/>
    </w:rPr>
  </w:style>
  <w:style w:type="character" w:customStyle="1" w:styleId="af6">
    <w:name w:val="Текст выноски Знак"/>
    <w:basedOn w:val="a1"/>
    <w:link w:val="af5"/>
    <w:uiPriority w:val="99"/>
    <w:semiHidden/>
    <w:rsid w:val="00043A29"/>
    <w:rPr>
      <w:rFonts w:ascii="Tahoma" w:hAnsi="Tahoma" w:cs="Tahoma"/>
      <w:sz w:val="16"/>
      <w:szCs w:val="16"/>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37AC1"/>
    <w:pPr>
      <w:spacing w:after="200"/>
    </w:pPr>
    <w:rPr>
      <w:rFonts w:cs="Cambria"/>
      <w:sz w:val="24"/>
      <w:szCs w:val="24"/>
      <w:lang w:val="uk-UA" w:eastAsia="en-US"/>
    </w:rPr>
  </w:style>
  <w:style w:type="paragraph" w:styleId="1">
    <w:name w:val="heading 1"/>
    <w:basedOn w:val="a"/>
    <w:next w:val="a0"/>
    <w:link w:val="10"/>
    <w:uiPriority w:val="99"/>
    <w:qFormat/>
    <w:rsid w:val="00937AC1"/>
    <w:pPr>
      <w:keepNext/>
      <w:keepLines/>
      <w:spacing w:before="480" w:after="0"/>
      <w:outlineLvl w:val="0"/>
    </w:pPr>
    <w:rPr>
      <w:rFonts w:cs="Times New Roman"/>
      <w:b/>
      <w:bCs/>
      <w:kern w:val="32"/>
      <w:sz w:val="32"/>
      <w:szCs w:val="32"/>
    </w:rPr>
  </w:style>
  <w:style w:type="paragraph" w:styleId="2">
    <w:name w:val="heading 2"/>
    <w:basedOn w:val="a"/>
    <w:next w:val="a0"/>
    <w:link w:val="20"/>
    <w:uiPriority w:val="99"/>
    <w:qFormat/>
    <w:rsid w:val="00937AC1"/>
    <w:pPr>
      <w:keepNext/>
      <w:keepLines/>
      <w:spacing w:before="200" w:after="0"/>
      <w:outlineLvl w:val="1"/>
    </w:pPr>
    <w:rPr>
      <w:rFonts w:cs="Times New Roman"/>
      <w:b/>
      <w:bCs/>
      <w:i/>
      <w:iCs/>
      <w:sz w:val="28"/>
      <w:szCs w:val="28"/>
    </w:rPr>
  </w:style>
  <w:style w:type="paragraph" w:styleId="3">
    <w:name w:val="heading 3"/>
    <w:basedOn w:val="a"/>
    <w:next w:val="a0"/>
    <w:link w:val="30"/>
    <w:uiPriority w:val="99"/>
    <w:qFormat/>
    <w:rsid w:val="00937AC1"/>
    <w:pPr>
      <w:keepNext/>
      <w:keepLines/>
      <w:spacing w:before="200" w:after="0"/>
      <w:outlineLvl w:val="2"/>
    </w:pPr>
    <w:rPr>
      <w:rFonts w:cs="Times New Roman"/>
      <w:b/>
      <w:bCs/>
      <w:sz w:val="26"/>
      <w:szCs w:val="26"/>
    </w:rPr>
  </w:style>
  <w:style w:type="paragraph" w:styleId="4">
    <w:name w:val="heading 4"/>
    <w:basedOn w:val="a"/>
    <w:next w:val="a0"/>
    <w:link w:val="40"/>
    <w:uiPriority w:val="99"/>
    <w:qFormat/>
    <w:rsid w:val="00937AC1"/>
    <w:pPr>
      <w:keepNext/>
      <w:keepLines/>
      <w:spacing w:before="200" w:after="0"/>
      <w:outlineLvl w:val="3"/>
    </w:pPr>
    <w:rPr>
      <w:rFonts w:ascii="Calibri" w:hAnsi="Calibri" w:cs="Times New Roman"/>
      <w:b/>
      <w:bCs/>
      <w:sz w:val="28"/>
      <w:szCs w:val="28"/>
    </w:rPr>
  </w:style>
  <w:style w:type="paragraph" w:styleId="5">
    <w:name w:val="heading 5"/>
    <w:basedOn w:val="a"/>
    <w:next w:val="a0"/>
    <w:link w:val="50"/>
    <w:uiPriority w:val="99"/>
    <w:qFormat/>
    <w:rsid w:val="00937AC1"/>
    <w:pPr>
      <w:keepNext/>
      <w:keepLines/>
      <w:spacing w:before="200" w:after="0"/>
      <w:outlineLvl w:val="4"/>
    </w:pPr>
    <w:rPr>
      <w:rFonts w:ascii="Calibri" w:hAnsi="Calibri" w:cs="Times New Roman"/>
      <w:b/>
      <w:bCs/>
      <w:i/>
      <w:iCs/>
      <w:sz w:val="26"/>
      <w:szCs w:val="26"/>
    </w:rPr>
  </w:style>
  <w:style w:type="paragraph" w:styleId="6">
    <w:name w:val="heading 6"/>
    <w:basedOn w:val="a"/>
    <w:next w:val="a0"/>
    <w:link w:val="60"/>
    <w:uiPriority w:val="99"/>
    <w:qFormat/>
    <w:rsid w:val="00937AC1"/>
    <w:pPr>
      <w:keepNext/>
      <w:keepLines/>
      <w:spacing w:before="200" w:after="0"/>
      <w:outlineLvl w:val="5"/>
    </w:pPr>
    <w:rPr>
      <w:rFonts w:ascii="Calibri" w:hAnsi="Calibri" w:cs="Times New Roman"/>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96458"/>
    <w:rPr>
      <w:rFonts w:ascii="Cambria" w:hAnsi="Cambria" w:cs="Times New Roman"/>
      <w:b/>
      <w:kern w:val="32"/>
      <w:sz w:val="32"/>
      <w:lang w:val="uk-UA" w:eastAsia="en-US"/>
    </w:rPr>
  </w:style>
  <w:style w:type="character" w:customStyle="1" w:styleId="20">
    <w:name w:val="Заголовок 2 Знак"/>
    <w:link w:val="2"/>
    <w:uiPriority w:val="99"/>
    <w:semiHidden/>
    <w:locked/>
    <w:rsid w:val="00B96458"/>
    <w:rPr>
      <w:rFonts w:ascii="Cambria" w:hAnsi="Cambria" w:cs="Times New Roman"/>
      <w:b/>
      <w:i/>
      <w:sz w:val="28"/>
      <w:lang w:val="uk-UA" w:eastAsia="en-US"/>
    </w:rPr>
  </w:style>
  <w:style w:type="character" w:customStyle="1" w:styleId="30">
    <w:name w:val="Заголовок 3 Знак"/>
    <w:link w:val="3"/>
    <w:uiPriority w:val="99"/>
    <w:semiHidden/>
    <w:locked/>
    <w:rsid w:val="00B96458"/>
    <w:rPr>
      <w:rFonts w:ascii="Cambria" w:hAnsi="Cambria" w:cs="Times New Roman"/>
      <w:b/>
      <w:sz w:val="26"/>
      <w:lang w:val="uk-UA" w:eastAsia="en-US"/>
    </w:rPr>
  </w:style>
  <w:style w:type="character" w:customStyle="1" w:styleId="40">
    <w:name w:val="Заголовок 4 Знак"/>
    <w:link w:val="4"/>
    <w:uiPriority w:val="99"/>
    <w:semiHidden/>
    <w:locked/>
    <w:rsid w:val="00B96458"/>
    <w:rPr>
      <w:rFonts w:ascii="Calibri" w:hAnsi="Calibri" w:cs="Times New Roman"/>
      <w:b/>
      <w:sz w:val="28"/>
      <w:lang w:val="uk-UA" w:eastAsia="en-US"/>
    </w:rPr>
  </w:style>
  <w:style w:type="character" w:customStyle="1" w:styleId="50">
    <w:name w:val="Заголовок 5 Знак"/>
    <w:link w:val="5"/>
    <w:uiPriority w:val="99"/>
    <w:semiHidden/>
    <w:locked/>
    <w:rsid w:val="00B96458"/>
    <w:rPr>
      <w:rFonts w:ascii="Calibri" w:hAnsi="Calibri" w:cs="Times New Roman"/>
      <w:b/>
      <w:i/>
      <w:sz w:val="26"/>
      <w:lang w:val="uk-UA" w:eastAsia="en-US"/>
    </w:rPr>
  </w:style>
  <w:style w:type="character" w:customStyle="1" w:styleId="60">
    <w:name w:val="Заголовок 6 Знак"/>
    <w:link w:val="6"/>
    <w:uiPriority w:val="99"/>
    <w:semiHidden/>
    <w:locked/>
    <w:rsid w:val="00B96458"/>
    <w:rPr>
      <w:rFonts w:ascii="Calibri" w:hAnsi="Calibri" w:cs="Times New Roman"/>
      <w:b/>
      <w:lang w:val="uk-UA" w:eastAsia="en-US"/>
    </w:rPr>
  </w:style>
  <w:style w:type="paragraph" w:styleId="a0">
    <w:name w:val="Body Text"/>
    <w:basedOn w:val="a"/>
    <w:link w:val="a4"/>
    <w:uiPriority w:val="99"/>
    <w:rsid w:val="00937AC1"/>
    <w:pPr>
      <w:spacing w:before="180" w:after="180"/>
    </w:pPr>
    <w:rPr>
      <w:rFonts w:cs="Times New Roman"/>
    </w:rPr>
  </w:style>
  <w:style w:type="character" w:customStyle="1" w:styleId="a4">
    <w:name w:val="Основной текст Знак"/>
    <w:link w:val="a0"/>
    <w:uiPriority w:val="99"/>
    <w:semiHidden/>
    <w:locked/>
    <w:rsid w:val="00B96458"/>
    <w:rPr>
      <w:rFonts w:cs="Times New Roman"/>
      <w:sz w:val="24"/>
      <w:lang w:val="uk-UA" w:eastAsia="en-US"/>
    </w:rPr>
  </w:style>
  <w:style w:type="paragraph" w:customStyle="1" w:styleId="FirstParagraph">
    <w:name w:val="First Paragraph"/>
    <w:basedOn w:val="a0"/>
    <w:next w:val="a0"/>
    <w:uiPriority w:val="99"/>
    <w:rsid w:val="00937AC1"/>
  </w:style>
  <w:style w:type="paragraph" w:customStyle="1" w:styleId="Compact">
    <w:name w:val="Compact"/>
    <w:basedOn w:val="a0"/>
    <w:uiPriority w:val="99"/>
    <w:rsid w:val="00937AC1"/>
    <w:pPr>
      <w:spacing w:before="36" w:after="36"/>
    </w:pPr>
  </w:style>
  <w:style w:type="paragraph" w:styleId="a5">
    <w:name w:val="Title"/>
    <w:basedOn w:val="a"/>
    <w:next w:val="a0"/>
    <w:link w:val="a6"/>
    <w:uiPriority w:val="99"/>
    <w:qFormat/>
    <w:rsid w:val="00937AC1"/>
    <w:pPr>
      <w:keepNext/>
      <w:keepLines/>
      <w:spacing w:before="480" w:after="240"/>
      <w:jc w:val="center"/>
    </w:pPr>
    <w:rPr>
      <w:rFonts w:cs="Times New Roman"/>
      <w:b/>
      <w:bCs/>
      <w:kern w:val="28"/>
      <w:sz w:val="32"/>
      <w:szCs w:val="32"/>
    </w:rPr>
  </w:style>
  <w:style w:type="character" w:customStyle="1" w:styleId="a6">
    <w:name w:val="Название Знак"/>
    <w:link w:val="a5"/>
    <w:uiPriority w:val="99"/>
    <w:locked/>
    <w:rsid w:val="00B96458"/>
    <w:rPr>
      <w:rFonts w:ascii="Cambria" w:hAnsi="Cambria" w:cs="Times New Roman"/>
      <w:b/>
      <w:kern w:val="28"/>
      <w:sz w:val="32"/>
      <w:lang w:val="uk-UA" w:eastAsia="en-US"/>
    </w:rPr>
  </w:style>
  <w:style w:type="paragraph" w:styleId="a7">
    <w:name w:val="Subtitle"/>
    <w:basedOn w:val="a5"/>
    <w:next w:val="a0"/>
    <w:link w:val="a8"/>
    <w:uiPriority w:val="99"/>
    <w:qFormat/>
    <w:rsid w:val="00937AC1"/>
    <w:pPr>
      <w:spacing w:before="240"/>
    </w:pPr>
    <w:rPr>
      <w:b w:val="0"/>
      <w:bCs w:val="0"/>
      <w:kern w:val="0"/>
      <w:sz w:val="24"/>
      <w:szCs w:val="24"/>
    </w:rPr>
  </w:style>
  <w:style w:type="character" w:customStyle="1" w:styleId="a8">
    <w:name w:val="Подзаголовок Знак"/>
    <w:link w:val="a7"/>
    <w:uiPriority w:val="99"/>
    <w:locked/>
    <w:rsid w:val="00B96458"/>
    <w:rPr>
      <w:rFonts w:ascii="Cambria" w:hAnsi="Cambria" w:cs="Times New Roman"/>
      <w:sz w:val="24"/>
      <w:lang w:val="uk-UA" w:eastAsia="en-US"/>
    </w:rPr>
  </w:style>
  <w:style w:type="paragraph" w:customStyle="1" w:styleId="Author">
    <w:name w:val="Author"/>
    <w:next w:val="a0"/>
    <w:uiPriority w:val="99"/>
    <w:rsid w:val="00937AC1"/>
    <w:pPr>
      <w:keepNext/>
      <w:keepLines/>
      <w:spacing w:after="200"/>
      <w:jc w:val="center"/>
    </w:pPr>
    <w:rPr>
      <w:rFonts w:cs="Cambria"/>
      <w:sz w:val="24"/>
      <w:szCs w:val="24"/>
      <w:lang w:val="en-US" w:eastAsia="en-US"/>
    </w:rPr>
  </w:style>
  <w:style w:type="paragraph" w:styleId="a9">
    <w:name w:val="Date"/>
    <w:basedOn w:val="a"/>
    <w:next w:val="a0"/>
    <w:link w:val="aa"/>
    <w:uiPriority w:val="99"/>
    <w:rsid w:val="00937AC1"/>
    <w:pPr>
      <w:keepNext/>
      <w:keepLines/>
      <w:jc w:val="center"/>
    </w:pPr>
    <w:rPr>
      <w:rFonts w:cs="Times New Roman"/>
    </w:rPr>
  </w:style>
  <w:style w:type="character" w:customStyle="1" w:styleId="aa">
    <w:name w:val="Дата Знак"/>
    <w:link w:val="a9"/>
    <w:uiPriority w:val="99"/>
    <w:semiHidden/>
    <w:locked/>
    <w:rsid w:val="00B96458"/>
    <w:rPr>
      <w:rFonts w:cs="Times New Roman"/>
      <w:sz w:val="24"/>
      <w:lang w:val="uk-UA" w:eastAsia="en-US"/>
    </w:rPr>
  </w:style>
  <w:style w:type="paragraph" w:customStyle="1" w:styleId="Abstract">
    <w:name w:val="Abstract"/>
    <w:basedOn w:val="a"/>
    <w:next w:val="a0"/>
    <w:uiPriority w:val="99"/>
    <w:rsid w:val="00937AC1"/>
    <w:pPr>
      <w:keepNext/>
      <w:keepLines/>
      <w:spacing w:before="300" w:after="300"/>
    </w:pPr>
    <w:rPr>
      <w:sz w:val="20"/>
      <w:szCs w:val="20"/>
    </w:rPr>
  </w:style>
  <w:style w:type="paragraph" w:styleId="ab">
    <w:name w:val="Bibliography"/>
    <w:basedOn w:val="a"/>
    <w:uiPriority w:val="99"/>
    <w:rsid w:val="00937AC1"/>
  </w:style>
  <w:style w:type="paragraph" w:styleId="ac">
    <w:name w:val="Block Text"/>
    <w:basedOn w:val="a0"/>
    <w:next w:val="a0"/>
    <w:uiPriority w:val="99"/>
    <w:rsid w:val="00937AC1"/>
    <w:pPr>
      <w:spacing w:before="100" w:after="100"/>
    </w:pPr>
    <w:rPr>
      <w:rFonts w:ascii="Calibri" w:eastAsia="Times New Roman" w:hAnsi="Calibri" w:cs="Calibri"/>
      <w:sz w:val="20"/>
      <w:szCs w:val="20"/>
    </w:rPr>
  </w:style>
  <w:style w:type="paragraph" w:styleId="ad">
    <w:name w:val="footnote text"/>
    <w:basedOn w:val="a"/>
    <w:link w:val="ae"/>
    <w:uiPriority w:val="99"/>
    <w:semiHidden/>
    <w:rsid w:val="00937AC1"/>
    <w:rPr>
      <w:rFonts w:cs="Times New Roman"/>
      <w:sz w:val="20"/>
      <w:szCs w:val="20"/>
    </w:rPr>
  </w:style>
  <w:style w:type="character" w:customStyle="1" w:styleId="ae">
    <w:name w:val="Текст сноски Знак"/>
    <w:link w:val="ad"/>
    <w:uiPriority w:val="99"/>
    <w:semiHidden/>
    <w:locked/>
    <w:rsid w:val="00B96458"/>
    <w:rPr>
      <w:rFonts w:cs="Times New Roman"/>
      <w:sz w:val="20"/>
      <w:lang w:val="uk-UA" w:eastAsia="en-US"/>
    </w:rPr>
  </w:style>
  <w:style w:type="paragraph" w:customStyle="1" w:styleId="DefinitionTerm">
    <w:name w:val="Definition Term"/>
    <w:basedOn w:val="a"/>
    <w:next w:val="Definition"/>
    <w:uiPriority w:val="99"/>
    <w:rsid w:val="00937AC1"/>
    <w:pPr>
      <w:keepNext/>
      <w:keepLines/>
      <w:spacing w:after="0"/>
    </w:pPr>
    <w:rPr>
      <w:b/>
      <w:bCs/>
    </w:rPr>
  </w:style>
  <w:style w:type="paragraph" w:customStyle="1" w:styleId="Definition">
    <w:name w:val="Definition"/>
    <w:basedOn w:val="a"/>
    <w:uiPriority w:val="99"/>
    <w:rsid w:val="00937AC1"/>
  </w:style>
  <w:style w:type="paragraph" w:styleId="af">
    <w:name w:val="caption"/>
    <w:basedOn w:val="a"/>
    <w:link w:val="af0"/>
    <w:uiPriority w:val="99"/>
    <w:qFormat/>
    <w:rsid w:val="00937AC1"/>
    <w:pPr>
      <w:spacing w:after="120"/>
    </w:pPr>
    <w:rPr>
      <w:rFonts w:cs="Times New Roman"/>
      <w:sz w:val="20"/>
      <w:szCs w:val="20"/>
      <w:lang w:eastAsia="uk-UA"/>
    </w:rPr>
  </w:style>
  <w:style w:type="paragraph" w:customStyle="1" w:styleId="TableCaption">
    <w:name w:val="Table Caption"/>
    <w:basedOn w:val="af"/>
    <w:uiPriority w:val="99"/>
    <w:rsid w:val="00937AC1"/>
    <w:pPr>
      <w:keepNext/>
    </w:pPr>
  </w:style>
  <w:style w:type="paragraph" w:customStyle="1" w:styleId="ImageCaption">
    <w:name w:val="Image Caption"/>
    <w:basedOn w:val="af"/>
    <w:uiPriority w:val="99"/>
    <w:rsid w:val="00937AC1"/>
  </w:style>
  <w:style w:type="paragraph" w:customStyle="1" w:styleId="Figure">
    <w:name w:val="Figure"/>
    <w:basedOn w:val="a"/>
    <w:uiPriority w:val="99"/>
    <w:rsid w:val="00937AC1"/>
  </w:style>
  <w:style w:type="paragraph" w:customStyle="1" w:styleId="FigurewithCaption">
    <w:name w:val="Figure with Caption"/>
    <w:basedOn w:val="Figure"/>
    <w:uiPriority w:val="99"/>
    <w:rsid w:val="00937AC1"/>
    <w:pPr>
      <w:keepNext/>
    </w:pPr>
  </w:style>
  <w:style w:type="character" w:customStyle="1" w:styleId="af0">
    <w:name w:val="Название объекта Знак"/>
    <w:link w:val="af"/>
    <w:uiPriority w:val="99"/>
    <w:locked/>
    <w:rsid w:val="00937AC1"/>
  </w:style>
  <w:style w:type="character" w:customStyle="1" w:styleId="VerbatimChar">
    <w:name w:val="Verbatim Char"/>
    <w:link w:val="SourceCode"/>
    <w:uiPriority w:val="99"/>
    <w:locked/>
    <w:rsid w:val="00937AC1"/>
    <w:rPr>
      <w:rFonts w:ascii="Consolas" w:hAnsi="Consolas"/>
      <w:sz w:val="22"/>
    </w:rPr>
  </w:style>
  <w:style w:type="character" w:styleId="af1">
    <w:name w:val="footnote reference"/>
    <w:uiPriority w:val="99"/>
    <w:semiHidden/>
    <w:rsid w:val="00937AC1"/>
    <w:rPr>
      <w:rFonts w:cs="Times New Roman"/>
      <w:vertAlign w:val="superscript"/>
    </w:rPr>
  </w:style>
  <w:style w:type="character" w:styleId="af2">
    <w:name w:val="Hyperlink"/>
    <w:uiPriority w:val="99"/>
    <w:rsid w:val="00937AC1"/>
    <w:rPr>
      <w:rFonts w:cs="Times New Roman"/>
      <w:color w:val="auto"/>
    </w:rPr>
  </w:style>
  <w:style w:type="paragraph" w:styleId="af3">
    <w:name w:val="TOC Heading"/>
    <w:basedOn w:val="1"/>
    <w:next w:val="a0"/>
    <w:uiPriority w:val="99"/>
    <w:qFormat/>
    <w:rsid w:val="00937AC1"/>
    <w:pPr>
      <w:spacing w:before="240" w:line="259" w:lineRule="auto"/>
      <w:outlineLvl w:val="9"/>
    </w:pPr>
    <w:rPr>
      <w:b w:val="0"/>
      <w:bCs w:val="0"/>
      <w:color w:val="365F91"/>
    </w:rPr>
  </w:style>
  <w:style w:type="paragraph" w:customStyle="1" w:styleId="SourceCode">
    <w:name w:val="Source Code"/>
    <w:basedOn w:val="a"/>
    <w:link w:val="VerbatimChar"/>
    <w:uiPriority w:val="99"/>
    <w:rsid w:val="00937AC1"/>
    <w:pPr>
      <w:wordWrap w:val="0"/>
    </w:pPr>
    <w:rPr>
      <w:rFonts w:ascii="Consolas" w:hAnsi="Consolas" w:cs="Times New Roman"/>
      <w:sz w:val="22"/>
      <w:szCs w:val="20"/>
      <w:lang w:eastAsia="uk-UA"/>
    </w:rPr>
  </w:style>
  <w:style w:type="character" w:customStyle="1" w:styleId="KeywordTok">
    <w:name w:val="KeywordTok"/>
    <w:uiPriority w:val="99"/>
    <w:rsid w:val="00937AC1"/>
    <w:rPr>
      <w:rFonts w:ascii="Consolas" w:hAnsi="Consolas"/>
      <w:b/>
      <w:color w:val="auto"/>
      <w:sz w:val="22"/>
    </w:rPr>
  </w:style>
  <w:style w:type="character" w:customStyle="1" w:styleId="DataTypeTok">
    <w:name w:val="DataTypeTok"/>
    <w:uiPriority w:val="99"/>
    <w:rsid w:val="00937AC1"/>
    <w:rPr>
      <w:rFonts w:ascii="Consolas" w:hAnsi="Consolas"/>
      <w:color w:val="auto"/>
      <w:sz w:val="22"/>
    </w:rPr>
  </w:style>
  <w:style w:type="character" w:customStyle="1" w:styleId="DecValTok">
    <w:name w:val="DecValTok"/>
    <w:uiPriority w:val="99"/>
    <w:rsid w:val="00937AC1"/>
    <w:rPr>
      <w:rFonts w:ascii="Consolas" w:hAnsi="Consolas"/>
      <w:color w:val="auto"/>
      <w:sz w:val="22"/>
    </w:rPr>
  </w:style>
  <w:style w:type="character" w:customStyle="1" w:styleId="BaseNTok">
    <w:name w:val="BaseNTok"/>
    <w:uiPriority w:val="99"/>
    <w:rsid w:val="00937AC1"/>
    <w:rPr>
      <w:rFonts w:ascii="Consolas" w:hAnsi="Consolas"/>
      <w:color w:val="auto"/>
      <w:sz w:val="22"/>
    </w:rPr>
  </w:style>
  <w:style w:type="character" w:customStyle="1" w:styleId="FloatTok">
    <w:name w:val="FloatTok"/>
    <w:uiPriority w:val="99"/>
    <w:rsid w:val="00937AC1"/>
    <w:rPr>
      <w:rFonts w:ascii="Consolas" w:hAnsi="Consolas"/>
      <w:color w:val="auto"/>
      <w:sz w:val="22"/>
    </w:rPr>
  </w:style>
  <w:style w:type="character" w:customStyle="1" w:styleId="ConstantTok">
    <w:name w:val="ConstantTok"/>
    <w:uiPriority w:val="99"/>
    <w:rsid w:val="00937AC1"/>
    <w:rPr>
      <w:rFonts w:ascii="Consolas" w:hAnsi="Consolas"/>
      <w:color w:val="auto"/>
      <w:sz w:val="22"/>
    </w:rPr>
  </w:style>
  <w:style w:type="character" w:customStyle="1" w:styleId="CharTok">
    <w:name w:val="CharTok"/>
    <w:uiPriority w:val="99"/>
    <w:rsid w:val="00937AC1"/>
    <w:rPr>
      <w:rFonts w:ascii="Consolas" w:hAnsi="Consolas"/>
      <w:color w:val="auto"/>
      <w:sz w:val="22"/>
    </w:rPr>
  </w:style>
  <w:style w:type="character" w:customStyle="1" w:styleId="SpecialCharTok">
    <w:name w:val="SpecialCharTok"/>
    <w:uiPriority w:val="99"/>
    <w:rsid w:val="00937AC1"/>
    <w:rPr>
      <w:rFonts w:ascii="Consolas" w:hAnsi="Consolas"/>
      <w:color w:val="auto"/>
      <w:sz w:val="22"/>
    </w:rPr>
  </w:style>
  <w:style w:type="character" w:customStyle="1" w:styleId="StringTok">
    <w:name w:val="StringTok"/>
    <w:uiPriority w:val="99"/>
    <w:rsid w:val="00937AC1"/>
    <w:rPr>
      <w:rFonts w:ascii="Consolas" w:hAnsi="Consolas"/>
      <w:color w:val="auto"/>
      <w:sz w:val="22"/>
    </w:rPr>
  </w:style>
  <w:style w:type="character" w:customStyle="1" w:styleId="VerbatimStringTok">
    <w:name w:val="VerbatimStringTok"/>
    <w:uiPriority w:val="99"/>
    <w:rsid w:val="00937AC1"/>
    <w:rPr>
      <w:rFonts w:ascii="Consolas" w:hAnsi="Consolas"/>
      <w:color w:val="auto"/>
      <w:sz w:val="22"/>
    </w:rPr>
  </w:style>
  <w:style w:type="character" w:customStyle="1" w:styleId="SpecialStringTok">
    <w:name w:val="SpecialStringTok"/>
    <w:uiPriority w:val="99"/>
    <w:rsid w:val="00937AC1"/>
    <w:rPr>
      <w:rFonts w:ascii="Consolas" w:hAnsi="Consolas"/>
      <w:color w:val="auto"/>
      <w:sz w:val="22"/>
    </w:rPr>
  </w:style>
  <w:style w:type="character" w:customStyle="1" w:styleId="ImportTok">
    <w:name w:val="ImportTok"/>
    <w:uiPriority w:val="99"/>
    <w:rsid w:val="00937AC1"/>
    <w:rPr>
      <w:rFonts w:ascii="Consolas" w:hAnsi="Consolas"/>
      <w:sz w:val="22"/>
    </w:rPr>
  </w:style>
  <w:style w:type="character" w:customStyle="1" w:styleId="CommentTok">
    <w:name w:val="CommentTok"/>
    <w:uiPriority w:val="99"/>
    <w:rsid w:val="00937AC1"/>
    <w:rPr>
      <w:rFonts w:ascii="Consolas" w:hAnsi="Consolas"/>
      <w:i/>
      <w:color w:val="auto"/>
      <w:sz w:val="22"/>
    </w:rPr>
  </w:style>
  <w:style w:type="character" w:customStyle="1" w:styleId="DocumentationTok">
    <w:name w:val="DocumentationTok"/>
    <w:uiPriority w:val="99"/>
    <w:rsid w:val="00937AC1"/>
    <w:rPr>
      <w:rFonts w:ascii="Consolas" w:hAnsi="Consolas"/>
      <w:i/>
      <w:color w:val="auto"/>
      <w:sz w:val="22"/>
    </w:rPr>
  </w:style>
  <w:style w:type="character" w:customStyle="1" w:styleId="AnnotationTok">
    <w:name w:val="AnnotationTok"/>
    <w:uiPriority w:val="99"/>
    <w:rsid w:val="00937AC1"/>
    <w:rPr>
      <w:rFonts w:ascii="Consolas" w:hAnsi="Consolas"/>
      <w:b/>
      <w:i/>
      <w:color w:val="auto"/>
      <w:sz w:val="22"/>
    </w:rPr>
  </w:style>
  <w:style w:type="character" w:customStyle="1" w:styleId="CommentVarTok">
    <w:name w:val="CommentVarTok"/>
    <w:uiPriority w:val="99"/>
    <w:rsid w:val="00937AC1"/>
    <w:rPr>
      <w:rFonts w:ascii="Consolas" w:hAnsi="Consolas"/>
      <w:b/>
      <w:i/>
      <w:color w:val="auto"/>
      <w:sz w:val="22"/>
    </w:rPr>
  </w:style>
  <w:style w:type="character" w:customStyle="1" w:styleId="OtherTok">
    <w:name w:val="OtherTok"/>
    <w:uiPriority w:val="99"/>
    <w:rsid w:val="00937AC1"/>
    <w:rPr>
      <w:rFonts w:ascii="Consolas" w:hAnsi="Consolas"/>
      <w:color w:val="auto"/>
      <w:sz w:val="22"/>
    </w:rPr>
  </w:style>
  <w:style w:type="character" w:customStyle="1" w:styleId="FunctionTok">
    <w:name w:val="FunctionTok"/>
    <w:uiPriority w:val="99"/>
    <w:rsid w:val="00937AC1"/>
    <w:rPr>
      <w:rFonts w:ascii="Consolas" w:hAnsi="Consolas"/>
      <w:color w:val="auto"/>
      <w:sz w:val="22"/>
    </w:rPr>
  </w:style>
  <w:style w:type="character" w:customStyle="1" w:styleId="VariableTok">
    <w:name w:val="VariableTok"/>
    <w:uiPriority w:val="99"/>
    <w:rsid w:val="00937AC1"/>
    <w:rPr>
      <w:rFonts w:ascii="Consolas" w:hAnsi="Consolas"/>
      <w:color w:val="auto"/>
      <w:sz w:val="22"/>
    </w:rPr>
  </w:style>
  <w:style w:type="character" w:customStyle="1" w:styleId="ControlFlowTok">
    <w:name w:val="ControlFlowTok"/>
    <w:uiPriority w:val="99"/>
    <w:rsid w:val="00937AC1"/>
    <w:rPr>
      <w:rFonts w:ascii="Consolas" w:hAnsi="Consolas"/>
      <w:b/>
      <w:color w:val="auto"/>
      <w:sz w:val="22"/>
    </w:rPr>
  </w:style>
  <w:style w:type="character" w:customStyle="1" w:styleId="OperatorTok">
    <w:name w:val="OperatorTok"/>
    <w:uiPriority w:val="99"/>
    <w:rsid w:val="00937AC1"/>
    <w:rPr>
      <w:rFonts w:ascii="Consolas" w:hAnsi="Consolas"/>
      <w:color w:val="auto"/>
      <w:sz w:val="22"/>
    </w:rPr>
  </w:style>
  <w:style w:type="character" w:customStyle="1" w:styleId="BuiltInTok">
    <w:name w:val="BuiltInTok"/>
    <w:uiPriority w:val="99"/>
    <w:rsid w:val="00937AC1"/>
    <w:rPr>
      <w:rFonts w:ascii="Consolas" w:hAnsi="Consolas"/>
      <w:sz w:val="22"/>
    </w:rPr>
  </w:style>
  <w:style w:type="character" w:customStyle="1" w:styleId="ExtensionTok">
    <w:name w:val="ExtensionTok"/>
    <w:uiPriority w:val="99"/>
    <w:rsid w:val="00937AC1"/>
    <w:rPr>
      <w:rFonts w:ascii="Consolas" w:hAnsi="Consolas"/>
      <w:sz w:val="22"/>
    </w:rPr>
  </w:style>
  <w:style w:type="character" w:customStyle="1" w:styleId="PreprocessorTok">
    <w:name w:val="PreprocessorTok"/>
    <w:uiPriority w:val="99"/>
    <w:rsid w:val="00937AC1"/>
    <w:rPr>
      <w:rFonts w:ascii="Consolas" w:hAnsi="Consolas"/>
      <w:color w:val="auto"/>
      <w:sz w:val="22"/>
    </w:rPr>
  </w:style>
  <w:style w:type="character" w:customStyle="1" w:styleId="AttributeTok">
    <w:name w:val="AttributeTok"/>
    <w:uiPriority w:val="99"/>
    <w:rsid w:val="00937AC1"/>
    <w:rPr>
      <w:rFonts w:ascii="Consolas" w:hAnsi="Consolas"/>
      <w:color w:val="auto"/>
      <w:sz w:val="22"/>
    </w:rPr>
  </w:style>
  <w:style w:type="character" w:customStyle="1" w:styleId="RegionMarkerTok">
    <w:name w:val="RegionMarkerTok"/>
    <w:uiPriority w:val="99"/>
    <w:rsid w:val="00937AC1"/>
    <w:rPr>
      <w:rFonts w:ascii="Consolas" w:hAnsi="Consolas"/>
      <w:sz w:val="22"/>
    </w:rPr>
  </w:style>
  <w:style w:type="character" w:customStyle="1" w:styleId="InformationTok">
    <w:name w:val="InformationTok"/>
    <w:uiPriority w:val="99"/>
    <w:rsid w:val="00937AC1"/>
    <w:rPr>
      <w:rFonts w:ascii="Consolas" w:hAnsi="Consolas"/>
      <w:b/>
      <w:i/>
      <w:color w:val="auto"/>
      <w:sz w:val="22"/>
    </w:rPr>
  </w:style>
  <w:style w:type="character" w:customStyle="1" w:styleId="WarningTok">
    <w:name w:val="WarningTok"/>
    <w:uiPriority w:val="99"/>
    <w:rsid w:val="00937AC1"/>
    <w:rPr>
      <w:rFonts w:ascii="Consolas" w:hAnsi="Consolas"/>
      <w:b/>
      <w:i/>
      <w:color w:val="auto"/>
      <w:sz w:val="22"/>
    </w:rPr>
  </w:style>
  <w:style w:type="character" w:customStyle="1" w:styleId="AlertTok">
    <w:name w:val="AlertTok"/>
    <w:uiPriority w:val="99"/>
    <w:rsid w:val="00937AC1"/>
    <w:rPr>
      <w:rFonts w:ascii="Consolas" w:hAnsi="Consolas"/>
      <w:b/>
      <w:color w:val="FF0000"/>
      <w:sz w:val="22"/>
    </w:rPr>
  </w:style>
  <w:style w:type="character" w:customStyle="1" w:styleId="ErrorTok">
    <w:name w:val="ErrorTok"/>
    <w:uiPriority w:val="99"/>
    <w:rsid w:val="00937AC1"/>
    <w:rPr>
      <w:rFonts w:ascii="Consolas" w:hAnsi="Consolas"/>
      <w:b/>
      <w:color w:val="FF0000"/>
      <w:sz w:val="22"/>
    </w:rPr>
  </w:style>
  <w:style w:type="character" w:customStyle="1" w:styleId="NormalTok">
    <w:name w:val="NormalTok"/>
    <w:uiPriority w:val="99"/>
    <w:rsid w:val="00937AC1"/>
    <w:rPr>
      <w:rFonts w:ascii="Consolas" w:hAnsi="Consolas"/>
      <w:sz w:val="22"/>
    </w:rPr>
  </w:style>
  <w:style w:type="character" w:customStyle="1" w:styleId="af4">
    <w:name w:val="Основной текст_"/>
    <w:link w:val="11"/>
    <w:uiPriority w:val="99"/>
    <w:locked/>
    <w:rsid w:val="00D57A37"/>
    <w:rPr>
      <w:spacing w:val="10"/>
      <w:sz w:val="114"/>
      <w:shd w:val="clear" w:color="auto" w:fill="FFFFFF"/>
    </w:rPr>
  </w:style>
  <w:style w:type="character" w:customStyle="1" w:styleId="565pt1">
    <w:name w:val="Основной текст + 56.5 pt1"/>
    <w:aliases w:val="Интервал 0 pt"/>
    <w:rsid w:val="00D57A37"/>
    <w:rPr>
      <w:color w:val="000000"/>
      <w:spacing w:val="0"/>
      <w:w w:val="100"/>
      <w:position w:val="0"/>
      <w:sz w:val="113"/>
      <w:shd w:val="clear" w:color="auto" w:fill="FFFFFF"/>
      <w:lang w:val="uk-UA"/>
    </w:rPr>
  </w:style>
  <w:style w:type="paragraph" w:customStyle="1" w:styleId="11">
    <w:name w:val="Основной текст1"/>
    <w:basedOn w:val="a"/>
    <w:link w:val="af4"/>
    <w:uiPriority w:val="99"/>
    <w:rsid w:val="00D57A37"/>
    <w:pPr>
      <w:widowControl w:val="0"/>
      <w:shd w:val="clear" w:color="auto" w:fill="FFFFFF"/>
      <w:spacing w:before="1740" w:after="720" w:line="1360" w:lineRule="exact"/>
      <w:ind w:hanging="1640"/>
      <w:jc w:val="both"/>
    </w:pPr>
    <w:rPr>
      <w:rFonts w:cs="Times New Roman"/>
      <w:spacing w:val="10"/>
      <w:sz w:val="114"/>
      <w:szCs w:val="20"/>
      <w:lang w:eastAsia="uk-UA"/>
    </w:rPr>
  </w:style>
  <w:style w:type="paragraph" w:styleId="af5">
    <w:name w:val="Balloon Text"/>
    <w:basedOn w:val="a"/>
    <w:link w:val="af6"/>
    <w:uiPriority w:val="99"/>
    <w:semiHidden/>
    <w:unhideWhenUsed/>
    <w:rsid w:val="00043A29"/>
    <w:pPr>
      <w:spacing w:after="0"/>
    </w:pPr>
    <w:rPr>
      <w:rFonts w:ascii="Tahoma" w:hAnsi="Tahoma" w:cs="Tahoma"/>
      <w:sz w:val="16"/>
      <w:szCs w:val="16"/>
    </w:rPr>
  </w:style>
  <w:style w:type="character" w:customStyle="1" w:styleId="af6">
    <w:name w:val="Текст выноски Знак"/>
    <w:basedOn w:val="a1"/>
    <w:link w:val="af5"/>
    <w:uiPriority w:val="99"/>
    <w:semiHidden/>
    <w:rsid w:val="00043A29"/>
    <w:rPr>
      <w:rFonts w:ascii="Tahoma" w:hAnsi="Tahoma" w:cs="Tahoma"/>
      <w:sz w:val="16"/>
      <w:szCs w:val="16"/>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12</Pages>
  <Words>17861</Words>
  <Characters>10182</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isp</Company>
  <LinksUpToDate>false</LinksUpToDate>
  <CharactersWithSpaces>27988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nevmivaka</dc:creator>
  <cp:lastModifiedBy>Лалетіна Анна Миколаївна</cp:lastModifiedBy>
  <cp:revision>8</cp:revision>
  <cp:lastPrinted>2023-12-01T13:20:00Z</cp:lastPrinted>
  <dcterms:created xsi:type="dcterms:W3CDTF">2023-11-17T07:24:00Z</dcterms:created>
  <dcterms:modified xsi:type="dcterms:W3CDTF">2023-12-06T12:27:00Z</dcterms:modified>
</cp:coreProperties>
</file>