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pPr w:bottomFromText="0" w:horzAnchor="margin" w:leftFromText="180" w:rightFromText="180" w:tblpX="0" w:tblpY="571" w:topFromText="0" w:vertAnchor="page"/>
        <w:tblW w:w="10188" w:type="dxa"/>
        <w:jc w:val="left"/>
        <w:tblInd w:w="0" w:type="dxa"/>
        <w:tblCellMar>
          <w:top w:w="0" w:type="dxa"/>
          <w:left w:w="108" w:type="dxa"/>
          <w:bottom w:w="0" w:type="dxa"/>
          <w:right w:w="108" w:type="dxa"/>
        </w:tblCellMar>
        <w:tblLook w:val="0000"/>
      </w:tblPr>
      <w:tblGrid>
        <w:gridCol w:w="4641"/>
        <w:gridCol w:w="5546"/>
      </w:tblGrid>
      <w:tr>
        <w:trPr/>
        <w:tc>
          <w:tcPr>
            <w:tcW w:w="4641" w:type="dxa"/>
            <w:tcBorders/>
            <w:shd w:fill="auto" w:val="clear"/>
          </w:tcPr>
          <w:p>
            <w:pPr>
              <w:pStyle w:val="Normal"/>
              <w:spacing w:before="0" w:after="200"/>
              <w:rPr>
                <w:rFonts w:ascii="Times New Roman" w:hAnsi="Times New Roman"/>
                <w:color w:val="000000"/>
                <w:sz w:val="28"/>
                <w:szCs w:val="28"/>
                <w:lang w:val="uk-UA"/>
              </w:rPr>
            </w:pPr>
            <w:r>
              <w:rPr>
                <w:rFonts w:ascii="Times New Roman" w:hAnsi="Times New Roman"/>
                <w:color w:val="000000"/>
                <w:sz w:val="28"/>
                <w:szCs w:val="28"/>
                <w:lang w:val="uk-UA"/>
              </w:rPr>
            </w:r>
          </w:p>
        </w:tc>
        <w:tc>
          <w:tcPr>
            <w:tcW w:w="5546" w:type="dxa"/>
            <w:tcBorders/>
            <w:shd w:fill="auto" w:val="clear"/>
          </w:tcPr>
          <w:p>
            <w:pPr>
              <w:pStyle w:val="Normal"/>
              <w:tabs>
                <w:tab w:val="clear" w:pos="708"/>
                <w:tab w:val="left" w:pos="720" w:leader="none"/>
              </w:tabs>
              <w:spacing w:lineRule="auto" w:line="240" w:before="0" w:after="0"/>
              <w:rPr>
                <w:sz w:val="28"/>
                <w:szCs w:val="28"/>
                <w:lang w:val="uk-UA"/>
              </w:rPr>
            </w:pPr>
            <w:r>
              <w:rPr>
                <w:rFonts w:ascii="Times New Roman" w:hAnsi="Times New Roman"/>
                <w:b/>
                <w:sz w:val="28"/>
                <w:szCs w:val="28"/>
                <w:lang w:val="uk-UA"/>
              </w:rPr>
              <w:t xml:space="preserve">  </w:t>
            </w:r>
            <w:r>
              <w:rPr>
                <w:sz w:val="28"/>
                <w:szCs w:val="28"/>
                <w:lang w:val="uk-UA"/>
              </w:rPr>
              <w:t xml:space="preserve"> </w:t>
            </w:r>
          </w:p>
          <w:p>
            <w:pPr>
              <w:pStyle w:val="Normal"/>
              <w:tabs>
                <w:tab w:val="clear" w:pos="708"/>
                <w:tab w:val="left" w:pos="720" w:leader="none"/>
              </w:tabs>
              <w:spacing w:lineRule="auto" w:line="240" w:before="0" w:after="0"/>
              <w:rPr/>
            </w:pPr>
            <w:r>
              <w:rPr>
                <w:sz w:val="28"/>
                <w:szCs w:val="28"/>
                <w:lang w:val="uk-UA"/>
              </w:rPr>
              <w:t xml:space="preserve">              </w:t>
            </w:r>
            <w:r>
              <w:rPr>
                <w:rFonts w:ascii="Times New Roman" w:hAnsi="Times New Roman"/>
                <w:sz w:val="28"/>
                <w:szCs w:val="28"/>
                <w:lang w:val="uk-UA"/>
              </w:rPr>
              <w:t xml:space="preserve">Додаток </w:t>
            </w:r>
          </w:p>
          <w:p>
            <w:pPr>
              <w:pStyle w:val="Normal"/>
              <w:tabs>
                <w:tab w:val="clear" w:pos="708"/>
                <w:tab w:val="left" w:pos="720" w:leader="none"/>
              </w:tabs>
              <w:spacing w:lineRule="auto" w:line="240" w:before="0" w:after="0"/>
              <w:jc w:val="center"/>
              <w:rPr>
                <w:rFonts w:ascii="Times New Roman" w:hAnsi="Times New Roman"/>
                <w:sz w:val="28"/>
                <w:szCs w:val="28"/>
                <w:lang w:val="uk-UA"/>
              </w:rPr>
            </w:pPr>
            <w:r>
              <w:rPr>
                <w:rFonts w:ascii="Times New Roman" w:hAnsi="Times New Roman"/>
                <w:sz w:val="28"/>
                <w:szCs w:val="28"/>
                <w:lang w:val="uk-UA"/>
              </w:rPr>
              <w:t xml:space="preserve">до   рішення    Кременчуцької                                                                                  </w:t>
            </w:r>
          </w:p>
          <w:p>
            <w:pPr>
              <w:pStyle w:val="Normal"/>
              <w:tabs>
                <w:tab w:val="clear" w:pos="708"/>
                <w:tab w:val="left" w:pos="720" w:leader="none"/>
              </w:tabs>
              <w:spacing w:lineRule="auto" w:line="240" w:before="0" w:after="0"/>
              <w:jc w:val="center"/>
              <w:rPr>
                <w:rFonts w:ascii="Times New Roman" w:hAnsi="Times New Roman"/>
                <w:sz w:val="28"/>
                <w:szCs w:val="28"/>
                <w:lang w:val="uk-UA"/>
              </w:rPr>
            </w:pPr>
            <w:r>
              <w:rPr>
                <w:rFonts w:ascii="Times New Roman" w:hAnsi="Times New Roman"/>
                <w:sz w:val="28"/>
                <w:szCs w:val="28"/>
                <w:lang w:val="uk-UA"/>
              </w:rPr>
              <w:t xml:space="preserve">міської ради Кременчуцького </w:t>
            </w:r>
          </w:p>
          <w:p>
            <w:pPr>
              <w:pStyle w:val="Normal"/>
              <w:tabs>
                <w:tab w:val="clear" w:pos="708"/>
                <w:tab w:val="left" w:pos="720" w:leader="none"/>
              </w:tabs>
              <w:spacing w:lineRule="auto" w:line="240" w:before="0" w:after="0"/>
              <w:jc w:val="left"/>
              <w:rPr/>
            </w:pPr>
            <w:r>
              <w:rPr>
                <w:rFonts w:ascii="Times New Roman" w:hAnsi="Times New Roman"/>
                <w:sz w:val="28"/>
                <w:szCs w:val="28"/>
                <w:lang w:val="uk-UA"/>
              </w:rPr>
              <w:t xml:space="preserve">             </w:t>
            </w:r>
            <w:r>
              <w:rPr>
                <w:rFonts w:ascii="Times New Roman" w:hAnsi="Times New Roman"/>
                <w:sz w:val="28"/>
                <w:szCs w:val="28"/>
                <w:lang w:val="uk-UA"/>
              </w:rPr>
              <w:t xml:space="preserve">району Полтавської    області                                                                                </w:t>
            </w:r>
          </w:p>
          <w:p>
            <w:pPr>
              <w:pStyle w:val="Normal"/>
              <w:tabs>
                <w:tab w:val="clear" w:pos="708"/>
                <w:tab w:val="left" w:pos="720" w:leader="none"/>
              </w:tabs>
              <w:spacing w:lineRule="auto" w:line="240" w:before="0" w:after="0"/>
              <w:jc w:val="left"/>
              <w:rPr/>
            </w:pPr>
            <w:r>
              <w:rPr>
                <w:rFonts w:ascii="Times New Roman" w:hAnsi="Times New Roman"/>
                <w:sz w:val="28"/>
                <w:szCs w:val="28"/>
                <w:lang w:val="uk-UA"/>
              </w:rPr>
              <w:t xml:space="preserve">             </w:t>
            </w:r>
            <w:r>
              <w:rPr>
                <w:rFonts w:ascii="Times New Roman" w:hAnsi="Times New Roman"/>
                <w:sz w:val="28"/>
                <w:szCs w:val="28"/>
                <w:lang w:val="uk-UA"/>
              </w:rPr>
              <w:t xml:space="preserve">20    жовтня    2023  року                                                                                  </w:t>
            </w:r>
          </w:p>
          <w:p>
            <w:pPr>
              <w:pStyle w:val="Normal"/>
              <w:tabs>
                <w:tab w:val="clear" w:pos="708"/>
                <w:tab w:val="left" w:pos="951" w:leader="none"/>
              </w:tabs>
              <w:rPr>
                <w:rFonts w:ascii="Times New Roman" w:hAnsi="Times New Roman"/>
                <w:b/>
                <w:b/>
                <w:sz w:val="28"/>
                <w:szCs w:val="28"/>
                <w:lang w:val="uk-UA"/>
              </w:rPr>
            </w:pPr>
            <w:r>
              <w:rPr>
                <w:rFonts w:ascii="Times New Roman" w:hAnsi="Times New Roman"/>
                <w:b/>
                <w:sz w:val="28"/>
                <w:szCs w:val="28"/>
                <w:lang w:val="uk-UA"/>
              </w:rPr>
              <w:t xml:space="preserve">          </w:t>
            </w:r>
          </w:p>
          <w:p>
            <w:pPr>
              <w:pStyle w:val="Normal"/>
              <w:tabs>
                <w:tab w:val="clear" w:pos="708"/>
                <w:tab w:val="left" w:pos="951" w:leader="none"/>
              </w:tabs>
              <w:spacing w:before="0" w:after="200"/>
              <w:rPr>
                <w:rFonts w:ascii="Times New Roman" w:hAnsi="Times New Roman"/>
                <w:b/>
                <w:b/>
                <w:sz w:val="28"/>
                <w:szCs w:val="28"/>
                <w:lang w:val="uk-UA"/>
              </w:rPr>
            </w:pPr>
            <w:r>
              <w:rPr>
                <w:rFonts w:ascii="Times New Roman" w:hAnsi="Times New Roman"/>
                <w:b/>
                <w:sz w:val="28"/>
                <w:szCs w:val="28"/>
                <w:lang w:val="uk-UA"/>
              </w:rPr>
            </w:r>
          </w:p>
        </w:tc>
      </w:tr>
    </w:tbl>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Style19"/>
        <w:tabs>
          <w:tab w:val="clear" w:pos="4153"/>
          <w:tab w:val="clear" w:pos="8306"/>
        </w:tabs>
        <w:ind w:left="5040" w:hanging="0"/>
        <w:rPr>
          <w:color w:val="000000"/>
          <w:sz w:val="28"/>
          <w:szCs w:val="28"/>
          <w:lang w:val="uk-UA"/>
        </w:rPr>
      </w:pPr>
      <w:r>
        <w:rPr>
          <w:color w:val="000000"/>
          <w:sz w:val="28"/>
          <w:szCs w:val="28"/>
          <w:lang w:val="uk-UA"/>
        </w:rPr>
        <w:tab/>
      </w:r>
    </w:p>
    <w:p>
      <w:pPr>
        <w:pStyle w:val="1"/>
        <w:jc w:val="center"/>
        <w:rPr>
          <w:rFonts w:ascii="Times New Roman" w:hAnsi="Times New Roman" w:cs="Times New Roman"/>
          <w:color w:val="000000"/>
          <w:sz w:val="44"/>
          <w:szCs w:val="44"/>
          <w:lang w:val="uk-UA"/>
        </w:rPr>
      </w:pPr>
      <w:r>
        <w:rPr>
          <w:rFonts w:cs="Times New Roman" w:ascii="Times New Roman" w:hAnsi="Times New Roman"/>
          <w:color w:val="000000"/>
          <w:sz w:val="44"/>
          <w:szCs w:val="44"/>
          <w:lang w:val="uk-UA"/>
        </w:rPr>
        <w:t>СТАТУТ</w:t>
      </w:r>
    </w:p>
    <w:p>
      <w:pPr>
        <w:pStyle w:val="BodyText2"/>
        <w:ind w:right="-143" w:hanging="0"/>
        <w:rPr>
          <w:b/>
          <w:b/>
          <w:bCs/>
          <w:color w:val="000000"/>
          <w:sz w:val="28"/>
          <w:szCs w:val="28"/>
        </w:rPr>
      </w:pPr>
      <w:r>
        <w:rPr>
          <w:b/>
          <w:bCs/>
          <w:color w:val="000000"/>
          <w:sz w:val="28"/>
          <w:szCs w:val="28"/>
        </w:rPr>
      </w:r>
    </w:p>
    <w:p>
      <w:pPr>
        <w:pStyle w:val="BodyText2"/>
        <w:rPr>
          <w:b/>
          <w:b/>
          <w:bCs/>
          <w:color w:val="000000"/>
          <w:sz w:val="32"/>
          <w:szCs w:val="32"/>
        </w:rPr>
      </w:pPr>
      <w:r>
        <w:rPr>
          <w:b/>
          <w:bCs/>
          <w:color w:val="000000"/>
          <w:sz w:val="32"/>
          <w:szCs w:val="32"/>
        </w:rPr>
        <w:t>КРЕМЕНЧУЦЬКОЇ  ДИТЯЧОЇ  ХУДОЖНЬОЇ  ШКОЛИ</w:t>
      </w:r>
    </w:p>
    <w:p>
      <w:pPr>
        <w:pStyle w:val="BodyText2"/>
        <w:rPr>
          <w:b/>
          <w:b/>
          <w:bCs/>
          <w:color w:val="000000"/>
          <w:sz w:val="32"/>
          <w:szCs w:val="32"/>
        </w:rPr>
      </w:pPr>
      <w:r>
        <w:rPr>
          <w:b/>
          <w:bCs/>
          <w:color w:val="000000"/>
          <w:sz w:val="32"/>
          <w:szCs w:val="32"/>
        </w:rPr>
        <w:t>ІМ. О.Д. ЛИТОВЧЕНКА</w:t>
      </w:r>
    </w:p>
    <w:p>
      <w:pPr>
        <w:pStyle w:val="Normal"/>
        <w:jc w:val="center"/>
        <w:rPr>
          <w:rFonts w:ascii="Times New Roman" w:hAnsi="Times New Roman"/>
          <w:b/>
          <w:b/>
          <w:color w:val="000000"/>
          <w:sz w:val="32"/>
          <w:szCs w:val="32"/>
          <w:lang w:val="uk-UA"/>
        </w:rPr>
      </w:pPr>
      <w:r>
        <w:rPr>
          <w:rFonts w:ascii="Times New Roman" w:hAnsi="Times New Roman"/>
          <w:b/>
          <w:color w:val="000000"/>
          <w:sz w:val="32"/>
          <w:szCs w:val="32"/>
          <w:lang w:val="uk-UA"/>
        </w:rPr>
        <w:t>(нова редакція)</w:t>
      </w:r>
    </w:p>
    <w:p>
      <w:pPr>
        <w:pStyle w:val="BodyText2"/>
        <w:ind w:right="-143" w:hanging="0"/>
        <w:rPr>
          <w:b/>
          <w:b/>
          <w:bCs/>
          <w:color w:val="000000"/>
          <w:sz w:val="28"/>
          <w:szCs w:val="28"/>
        </w:rPr>
      </w:pPr>
      <w:r>
        <w:rPr>
          <w:b/>
          <w:bCs/>
          <w:color w:val="000000"/>
          <w:sz w:val="28"/>
          <w:szCs w:val="28"/>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jc w:val="center"/>
        <w:rPr>
          <w:rFonts w:ascii="Times New Roman" w:hAnsi="Times New Roman"/>
          <w:b/>
          <w:b/>
          <w:color w:val="000000"/>
          <w:sz w:val="32"/>
          <w:szCs w:val="32"/>
          <w:lang w:val="uk-UA"/>
        </w:rPr>
      </w:pPr>
      <w:r>
        <w:rPr>
          <w:rFonts w:ascii="Times New Roman" w:hAnsi="Times New Roman"/>
          <w:b/>
          <w:color w:val="000000"/>
          <w:sz w:val="32"/>
          <w:szCs w:val="32"/>
          <w:lang w:val="uk-UA"/>
        </w:rPr>
        <w:t>м. Кременчук</w:t>
      </w:r>
    </w:p>
    <w:p>
      <w:pPr>
        <w:pStyle w:val="Normal"/>
        <w:spacing w:before="0" w:after="0"/>
        <w:jc w:val="center"/>
        <w:rPr/>
      </w:pPr>
      <w:r>
        <w:rPr>
          <w:rFonts w:ascii="Times New Roman" w:hAnsi="Times New Roman"/>
          <w:b/>
          <w:color w:val="000000"/>
          <w:sz w:val="32"/>
          <w:szCs w:val="32"/>
          <w:lang w:val="uk-UA"/>
        </w:rPr>
        <w:t>2023 рік</w:t>
        <w:softHyphen/>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ind w:left="708" w:firstLine="708"/>
        <w:jc w:val="center"/>
        <w:rPr>
          <w:rFonts w:ascii="Times New Roman" w:hAnsi="Times New Roman"/>
          <w:b/>
          <w:b/>
          <w:color w:val="000000"/>
          <w:sz w:val="28"/>
          <w:szCs w:val="28"/>
          <w:lang w:val="uk-UA"/>
        </w:rPr>
      </w:pPr>
      <w:r>
        <w:rPr>
          <w:rFonts w:ascii="Times New Roman" w:hAnsi="Times New Roman"/>
          <w:b/>
          <w:color w:val="000000"/>
          <w:sz w:val="28"/>
          <w:szCs w:val="28"/>
          <w:lang w:val="uk-UA"/>
        </w:rPr>
        <w:t>І. ЗАГАЛЬНІ ПОЛОЖЕННЯ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1.1. Кременчуцька дитяча художня школа ім. О.Д. Литовченка є закладом спеціалізованої мистецької освіти сфери культури, який надає початкову мистецьку освіту (далі – Школа).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1.2. Школа є бюджетним, неприбутковим та некомерційним закладом, утворена та зареєстрована у порядку визначеному відповідно до вимог законодавства.</w:t>
      </w:r>
      <w:r>
        <w:rPr>
          <w:sz w:val="28"/>
          <w:szCs w:val="28"/>
          <w:lang w:val="uk-UA"/>
        </w:rPr>
        <w:t xml:space="preserve">    </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1.3. Ш</w:t>
      </w:r>
      <w:r>
        <w:rPr>
          <w:rFonts w:ascii="Times New Roman" w:hAnsi="Times New Roman"/>
          <w:color w:val="000000"/>
          <w:sz w:val="28"/>
          <w:szCs w:val="28"/>
        </w:rPr>
        <w:t>кола заснован</w:t>
      </w:r>
      <w:r>
        <w:rPr>
          <w:rFonts w:ascii="Times New Roman" w:hAnsi="Times New Roman"/>
          <w:color w:val="000000"/>
          <w:sz w:val="28"/>
          <w:szCs w:val="28"/>
          <w:lang w:val="uk-UA"/>
        </w:rPr>
        <w:t>а</w:t>
      </w:r>
      <w:r>
        <w:rPr>
          <w:rFonts w:ascii="Times New Roman" w:hAnsi="Times New Roman"/>
          <w:color w:val="000000"/>
          <w:sz w:val="28"/>
          <w:szCs w:val="28"/>
        </w:rPr>
        <w:t xml:space="preserve"> на комунальній формі власності</w:t>
      </w:r>
      <w:r>
        <w:rPr>
          <w:rFonts w:ascii="Times New Roman" w:hAnsi="Times New Roman"/>
          <w:color w:val="000000"/>
          <w:sz w:val="28"/>
          <w:szCs w:val="28"/>
          <w:lang w:val="uk-UA"/>
        </w:rPr>
        <w:t>.</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1.4. Засновником  та   власником    Школи   є    </w:t>
      </w:r>
      <w:r>
        <w:rPr>
          <w:rStyle w:val="Docdata"/>
          <w:rFonts w:ascii="Times New Roman" w:hAnsi="Times New Roman"/>
          <w:color w:val="000000"/>
          <w:sz w:val="28"/>
          <w:szCs w:val="28"/>
          <w:lang w:val="uk-UA"/>
        </w:rPr>
        <w:t>територіальна</w:t>
      </w:r>
      <w:r>
        <w:rPr>
          <w:rStyle w:val="Docdata"/>
          <w:rFonts w:ascii="Times New Roman" w:hAnsi="Times New Roman"/>
          <w:color w:val="000000"/>
          <w:sz w:val="28"/>
          <w:szCs w:val="28"/>
        </w:rPr>
        <w:t> </w:t>
      </w:r>
      <w:r>
        <w:rPr>
          <w:rStyle w:val="Docdata"/>
          <w:rFonts w:ascii="Times New Roman" w:hAnsi="Times New Roman"/>
          <w:color w:val="000000"/>
          <w:sz w:val="28"/>
          <w:szCs w:val="28"/>
          <w:lang w:val="uk-UA"/>
        </w:rPr>
        <w:t xml:space="preserve"> громада міста Кременчука та Потоківського старостинського округу, що складається з сіл Потоки, Соснівка, Придніпрянське, Мала Кохнівка, в особі Кременчуцької міської  ради  Кременчуцького  району  Полтавської  області </w:t>
      </w:r>
      <w:r>
        <w:rPr>
          <w:rFonts w:ascii="Times New Roman" w:hAnsi="Times New Roman"/>
          <w:color w:val="000000"/>
          <w:sz w:val="28"/>
          <w:szCs w:val="28"/>
          <w:lang w:val="uk-UA"/>
        </w:rPr>
        <w:t xml:space="preserve">(далі – Засновник). </w:t>
      </w:r>
    </w:p>
    <w:p>
      <w:pPr>
        <w:pStyle w:val="Normal"/>
        <w:spacing w:before="0" w:after="0"/>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1.5. Школа       підпорядкована     </w:t>
      </w:r>
      <w:r>
        <w:rPr>
          <w:rFonts w:ascii="Times New Roman" w:hAnsi="Times New Roman"/>
          <w:color w:val="000000"/>
          <w:sz w:val="28"/>
          <w:szCs w:val="28"/>
        </w:rPr>
        <w:t xml:space="preserve"> Управлінн</w:t>
      </w:r>
      <w:r>
        <w:rPr>
          <w:rFonts w:ascii="Times New Roman" w:hAnsi="Times New Roman"/>
          <w:color w:val="000000"/>
          <w:sz w:val="28"/>
          <w:szCs w:val="28"/>
          <w:lang w:val="uk-UA"/>
        </w:rPr>
        <w:t xml:space="preserve">ю      </w:t>
      </w:r>
      <w:r>
        <w:rPr>
          <w:rFonts w:ascii="Times New Roman" w:hAnsi="Times New Roman"/>
          <w:color w:val="000000"/>
          <w:sz w:val="28"/>
          <w:szCs w:val="28"/>
        </w:rPr>
        <w:t xml:space="preserve"> культури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туризму Кременчуцької </w:t>
      </w:r>
      <w:r>
        <w:rPr>
          <w:rFonts w:ascii="Times New Roman" w:hAnsi="Times New Roman"/>
          <w:color w:val="000000"/>
          <w:sz w:val="28"/>
          <w:szCs w:val="28"/>
          <w:lang w:val="uk-UA"/>
        </w:rPr>
        <w:t xml:space="preserve"> </w:t>
      </w:r>
      <w:r>
        <w:rPr>
          <w:rFonts w:ascii="Times New Roman" w:hAnsi="Times New Roman"/>
          <w:color w:val="000000"/>
          <w:sz w:val="28"/>
          <w:szCs w:val="28"/>
        </w:rPr>
        <w:t>міської</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ради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Кременчуцького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району</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Полтавської </w:t>
      </w:r>
      <w:r>
        <w:rPr>
          <w:rFonts w:ascii="Times New Roman" w:hAnsi="Times New Roman"/>
          <w:color w:val="000000"/>
          <w:sz w:val="28"/>
          <w:szCs w:val="28"/>
          <w:lang w:val="uk-UA"/>
        </w:rPr>
        <w:t xml:space="preserve">  </w:t>
      </w:r>
      <w:r>
        <w:rPr>
          <w:rFonts w:ascii="Times New Roman" w:hAnsi="Times New Roman"/>
          <w:color w:val="000000"/>
          <w:sz w:val="28"/>
          <w:szCs w:val="28"/>
        </w:rPr>
        <w:t>області.</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1.6.</w:t>
      </w:r>
      <w:r>
        <w:rPr>
          <w:rStyle w:val="Heading1Char"/>
          <w:color w:val="000000"/>
          <w:sz w:val="28"/>
          <w:szCs w:val="28"/>
        </w:rPr>
        <w:t xml:space="preserve"> </w:t>
      </w:r>
      <w:r>
        <w:rPr>
          <w:rStyle w:val="Docdata"/>
          <w:rFonts w:ascii="Times New Roman" w:hAnsi="Times New Roman"/>
          <w:color w:val="000000"/>
          <w:sz w:val="28"/>
          <w:szCs w:val="28"/>
        </w:rPr>
        <w:t>Школа є закладом позашкільної освіти сфери культури і здійснює свою діяльність відповідно до Конституції України, Законів України</w:t>
      </w:r>
      <w:r>
        <w:rPr>
          <w:rStyle w:val="Docdata"/>
          <w:rFonts w:ascii="Times New Roman" w:hAnsi="Times New Roman"/>
          <w:color w:val="000000"/>
          <w:sz w:val="28"/>
          <w:szCs w:val="28"/>
          <w:lang w:val="uk-UA"/>
        </w:rPr>
        <w:t xml:space="preserve">            </w:t>
      </w:r>
      <w:r>
        <w:rPr>
          <w:rStyle w:val="Docdata"/>
          <w:rFonts w:ascii="Times New Roman" w:hAnsi="Times New Roman"/>
          <w:color w:val="000000"/>
          <w:sz w:val="28"/>
          <w:szCs w:val="28"/>
        </w:rPr>
        <w:t xml:space="preserve"> «Про освіту», «Про позашкільну освіту», «Про культуру», інших законів України, актів Президента України, </w:t>
      </w:r>
      <w:r>
        <w:rPr>
          <w:rFonts w:ascii="Times New Roman" w:hAnsi="Times New Roman"/>
          <w:color w:val="000000"/>
          <w:sz w:val="28"/>
          <w:szCs w:val="28"/>
        </w:rPr>
        <w:t>постанов Кабінету Міністрів України, наказів Міністерства культури та інформаційної політики України, Департаменту культури і туризму Полтавської обласної державної адміністрації, Управління культури і туризму Кременчуцької міської ради Кременчуцького району Полтавської області, відповідними рішеннями Кременчуцької міської ради Кременчуцького району Полтавської області, Положенням про мистецьку школу і цим Статутом. </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1.7. Школа   провадить    свою    діяльність     за     мистецьким   напрямом позашкільної освіти,  що забезпечує набуття здобувачами спеціальних мистецьких виконавських компетентностей у процесі активної мистецької діяльності.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1.8. Школа    організовує   освітній   процес   за     освітніми    програмами елементарного, середнього (базового) та поглибленого підрівнів початкової мистецької освіти та за загальним мистецьким та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w:t>
      </w:r>
      <w:r>
        <w:rPr>
          <w:rFonts w:ascii="Times New Roman" w:hAnsi="Times New Roman"/>
          <w:color w:val="000000"/>
          <w:sz w:val="28"/>
          <w:szCs w:val="28"/>
        </w:rPr>
        <w:t>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Школа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1.9. Органи   місцевого   самоврядування   забезпечують    доступ    до початкової мистецької освіти громадян за місцем проживання шляхом утримання, матеріально-технічного забезпечення та фінансування Школи, її філій та класів відповідно до освітніх, культурних, духовних потреб та запитів населення.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1.10. Повне найменування Школи: </w:t>
      </w:r>
      <w:r>
        <w:rPr>
          <w:rFonts w:ascii="Times New Roman" w:hAnsi="Times New Roman"/>
          <w:color w:val="000000"/>
          <w:sz w:val="28"/>
          <w:szCs w:val="28"/>
        </w:rPr>
        <w:t>Кременчуцька  дитяча  художня школа ім. О.Д. Литовченка</w:t>
      </w:r>
      <w:r>
        <w:rPr>
          <w:rFonts w:ascii="Times New Roman" w:hAnsi="Times New Roman"/>
          <w:color w:val="000000"/>
          <w:sz w:val="28"/>
          <w:szCs w:val="28"/>
          <w:lang w:val="uk-UA"/>
        </w:rPr>
        <w:t>.</w:t>
      </w:r>
    </w:p>
    <w:p>
      <w:pPr>
        <w:pStyle w:val="Normal"/>
        <w:tabs>
          <w:tab w:val="clear" w:pos="708"/>
          <w:tab w:val="left" w:pos="0" w:leader="none"/>
        </w:tabs>
        <w:spacing w:before="0" w:after="0"/>
        <w:ind w:right="-425" w:hanging="0"/>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1.11. </w:t>
      </w:r>
      <w:r>
        <w:rPr>
          <w:rFonts w:ascii="Times New Roman" w:hAnsi="Times New Roman"/>
          <w:color w:val="000000"/>
          <w:sz w:val="28"/>
          <w:szCs w:val="28"/>
        </w:rPr>
        <w:t xml:space="preserve">Скорочене найменування Школи: </w:t>
      </w:r>
      <w:r>
        <w:rPr>
          <w:rFonts w:ascii="Times New Roman" w:hAnsi="Times New Roman"/>
          <w:color w:val="000000"/>
          <w:sz w:val="28"/>
          <w:szCs w:val="28"/>
          <w:lang w:val="uk-UA"/>
        </w:rPr>
        <w:t xml:space="preserve">       </w:t>
      </w:r>
      <w:r>
        <w:rPr>
          <w:rFonts w:ascii="Times New Roman" w:hAnsi="Times New Roman"/>
          <w:color w:val="000000"/>
          <w:sz w:val="28"/>
          <w:szCs w:val="28"/>
        </w:rPr>
        <w:t>КДХШ</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ім. О.Д.</w:t>
      </w:r>
      <w:r>
        <w:rPr>
          <w:rFonts w:ascii="Times New Roman" w:hAnsi="Times New Roman"/>
          <w:color w:val="000000"/>
          <w:sz w:val="28"/>
          <w:szCs w:val="28"/>
          <w:lang w:val="uk-UA"/>
        </w:rPr>
        <w:t xml:space="preserve">  </w:t>
      </w:r>
      <w:r>
        <w:rPr>
          <w:rFonts w:ascii="Times New Roman" w:hAnsi="Times New Roman"/>
          <w:color w:val="000000"/>
          <w:sz w:val="28"/>
          <w:szCs w:val="28"/>
        </w:rPr>
        <w:t>Литовченка.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1.12. Юридична адреса Школи:  </w:t>
      </w:r>
      <w:r>
        <w:rPr>
          <w:rFonts w:ascii="Times New Roman" w:hAnsi="Times New Roman"/>
          <w:color w:val="000000"/>
          <w:sz w:val="28"/>
          <w:szCs w:val="28"/>
        </w:rPr>
        <w:t>вул. Миколи Гоголя, 7/44, м. Кременчук, Полтавська обл., 39605.</w:t>
      </w:r>
    </w:p>
    <w:p>
      <w:pPr>
        <w:pStyle w:val="Normal"/>
        <w:spacing w:before="0" w:after="0"/>
        <w:rPr>
          <w:rFonts w:ascii="Times New Roman" w:hAnsi="Times New Roman"/>
          <w:b/>
          <w:b/>
          <w:color w:val="000000"/>
          <w:sz w:val="28"/>
          <w:szCs w:val="28"/>
        </w:rPr>
      </w:pPr>
      <w:r>
        <w:rPr>
          <w:rFonts w:ascii="Times New Roman" w:hAnsi="Times New Roman"/>
          <w:b/>
          <w:color w:val="000000"/>
          <w:sz w:val="28"/>
          <w:szCs w:val="28"/>
        </w:rPr>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t>ІІ. ОРГАНІЗАЦІЙНО – ПРАВОВІ ЗАСАДИ ДІЯЛЬНОСТІ ШКОЛИ</w:t>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2.1. Школа є юридичною особою, діє на підставі Статуту, затвердженого засновником, має самостійний кошторис, самостійний баланс, власну бухгалтерію, гербову печатку, кутовий та інші штампи, інші атрибути юридичної особи.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2.2. Основним видом діяльності Школи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w:t>
      </w:r>
      <w:r>
        <w:rPr>
          <w:rFonts w:ascii="Times New Roman" w:hAnsi="Times New Roman"/>
          <w:color w:val="000000"/>
          <w:sz w:val="28"/>
          <w:szCs w:val="28"/>
        </w:rPr>
        <w:t xml:space="preserve">Як заклад освіти сфери культури </w:t>
      </w:r>
      <w:r>
        <w:rPr>
          <w:rFonts w:ascii="Times New Roman" w:hAnsi="Times New Roman"/>
          <w:color w:val="000000"/>
          <w:sz w:val="28"/>
          <w:szCs w:val="28"/>
          <w:lang w:val="uk-UA"/>
        </w:rPr>
        <w:t>Ш</w:t>
      </w:r>
      <w:r>
        <w:rPr>
          <w:rFonts w:ascii="Times New Roman" w:hAnsi="Times New Roman"/>
          <w:color w:val="000000"/>
          <w:sz w:val="28"/>
          <w:szCs w:val="28"/>
        </w:rPr>
        <w:t>кола також є середовищем для розвитку творчого мистецького потенціалу громадян, їх художньо-естетичного розвитку.</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2.3.</w:t>
      </w:r>
      <w:r>
        <w:rPr>
          <w:rFonts w:ascii="Times New Roman" w:hAnsi="Times New Roman"/>
          <w:color w:val="000000"/>
          <w:sz w:val="28"/>
          <w:szCs w:val="28"/>
        </w:rPr>
        <w:t xml:space="preserve"> Основними функціями </w:t>
      </w:r>
      <w:r>
        <w:rPr>
          <w:rFonts w:ascii="Times New Roman" w:hAnsi="Times New Roman"/>
          <w:color w:val="000000"/>
          <w:sz w:val="28"/>
          <w:szCs w:val="28"/>
          <w:lang w:val="uk-UA"/>
        </w:rPr>
        <w:t>Ш</w:t>
      </w:r>
      <w:r>
        <w:rPr>
          <w:rFonts w:ascii="Times New Roman" w:hAnsi="Times New Roman"/>
          <w:color w:val="000000"/>
          <w:sz w:val="28"/>
          <w:szCs w:val="28"/>
        </w:rPr>
        <w:t>коли є:</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надання початкової мистецької освіти;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організація, </w:t>
      </w:r>
      <w:r>
        <w:rPr>
          <w:rFonts w:ascii="Times New Roman" w:hAnsi="Times New Roman"/>
          <w:color w:val="000000"/>
          <w:sz w:val="28"/>
          <w:szCs w:val="28"/>
          <w:lang w:val="uk-UA"/>
        </w:rPr>
        <w:t xml:space="preserve"> </w:t>
      </w:r>
      <w:r>
        <w:rPr>
          <w:rFonts w:ascii="Times New Roman" w:hAnsi="Times New Roman"/>
          <w:color w:val="000000"/>
          <w:sz w:val="28"/>
          <w:szCs w:val="28"/>
        </w:rPr>
        <w:t>забезпечення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та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провадження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освітнього </w:t>
      </w:r>
      <w:r>
        <w:rPr>
          <w:rFonts w:ascii="Times New Roman" w:hAnsi="Times New Roman"/>
          <w:color w:val="000000"/>
          <w:sz w:val="28"/>
          <w:szCs w:val="28"/>
          <w:lang w:val="uk-UA"/>
        </w:rPr>
        <w:t xml:space="preserve">  </w:t>
      </w:r>
      <w:r>
        <w:rPr>
          <w:rFonts w:ascii="Times New Roman" w:hAnsi="Times New Roman"/>
          <w:color w:val="000000"/>
          <w:sz w:val="28"/>
          <w:szCs w:val="28"/>
        </w:rPr>
        <w:t>процессу</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компетентностей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початкового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рівня </w:t>
      </w:r>
      <w:r>
        <w:rPr>
          <w:rFonts w:ascii="Times New Roman" w:hAnsi="Times New Roman"/>
          <w:color w:val="000000"/>
          <w:sz w:val="28"/>
          <w:szCs w:val="28"/>
          <w:lang w:val="uk-UA"/>
        </w:rPr>
        <w:t xml:space="preserve"> </w:t>
      </w:r>
      <w:r>
        <w:rPr>
          <w:rFonts w:ascii="Times New Roman" w:hAnsi="Times New Roman"/>
          <w:color w:val="000000"/>
          <w:sz w:val="28"/>
          <w:szCs w:val="28"/>
        </w:rPr>
        <w:t>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обраному виді</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мистецтва;</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створення </w:t>
      </w:r>
      <w:r>
        <w:rPr>
          <w:rFonts w:ascii="Times New Roman" w:hAnsi="Times New Roman"/>
          <w:color w:val="000000"/>
          <w:sz w:val="28"/>
          <w:szCs w:val="28"/>
          <w:lang w:val="uk-UA"/>
        </w:rPr>
        <w:t xml:space="preserve">  </w:t>
      </w:r>
      <w:r>
        <w:rPr>
          <w:rFonts w:ascii="Times New Roman" w:hAnsi="Times New Roman"/>
          <w:color w:val="000000"/>
          <w:sz w:val="28"/>
          <w:szCs w:val="28"/>
        </w:rPr>
        <w:t>умов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для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професійної </w:t>
      </w:r>
      <w:r>
        <w:rPr>
          <w:rFonts w:ascii="Times New Roman" w:hAnsi="Times New Roman"/>
          <w:color w:val="000000"/>
          <w:sz w:val="28"/>
          <w:szCs w:val="28"/>
          <w:lang w:val="uk-UA"/>
        </w:rPr>
        <w:t xml:space="preserve">  </w:t>
      </w:r>
      <w:r>
        <w:rPr>
          <w:rFonts w:ascii="Times New Roman" w:hAnsi="Times New Roman"/>
          <w:color w:val="000000"/>
          <w:sz w:val="28"/>
          <w:szCs w:val="28"/>
        </w:rPr>
        <w:t>художньо</w:t>
      </w:r>
      <w:r>
        <w:rPr>
          <w:rFonts w:ascii="Times New Roman" w:hAnsi="Times New Roman"/>
          <w:color w:val="000000"/>
          <w:sz w:val="28"/>
          <w:szCs w:val="28"/>
          <w:lang w:val="uk-UA"/>
        </w:rPr>
        <w:t xml:space="preserve">  </w:t>
      </w:r>
      <w:r>
        <w:rPr>
          <w:rFonts w:ascii="Times New Roman" w:hAnsi="Times New Roman"/>
          <w:color w:val="000000"/>
          <w:sz w:val="28"/>
          <w:szCs w:val="28"/>
        </w:rPr>
        <w:t>-</w:t>
      </w:r>
      <w:r>
        <w:rPr>
          <w:rFonts w:ascii="Times New Roman" w:hAnsi="Times New Roman"/>
          <w:color w:val="000000"/>
          <w:sz w:val="28"/>
          <w:szCs w:val="28"/>
          <w:lang w:val="uk-UA"/>
        </w:rPr>
        <w:t xml:space="preserve">  </w:t>
      </w:r>
      <w:r>
        <w:rPr>
          <w:rFonts w:ascii="Times New Roman" w:hAnsi="Times New Roman"/>
          <w:color w:val="000000"/>
          <w:sz w:val="28"/>
          <w:szCs w:val="28"/>
        </w:rPr>
        <w:t>творчої самореалізації особистості здобувача початкової мистецької освіти;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популяризація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академічного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та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народного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мистецтва,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долучення </w:t>
      </w:r>
      <w:r>
        <w:rPr>
          <w:rFonts w:ascii="Times New Roman" w:hAnsi="Times New Roman"/>
          <w:color w:val="000000"/>
          <w:sz w:val="28"/>
          <w:szCs w:val="28"/>
          <w:lang w:val="uk-UA"/>
        </w:rPr>
        <w:t xml:space="preserve">  </w:t>
      </w:r>
      <w:r>
        <w:rPr>
          <w:rFonts w:ascii="Times New Roman" w:hAnsi="Times New Roman"/>
          <w:color w:val="000000"/>
          <w:sz w:val="28"/>
          <w:szCs w:val="28"/>
        </w:rPr>
        <w:t>до нього широкого кола громадян незалежно від місця проживання, віку та сфери зайнятості;</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формування потреб громадян у якісному культурному та мистецькому продукті, здобутті додаткових компетентностей у сфері культури, мистецтва, пробудження їх інтересу до творчості, спілкування з мистецтвом, мистецьких практик;</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пошук та підтримка обдарованих і талановитих дітей з раннього віку, розвиток їх мистецьких здібностей;</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здійснення інклюзивного навчання осіб з особливими освітніми потребами;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створення умов для набуття здобувачами первинних професійних навичок і вмінь, необхідних для їхньої соціалізації, подальшої самореалізації та професійної діяльності;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здійснення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творчої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мистецької,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інформаційної, </w:t>
      </w:r>
      <w:r>
        <w:rPr>
          <w:rFonts w:ascii="Times New Roman" w:hAnsi="Times New Roman"/>
          <w:color w:val="000000"/>
          <w:sz w:val="28"/>
          <w:szCs w:val="28"/>
          <w:lang w:val="uk-UA"/>
        </w:rPr>
        <w:t xml:space="preserve">      </w:t>
      </w:r>
      <w:r>
        <w:rPr>
          <w:rFonts w:ascii="Times New Roman" w:hAnsi="Times New Roman"/>
          <w:color w:val="000000"/>
          <w:sz w:val="28"/>
          <w:szCs w:val="28"/>
        </w:rPr>
        <w:t>методичної, організаційної роботи.</w:t>
      </w:r>
    </w:p>
    <w:p>
      <w:pPr>
        <w:pStyle w:val="Normal"/>
        <w:spacing w:lineRule="auto" w:line="240"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2.4. З метою виконання функцій, передбачених пунктом 2.3. цього розділу та Статутом, в Школі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різним фахом, та філії.</w:t>
      </w:r>
    </w:p>
    <w:p>
      <w:pPr>
        <w:pStyle w:val="Normal"/>
        <w:spacing w:lineRule="auto" w:line="240" w:before="0" w:after="0"/>
        <w:ind w:firstLine="709"/>
        <w:jc w:val="both"/>
        <w:rPr>
          <w:rFonts w:ascii="Times New Roman" w:hAnsi="Times New Roman"/>
          <w:color w:val="000000"/>
          <w:sz w:val="28"/>
          <w:szCs w:val="28"/>
        </w:rPr>
      </w:pPr>
      <w:r>
        <w:rPr>
          <w:rFonts w:ascii="Times New Roman" w:hAnsi="Times New Roman"/>
          <w:color w:val="000000"/>
          <w:sz w:val="28"/>
          <w:szCs w:val="28"/>
        </w:rPr>
        <w:t xml:space="preserve">Відокремлений структурний підрозділ створюється за рішенням керівника </w:t>
      </w:r>
      <w:r>
        <w:rPr>
          <w:rFonts w:ascii="Times New Roman" w:hAnsi="Times New Roman"/>
          <w:color w:val="000000"/>
          <w:sz w:val="28"/>
          <w:szCs w:val="28"/>
          <w:lang w:val="uk-UA"/>
        </w:rPr>
        <w:t>Ш</w:t>
      </w:r>
      <w:r>
        <w:rPr>
          <w:rFonts w:ascii="Times New Roman" w:hAnsi="Times New Roman"/>
          <w:color w:val="000000"/>
          <w:sz w:val="28"/>
          <w:szCs w:val="28"/>
        </w:rPr>
        <w:t>коли, погодженим із засновником. Фінансове, матеріально-технічне та кадрове забезпечення діяльності відокремлених структурних підрозділів мистецької школи здійснюється засновником в тому самому порядку, що й основного закладу.</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2.5.Ш</w:t>
      </w:r>
      <w:r>
        <w:rPr>
          <w:rFonts w:ascii="Times New Roman" w:hAnsi="Times New Roman"/>
          <w:color w:val="000000"/>
          <w:sz w:val="28"/>
          <w:szCs w:val="28"/>
        </w:rPr>
        <w:t>кола має право:</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самостійно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розробляти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та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затверджувати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освітні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програми </w:t>
      </w:r>
      <w:r>
        <w:rPr>
          <w:rFonts w:ascii="Times New Roman" w:hAnsi="Times New Roman"/>
          <w:color w:val="000000"/>
          <w:sz w:val="28"/>
          <w:szCs w:val="28"/>
          <w:lang w:val="uk-UA"/>
        </w:rPr>
        <w:t xml:space="preserve">  </w:t>
      </w:r>
      <w:r>
        <w:rPr>
          <w:rFonts w:ascii="Times New Roman" w:hAnsi="Times New Roman"/>
          <w:color w:val="000000"/>
          <w:sz w:val="28"/>
          <w:szCs w:val="28"/>
        </w:rPr>
        <w:t>для забезпечення освітнього процесу;</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здійснювати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освітній </w:t>
      </w:r>
      <w:r>
        <w:rPr>
          <w:rFonts w:ascii="Times New Roman" w:hAnsi="Times New Roman"/>
          <w:color w:val="000000"/>
          <w:sz w:val="28"/>
          <w:szCs w:val="28"/>
          <w:lang w:val="uk-UA"/>
        </w:rPr>
        <w:t xml:space="preserve"> </w:t>
      </w:r>
      <w:r>
        <w:rPr>
          <w:rFonts w:ascii="Times New Roman" w:hAnsi="Times New Roman"/>
          <w:color w:val="000000"/>
          <w:sz w:val="28"/>
          <w:szCs w:val="28"/>
        </w:rPr>
        <w:t>процесс</w:t>
      </w:r>
      <w:r>
        <w:rPr>
          <w:rFonts w:ascii="Times New Roman" w:hAnsi="Times New Roman"/>
          <w:color w:val="000000"/>
          <w:sz w:val="28"/>
          <w:szCs w:val="28"/>
          <w:lang w:val="uk-UA"/>
        </w:rPr>
        <w:t xml:space="preserve">  </w:t>
      </w:r>
      <w:r>
        <w:rPr>
          <w:rFonts w:ascii="Times New Roman" w:hAnsi="Times New Roman"/>
          <w:color w:val="000000"/>
          <w:sz w:val="28"/>
          <w:szCs w:val="28"/>
        </w:rPr>
        <w:t>за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наскрізними </w:t>
      </w:r>
      <w:r>
        <w:rPr>
          <w:rFonts w:ascii="Times New Roman" w:hAnsi="Times New Roman"/>
          <w:color w:val="000000"/>
          <w:sz w:val="28"/>
          <w:szCs w:val="28"/>
          <w:lang w:val="uk-UA"/>
        </w:rPr>
        <w:t xml:space="preserve"> </w:t>
      </w:r>
      <w:r>
        <w:rPr>
          <w:rFonts w:ascii="Times New Roman" w:hAnsi="Times New Roman"/>
          <w:color w:val="000000"/>
          <w:sz w:val="28"/>
          <w:szCs w:val="28"/>
        </w:rPr>
        <w:t>освітніми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програмами;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реалізовувати академічну, кадрову та фінансову автономію в межах законодавства;</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реалізовувати освітні та мистецькі про</w:t>
      </w:r>
      <w:r>
        <w:rPr>
          <w:rFonts w:ascii="Times New Roman" w:hAnsi="Times New Roman"/>
          <w:color w:val="000000"/>
          <w:sz w:val="28"/>
          <w:szCs w:val="28"/>
          <w:lang w:val="uk-UA"/>
        </w:rPr>
        <w:t>є</w:t>
      </w:r>
      <w:r>
        <w:rPr>
          <w:rFonts w:ascii="Times New Roman" w:hAnsi="Times New Roman"/>
          <w:color w:val="000000"/>
          <w:sz w:val="28"/>
          <w:szCs w:val="28"/>
        </w:rPr>
        <w:t>кти;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надавати платні додаткові освітні та інші послуги на договірних засадах;</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брати участь у грантових програмах та про</w:t>
      </w:r>
      <w:r>
        <w:rPr>
          <w:rFonts w:ascii="Times New Roman" w:hAnsi="Times New Roman"/>
          <w:color w:val="000000"/>
          <w:sz w:val="28"/>
          <w:szCs w:val="28"/>
          <w:lang w:val="uk-UA"/>
        </w:rPr>
        <w:t>є</w:t>
      </w:r>
      <w:r>
        <w:rPr>
          <w:rFonts w:ascii="Times New Roman" w:hAnsi="Times New Roman"/>
          <w:color w:val="000000"/>
          <w:sz w:val="28"/>
          <w:szCs w:val="28"/>
        </w:rPr>
        <w:t>ктах;</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входити (у тому числі через своїх представників) до асоціацій, інших професійних </w:t>
      </w:r>
      <w:r>
        <w:rPr>
          <w:rFonts w:ascii="Times New Roman" w:hAnsi="Times New Roman"/>
          <w:color w:val="000000"/>
          <w:sz w:val="28"/>
          <w:szCs w:val="28"/>
          <w:lang w:val="uk-UA"/>
        </w:rPr>
        <w:t xml:space="preserve">  </w:t>
      </w:r>
      <w:r>
        <w:rPr>
          <w:rFonts w:ascii="Times New Roman" w:hAnsi="Times New Roman"/>
          <w:color w:val="000000"/>
          <w:sz w:val="28"/>
          <w:szCs w:val="28"/>
        </w:rPr>
        <w:t>та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громадських</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об'єднань </w:t>
      </w:r>
      <w:r>
        <w:rPr>
          <w:rFonts w:ascii="Times New Roman" w:hAnsi="Times New Roman"/>
          <w:color w:val="000000"/>
          <w:sz w:val="28"/>
          <w:szCs w:val="28"/>
          <w:lang w:val="uk-UA"/>
        </w:rPr>
        <w:t xml:space="preserve">   </w:t>
      </w:r>
      <w:r>
        <w:rPr>
          <w:rFonts w:ascii="Times New Roman" w:hAnsi="Times New Roman"/>
          <w:color w:val="000000"/>
          <w:sz w:val="28"/>
          <w:szCs w:val="28"/>
        </w:rPr>
        <w:t>або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створювати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такі </w:t>
      </w:r>
      <w:r>
        <w:rPr>
          <w:rFonts w:ascii="Times New Roman" w:hAnsi="Times New Roman"/>
          <w:color w:val="000000"/>
          <w:sz w:val="28"/>
          <w:szCs w:val="28"/>
          <w:lang w:val="uk-UA"/>
        </w:rPr>
        <w:t xml:space="preserve">  </w:t>
      </w:r>
      <w:r>
        <w:rPr>
          <w:rFonts w:ascii="Times New Roman" w:hAnsi="Times New Roman"/>
          <w:color w:val="000000"/>
          <w:sz w:val="28"/>
          <w:szCs w:val="28"/>
        </w:rPr>
        <w:t>організації;</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бути базою для реалізації практичної підготовки педагогічних кадрів закладами фахової передвищої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бути базою для проведення заходів з підвищення кваліфікації педагогічних працівників мистецьких шкіл;</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організовувати   роботу    своїх  структурних  підрозділів у приміщеннях інших   закладів    освіти,   підприємств,   організацій    на    підставі   укладених</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rPr>
        <w:t>договорів;</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здійснювати іншу діяльність, не заборонену законодавством.</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2.6.</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кола зобов'язана:</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надавати здобувачам якісні мистецько-освітні послуги, забезпечувати якість початкової мистецької освіти;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виконувати стандарти початкової мистецької освіти, затверджені </w:t>
      </w:r>
      <w:r>
        <w:rPr>
          <w:rFonts w:ascii="Times New Roman" w:hAnsi="Times New Roman"/>
          <w:sz w:val="28"/>
          <w:szCs w:val="28"/>
          <w:lang w:val="uk-UA"/>
        </w:rPr>
        <w:t xml:space="preserve">Міністерствм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lang w:val="uk-UA"/>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створювати умови для реалізації індивідуальних освітніх траєкторій здобувачів в межах освітніх програм, набуття ними відповідних компетентностей;</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створювати і впроваджувати систему внутрішнього забезпечення якості освіти;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дотримуватися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вимог</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законодавства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 </w:t>
      </w:r>
      <w:r>
        <w:rPr>
          <w:rFonts w:ascii="Times New Roman" w:hAnsi="Times New Roman"/>
          <w:color w:val="000000"/>
          <w:sz w:val="28"/>
          <w:szCs w:val="28"/>
          <w:lang w:val="uk-UA"/>
        </w:rPr>
        <w:t xml:space="preserve">    </w:t>
      </w:r>
      <w:r>
        <w:rPr>
          <w:rFonts w:ascii="Times New Roman" w:hAnsi="Times New Roman"/>
          <w:color w:val="000000"/>
          <w:sz w:val="28"/>
          <w:szCs w:val="28"/>
        </w:rPr>
        <w:t>питань</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господарської </w:t>
      </w:r>
      <w:r>
        <w:rPr>
          <w:rFonts w:ascii="Times New Roman" w:hAnsi="Times New Roman"/>
          <w:color w:val="000000"/>
          <w:sz w:val="28"/>
          <w:szCs w:val="28"/>
          <w:lang w:val="uk-UA"/>
        </w:rPr>
        <w:t xml:space="preserve"> </w:t>
      </w:r>
      <w:r>
        <w:rPr>
          <w:rFonts w:ascii="Times New Roman" w:hAnsi="Times New Roman"/>
          <w:color w:val="000000"/>
          <w:sz w:val="28"/>
          <w:szCs w:val="28"/>
        </w:rPr>
        <w:t>та фінансової діяльності;</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забезпечувати реалізацію вимог законодавства з питань оплати праці та підвищення кваліфікації педагогічних та інших працівників;</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здійснювати інші обов'язки, передбачені законодавством.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2.7. Ш</w:t>
      </w:r>
      <w:r>
        <w:rPr>
          <w:rFonts w:ascii="Times New Roman" w:hAnsi="Times New Roman"/>
          <w:color w:val="000000"/>
          <w:sz w:val="28"/>
          <w:szCs w:val="28"/>
        </w:rPr>
        <w:t>кола здійснює заходи щодо своєї прозорості та інформаційної відкритості в межах, передбачених законодавством.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2.8.</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 xml:space="preserve">кола веде службову та навчальну документацію, яка регламентує організацію та провадження освітнього процесу. Службова та навчальна документація, а також окремі її форми визначаються </w:t>
      </w:r>
      <w:r>
        <w:rPr>
          <w:rFonts w:ascii="Times New Roman" w:hAnsi="Times New Roman"/>
          <w:sz w:val="28"/>
          <w:szCs w:val="28"/>
          <w:lang w:val="uk-UA"/>
        </w:rPr>
        <w:t xml:space="preserve">Міністерства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2.9.</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кола подає статистичну звітність за формами та в строки визначені законодавством.</w:t>
      </w:r>
    </w:p>
    <w:p>
      <w:pPr>
        <w:pStyle w:val="Normal"/>
        <w:spacing w:before="0" w:after="0"/>
        <w:jc w:val="both"/>
        <w:rPr>
          <w:rFonts w:ascii="Times New Roman" w:hAnsi="Times New Roman"/>
          <w:b/>
          <w:b/>
          <w:color w:val="000000"/>
          <w:sz w:val="28"/>
          <w:szCs w:val="28"/>
        </w:rPr>
      </w:pPr>
      <w:r>
        <w:rPr>
          <w:rFonts w:ascii="Times New Roman" w:hAnsi="Times New Roman"/>
          <w:b/>
          <w:color w:val="000000"/>
          <w:sz w:val="28"/>
          <w:szCs w:val="28"/>
        </w:rPr>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t>ІІІ. УПРАВЛІННЯ ШКОЛОЮ</w:t>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3.</w:t>
      </w:r>
      <w:r>
        <w:rPr>
          <w:rFonts w:ascii="Times New Roman" w:hAnsi="Times New Roman"/>
          <w:color w:val="000000"/>
          <w:sz w:val="28"/>
          <w:szCs w:val="28"/>
        </w:rPr>
        <w:t>1. Управління</w:t>
      </w:r>
      <w:r>
        <w:rPr>
          <w:rFonts w:ascii="Times New Roman" w:hAnsi="Times New Roman"/>
          <w:color w:val="000000"/>
          <w:sz w:val="28"/>
          <w:szCs w:val="28"/>
          <w:lang w:val="uk-UA"/>
        </w:rPr>
        <w:t xml:space="preserve"> Ш</w:t>
      </w:r>
      <w:r>
        <w:rPr>
          <w:rFonts w:ascii="Times New Roman" w:hAnsi="Times New Roman"/>
          <w:color w:val="000000"/>
          <w:sz w:val="28"/>
          <w:szCs w:val="28"/>
        </w:rPr>
        <w:t xml:space="preserve">колою в межах повноважень, визначених законодавством та </w:t>
      </w:r>
      <w:r>
        <w:rPr>
          <w:rFonts w:ascii="Times New Roman" w:hAnsi="Times New Roman"/>
          <w:color w:val="000000"/>
          <w:sz w:val="28"/>
          <w:szCs w:val="28"/>
          <w:lang w:val="uk-UA"/>
        </w:rPr>
        <w:t>С</w:t>
      </w:r>
      <w:r>
        <w:rPr>
          <w:rFonts w:ascii="Times New Roman" w:hAnsi="Times New Roman"/>
          <w:color w:val="000000"/>
          <w:sz w:val="28"/>
          <w:szCs w:val="28"/>
        </w:rPr>
        <w:t>татутом, здійснюють:</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З</w:t>
      </w:r>
      <w:r>
        <w:rPr>
          <w:rFonts w:ascii="Times New Roman" w:hAnsi="Times New Roman"/>
          <w:color w:val="000000"/>
          <w:sz w:val="28"/>
          <w:szCs w:val="28"/>
        </w:rPr>
        <w:t>асновник;</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Управління      культури    і туризму    Кременчуцької    міської    ради Кременчуцького  району  Полтавської   області  (далі Управління);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директор;</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педагогічна рада;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колегіальний орган громадського самоврядування (загальні збори).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3.2. Права та обов'язки засно</w:t>
      </w:r>
      <w:r>
        <w:rPr>
          <w:rFonts w:ascii="Times New Roman" w:hAnsi="Times New Roman"/>
          <w:color w:val="000000"/>
          <w:sz w:val="28"/>
          <w:szCs w:val="28"/>
        </w:rPr>
        <w:t>вника мистецької школи визначаються</w:t>
      </w:r>
      <w:r>
        <w:rPr>
          <w:rFonts w:ascii="Times New Roman" w:hAnsi="Times New Roman"/>
          <w:color w:val="000000"/>
          <w:sz w:val="28"/>
          <w:szCs w:val="28"/>
          <w:lang w:val="uk-UA"/>
        </w:rPr>
        <w:t xml:space="preserve"> статтею 25 Закону України «Про освіту», частиною шостою статті 10 Закону України «Про позашкільну освіту»</w:t>
      </w:r>
      <w:r>
        <w:rPr>
          <w:rFonts w:ascii="Times New Roman" w:hAnsi="Times New Roman"/>
          <w:color w:val="000000"/>
          <w:sz w:val="28"/>
          <w:szCs w:val="28"/>
        </w:rPr>
        <w:t>, Положенням</w:t>
      </w:r>
      <w:r>
        <w:rPr>
          <w:rFonts w:ascii="Times New Roman" w:hAnsi="Times New Roman"/>
          <w:color w:val="000000"/>
          <w:sz w:val="28"/>
          <w:szCs w:val="28"/>
          <w:lang w:val="uk-UA"/>
        </w:rPr>
        <w:t xml:space="preserve"> про мистецьку школу</w:t>
      </w:r>
      <w:r>
        <w:rPr>
          <w:rFonts w:ascii="Times New Roman" w:hAnsi="Times New Roman"/>
          <w:color w:val="000000"/>
          <w:sz w:val="28"/>
          <w:szCs w:val="28"/>
        </w:rPr>
        <w:t xml:space="preserve"> 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rPr>
        <w:t xml:space="preserve">Засновник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tabs>
          <w:tab w:val="clear" w:pos="708"/>
          <w:tab w:val="left" w:pos="720" w:leader="none"/>
        </w:tabs>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затверджує </w:t>
      </w:r>
      <w:r>
        <w:rPr>
          <w:rFonts w:ascii="Times New Roman" w:hAnsi="Times New Roman"/>
          <w:color w:val="000000"/>
          <w:sz w:val="28"/>
          <w:szCs w:val="28"/>
          <w:lang w:val="uk-UA"/>
        </w:rPr>
        <w:t>С</w:t>
      </w:r>
      <w:r>
        <w:rPr>
          <w:rFonts w:ascii="Times New Roman" w:hAnsi="Times New Roman"/>
          <w:color w:val="000000"/>
          <w:sz w:val="28"/>
          <w:szCs w:val="28"/>
        </w:rPr>
        <w:t>татут</w:t>
      </w:r>
      <w:r>
        <w:rPr>
          <w:rFonts w:ascii="Times New Roman" w:hAnsi="Times New Roman"/>
          <w:color w:val="000000"/>
          <w:sz w:val="28"/>
          <w:szCs w:val="28"/>
          <w:lang w:val="uk-UA"/>
        </w:rPr>
        <w:t xml:space="preserve"> Ш</w:t>
      </w:r>
      <w:r>
        <w:rPr>
          <w:rFonts w:ascii="Times New Roman" w:hAnsi="Times New Roman"/>
          <w:color w:val="000000"/>
          <w:sz w:val="28"/>
          <w:szCs w:val="28"/>
        </w:rPr>
        <w:t>коли та зміни до нього, здійснює контроль за його дотриманням;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забезпечує доступ громадян до початкової мистецької освіти відповідно до їх потреб і запитів шляхом відкриття відокремлених структурних підрозділів</w:t>
      </w:r>
      <w:r>
        <w:rPr>
          <w:rFonts w:ascii="Times New Roman" w:hAnsi="Times New Roman"/>
          <w:color w:val="000000"/>
          <w:sz w:val="28"/>
          <w:szCs w:val="28"/>
          <w:lang w:val="uk-UA"/>
        </w:rPr>
        <w:t xml:space="preserve"> Школи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забезпечує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фінансування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діяльності </w:t>
      </w:r>
      <w:r>
        <w:rPr>
          <w:rFonts w:ascii="Times New Roman" w:hAnsi="Times New Roman"/>
          <w:color w:val="000000"/>
          <w:sz w:val="28"/>
          <w:szCs w:val="28"/>
          <w:lang w:val="uk-UA"/>
        </w:rPr>
        <w:t xml:space="preserve">  Ш</w:t>
      </w:r>
      <w:r>
        <w:rPr>
          <w:rFonts w:ascii="Times New Roman" w:hAnsi="Times New Roman"/>
          <w:color w:val="000000"/>
          <w:sz w:val="28"/>
          <w:szCs w:val="28"/>
        </w:rPr>
        <w:t xml:space="preserve">коли </w:t>
      </w:r>
      <w:r>
        <w:rPr>
          <w:rFonts w:ascii="Times New Roman" w:hAnsi="Times New Roman"/>
          <w:color w:val="000000"/>
          <w:sz w:val="28"/>
          <w:szCs w:val="28"/>
          <w:lang w:val="uk-UA"/>
        </w:rPr>
        <w:t xml:space="preserve"> </w:t>
      </w:r>
      <w:r>
        <w:rPr>
          <w:rFonts w:ascii="Times New Roman" w:hAnsi="Times New Roman"/>
          <w:color w:val="000000"/>
          <w:sz w:val="28"/>
          <w:szCs w:val="28"/>
        </w:rPr>
        <w:t>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частині</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забезпечення якісного і сучасного освітнього процесу та послуг з початкової мистецької освіти, які надаються </w:t>
      </w:r>
      <w:r>
        <w:rPr>
          <w:rFonts w:ascii="Times New Roman" w:hAnsi="Times New Roman"/>
          <w:color w:val="000000"/>
          <w:sz w:val="28"/>
          <w:szCs w:val="28"/>
          <w:lang w:val="uk-UA"/>
        </w:rPr>
        <w:t>Ш</w:t>
      </w:r>
      <w:r>
        <w:rPr>
          <w:rFonts w:ascii="Times New Roman" w:hAnsi="Times New Roman"/>
          <w:color w:val="000000"/>
          <w:sz w:val="28"/>
          <w:szCs w:val="28"/>
        </w:rPr>
        <w:t>колою в межах затверджених освітніх програм;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забезпечує розвиток матеріально-технічної бази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забезпечує     фінансування     підвищення     кваліфікації     педагогічних працівників Школи у межах, визначених законодавством України;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компенсує</w:t>
      </w:r>
      <w:r>
        <w:rPr>
          <w:rFonts w:ascii="Times New Roman" w:hAnsi="Times New Roman"/>
          <w:color w:val="000000"/>
          <w:sz w:val="28"/>
          <w:szCs w:val="28"/>
          <w:lang w:val="uk-UA"/>
        </w:rPr>
        <w:t xml:space="preserve"> Школі</w:t>
      </w:r>
      <w:r>
        <w:rPr>
          <w:rFonts w:ascii="Times New Roman" w:hAnsi="Times New Roman"/>
          <w:color w:val="000000"/>
          <w:sz w:val="28"/>
          <w:szCs w:val="28"/>
        </w:rPr>
        <w:t xml:space="preserve"> витрати на навчання пільгових категорій громадян відповідно до абзацу третього</w:t>
      </w:r>
      <w:r>
        <w:rPr>
          <w:rFonts w:ascii="Times New Roman" w:hAnsi="Times New Roman"/>
          <w:color w:val="000000"/>
          <w:sz w:val="28"/>
          <w:szCs w:val="28"/>
          <w:lang w:val="uk-UA"/>
        </w:rPr>
        <w:t xml:space="preserve"> частини другої статті 26 Закону України         «Про позашкульну освіту»</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забезпечує соціальний захист здобувачів, педагогічних працівників та інших працівників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у разі реорганізації чи ліквідації </w:t>
      </w:r>
      <w:r>
        <w:rPr>
          <w:rFonts w:ascii="Times New Roman" w:hAnsi="Times New Roman"/>
          <w:color w:val="000000"/>
          <w:sz w:val="28"/>
          <w:szCs w:val="28"/>
          <w:lang w:val="uk-UA"/>
        </w:rPr>
        <w:t>Ш</w:t>
      </w:r>
      <w:r>
        <w:rPr>
          <w:rFonts w:ascii="Times New Roman" w:hAnsi="Times New Roman"/>
          <w:color w:val="000000"/>
          <w:sz w:val="28"/>
          <w:szCs w:val="28"/>
        </w:rPr>
        <w:t>коли забезпечує здобувачам початкової мистецької освіти можливість продовжити навчання в іншій мистецькій школі;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приймає рішення щодо створення піклувальної ради </w:t>
      </w:r>
      <w:r>
        <w:rPr>
          <w:rFonts w:ascii="Times New Roman" w:hAnsi="Times New Roman"/>
          <w:color w:val="000000"/>
          <w:sz w:val="28"/>
          <w:szCs w:val="28"/>
          <w:lang w:val="uk-UA"/>
        </w:rPr>
        <w:t>Ш</w:t>
      </w:r>
      <w:r>
        <w:rPr>
          <w:rFonts w:ascii="Times New Roman" w:hAnsi="Times New Roman"/>
          <w:color w:val="000000"/>
          <w:sz w:val="28"/>
          <w:szCs w:val="28"/>
        </w:rPr>
        <w:t>коли та сприяє створенню благодійних фондів;</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реалізує інші права, передбачені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jc w:val="both"/>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Засновник або уповноважена ним особа не має права втручатися в діяльність мистецької школи, що здійснюється нею в межах її автономних прав, визначених законами та </w:t>
      </w:r>
      <w:r>
        <w:rPr>
          <w:rFonts w:ascii="Times New Roman" w:hAnsi="Times New Roman"/>
          <w:color w:val="000000"/>
          <w:sz w:val="28"/>
          <w:szCs w:val="28"/>
          <w:lang w:val="uk-UA"/>
        </w:rPr>
        <w:t>С</w:t>
      </w:r>
      <w:r>
        <w:rPr>
          <w:rFonts w:ascii="Times New Roman" w:hAnsi="Times New Roman"/>
          <w:color w:val="000000"/>
          <w:sz w:val="28"/>
          <w:szCs w:val="28"/>
        </w:rPr>
        <w:t>татутом.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3.3 Управління:</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затверджує кошторис та приймає фінансовий звіт </w:t>
      </w:r>
      <w:r>
        <w:rPr>
          <w:rFonts w:ascii="Times New Roman" w:hAnsi="Times New Roman"/>
          <w:color w:val="000000"/>
          <w:sz w:val="28"/>
          <w:szCs w:val="28"/>
          <w:lang w:val="uk-UA"/>
        </w:rPr>
        <w:t>Ш</w:t>
      </w:r>
      <w:r>
        <w:rPr>
          <w:rFonts w:ascii="Times New Roman" w:hAnsi="Times New Roman"/>
          <w:color w:val="000000"/>
          <w:sz w:val="28"/>
          <w:szCs w:val="28"/>
        </w:rPr>
        <w:t>коли у випадках та порядку, що визначені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здійснює контроль за фінансово-господарською діяльністю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ініціює проведення аудиту </w:t>
      </w:r>
      <w:r>
        <w:rPr>
          <w:rFonts w:ascii="Times New Roman" w:hAnsi="Times New Roman"/>
          <w:color w:val="000000"/>
          <w:sz w:val="28"/>
          <w:szCs w:val="28"/>
          <w:lang w:val="uk-UA"/>
        </w:rPr>
        <w:t>Ш</w:t>
      </w:r>
      <w:r>
        <w:rPr>
          <w:rFonts w:ascii="Times New Roman" w:hAnsi="Times New Roman"/>
          <w:color w:val="000000"/>
          <w:sz w:val="28"/>
          <w:szCs w:val="28"/>
        </w:rPr>
        <w:t xml:space="preserve">коли в разі зниження </w:t>
      </w:r>
      <w:r>
        <w:rPr>
          <w:rFonts w:ascii="Times New Roman" w:hAnsi="Times New Roman"/>
          <w:color w:val="000000"/>
          <w:sz w:val="28"/>
          <w:szCs w:val="28"/>
          <w:lang w:val="uk-UA"/>
        </w:rPr>
        <w:t>Ш</w:t>
      </w:r>
      <w:r>
        <w:rPr>
          <w:rFonts w:ascii="Times New Roman" w:hAnsi="Times New Roman"/>
          <w:color w:val="000000"/>
          <w:sz w:val="28"/>
          <w:szCs w:val="28"/>
        </w:rPr>
        <w:t>колою якості освітньої діяльності</w:t>
      </w:r>
      <w:r>
        <w:rPr>
          <w:rFonts w:ascii="Times New Roman" w:hAnsi="Times New Roman"/>
          <w:color w:val="000000"/>
          <w:sz w:val="28"/>
          <w:szCs w:val="28"/>
          <w:lang w:val="uk-UA"/>
        </w:rPr>
        <w:t>;</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затверджує штатні розписи та тарифікаційні списки;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затверджує контингент учнів.</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3.4. Безпосереднє управління Школою здійснює її керівник - директор.</w:t>
      </w:r>
    </w:p>
    <w:p>
      <w:pPr>
        <w:pStyle w:val="Normal"/>
        <w:spacing w:lineRule="auto" w:line="240" w:before="0" w:after="0"/>
        <w:ind w:firstLine="709"/>
        <w:jc w:val="both"/>
        <w:rPr>
          <w:rFonts w:ascii="Times New Roman" w:hAnsi="Times New Roman"/>
          <w:sz w:val="28"/>
          <w:szCs w:val="28"/>
          <w:lang w:val="uk-UA"/>
        </w:rPr>
      </w:pPr>
      <w:r>
        <w:rPr>
          <w:rFonts w:ascii="Times New Roman" w:hAnsi="Times New Roman"/>
          <w:sz w:val="28"/>
          <w:szCs w:val="28"/>
        </w:rPr>
        <w:t>Директор призначається на посаду та звільняється з посади міським головою відповідно до вимог законодавства України</w:t>
      </w:r>
      <w:r>
        <w:rPr>
          <w:rFonts w:ascii="Times New Roman" w:hAnsi="Times New Roman"/>
          <w:sz w:val="28"/>
          <w:szCs w:val="28"/>
          <w:lang w:val="uk-UA"/>
        </w:rPr>
        <w:t>. Директором   може   бути   особа, яка   повинна   бути   громадянином України</w:t>
      </w:r>
      <w:r>
        <w:rPr>
          <w:rFonts w:ascii="Times New Roman" w:hAnsi="Times New Roman"/>
          <w:i/>
          <w:sz w:val="28"/>
          <w:szCs w:val="28"/>
          <w:lang w:val="uk-UA"/>
        </w:rPr>
        <w:t xml:space="preserve">, </w:t>
      </w:r>
      <w:r>
        <w:rPr>
          <w:rFonts w:ascii="Times New Roman" w:hAnsi="Times New Roman"/>
          <w:sz w:val="28"/>
          <w:szCs w:val="28"/>
          <w:lang w:val="uk-UA"/>
        </w:rPr>
        <w:t>мати повну вищу фахову освіту, стаж роботи за фахом не менше трьох років,  володіти   державною  мовою, та  здатна  за своїм освітнім і професійним рівнем виконувати відповідні посадові обов’язки.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Додаткові кваліфікаційні вимоги до директора та порядок його призначення визначаються</w:t>
      </w:r>
      <w:r>
        <w:rPr>
          <w:rFonts w:ascii="Times New Roman" w:hAnsi="Times New Roman"/>
          <w:color w:val="000000"/>
          <w:sz w:val="28"/>
          <w:szCs w:val="28"/>
          <w:lang w:val="uk-UA"/>
        </w:rPr>
        <w:t xml:space="preserve"> Законом України «Про позашкільну освіту»</w:t>
      </w:r>
      <w:r>
        <w:rPr>
          <w:rFonts w:ascii="Times New Roman" w:hAnsi="Times New Roman"/>
          <w:color w:val="000000"/>
          <w:sz w:val="28"/>
          <w:szCs w:val="28"/>
        </w:rPr>
        <w:t xml:space="preserve"> та статутом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 xml:space="preserve">Директор забезпечує освітню, фінансово-господарську та іншу діяльність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 xml:space="preserve">Директор представляє </w:t>
      </w:r>
      <w:r>
        <w:rPr>
          <w:rFonts w:ascii="Times New Roman" w:hAnsi="Times New Roman"/>
          <w:color w:val="000000"/>
          <w:sz w:val="28"/>
          <w:szCs w:val="28"/>
          <w:lang w:val="uk-UA"/>
        </w:rPr>
        <w:t>Ш</w:t>
      </w:r>
      <w:r>
        <w:rPr>
          <w:rFonts w:ascii="Times New Roman" w:hAnsi="Times New Roman"/>
          <w:color w:val="000000"/>
          <w:sz w:val="28"/>
          <w:szCs w:val="28"/>
        </w:rPr>
        <w:t xml:space="preserve">колу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Директор в межах наданих йому повноважень:</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організовує діяльність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вирішує питання фінансово-господарської діяльності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забезпечує організацію освітнього процесу та здійснення контролю за виконанням освітніх програм;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забезпечує функціонування внутрішньої системи забезпечення якості освіти;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здійснює кадрову політику </w:t>
      </w:r>
      <w:r>
        <w:rPr>
          <w:rFonts w:ascii="Times New Roman" w:hAnsi="Times New Roman"/>
          <w:color w:val="000000"/>
          <w:sz w:val="28"/>
          <w:szCs w:val="28"/>
          <w:lang w:val="uk-UA"/>
        </w:rPr>
        <w:t>Ш</w:t>
      </w:r>
      <w:r>
        <w:rPr>
          <w:rFonts w:ascii="Times New Roman" w:hAnsi="Times New Roman"/>
          <w:color w:val="000000"/>
          <w:sz w:val="28"/>
          <w:szCs w:val="28"/>
        </w:rPr>
        <w:t>коли, призначає на посади та звільняє з посад заступників директора</w:t>
      </w:r>
      <w:r>
        <w:rPr>
          <w:rFonts w:ascii="Times New Roman" w:hAnsi="Times New Roman"/>
          <w:color w:val="000000"/>
          <w:sz w:val="28"/>
          <w:szCs w:val="28"/>
          <w:lang w:val="uk-UA"/>
        </w:rPr>
        <w:t xml:space="preserve"> (за погодженням Управління)</w:t>
      </w:r>
      <w:r>
        <w:rPr>
          <w:rFonts w:ascii="Times New Roman" w:hAnsi="Times New Roman"/>
          <w:color w:val="000000"/>
          <w:sz w:val="28"/>
          <w:szCs w:val="28"/>
        </w:rPr>
        <w:t xml:space="preserve">, педагогічних та інших працівників </w:t>
      </w:r>
      <w:r>
        <w:rPr>
          <w:rFonts w:ascii="Times New Roman" w:hAnsi="Times New Roman"/>
          <w:color w:val="000000"/>
          <w:sz w:val="28"/>
          <w:szCs w:val="28"/>
          <w:lang w:val="uk-UA"/>
        </w:rPr>
        <w:t>Ш</w:t>
      </w:r>
      <w:r>
        <w:rPr>
          <w:rFonts w:ascii="Times New Roman" w:hAnsi="Times New Roman"/>
          <w:color w:val="000000"/>
          <w:sz w:val="28"/>
          <w:szCs w:val="28"/>
        </w:rPr>
        <w:t>коли, визначає їх функціональні обов'язки;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затверджує план прийому до </w:t>
      </w:r>
      <w:r>
        <w:rPr>
          <w:rFonts w:ascii="Times New Roman" w:hAnsi="Times New Roman"/>
          <w:color w:val="000000"/>
          <w:sz w:val="28"/>
          <w:szCs w:val="28"/>
          <w:lang w:val="uk-UA"/>
        </w:rPr>
        <w:t>Ш</w:t>
      </w:r>
      <w:r>
        <w:rPr>
          <w:rFonts w:ascii="Times New Roman" w:hAnsi="Times New Roman"/>
          <w:color w:val="000000"/>
          <w:sz w:val="28"/>
          <w:szCs w:val="28"/>
        </w:rPr>
        <w:t>коли на відповідний рік;</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встановлює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розміри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плати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навчання </w:t>
      </w:r>
      <w:r>
        <w:rPr>
          <w:rFonts w:ascii="Times New Roman" w:hAnsi="Times New Roman"/>
          <w:color w:val="000000"/>
          <w:sz w:val="28"/>
          <w:szCs w:val="28"/>
          <w:lang w:val="uk-UA"/>
        </w:rPr>
        <w:t xml:space="preserve">    </w:t>
      </w:r>
      <w:r>
        <w:rPr>
          <w:rFonts w:ascii="Times New Roman" w:hAnsi="Times New Roman"/>
          <w:color w:val="000000"/>
          <w:sz w:val="28"/>
          <w:szCs w:val="28"/>
        </w:rPr>
        <w:t>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порядку, визначеному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lineRule="auto" w:line="240" w:before="0" w:after="0"/>
        <w:ind w:firstLine="709"/>
        <w:jc w:val="both"/>
        <w:rPr>
          <w:rFonts w:ascii="Times New Roman" w:hAnsi="Times New Roman"/>
          <w:sz w:val="28"/>
          <w:szCs w:val="28"/>
          <w:lang w:val="uk-UA"/>
        </w:rPr>
      </w:pPr>
      <w:r>
        <w:rPr>
          <w:rFonts w:ascii="Times New Roman" w:hAnsi="Times New Roman"/>
          <w:sz w:val="28"/>
          <w:szCs w:val="28"/>
          <w:lang w:val="uk-UA"/>
        </w:rPr>
        <w:t xml:space="preserve">- розпоряджається    коштами   і     майном Школи  відповідно до вимог законодавства, має право першого  підпису </w:t>
      </w:r>
      <w:r>
        <w:rPr>
          <w:rFonts w:ascii="Times New Roman" w:hAnsi="Times New Roman"/>
          <w:kern w:val="2"/>
          <w:sz w:val="28"/>
          <w:szCs w:val="28"/>
          <w:lang w:val="uk-UA"/>
        </w:rPr>
        <w:t xml:space="preserve"> фінансових  та розрахункових документів</w:t>
      </w:r>
      <w:r>
        <w:rPr>
          <w:rFonts w:ascii="Times New Roman" w:hAnsi="Times New Roman"/>
          <w:sz w:val="28"/>
          <w:szCs w:val="28"/>
          <w:lang w:val="uk-UA"/>
        </w:rPr>
        <w:t xml:space="preserve">, </w:t>
      </w:r>
      <w:r>
        <w:rPr>
          <w:rFonts w:ascii="Times New Roman" w:hAnsi="Times New Roman"/>
          <w:kern w:val="2"/>
          <w:sz w:val="28"/>
          <w:szCs w:val="28"/>
          <w:lang w:val="uk-UA"/>
        </w:rPr>
        <w:t xml:space="preserve">договорів, розпоряджень, наказів, листів </w:t>
      </w:r>
      <w:r>
        <w:rPr>
          <w:rFonts w:ascii="Times New Roman" w:hAnsi="Times New Roman"/>
          <w:sz w:val="28"/>
          <w:szCs w:val="28"/>
          <w:lang w:val="uk-UA"/>
        </w:rPr>
        <w:t>є розпорядником кредитів;</w:t>
      </w:r>
    </w:p>
    <w:p>
      <w:pPr>
        <w:pStyle w:val="Normal"/>
        <w:spacing w:lineRule="auto" w:line="240"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видає у межах своєї компетенції накази та розпорядження і контролює їх виконання;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сприяє та створює умови для діяльності органів самоврядування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встановл</w:t>
      </w:r>
      <w:r>
        <w:rPr>
          <w:rFonts w:ascii="Times New Roman" w:hAnsi="Times New Roman"/>
          <w:color w:val="000000"/>
          <w:sz w:val="28"/>
          <w:szCs w:val="28"/>
          <w:lang w:val="uk-UA"/>
        </w:rPr>
        <w:t>ює</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розміри </w:t>
      </w:r>
      <w:r>
        <w:rPr>
          <w:rFonts w:ascii="Times New Roman" w:hAnsi="Times New Roman"/>
          <w:color w:val="000000"/>
          <w:sz w:val="28"/>
          <w:szCs w:val="28"/>
        </w:rPr>
        <w:t xml:space="preserve">надбавок, доплат, премій, матеріальної допомоги працівникам </w:t>
      </w:r>
      <w:r>
        <w:rPr>
          <w:rFonts w:ascii="Times New Roman" w:hAnsi="Times New Roman"/>
          <w:color w:val="000000"/>
          <w:sz w:val="28"/>
          <w:szCs w:val="28"/>
          <w:lang w:val="uk-UA"/>
        </w:rPr>
        <w:t>Ш</w:t>
      </w:r>
      <w:r>
        <w:rPr>
          <w:rFonts w:ascii="Times New Roman" w:hAnsi="Times New Roman"/>
          <w:color w:val="000000"/>
          <w:sz w:val="28"/>
          <w:szCs w:val="28"/>
        </w:rPr>
        <w:t>коли відповідно до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сприяє створенню безпечних умов навчання та праці учасників освітнього процесу;</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затверджує стратегію (перспективний план) розвитку </w:t>
      </w:r>
      <w:r>
        <w:rPr>
          <w:rFonts w:ascii="Times New Roman" w:hAnsi="Times New Roman"/>
          <w:color w:val="000000"/>
          <w:sz w:val="28"/>
          <w:szCs w:val="28"/>
          <w:lang w:val="uk-UA"/>
        </w:rPr>
        <w:t>Ш</w:t>
      </w:r>
      <w:r>
        <w:rPr>
          <w:rFonts w:ascii="Times New Roman" w:hAnsi="Times New Roman"/>
          <w:color w:val="000000"/>
          <w:sz w:val="28"/>
          <w:szCs w:val="28"/>
        </w:rPr>
        <w:t>коли та освітні програми, розроблені педагогічною радою;</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здійснює інші повноваження, передбачені законом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3.5. Педагогічна   рада    об’єднує   педагогічних   працівників   Школи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Головою педагогічної ради є директор Школи. </w:t>
      </w:r>
      <w:r>
        <w:rPr>
          <w:rFonts w:ascii="Times New Roman" w:hAnsi="Times New Roman"/>
          <w:color w:val="000000"/>
          <w:sz w:val="28"/>
          <w:szCs w:val="28"/>
        </w:rPr>
        <w:t>За відсутності керівника обов’язки голови виконує заступник керівника з навчальної роботи.</w:t>
      </w:r>
      <w:r>
        <w:rPr>
          <w:rFonts w:ascii="Times New Roman" w:hAnsi="Times New Roman"/>
          <w:color w:val="000000"/>
          <w:sz w:val="28"/>
          <w:szCs w:val="28"/>
          <w:lang w:val="uk-UA"/>
        </w:rPr>
        <w:t xml:space="preserve">   </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Обов’язки секретаря  педагогічної ради виконує один з викладачів, який обирається строком на один рік.</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Робота педагогічної ради проводиться відповідно до потреб Школи. Обов’язковим є проведення засідань педагогічної ради на початок та кінець   навчального року, а також після кожної навчальної чверті.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 xml:space="preserve">Педагогічна рада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планує роботу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розробляє стратегію (перспективний план) розвитку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схвалює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освітні </w:t>
      </w:r>
      <w:r>
        <w:rPr>
          <w:rFonts w:ascii="Times New Roman" w:hAnsi="Times New Roman"/>
          <w:color w:val="000000"/>
          <w:sz w:val="28"/>
          <w:szCs w:val="28"/>
          <w:lang w:val="uk-UA"/>
        </w:rPr>
        <w:t xml:space="preserve">  </w:t>
      </w:r>
      <w:r>
        <w:rPr>
          <w:rFonts w:ascii="Times New Roman" w:hAnsi="Times New Roman"/>
          <w:color w:val="000000"/>
          <w:sz w:val="28"/>
          <w:szCs w:val="28"/>
        </w:rPr>
        <w:t>програми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коли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та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оцінює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результативність </w:t>
      </w:r>
      <w:r>
        <w:rPr>
          <w:rFonts w:ascii="Times New Roman" w:hAnsi="Times New Roman"/>
          <w:color w:val="000000"/>
          <w:sz w:val="28"/>
          <w:szCs w:val="28"/>
          <w:lang w:val="uk-UA"/>
        </w:rPr>
        <w:t xml:space="preserve">   </w:t>
      </w:r>
      <w:r>
        <w:rPr>
          <w:rFonts w:ascii="Times New Roman" w:hAnsi="Times New Roman"/>
          <w:color w:val="000000"/>
          <w:sz w:val="28"/>
          <w:szCs w:val="28"/>
        </w:rPr>
        <w:t>їх виконання;</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приймає рішення щодо видачі документів про початкову мистецьку освіту;</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розглядає актуальні питання організації, забезпечення та розвитку освітнього процесу в </w:t>
      </w:r>
      <w:r>
        <w:rPr>
          <w:rFonts w:ascii="Times New Roman" w:hAnsi="Times New Roman"/>
          <w:color w:val="000000"/>
          <w:sz w:val="28"/>
          <w:szCs w:val="28"/>
          <w:lang w:val="uk-UA"/>
        </w:rPr>
        <w:t>Ш</w:t>
      </w:r>
      <w:r>
        <w:rPr>
          <w:rFonts w:ascii="Times New Roman" w:hAnsi="Times New Roman"/>
          <w:color w:val="000000"/>
          <w:sz w:val="28"/>
          <w:szCs w:val="28"/>
        </w:rPr>
        <w:t>колі, її структурних підрозділах;</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ухвалює рішення щодо відзначення</w:t>
      </w:r>
      <w:r>
        <w:rPr>
          <w:rFonts w:ascii="Times New Roman" w:hAnsi="Times New Roman"/>
          <w:color w:val="000000"/>
          <w:sz w:val="28"/>
          <w:szCs w:val="28"/>
          <w:lang w:val="uk-UA"/>
        </w:rPr>
        <w:t xml:space="preserve"> </w:t>
      </w:r>
      <w:r>
        <w:rPr>
          <w:rFonts w:ascii="Times New Roman" w:hAnsi="Times New Roman"/>
          <w:color w:val="000000"/>
          <w:sz w:val="28"/>
          <w:szCs w:val="28"/>
        </w:rPr>
        <w:t>учнів</w:t>
      </w:r>
      <w:r>
        <w:rPr>
          <w:rFonts w:ascii="Times New Roman" w:hAnsi="Times New Roman"/>
          <w:color w:val="000000"/>
          <w:sz w:val="28"/>
          <w:szCs w:val="28"/>
          <w:lang w:val="uk-UA"/>
        </w:rPr>
        <w:t>;</w:t>
      </w:r>
    </w:p>
    <w:p>
      <w:pPr>
        <w:pStyle w:val="Normal"/>
        <w:tabs>
          <w:tab w:val="clear" w:pos="708"/>
          <w:tab w:val="left" w:pos="720" w:leader="none"/>
        </w:tabs>
        <w:spacing w:before="0" w:after="0"/>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Рішення педагогічної ради вводяться в дію наказами директора школи.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3.6.</w:t>
      </w:r>
      <w:r>
        <w:rPr>
          <w:rFonts w:ascii="Times New Roman" w:hAnsi="Times New Roman"/>
          <w:color w:val="000000"/>
          <w:sz w:val="28"/>
          <w:szCs w:val="28"/>
        </w:rPr>
        <w:t xml:space="preserve"> Вищим колегіальним органом громадського самоврядування </w:t>
      </w:r>
      <w:r>
        <w:rPr>
          <w:rFonts w:ascii="Times New Roman" w:hAnsi="Times New Roman"/>
          <w:color w:val="000000"/>
          <w:sz w:val="28"/>
          <w:szCs w:val="28"/>
          <w:lang w:val="uk-UA"/>
        </w:rPr>
        <w:t>Ш</w:t>
      </w:r>
      <w:r>
        <w:rPr>
          <w:rFonts w:ascii="Times New Roman" w:hAnsi="Times New Roman"/>
          <w:color w:val="000000"/>
          <w:sz w:val="28"/>
          <w:szCs w:val="28"/>
        </w:rPr>
        <w:t>коли є загальні</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збори </w:t>
      </w:r>
      <w:r>
        <w:rPr>
          <w:rFonts w:ascii="Times New Roman" w:hAnsi="Times New Roman"/>
          <w:color w:val="000000"/>
          <w:sz w:val="28"/>
          <w:szCs w:val="28"/>
          <w:lang w:val="uk-UA"/>
        </w:rPr>
        <w:t xml:space="preserve"> </w:t>
      </w:r>
      <w:r>
        <w:rPr>
          <w:rFonts w:ascii="Times New Roman" w:hAnsi="Times New Roman"/>
          <w:color w:val="000000"/>
          <w:sz w:val="28"/>
          <w:szCs w:val="28"/>
        </w:rPr>
        <w:t>колективу.</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Загальні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збори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колективу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мають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повноваження,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rPr>
        <w:t>визначені</w:t>
      </w:r>
      <w:r>
        <w:rPr>
          <w:rFonts w:ascii="Times New Roman" w:hAnsi="Times New Roman"/>
          <w:color w:val="000000"/>
          <w:sz w:val="28"/>
          <w:szCs w:val="28"/>
          <w:lang w:val="uk-UA"/>
        </w:rPr>
        <w:t xml:space="preserve"> Законом України «Про позашкільну освіту», 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 та інші права, незаборонені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3.7. Директор  Школи  не  зобов’язаний  виконувати  рішення   органів громадського самоврядування, якщо вони суперечать вимогам законодавства України, нормативно – правовим актам  України, Положенню про мистецьку школу, Статуту Школи.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jc w:val="center"/>
        <w:rPr>
          <w:rFonts w:ascii="Times New Roman" w:hAnsi="Times New Roman"/>
          <w:b/>
          <w:b/>
          <w:color w:val="000000"/>
          <w:sz w:val="28"/>
          <w:szCs w:val="28"/>
        </w:rPr>
      </w:pPr>
      <w:r>
        <w:rPr>
          <w:rFonts w:ascii="Times New Roman" w:hAnsi="Times New Roman"/>
          <w:b/>
          <w:color w:val="000000"/>
          <w:sz w:val="28"/>
          <w:szCs w:val="28"/>
          <w:lang w:val="uk-UA"/>
        </w:rPr>
        <w:t>І</w:t>
      </w:r>
      <w:r>
        <w:rPr>
          <w:rFonts w:ascii="Times New Roman" w:hAnsi="Times New Roman"/>
          <w:b/>
          <w:color w:val="000000"/>
          <w:sz w:val="28"/>
          <w:szCs w:val="28"/>
          <w:lang w:val="en-US"/>
        </w:rPr>
        <w:t>V</w:t>
      </w:r>
      <w:r>
        <w:rPr>
          <w:rFonts w:ascii="Times New Roman" w:hAnsi="Times New Roman"/>
          <w:b/>
          <w:color w:val="000000"/>
          <w:sz w:val="28"/>
          <w:szCs w:val="28"/>
          <w:lang w:val="uk-UA"/>
        </w:rPr>
        <w:t>. УЧАСНИКИ ОСВІТНЬОГО ПРОЦЕСУ</w:t>
      </w:r>
    </w:p>
    <w:p>
      <w:pPr>
        <w:pStyle w:val="Normal"/>
        <w:spacing w:before="0" w:after="0"/>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4.</w:t>
      </w:r>
      <w:r>
        <w:rPr>
          <w:rFonts w:ascii="Times New Roman" w:hAnsi="Times New Roman"/>
          <w:color w:val="000000"/>
          <w:sz w:val="28"/>
          <w:szCs w:val="28"/>
        </w:rPr>
        <w:t xml:space="preserve">1. Учасниками освітнього процесу в </w:t>
      </w:r>
      <w:r>
        <w:rPr>
          <w:rFonts w:ascii="Times New Roman" w:hAnsi="Times New Roman"/>
          <w:color w:val="000000"/>
          <w:sz w:val="28"/>
          <w:szCs w:val="28"/>
          <w:lang w:val="uk-UA"/>
        </w:rPr>
        <w:t>Ш</w:t>
      </w:r>
      <w:r>
        <w:rPr>
          <w:rFonts w:ascii="Times New Roman" w:hAnsi="Times New Roman"/>
          <w:color w:val="000000"/>
          <w:sz w:val="28"/>
          <w:szCs w:val="28"/>
        </w:rPr>
        <w:t>колі є:</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здобувачі початкової мистецької освіти - учні;</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педагогічні працівники;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батьки учнів або їх законні представники;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інші працівники, залучені до провадження освітнього процесу</w:t>
      </w:r>
      <w:r>
        <w:rPr>
          <w:rFonts w:ascii="Times New Roman" w:hAnsi="Times New Roman"/>
          <w:color w:val="000000"/>
          <w:sz w:val="28"/>
          <w:szCs w:val="28"/>
          <w:lang w:val="uk-UA"/>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4.2</w:t>
      </w:r>
      <w:r>
        <w:rPr>
          <w:rFonts w:ascii="Times New Roman" w:hAnsi="Times New Roman"/>
          <w:color w:val="000000"/>
          <w:sz w:val="28"/>
          <w:szCs w:val="28"/>
        </w:rPr>
        <w:t>. Права та обов'язки учнів визначаються</w:t>
      </w:r>
      <w:r>
        <w:rPr>
          <w:rFonts w:ascii="Times New Roman" w:hAnsi="Times New Roman"/>
          <w:color w:val="000000"/>
          <w:sz w:val="28"/>
          <w:szCs w:val="28"/>
          <w:lang w:val="uk-UA"/>
        </w:rPr>
        <w:t xml:space="preserve"> статтею 53 Закону України «Про освіту», статтею 20 Закону України «Про позашкільну освіту»</w:t>
      </w:r>
      <w:r>
        <w:rPr>
          <w:rFonts w:ascii="Times New Roman" w:hAnsi="Times New Roman"/>
          <w:color w:val="000000"/>
          <w:sz w:val="28"/>
          <w:szCs w:val="28"/>
        </w:rPr>
        <w:t xml:space="preserve">, Положенням </w:t>
      </w:r>
      <w:r>
        <w:rPr>
          <w:rFonts w:ascii="Times New Roman" w:hAnsi="Times New Roman"/>
          <w:color w:val="000000"/>
          <w:sz w:val="28"/>
          <w:szCs w:val="28"/>
          <w:lang w:val="uk-UA"/>
        </w:rPr>
        <w:t xml:space="preserve">про мистецьку школу </w:t>
      </w:r>
      <w:r>
        <w:rPr>
          <w:rFonts w:ascii="Times New Roman" w:hAnsi="Times New Roman"/>
          <w:color w:val="000000"/>
          <w:sz w:val="28"/>
          <w:szCs w:val="28"/>
        </w:rPr>
        <w:t xml:space="preserve">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rPr>
        <w:t>Учень має право на:</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доступ до початкової мистецької освіти відповідно до його запитів, здібностей, обдарувань, уподобань та інтересів;</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якісні освітні послуги, здобуття початкової мистецької освіти за одним або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кількома </w:t>
      </w:r>
      <w:r>
        <w:rPr>
          <w:rFonts w:ascii="Times New Roman" w:hAnsi="Times New Roman"/>
          <w:color w:val="000000"/>
          <w:sz w:val="28"/>
          <w:szCs w:val="28"/>
          <w:lang w:val="uk-UA"/>
        </w:rPr>
        <w:t xml:space="preserve">фаховими напрямами </w:t>
      </w:r>
      <w:r>
        <w:rPr>
          <w:rFonts w:ascii="Times New Roman" w:hAnsi="Times New Roman"/>
          <w:color w:val="000000"/>
          <w:sz w:val="28"/>
          <w:szCs w:val="28"/>
        </w:rPr>
        <w:t xml:space="preserve"> та відповідним спрямуванням в межах освітніх програм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справедливе та об'єктивне оцінювання його результатів навчання та відзначення успіхів у навчанні та мистецькій діяльності;</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свободу творчості, культурної та мистецької діяльності;</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безпечні та нешкідливі умови навчання;</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повагу до людської гідності;</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користування </w:t>
      </w:r>
      <w:r>
        <w:rPr>
          <w:rFonts w:ascii="Times New Roman" w:hAnsi="Times New Roman"/>
          <w:color w:val="000000"/>
          <w:sz w:val="28"/>
          <w:szCs w:val="28"/>
          <w:lang w:val="uk-UA"/>
        </w:rPr>
        <w:t xml:space="preserve">    </w:t>
      </w:r>
      <w:r>
        <w:rPr>
          <w:rFonts w:ascii="Times New Roman" w:hAnsi="Times New Roman"/>
          <w:color w:val="000000"/>
          <w:sz w:val="28"/>
          <w:szCs w:val="28"/>
        </w:rPr>
        <w:t>бібліотекою,</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навчальною,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культурною,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побутовою  інфраструктурою </w:t>
      </w:r>
      <w:r>
        <w:rPr>
          <w:rFonts w:ascii="Times New Roman" w:hAnsi="Times New Roman"/>
          <w:color w:val="000000"/>
          <w:sz w:val="28"/>
          <w:szCs w:val="28"/>
          <w:lang w:val="uk-UA"/>
        </w:rPr>
        <w:t>Ш</w:t>
      </w:r>
      <w:r>
        <w:rPr>
          <w:rFonts w:ascii="Times New Roman" w:hAnsi="Times New Roman"/>
          <w:color w:val="000000"/>
          <w:sz w:val="28"/>
          <w:szCs w:val="28"/>
        </w:rPr>
        <w:t>коли та послугами її структурних підрозділів;</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доступ до інформаційних ресурсів і комунікацій, що використовуються в освітньому процесі та науковій діяльності;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демонстрування своїх навчальних досягнень на культурно-ми</w:t>
      </w:r>
      <w:r>
        <w:rPr>
          <w:rFonts w:ascii="Times New Roman" w:hAnsi="Times New Roman"/>
          <w:color w:val="000000"/>
          <w:sz w:val="28"/>
          <w:szCs w:val="28"/>
          <w:lang w:val="uk-UA"/>
        </w:rPr>
        <w:t>с</w:t>
      </w:r>
      <w:r>
        <w:rPr>
          <w:rFonts w:ascii="Times New Roman" w:hAnsi="Times New Roman"/>
          <w:color w:val="000000"/>
          <w:sz w:val="28"/>
          <w:szCs w:val="28"/>
        </w:rPr>
        <w:t>тецьких заходах, зокрема конкурсах, оглядах, фестивалях, олімпіадах, у виставках тощо;</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 xml:space="preserve">Учні користуються правом внутрішньошкільного переведення та переведення до іншої Школи за наявності вільних місць. Переведення здійснюється за наказом </w:t>
      </w:r>
      <w:r>
        <w:rPr>
          <w:rFonts w:ascii="Times New Roman" w:hAnsi="Times New Roman"/>
          <w:color w:val="000000"/>
          <w:sz w:val="28"/>
          <w:szCs w:val="28"/>
          <w:lang w:val="uk-UA"/>
        </w:rPr>
        <w:t>директор</w:t>
      </w:r>
      <w:r>
        <w:rPr>
          <w:rFonts w:ascii="Times New Roman" w:hAnsi="Times New Roman"/>
          <w:color w:val="000000"/>
          <w:sz w:val="28"/>
          <w:szCs w:val="28"/>
        </w:rPr>
        <w:t>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rPr>
        <w:t>Учень зобов'язаний:</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поважати гідність, права, свободи та законні інтереси всіх учасників освітнього процесу, дотримуватися етичних норм;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дбайливо та відповідально ставитися до власного здоров'я, здоров'я оточення, довкілля, майна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дотримуватися </w:t>
      </w:r>
      <w:r>
        <w:rPr>
          <w:rFonts w:ascii="Times New Roman" w:hAnsi="Times New Roman"/>
          <w:color w:val="000000"/>
          <w:sz w:val="28"/>
          <w:szCs w:val="28"/>
          <w:lang w:val="uk-UA"/>
        </w:rPr>
        <w:t>С</w:t>
      </w:r>
      <w:r>
        <w:rPr>
          <w:rFonts w:ascii="Times New Roman" w:hAnsi="Times New Roman"/>
          <w:color w:val="000000"/>
          <w:sz w:val="28"/>
          <w:szCs w:val="28"/>
        </w:rPr>
        <w:t xml:space="preserve">татуту, правил внутрішнього розпорядку </w:t>
      </w:r>
      <w:r>
        <w:rPr>
          <w:rFonts w:ascii="Times New Roman" w:hAnsi="Times New Roman"/>
          <w:color w:val="000000"/>
          <w:sz w:val="28"/>
          <w:szCs w:val="28"/>
          <w:lang w:val="uk-UA"/>
        </w:rPr>
        <w:t>Ш</w:t>
      </w:r>
      <w:r>
        <w:rPr>
          <w:rFonts w:ascii="Times New Roman" w:hAnsi="Times New Roman"/>
          <w:color w:val="000000"/>
          <w:sz w:val="28"/>
          <w:szCs w:val="28"/>
        </w:rPr>
        <w:t>коли</w:t>
      </w:r>
      <w:r>
        <w:rPr>
          <w:rFonts w:ascii="Times New Roman" w:hAnsi="Times New Roman"/>
          <w:color w:val="000000"/>
          <w:sz w:val="28"/>
          <w:szCs w:val="28"/>
          <w:lang w:val="uk-UA"/>
        </w:rPr>
        <w:t>;</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 xml:space="preserve">Учні мають також інші права та обов'язки, передбачені законодавством </w:t>
      </w:r>
      <w:r>
        <w:rPr>
          <w:rFonts w:ascii="Times New Roman" w:hAnsi="Times New Roman"/>
          <w:color w:val="000000"/>
          <w:sz w:val="28"/>
          <w:szCs w:val="28"/>
          <w:lang w:val="uk-UA"/>
        </w:rPr>
        <w:t xml:space="preserve">України </w:t>
      </w:r>
      <w:r>
        <w:rPr>
          <w:rFonts w:ascii="Times New Roman" w:hAnsi="Times New Roman"/>
          <w:color w:val="000000"/>
          <w:sz w:val="28"/>
          <w:szCs w:val="28"/>
        </w:rPr>
        <w:t xml:space="preserve">та статутом </w:t>
      </w:r>
      <w:r>
        <w:rPr>
          <w:rFonts w:ascii="Times New Roman" w:hAnsi="Times New Roman"/>
          <w:color w:val="000000"/>
          <w:sz w:val="28"/>
          <w:szCs w:val="28"/>
          <w:lang w:val="uk-UA"/>
        </w:rPr>
        <w:t>Ш</w:t>
      </w:r>
      <w:r>
        <w:rPr>
          <w:rFonts w:ascii="Times New Roman" w:hAnsi="Times New Roman"/>
          <w:color w:val="000000"/>
          <w:sz w:val="28"/>
          <w:szCs w:val="28"/>
        </w:rPr>
        <w:t>коли.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4.</w:t>
      </w:r>
      <w:r>
        <w:rPr>
          <w:rFonts w:ascii="Times New Roman" w:hAnsi="Times New Roman"/>
          <w:color w:val="000000"/>
          <w:sz w:val="28"/>
          <w:szCs w:val="28"/>
        </w:rPr>
        <w:t>3. Педагогічними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працівниками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коли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є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директор, </w:t>
      </w:r>
      <w:r>
        <w:rPr>
          <w:rFonts w:ascii="Times New Roman" w:hAnsi="Times New Roman"/>
          <w:color w:val="000000"/>
          <w:sz w:val="28"/>
          <w:szCs w:val="28"/>
          <w:lang w:val="uk-UA"/>
        </w:rPr>
        <w:t xml:space="preserve">   </w:t>
      </w:r>
      <w:r>
        <w:rPr>
          <w:rFonts w:ascii="Times New Roman" w:hAnsi="Times New Roman"/>
          <w:color w:val="000000"/>
          <w:sz w:val="28"/>
          <w:szCs w:val="28"/>
        </w:rPr>
        <w:t>заступники директора, викладачі,  інші педагогічні працівники, на яких поширюються умови оплати праці педагогічних працівників.</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Педагогічний працівник </w:t>
      </w:r>
      <w:r>
        <w:rPr>
          <w:rFonts w:ascii="Times New Roman" w:hAnsi="Times New Roman"/>
          <w:color w:val="000000"/>
          <w:sz w:val="28"/>
          <w:szCs w:val="28"/>
          <w:lang w:val="uk-UA"/>
        </w:rPr>
        <w:t xml:space="preserve"> Ш</w:t>
      </w:r>
      <w:r>
        <w:rPr>
          <w:rFonts w:ascii="Times New Roman" w:hAnsi="Times New Roman"/>
          <w:color w:val="000000"/>
          <w:sz w:val="28"/>
          <w:szCs w:val="28"/>
        </w:rPr>
        <w:t>коли має право на: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педагогічну ініціативу;</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розроблення та впровадження авторських навчальних програм, проєктів, освітніх методик і технологій, методів і засобів, насамперед методик компетентнісного навчання;</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користування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бібліотекою,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навчальною,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культурною,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побутовою інфраструктурою </w:t>
      </w:r>
      <w:r>
        <w:rPr>
          <w:rFonts w:ascii="Times New Roman" w:hAnsi="Times New Roman"/>
          <w:color w:val="000000"/>
          <w:sz w:val="28"/>
          <w:szCs w:val="28"/>
          <w:lang w:val="uk-UA"/>
        </w:rPr>
        <w:t>Ш</w:t>
      </w:r>
      <w:r>
        <w:rPr>
          <w:rFonts w:ascii="Times New Roman" w:hAnsi="Times New Roman"/>
          <w:color w:val="000000"/>
          <w:sz w:val="28"/>
          <w:szCs w:val="28"/>
        </w:rPr>
        <w:t>коли та послугами її структурних підрозділів;</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підвищення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кваліфікації, </w:t>
      </w:r>
      <w:r>
        <w:rPr>
          <w:rFonts w:ascii="Times New Roman" w:hAnsi="Times New Roman"/>
          <w:color w:val="000000"/>
          <w:sz w:val="28"/>
          <w:szCs w:val="28"/>
          <w:lang w:val="uk-UA"/>
        </w:rPr>
        <w:t xml:space="preserve">  </w:t>
      </w:r>
      <w:r>
        <w:rPr>
          <w:rFonts w:ascii="Times New Roman" w:hAnsi="Times New Roman"/>
          <w:color w:val="000000"/>
          <w:sz w:val="28"/>
          <w:szCs w:val="28"/>
        </w:rPr>
        <w:t>вільний</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вибір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освітніх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програм,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форм навчання, закладів освіти, установ та організацій, інших суб'єктів освітньої діяльності, що </w:t>
      </w:r>
      <w:r>
        <w:rPr>
          <w:rFonts w:ascii="Times New Roman" w:hAnsi="Times New Roman"/>
          <w:color w:val="000000"/>
          <w:sz w:val="28"/>
          <w:szCs w:val="28"/>
          <w:lang w:val="uk-UA"/>
        </w:rPr>
        <w:t xml:space="preserve"> </w:t>
      </w:r>
      <w:r>
        <w:rPr>
          <w:rFonts w:ascii="Times New Roman" w:hAnsi="Times New Roman"/>
          <w:color w:val="000000"/>
          <w:sz w:val="28"/>
          <w:szCs w:val="28"/>
        </w:rPr>
        <w:t>здійснюють</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підвищення </w:t>
      </w:r>
      <w:r>
        <w:rPr>
          <w:rFonts w:ascii="Times New Roman" w:hAnsi="Times New Roman"/>
          <w:color w:val="000000"/>
          <w:sz w:val="28"/>
          <w:szCs w:val="28"/>
          <w:lang w:val="uk-UA"/>
        </w:rPr>
        <w:t xml:space="preserve"> </w:t>
      </w:r>
      <w:r>
        <w:rPr>
          <w:rFonts w:ascii="Times New Roman" w:hAnsi="Times New Roman"/>
          <w:color w:val="000000"/>
          <w:sz w:val="28"/>
          <w:szCs w:val="28"/>
        </w:rPr>
        <w:t>кваліфікації педагогічних працівників;</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проходження </w:t>
      </w:r>
      <w:r>
        <w:rPr>
          <w:rFonts w:ascii="Times New Roman" w:hAnsi="Times New Roman"/>
          <w:color w:val="000000"/>
          <w:sz w:val="28"/>
          <w:szCs w:val="28"/>
          <w:lang w:val="uk-UA"/>
        </w:rPr>
        <w:t xml:space="preserve">   </w:t>
      </w:r>
      <w:r>
        <w:rPr>
          <w:rFonts w:ascii="Times New Roman" w:hAnsi="Times New Roman"/>
          <w:color w:val="000000"/>
          <w:sz w:val="28"/>
          <w:szCs w:val="28"/>
        </w:rPr>
        <w:t>сертифікації</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відповідно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до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доступ до інформаційних ресурсів і комунікацій, що використовуються в освітньому процесі;</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відзначення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успіхів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у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своїй </w:t>
      </w:r>
      <w:r>
        <w:rPr>
          <w:rFonts w:ascii="Times New Roman" w:hAnsi="Times New Roman"/>
          <w:color w:val="000000"/>
          <w:sz w:val="28"/>
          <w:szCs w:val="28"/>
          <w:lang w:val="uk-UA"/>
        </w:rPr>
        <w:t xml:space="preserve"> </w:t>
      </w:r>
      <w:r>
        <w:rPr>
          <w:rFonts w:ascii="Times New Roman" w:hAnsi="Times New Roman"/>
          <w:color w:val="000000"/>
          <w:sz w:val="28"/>
          <w:szCs w:val="28"/>
        </w:rPr>
        <w:t>професійній</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діяльності,</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справедливее та об'єктивне її оцінювання;</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захист професійної честі та гідності;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індивідуальну освітню, творчу, мистецьку, наукову та іншу діяльність за межами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безпечні і нешкідливі умови праці;</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відпустку відповідно до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участь у громадському самоврядуванні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участь у роботі колегіальних органів управління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rPr>
        <w:t>Педагогічні працівники зобов'язані: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постійно підвищувати свій професійний і загальнокультурний рівні та педагогічну майстерність;</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виконувати освітню програму для досягнення учнями передбачених нею результатів навчання;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pPr>
        <w:pStyle w:val="Normal"/>
        <w:spacing w:before="0" w:after="0"/>
        <w:ind w:firstLine="709"/>
        <w:rPr>
          <w:rFonts w:ascii="Times New Roman" w:hAnsi="Times New Roman"/>
          <w:color w:val="000000"/>
          <w:sz w:val="28"/>
          <w:szCs w:val="28"/>
          <w:lang w:val="uk-UA"/>
        </w:rPr>
      </w:pPr>
      <w:r>
        <w:rPr>
          <w:rFonts w:ascii="Times New Roman" w:hAnsi="Times New Roman"/>
          <w:color w:val="000000"/>
          <w:sz w:val="28"/>
          <w:szCs w:val="28"/>
          <w:lang w:val="uk-UA"/>
        </w:rPr>
        <w:t>-  дотримуватися    академічної    доброчесності     та    забезпечувати     її дотримання в освітньому процесі та в мистецькій діяльності;</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проходити атестацію в порядку, визначеному </w:t>
      </w:r>
      <w:r>
        <w:rPr>
          <w:rFonts w:ascii="Times New Roman" w:hAnsi="Times New Roman"/>
          <w:color w:val="000000"/>
          <w:sz w:val="28"/>
          <w:szCs w:val="28"/>
          <w:lang w:val="uk-UA"/>
        </w:rPr>
        <w:t xml:space="preserve"> </w:t>
      </w:r>
      <w:r>
        <w:rPr>
          <w:rFonts w:ascii="Times New Roman" w:hAnsi="Times New Roman"/>
          <w:sz w:val="28"/>
          <w:szCs w:val="28"/>
          <w:lang w:val="uk-UA"/>
        </w:rPr>
        <w:t xml:space="preserve">Міністерством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дотримуватися педагогічної етики, поважати гідність, права, свободи і законні інтереси всіх учасників освітнього процесу;</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настановленням</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й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особистим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прикладом </w:t>
      </w:r>
      <w:r>
        <w:rPr>
          <w:rFonts w:ascii="Times New Roman" w:hAnsi="Times New Roman"/>
          <w:color w:val="000000"/>
          <w:sz w:val="28"/>
          <w:szCs w:val="28"/>
          <w:lang w:val="uk-UA"/>
        </w:rPr>
        <w:t xml:space="preserve">  </w:t>
      </w:r>
      <w:r>
        <w:rPr>
          <w:rFonts w:ascii="Times New Roman" w:hAnsi="Times New Roman"/>
          <w:color w:val="000000"/>
          <w:sz w:val="28"/>
          <w:szCs w:val="28"/>
        </w:rPr>
        <w:t>утверджувати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повагу </w:t>
      </w:r>
      <w:r>
        <w:rPr>
          <w:rFonts w:ascii="Times New Roman" w:hAnsi="Times New Roman"/>
          <w:color w:val="000000"/>
          <w:sz w:val="28"/>
          <w:szCs w:val="28"/>
          <w:lang w:val="uk-UA"/>
        </w:rPr>
        <w:t xml:space="preserve">  </w:t>
      </w:r>
      <w:r>
        <w:rPr>
          <w:rFonts w:ascii="Times New Roman" w:hAnsi="Times New Roman"/>
          <w:color w:val="000000"/>
          <w:sz w:val="28"/>
          <w:szCs w:val="28"/>
        </w:rPr>
        <w:t>до суспільної моралі та суспільних цінностей, зокрема правди, справедливості, патріотизму, гуманізму, толерантності, працелюбства;</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формувати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учнів </w:t>
      </w:r>
      <w:r>
        <w:rPr>
          <w:rFonts w:ascii="Times New Roman" w:hAnsi="Times New Roman"/>
          <w:color w:val="000000"/>
          <w:sz w:val="28"/>
          <w:szCs w:val="28"/>
          <w:lang w:val="uk-UA"/>
        </w:rPr>
        <w:t xml:space="preserve">    </w:t>
      </w:r>
      <w:r>
        <w:rPr>
          <w:rFonts w:ascii="Times New Roman" w:hAnsi="Times New Roman"/>
          <w:color w:val="000000"/>
          <w:sz w:val="28"/>
          <w:szCs w:val="28"/>
        </w:rPr>
        <w:t>усвідомлення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необхідності </w:t>
      </w:r>
      <w:r>
        <w:rPr>
          <w:rFonts w:ascii="Times New Roman" w:hAnsi="Times New Roman"/>
          <w:color w:val="000000"/>
          <w:sz w:val="28"/>
          <w:szCs w:val="28"/>
          <w:lang w:val="uk-UA"/>
        </w:rPr>
        <w:t xml:space="preserve">   </w:t>
      </w:r>
      <w:r>
        <w:rPr>
          <w:rFonts w:ascii="Times New Roman" w:hAnsi="Times New Roman"/>
          <w:color w:val="000000"/>
          <w:sz w:val="28"/>
          <w:szCs w:val="28"/>
        </w:rPr>
        <w:t>додержуватися</w:t>
      </w:r>
      <w:r>
        <w:rPr>
          <w:rFonts w:ascii="Times New Roman" w:hAnsi="Times New Roman"/>
          <w:color w:val="000000"/>
          <w:sz w:val="28"/>
          <w:szCs w:val="28"/>
          <w:lang w:val="uk-UA"/>
        </w:rPr>
        <w:t xml:space="preserve"> Конституції</w:t>
      </w:r>
      <w:r>
        <w:rPr>
          <w:rFonts w:ascii="Times New Roman" w:hAnsi="Times New Roman"/>
          <w:color w:val="000000"/>
          <w:sz w:val="28"/>
          <w:szCs w:val="28"/>
        </w:rPr>
        <w:t xml:space="preserve"> та законів України, захищати суверенітет і територіальну цілісність України;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захищати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учнів </w:t>
      </w:r>
      <w:r>
        <w:rPr>
          <w:rFonts w:ascii="Times New Roman" w:hAnsi="Times New Roman"/>
          <w:color w:val="000000"/>
          <w:sz w:val="28"/>
          <w:szCs w:val="28"/>
          <w:lang w:val="uk-UA"/>
        </w:rPr>
        <w:t xml:space="preserve">  </w:t>
      </w:r>
      <w:r>
        <w:rPr>
          <w:rFonts w:ascii="Times New Roman" w:hAnsi="Times New Roman"/>
          <w:color w:val="000000"/>
          <w:sz w:val="28"/>
          <w:szCs w:val="28"/>
        </w:rPr>
        <w:t>під</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час </w:t>
      </w:r>
      <w:r>
        <w:rPr>
          <w:rFonts w:ascii="Times New Roman" w:hAnsi="Times New Roman"/>
          <w:color w:val="000000"/>
          <w:sz w:val="28"/>
          <w:szCs w:val="28"/>
          <w:lang w:val="uk-UA"/>
        </w:rPr>
        <w:t xml:space="preserve">  </w:t>
      </w:r>
      <w:r>
        <w:rPr>
          <w:rFonts w:ascii="Times New Roman" w:hAnsi="Times New Roman"/>
          <w:color w:val="000000"/>
          <w:sz w:val="28"/>
          <w:szCs w:val="28"/>
        </w:rPr>
        <w:t>освітнього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процессу</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від </w:t>
      </w:r>
      <w:r>
        <w:rPr>
          <w:rFonts w:ascii="Times New Roman" w:hAnsi="Times New Roman"/>
          <w:color w:val="000000"/>
          <w:sz w:val="28"/>
          <w:szCs w:val="28"/>
          <w:lang w:val="uk-UA"/>
        </w:rPr>
        <w:t xml:space="preserve">  </w:t>
      </w:r>
      <w:r>
        <w:rPr>
          <w:rFonts w:ascii="Times New Roman" w:hAnsi="Times New Roman"/>
          <w:color w:val="000000"/>
          <w:sz w:val="28"/>
          <w:szCs w:val="28"/>
        </w:rPr>
        <w:t>будь-яких форм фізичного та психічного насильства, приниження честі та гідності, дискримінації за будь</w:t>
      </w:r>
      <w:r>
        <w:rPr>
          <w:rFonts w:ascii="Times New Roman" w:hAnsi="Times New Roman"/>
          <w:color w:val="000000"/>
          <w:sz w:val="28"/>
          <w:szCs w:val="28"/>
          <w:lang w:val="uk-UA"/>
        </w:rPr>
        <w:t xml:space="preserve"> </w:t>
      </w:r>
      <w:r>
        <w:rPr>
          <w:rFonts w:ascii="Times New Roman" w:hAnsi="Times New Roman"/>
          <w:color w:val="000000"/>
          <w:sz w:val="28"/>
          <w:szCs w:val="28"/>
        </w:rPr>
        <w:t>-</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якою ознакою, пропаганди та агітації, що завдають шкоди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здоров'ю </w:t>
      </w:r>
      <w:r>
        <w:rPr>
          <w:rFonts w:ascii="Times New Roman" w:hAnsi="Times New Roman"/>
          <w:color w:val="000000"/>
          <w:sz w:val="28"/>
          <w:szCs w:val="28"/>
          <w:lang w:val="uk-UA"/>
        </w:rPr>
        <w:t xml:space="preserve"> </w:t>
      </w:r>
      <w:r>
        <w:rPr>
          <w:rFonts w:ascii="Times New Roman" w:hAnsi="Times New Roman"/>
          <w:color w:val="000000"/>
          <w:sz w:val="28"/>
          <w:szCs w:val="28"/>
        </w:rPr>
        <w:t>здобувача освіти;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додержуватися </w:t>
      </w:r>
      <w:r>
        <w:rPr>
          <w:rFonts w:ascii="Times New Roman" w:hAnsi="Times New Roman"/>
          <w:color w:val="000000"/>
          <w:sz w:val="28"/>
          <w:szCs w:val="28"/>
          <w:lang w:val="uk-UA"/>
        </w:rPr>
        <w:t>С</w:t>
      </w:r>
      <w:r>
        <w:rPr>
          <w:rFonts w:ascii="Times New Roman" w:hAnsi="Times New Roman"/>
          <w:color w:val="000000"/>
          <w:sz w:val="28"/>
          <w:szCs w:val="28"/>
        </w:rPr>
        <w:t xml:space="preserve">татуту та правил внутрішнього розпорядку </w:t>
      </w:r>
      <w:r>
        <w:rPr>
          <w:rFonts w:ascii="Times New Roman" w:hAnsi="Times New Roman"/>
          <w:color w:val="000000"/>
          <w:sz w:val="28"/>
          <w:szCs w:val="28"/>
          <w:lang w:val="uk-UA"/>
        </w:rPr>
        <w:t>Ш</w:t>
      </w:r>
      <w:r>
        <w:rPr>
          <w:rFonts w:ascii="Times New Roman" w:hAnsi="Times New Roman"/>
          <w:color w:val="000000"/>
          <w:sz w:val="28"/>
          <w:szCs w:val="28"/>
        </w:rPr>
        <w:t>коли, виконувати свої посадові обов'язки.</w:t>
      </w:r>
    </w:p>
    <w:p>
      <w:pPr>
        <w:pStyle w:val="Normal"/>
        <w:spacing w:before="0" w:after="0"/>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rPr>
        <w:t>Педагогічні працівники мають також інші права та обов'язки, передбачені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колективним договором, трудовим договором та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 xml:space="preserve">коли.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rPr>
        <w:t xml:space="preserve">Обсяг педагогічного навантаження педагогічних працівників </w:t>
      </w:r>
      <w:r>
        <w:rPr>
          <w:rFonts w:ascii="Times New Roman" w:hAnsi="Times New Roman"/>
          <w:color w:val="000000"/>
          <w:sz w:val="28"/>
          <w:szCs w:val="28"/>
          <w:lang w:val="uk-UA"/>
        </w:rPr>
        <w:t>Ш</w:t>
      </w:r>
      <w:r>
        <w:rPr>
          <w:rFonts w:ascii="Times New Roman" w:hAnsi="Times New Roman"/>
          <w:color w:val="000000"/>
          <w:sz w:val="28"/>
          <w:szCs w:val="28"/>
        </w:rPr>
        <w:t>коли встановлюється керівником згідно із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Оплата роботи здійснюється відповідно до обсягу педагогічного навантаження. Доплати за завідування відділами, відділеннями встановлюються</w:t>
      </w:r>
      <w:r>
        <w:rPr>
          <w:rFonts w:ascii="Times New Roman" w:hAnsi="Times New Roman"/>
          <w:color w:val="000000"/>
          <w:sz w:val="28"/>
          <w:szCs w:val="28"/>
          <w:lang w:val="uk-UA"/>
        </w:rPr>
        <w:t xml:space="preserve"> </w:t>
      </w:r>
      <w:r>
        <w:rPr>
          <w:rFonts w:ascii="Times New Roman" w:hAnsi="Times New Roman"/>
          <w:color w:val="000000"/>
          <w:sz w:val="28"/>
          <w:szCs w:val="28"/>
        </w:rPr>
        <w:t>відповідно до вимог законодавства України</w:t>
      </w:r>
      <w:r>
        <w:rPr>
          <w:rFonts w:ascii="Times New Roman" w:hAnsi="Times New Roman"/>
          <w:color w:val="000000"/>
          <w:sz w:val="28"/>
          <w:szCs w:val="28"/>
          <w:lang w:val="uk-UA"/>
        </w:rPr>
        <w:t>.</w:t>
      </w:r>
    </w:p>
    <w:p>
      <w:pPr>
        <w:pStyle w:val="Normal"/>
        <w:tabs>
          <w:tab w:val="clear" w:pos="708"/>
          <w:tab w:val="left" w:pos="720" w:leader="none"/>
        </w:tabs>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rPr>
        <w:t xml:space="preserve">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Перерозподіл педагогічного навантаження педагогічного працівника здійснюється директором.</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tabs>
          <w:tab w:val="clear" w:pos="708"/>
          <w:tab w:val="left" w:pos="720" w:leader="none"/>
        </w:tabs>
        <w:spacing w:before="0" w:after="0"/>
        <w:jc w:val="center"/>
        <w:rPr>
          <w:rFonts w:ascii="Times New Roman" w:hAnsi="Times New Roman"/>
          <w:b/>
          <w:b/>
          <w:color w:val="000000"/>
          <w:sz w:val="28"/>
          <w:szCs w:val="28"/>
        </w:rPr>
      </w:pPr>
      <w:r>
        <w:rPr>
          <w:rFonts w:ascii="Times New Roman" w:hAnsi="Times New Roman"/>
          <w:b/>
          <w:color w:val="000000"/>
          <w:sz w:val="28"/>
          <w:szCs w:val="28"/>
          <w:lang w:val="en-US"/>
        </w:rPr>
        <w:t>V</w:t>
      </w:r>
      <w:r>
        <w:rPr>
          <w:rFonts w:ascii="Times New Roman" w:hAnsi="Times New Roman"/>
          <w:b/>
          <w:color w:val="000000"/>
          <w:sz w:val="28"/>
          <w:szCs w:val="28"/>
          <w:lang w:val="uk-UA"/>
        </w:rPr>
        <w:t>. ОРГАНІЗАЦІЯ ОСВІТНЬОГО ПРОЦЕСУ В ШКОЛІ</w:t>
      </w:r>
    </w:p>
    <w:p>
      <w:pPr>
        <w:pStyle w:val="Normal"/>
        <w:spacing w:before="0" w:after="0"/>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5.1. Організація освітнього процесу в Школі здійснюється відповідно до плану, який розробляється педагогічною радою та затверджується директором Школи.</w:t>
      </w:r>
    </w:p>
    <w:p>
      <w:pPr>
        <w:pStyle w:val="Normal"/>
        <w:spacing w:before="0" w:after="0"/>
        <w:ind w:firstLine="709"/>
        <w:jc w:val="both"/>
        <w:rPr/>
      </w:pPr>
      <w:hyperlink r:id="rId2" w:tgtFrame="_top">
        <w:r>
          <w:rPr>
            <w:rStyle w:val="Style13"/>
            <w:rFonts w:ascii="Times New Roman" w:hAnsi="Times New Roman"/>
            <w:color w:val="000000"/>
            <w:sz w:val="28"/>
            <w:szCs w:val="28"/>
            <w:u w:val="none"/>
          </w:rPr>
          <w:t xml:space="preserve">Структура навчального року, тривалість навчального тижня, уроків, занять, відпочинку між ними, інші форми організації освітнього процесу встановлюються </w:t>
        </w:r>
        <w:r>
          <w:rPr>
            <w:rStyle w:val="Style13"/>
            <w:rFonts w:ascii="Times New Roman" w:hAnsi="Times New Roman"/>
            <w:color w:val="000000"/>
            <w:sz w:val="28"/>
            <w:szCs w:val="28"/>
            <w:u w:val="none"/>
            <w:lang w:val="uk-UA"/>
          </w:rPr>
          <w:t xml:space="preserve"> Школою</w:t>
        </w:r>
        <w:r>
          <w:rPr>
            <w:rStyle w:val="Style13"/>
            <w:rFonts w:ascii="Times New Roman" w:hAnsi="Times New Roman"/>
            <w:color w:val="000000"/>
            <w:sz w:val="28"/>
            <w:szCs w:val="28"/>
            <w:u w:val="none"/>
          </w:rPr>
          <w:t xml:space="preserve"> у межах часу, передбаченого </w:t>
        </w:r>
        <w:r>
          <w:rPr>
            <w:rStyle w:val="Style13"/>
            <w:rFonts w:ascii="Times New Roman" w:hAnsi="Times New Roman"/>
            <w:color w:val="000000"/>
            <w:sz w:val="28"/>
            <w:szCs w:val="28"/>
            <w:u w:val="none"/>
            <w:lang w:val="uk-UA"/>
          </w:rPr>
          <w:t xml:space="preserve"> </w:t>
        </w:r>
        <w:r>
          <w:rPr>
            <w:rStyle w:val="Style13"/>
            <w:rFonts w:ascii="Times New Roman" w:hAnsi="Times New Roman"/>
            <w:color w:val="000000"/>
            <w:sz w:val="28"/>
            <w:szCs w:val="28"/>
            <w:u w:val="none"/>
          </w:rPr>
          <w:t>освітньою</w:t>
        </w:r>
        <w:r>
          <w:rPr>
            <w:rStyle w:val="Style13"/>
            <w:rFonts w:ascii="Times New Roman" w:hAnsi="Times New Roman"/>
            <w:color w:val="000000"/>
            <w:sz w:val="28"/>
            <w:szCs w:val="28"/>
            <w:u w:val="none"/>
            <w:lang w:val="uk-UA"/>
          </w:rPr>
          <w:t xml:space="preserve"> </w:t>
        </w:r>
        <w:r>
          <w:rPr>
            <w:rStyle w:val="Style13"/>
            <w:rFonts w:ascii="Times New Roman" w:hAnsi="Times New Roman"/>
            <w:color w:val="000000"/>
            <w:sz w:val="28"/>
            <w:szCs w:val="28"/>
            <w:u w:val="none"/>
          </w:rPr>
          <w:t xml:space="preserve"> програмою.</w:t>
        </w:r>
      </w:hyperlink>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Тривалість занять у Школі визначається освітньою програмою, навчальними планами і програмами з урахуванням психофізичного розвитку та допустимого навантаження для різних вікових категорій і становить для учнів 45 хвилин.</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Режим щоденної роботи встановлюється</w:t>
      </w:r>
      <w:r>
        <w:rPr>
          <w:rFonts w:ascii="Times New Roman" w:hAnsi="Times New Roman"/>
          <w:color w:val="000000"/>
          <w:sz w:val="28"/>
          <w:szCs w:val="28"/>
          <w:lang w:val="uk-UA"/>
        </w:rPr>
        <w:t xml:space="preserve"> Школою</w:t>
      </w:r>
      <w:r>
        <w:rPr>
          <w:rFonts w:ascii="Times New Roman" w:hAnsi="Times New Roman"/>
          <w:color w:val="000000"/>
          <w:sz w:val="28"/>
          <w:szCs w:val="28"/>
        </w:rPr>
        <w:t xml:space="preserve"> </w:t>
      </w:r>
      <w:r>
        <w:rPr>
          <w:rFonts w:ascii="Times New Roman" w:hAnsi="Times New Roman"/>
          <w:color w:val="000000"/>
          <w:sz w:val="28"/>
          <w:szCs w:val="28"/>
          <w:lang w:val="uk-UA"/>
        </w:rPr>
        <w:t>на о</w:t>
      </w:r>
      <w:r>
        <w:rPr>
          <w:rFonts w:ascii="Times New Roman" w:hAnsi="Times New Roman"/>
          <w:color w:val="000000"/>
          <w:sz w:val="28"/>
          <w:szCs w:val="28"/>
        </w:rPr>
        <w:t>снові рекомендацій центральних та місцевих органів виконавчої влади, у сфері управління яких він перебуває.</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Школа </w:t>
      </w:r>
      <w:r>
        <w:rPr>
          <w:rFonts w:ascii="Times New Roman" w:hAnsi="Times New Roman"/>
          <w:color w:val="000000"/>
          <w:sz w:val="28"/>
          <w:szCs w:val="28"/>
        </w:rPr>
        <w:t>забезпечує безпечні умови навчання, виховання та праці.</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Тривалість навчального року у Школі встановлюється центральним органом виконавчої влади, що забезпечує формування та реалізує державну політику у сфері освіти, або іншими центральними та місцевими органами виконавчої влади, у сфері управління яких перебуває Школа, за погодженням із центральним органом виконавчої влади, що забезпечує формування та реалізує державну політику у сфері освіти. </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 xml:space="preserve">Формування контингенту учнів, комплектування навчальних груп та інших творчих об'єднань у </w:t>
      </w:r>
      <w:r>
        <w:rPr>
          <w:rFonts w:ascii="Times New Roman" w:hAnsi="Times New Roman"/>
          <w:color w:val="000000"/>
          <w:sz w:val="28"/>
          <w:szCs w:val="28"/>
          <w:lang w:val="uk-UA"/>
        </w:rPr>
        <w:t>Ш</w:t>
      </w:r>
      <w:r>
        <w:rPr>
          <w:rFonts w:ascii="Times New Roman" w:hAnsi="Times New Roman"/>
          <w:color w:val="000000"/>
          <w:sz w:val="28"/>
          <w:szCs w:val="28"/>
        </w:rPr>
        <w:t xml:space="preserve">колі здійснюється у період з 01 до 15 вересня, що є робочим часом викладача. У канікулярні, вихідні, святкові та неробочі дні </w:t>
      </w:r>
      <w:r>
        <w:rPr>
          <w:rFonts w:ascii="Times New Roman" w:hAnsi="Times New Roman"/>
          <w:color w:val="000000"/>
          <w:sz w:val="28"/>
          <w:szCs w:val="28"/>
          <w:lang w:val="uk-UA"/>
        </w:rPr>
        <w:t>Ш</w:t>
      </w:r>
      <w:r>
        <w:rPr>
          <w:rFonts w:ascii="Times New Roman" w:hAnsi="Times New Roman"/>
          <w:color w:val="000000"/>
          <w:sz w:val="28"/>
          <w:szCs w:val="28"/>
        </w:rPr>
        <w:t>кола може працювати за окремим планом, затвердженим її директором.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5.2. Школа може здійснювати освітній процес за власними, в тому числі наскрізними освітніми програмами, або типовими освітніми програмами, що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затверджуються </w:t>
      </w:r>
      <w:r>
        <w:rPr>
          <w:rFonts w:ascii="Times New Roman" w:hAnsi="Times New Roman"/>
          <w:sz w:val="28"/>
          <w:szCs w:val="28"/>
          <w:lang w:val="uk-UA"/>
        </w:rPr>
        <w:t xml:space="preserve">Міністерством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lang w:val="uk-UA"/>
        </w:rPr>
        <w:t>. Для осіб з особливими освітніми потребами Школою можуть розроблятися окремі освітні програми за підрівнями початкової мистецької освіти або до освітніх програм, за якими працює Школа, може включатися корекційно-розвитковий складник.</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 підставі освітньої програми </w:t>
      </w:r>
      <w:r>
        <w:rPr>
          <w:rFonts w:ascii="Times New Roman" w:hAnsi="Times New Roman"/>
          <w:color w:val="000000"/>
          <w:sz w:val="28"/>
          <w:szCs w:val="28"/>
          <w:lang w:val="uk-UA"/>
        </w:rPr>
        <w:t>Ш</w:t>
      </w:r>
      <w:r>
        <w:rPr>
          <w:rFonts w:ascii="Times New Roman" w:hAnsi="Times New Roman"/>
          <w:color w:val="000000"/>
          <w:sz w:val="28"/>
          <w:szCs w:val="28"/>
        </w:rPr>
        <w:t>кола складає та затверджує річний план роботи,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навчальний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план </w:t>
      </w:r>
      <w:r>
        <w:rPr>
          <w:rFonts w:ascii="Times New Roman" w:hAnsi="Times New Roman"/>
          <w:color w:val="000000"/>
          <w:sz w:val="28"/>
          <w:szCs w:val="28"/>
          <w:lang w:val="uk-UA"/>
        </w:rPr>
        <w:t xml:space="preserve"> </w:t>
      </w:r>
      <w:r>
        <w:rPr>
          <w:rFonts w:ascii="Times New Roman" w:hAnsi="Times New Roman"/>
          <w:color w:val="000000"/>
          <w:sz w:val="28"/>
          <w:szCs w:val="28"/>
        </w:rPr>
        <w:t>та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розклад</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занять,</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що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конкретизують</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організацію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освітнього процесу.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Школі.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t>Перерви між навчальними заняттями є робочим часом педагогічного працівника.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загального обсягу годин інваріантного та варіативного складників освітньої програми, конкретизованого в навчальному плані.</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5.3. Освітній процес у Школі 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5.</w:t>
      </w:r>
      <w:r>
        <w:rPr>
          <w:rFonts w:ascii="Times New Roman" w:hAnsi="Times New Roman"/>
          <w:color w:val="000000"/>
          <w:sz w:val="28"/>
          <w:szCs w:val="28"/>
        </w:rPr>
        <w:t xml:space="preserve">4.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Pr>
          <w:rFonts w:ascii="Times New Roman" w:hAnsi="Times New Roman"/>
          <w:color w:val="000000"/>
          <w:sz w:val="28"/>
          <w:szCs w:val="28"/>
          <w:lang w:val="uk-UA"/>
        </w:rPr>
        <w:t>Ш</w:t>
      </w:r>
      <w:r>
        <w:rPr>
          <w:rFonts w:ascii="Times New Roman" w:hAnsi="Times New Roman"/>
          <w:color w:val="000000"/>
          <w:sz w:val="28"/>
          <w:szCs w:val="28"/>
        </w:rPr>
        <w:t>коли та навчальних програмах навчальних дисциплін (предметів).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5.</w:t>
      </w:r>
      <w:r>
        <w:rPr>
          <w:rFonts w:ascii="Times New Roman" w:hAnsi="Times New Roman"/>
          <w:color w:val="000000"/>
          <w:sz w:val="28"/>
          <w:szCs w:val="28"/>
        </w:rPr>
        <w:t xml:space="preserve">5. Процедура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приймання </w:t>
      </w:r>
      <w:r>
        <w:rPr>
          <w:rFonts w:ascii="Times New Roman" w:hAnsi="Times New Roman"/>
          <w:color w:val="000000"/>
          <w:sz w:val="28"/>
          <w:szCs w:val="28"/>
          <w:lang w:val="uk-UA"/>
        </w:rPr>
        <w:t xml:space="preserve">   </w:t>
      </w:r>
      <w:r>
        <w:rPr>
          <w:rFonts w:ascii="Times New Roman" w:hAnsi="Times New Roman"/>
          <w:color w:val="000000"/>
          <w:sz w:val="28"/>
          <w:szCs w:val="28"/>
        </w:rPr>
        <w:t>учнів</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на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навчання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до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 xml:space="preserve">коли, а також їх переведення з інших мистецьких шкіл, відрахування та поновлення на </w:t>
      </w:r>
    </w:p>
    <w:p>
      <w:pPr>
        <w:pStyle w:val="Normal"/>
        <w:spacing w:before="0" w:after="0"/>
        <w:jc w:val="both"/>
        <w:rPr>
          <w:rFonts w:ascii="Times New Roman" w:hAnsi="Times New Roman"/>
          <w:color w:val="000000"/>
          <w:sz w:val="28"/>
          <w:szCs w:val="28"/>
        </w:rPr>
      </w:pPr>
      <w:r>
        <w:rPr>
          <w:rFonts w:ascii="Times New Roman" w:hAnsi="Times New Roman"/>
          <w:color w:val="000000"/>
          <w:sz w:val="28"/>
          <w:szCs w:val="28"/>
        </w:rPr>
        <w:t>навчання визначається законодавством</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w:t>
      </w:r>
      <w:r>
        <w:rPr>
          <w:rFonts w:ascii="Times New Roman" w:hAnsi="Times New Roman"/>
          <w:color w:val="000000"/>
          <w:sz w:val="28"/>
          <w:szCs w:val="28"/>
          <w:lang w:val="uk-UA"/>
        </w:rPr>
        <w:t>С</w:t>
      </w:r>
      <w:r>
        <w:rPr>
          <w:rFonts w:ascii="Times New Roman" w:hAnsi="Times New Roman"/>
          <w:color w:val="000000"/>
          <w:sz w:val="28"/>
          <w:szCs w:val="28"/>
        </w:rPr>
        <w:t xml:space="preserve">татутом </w:t>
      </w:r>
      <w:r>
        <w:rPr>
          <w:rFonts w:ascii="Times New Roman" w:hAnsi="Times New Roman"/>
          <w:color w:val="000000"/>
          <w:sz w:val="28"/>
          <w:szCs w:val="28"/>
          <w:lang w:val="uk-UA"/>
        </w:rPr>
        <w:t>Ш</w:t>
      </w:r>
      <w:r>
        <w:rPr>
          <w:rFonts w:ascii="Times New Roman" w:hAnsi="Times New Roman"/>
          <w:color w:val="000000"/>
          <w:sz w:val="28"/>
          <w:szCs w:val="28"/>
        </w:rPr>
        <w:t>коли та планом організації освітнього процесу з урахуванням освітніх програм.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w:t>
      </w:r>
      <w:r>
        <w:rPr>
          <w:rFonts w:ascii="Times New Roman" w:hAnsi="Times New Roman"/>
          <w:color w:val="000000"/>
          <w:sz w:val="28"/>
          <w:szCs w:val="28"/>
        </w:rPr>
        <w:t>6. Зарахування учнів на навчання за освітньою програмою здійснюється наказом директора на підставі укладеного договору про надання освітніх послуг. У договорі обов'язково зазначаються права й обов'язки сторін, відповідальність сторін за невиконання обов'язків, передбачених договором, а також розмір та порядок внесення плати за навчання.</w:t>
      </w:r>
    </w:p>
    <w:p>
      <w:pPr>
        <w:pStyle w:val="Normal"/>
        <w:spacing w:before="0" w:after="0"/>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Приймання учнів до Школи може здійснюватися протягом навчального  року   як  на безконкурсній основі, так і за конкурсом на підставі заяви  батьків або осіб, які їх замінюють. До заяви батьків або осіб, які їх замінюють, додається довідка медичного закладу про відсутність  протипоказань до занять у Закладі та копія свідоцтва про народження. </w:t>
      </w:r>
      <w:r>
        <w:rPr>
          <w:rFonts w:ascii="Times New Roman" w:hAnsi="Times New Roman"/>
          <w:color w:val="000000"/>
          <w:sz w:val="28"/>
          <w:szCs w:val="28"/>
        </w:rPr>
        <w:t xml:space="preserve">Порядок і строки проведення вступних іспитів і вимоги до учнів  визначаються педагогічною радою Школи. Зарахування на навчання проводиться наказом керівника Школи.   </w:t>
      </w:r>
    </w:p>
    <w:p>
      <w:pPr>
        <w:pStyle w:val="Normal"/>
        <w:spacing w:before="0" w:after="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 xml:space="preserve">Школа проводить прийом учнів віком від </w:t>
      </w:r>
      <w:r>
        <w:rPr>
          <w:rFonts w:ascii="Times New Roman" w:hAnsi="Times New Roman"/>
          <w:color w:val="000000"/>
          <w:sz w:val="28"/>
          <w:szCs w:val="28"/>
          <w:lang w:val="uk-UA"/>
        </w:rPr>
        <w:t xml:space="preserve">девяти </w:t>
      </w:r>
      <w:r>
        <w:rPr>
          <w:rFonts w:ascii="Times New Roman" w:hAnsi="Times New Roman"/>
          <w:color w:val="000000"/>
          <w:sz w:val="28"/>
          <w:szCs w:val="28"/>
        </w:rPr>
        <w:t xml:space="preserve">років. Термін навчання (без врахування часу навчання в групах, які працюють на засадах самоокупності) від </w:t>
      </w:r>
      <w:r>
        <w:rPr>
          <w:rFonts w:ascii="Times New Roman" w:hAnsi="Times New Roman"/>
          <w:color w:val="000000"/>
          <w:sz w:val="28"/>
          <w:szCs w:val="28"/>
          <w:lang w:val="uk-UA"/>
        </w:rPr>
        <w:t>9</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років </w:t>
      </w:r>
      <w:r>
        <w:rPr>
          <w:rFonts w:ascii="Times New Roman" w:hAnsi="Times New Roman"/>
          <w:color w:val="000000"/>
          <w:sz w:val="28"/>
          <w:szCs w:val="28"/>
        </w:rPr>
        <w:t xml:space="preserve">відповідно до навчальних планів і програм, затверджених </w:t>
      </w:r>
      <w:r>
        <w:rPr>
          <w:rFonts w:ascii="Times New Roman" w:hAnsi="Times New Roman"/>
          <w:sz w:val="28"/>
          <w:szCs w:val="28"/>
          <w:lang w:val="uk-UA"/>
        </w:rPr>
        <w:t xml:space="preserve">Міністерством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rPr>
        <w:t>, або обраних Школою для організації навчально – виховного процесу.</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5.7. Відрахування учнів здійснюється на підставі заяви батьків або уповноваженої особи та у разі заборгованості оплати за навчання більше двох місяців. Відрахування проводиться наказом директора.</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w:t>
      </w:r>
      <w:r>
        <w:rPr>
          <w:rFonts w:ascii="Times New Roman" w:hAnsi="Times New Roman"/>
          <w:color w:val="000000"/>
          <w:sz w:val="28"/>
          <w:szCs w:val="28"/>
        </w:rPr>
        <w:t xml:space="preserve">8. Оцінювання досягнутих учнями результатів навчання здійснюється в порядку і за критеріями, визначеними освітньою програмою.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(предметів)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w:t>
      </w:r>
      <w:r>
        <w:rPr>
          <w:rFonts w:ascii="Times New Roman" w:hAnsi="Times New Roman"/>
          <w:color w:val="000000"/>
          <w:sz w:val="28"/>
          <w:szCs w:val="28"/>
          <w:lang w:val="uk-UA"/>
        </w:rPr>
        <w:t xml:space="preserve"> </w:t>
      </w:r>
      <w:r>
        <w:rPr>
          <w:rFonts w:ascii="Times New Roman" w:hAnsi="Times New Roman"/>
          <w:color w:val="000000"/>
          <w:sz w:val="28"/>
          <w:szCs w:val="28"/>
        </w:rPr>
        <w:t>бути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встановлена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інша </w:t>
      </w:r>
      <w:r>
        <w:rPr>
          <w:rFonts w:ascii="Times New Roman" w:hAnsi="Times New Roman"/>
          <w:color w:val="000000"/>
          <w:sz w:val="28"/>
          <w:szCs w:val="28"/>
          <w:lang w:val="uk-UA"/>
        </w:rPr>
        <w:t xml:space="preserve"> </w:t>
      </w:r>
      <w:r>
        <w:rPr>
          <w:rFonts w:ascii="Times New Roman" w:hAnsi="Times New Roman"/>
          <w:color w:val="000000"/>
          <w:sz w:val="28"/>
          <w:szCs w:val="28"/>
        </w:rPr>
        <w:t>система оцінювання результатів навчання учнів.</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w:t>
      </w:r>
      <w:r>
        <w:rPr>
          <w:rFonts w:ascii="Times New Roman" w:hAnsi="Times New Roman"/>
          <w:color w:val="000000"/>
          <w:sz w:val="28"/>
          <w:szCs w:val="28"/>
        </w:rPr>
        <w:t xml:space="preserve">9. Учні, які у повному обсязі виконали освітню програму та продемонстрували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досягнення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передбачених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нею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навчальних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результатів, </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rPr>
        <w:t>отримують свідоцтво про початкову мистецьку освіту за</w:t>
      </w:r>
      <w:r>
        <w:rPr>
          <w:rFonts w:ascii="Times New Roman" w:hAnsi="Times New Roman"/>
          <w:color w:val="000000"/>
          <w:sz w:val="28"/>
          <w:szCs w:val="28"/>
          <w:lang w:val="uk-UA"/>
        </w:rPr>
        <w:t xml:space="preserve"> встановленою</w:t>
      </w:r>
      <w:r>
        <w:rPr>
          <w:rFonts w:ascii="Times New Roman" w:hAnsi="Times New Roman"/>
          <w:color w:val="000000"/>
          <w:sz w:val="28"/>
          <w:szCs w:val="28"/>
        </w:rPr>
        <w:t xml:space="preserve"> формою. </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rPr>
        <w:t xml:space="preserve">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w:t>
      </w:r>
      <w:r>
        <w:rPr>
          <w:rFonts w:ascii="Times New Roman" w:hAnsi="Times New Roman"/>
          <w:color w:val="000000"/>
          <w:sz w:val="28"/>
          <w:szCs w:val="28"/>
          <w:lang w:val="uk-UA"/>
        </w:rPr>
        <w:t>Ш</w:t>
      </w:r>
      <w:r>
        <w:rPr>
          <w:rFonts w:ascii="Times New Roman" w:hAnsi="Times New Roman"/>
          <w:color w:val="000000"/>
          <w:sz w:val="28"/>
          <w:szCs w:val="28"/>
        </w:rPr>
        <w:t>коли може видати довідку про фактичний рівень та обсяг опанування освітньої програми.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5.</w:t>
      </w:r>
      <w:r>
        <w:rPr>
          <w:rFonts w:ascii="Times New Roman" w:hAnsi="Times New Roman"/>
          <w:color w:val="000000"/>
          <w:sz w:val="28"/>
          <w:szCs w:val="28"/>
        </w:rPr>
        <w:t xml:space="preserve">10. </w:t>
      </w:r>
      <w:r>
        <w:rPr>
          <w:rFonts w:ascii="Times New Roman" w:hAnsi="Times New Roman"/>
          <w:color w:val="000000"/>
          <w:sz w:val="28"/>
          <w:szCs w:val="28"/>
          <w:lang w:val="uk-UA"/>
        </w:rPr>
        <w:t>Ш</w:t>
      </w:r>
      <w:r>
        <w:rPr>
          <w:rFonts w:ascii="Times New Roman" w:hAnsi="Times New Roman"/>
          <w:color w:val="000000"/>
          <w:sz w:val="28"/>
          <w:szCs w:val="28"/>
        </w:rPr>
        <w:t xml:space="preserve">кола проводить методичну та організаційну роботу, спрямовану на вдосконалення програм, змісту, форм і методів навчання. Для цього у </w:t>
      </w:r>
      <w:r>
        <w:rPr>
          <w:rFonts w:ascii="Times New Roman" w:hAnsi="Times New Roman"/>
          <w:color w:val="000000"/>
          <w:sz w:val="28"/>
          <w:szCs w:val="28"/>
          <w:lang w:val="uk-UA"/>
        </w:rPr>
        <w:t>Ш</w:t>
      </w:r>
      <w:r>
        <w:rPr>
          <w:rFonts w:ascii="Times New Roman" w:hAnsi="Times New Roman"/>
          <w:color w:val="000000"/>
          <w:sz w:val="28"/>
          <w:szCs w:val="28"/>
        </w:rPr>
        <w:t>колі створюються методичні об'єднання, інші фахові формування</w:t>
      </w:r>
      <w:r>
        <w:rPr>
          <w:rFonts w:ascii="Times New Roman" w:hAnsi="Times New Roman"/>
          <w:color w:val="000000"/>
          <w:sz w:val="28"/>
          <w:szCs w:val="28"/>
          <w:lang w:val="uk-UA"/>
        </w:rPr>
        <w:t>. Методична робота щороку планується Школою і включає заходи з обміну педагогічним досвідом, вирішення педагогічних проблем, що спрямовані на підвищення якості початкової мистецької освіти в Школі.</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У разі організації та проведення на базі Школи заходів з підвищення кваліфікації директор має право видавати педагогічним працівникам, які взяли в них участь, відповідні довідки (сертифікати).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jc w:val="center"/>
        <w:rPr>
          <w:rFonts w:ascii="Times New Roman" w:hAnsi="Times New Roman"/>
          <w:b/>
          <w:b/>
          <w:color w:val="000000"/>
          <w:sz w:val="28"/>
          <w:szCs w:val="28"/>
          <w:lang w:val="uk-UA"/>
        </w:rPr>
      </w:pPr>
      <w:r>
        <w:rPr>
          <w:rFonts w:ascii="Times New Roman" w:hAnsi="Times New Roman"/>
          <w:b/>
          <w:color w:val="000000"/>
          <w:sz w:val="28"/>
          <w:szCs w:val="28"/>
          <w:lang w:val="en-US"/>
        </w:rPr>
        <w:t>V</w:t>
      </w:r>
      <w:r>
        <w:rPr>
          <w:rFonts w:ascii="Times New Roman" w:hAnsi="Times New Roman"/>
          <w:b/>
          <w:color w:val="000000"/>
          <w:sz w:val="28"/>
          <w:szCs w:val="28"/>
          <w:lang w:val="uk-UA"/>
        </w:rPr>
        <w:t xml:space="preserve">І. ФІНАНСОВО – ГОСПОДАРСЬКА ДІЯЛЬНІСТЬ </w:t>
      </w:r>
    </w:p>
    <w:p>
      <w:pPr>
        <w:pStyle w:val="Normal"/>
        <w:spacing w:before="0" w:after="0"/>
        <w:jc w:val="center"/>
        <w:rPr>
          <w:rFonts w:ascii="Times New Roman" w:hAnsi="Times New Roman"/>
          <w:b/>
          <w:b/>
          <w:color w:val="000000"/>
          <w:sz w:val="28"/>
          <w:szCs w:val="28"/>
        </w:rPr>
      </w:pPr>
      <w:r>
        <w:rPr>
          <w:rFonts w:ascii="Times New Roman" w:hAnsi="Times New Roman"/>
          <w:b/>
          <w:color w:val="000000"/>
          <w:sz w:val="28"/>
          <w:szCs w:val="28"/>
          <w:lang w:val="uk-UA"/>
        </w:rPr>
        <w:t>ТА МАТЕРІАЛНО – ТЕХНІЧНА БАЗА ШКОЛИ</w:t>
      </w:r>
    </w:p>
    <w:p>
      <w:pPr>
        <w:pStyle w:val="Normal"/>
        <w:spacing w:before="0" w:after="0"/>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6.</w:t>
      </w:r>
      <w:r>
        <w:rPr>
          <w:rFonts w:ascii="Times New Roman" w:hAnsi="Times New Roman"/>
          <w:color w:val="000000"/>
          <w:sz w:val="28"/>
          <w:szCs w:val="28"/>
        </w:rPr>
        <w:t xml:space="preserve">1. Фінансово-господарська діяльність </w:t>
      </w:r>
      <w:r>
        <w:rPr>
          <w:rFonts w:ascii="Times New Roman" w:hAnsi="Times New Roman"/>
          <w:color w:val="000000"/>
          <w:sz w:val="28"/>
          <w:szCs w:val="28"/>
          <w:lang w:val="uk-UA"/>
        </w:rPr>
        <w:t>Ш</w:t>
      </w:r>
      <w:r>
        <w:rPr>
          <w:rFonts w:ascii="Times New Roman" w:hAnsi="Times New Roman"/>
          <w:color w:val="000000"/>
          <w:sz w:val="28"/>
          <w:szCs w:val="28"/>
        </w:rPr>
        <w:t>коли здійснюється відповідно до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6.2. Фінансування Школи здійснюється за рахунок коштів місцевого бюджету, а також за рахунок додаткових джерел фінансування, не заборонених законодавством України.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6.</w:t>
      </w:r>
      <w:r>
        <w:rPr>
          <w:rFonts w:ascii="Times New Roman" w:hAnsi="Times New Roman"/>
          <w:color w:val="000000"/>
          <w:sz w:val="28"/>
          <w:szCs w:val="28"/>
        </w:rPr>
        <w:t xml:space="preserve">3. Додатковими джерелами фінансування </w:t>
      </w:r>
      <w:r>
        <w:rPr>
          <w:rFonts w:ascii="Times New Roman" w:hAnsi="Times New Roman"/>
          <w:color w:val="000000"/>
          <w:sz w:val="28"/>
          <w:szCs w:val="28"/>
          <w:lang w:val="uk-UA"/>
        </w:rPr>
        <w:t>Ш</w:t>
      </w:r>
      <w:r>
        <w:rPr>
          <w:rFonts w:ascii="Times New Roman" w:hAnsi="Times New Roman"/>
          <w:color w:val="000000"/>
          <w:sz w:val="28"/>
          <w:szCs w:val="28"/>
        </w:rPr>
        <w:t>коли є:</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кошти, одержані за надання додаткових освітніх послуг, за </w:t>
      </w:r>
      <w:r>
        <w:rPr>
          <w:rFonts w:ascii="Times New Roman" w:hAnsi="Times New Roman"/>
          <w:color w:val="000000"/>
          <w:sz w:val="28"/>
          <w:szCs w:val="28"/>
          <w:lang w:val="uk-UA"/>
        </w:rPr>
        <w:t>послуги</w:t>
      </w:r>
      <w:r>
        <w:rPr>
          <w:rFonts w:ascii="Times New Roman" w:hAnsi="Times New Roman"/>
          <w:color w:val="000000"/>
          <w:sz w:val="28"/>
          <w:szCs w:val="28"/>
        </w:rPr>
        <w:t xml:space="preserve">, </w:t>
      </w:r>
      <w:r>
        <w:rPr>
          <w:rFonts w:ascii="Times New Roman" w:hAnsi="Times New Roman"/>
          <w:color w:val="000000"/>
          <w:sz w:val="28"/>
          <w:szCs w:val="28"/>
          <w:lang w:val="uk-UA"/>
        </w:rPr>
        <w:t>надані</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 xml:space="preserve">колою на замовлення підприємств, установ, організацій та громадян, від надання в оренду приміщень, обладнання, що не оподатковуються і спрямовуються на соціальні потреби та розвиток </w:t>
      </w:r>
      <w:r>
        <w:rPr>
          <w:rFonts w:ascii="Times New Roman" w:hAnsi="Times New Roman"/>
          <w:color w:val="000000"/>
          <w:sz w:val="28"/>
          <w:szCs w:val="28"/>
          <w:lang w:val="uk-UA"/>
        </w:rPr>
        <w:t>Ш</w:t>
      </w:r>
      <w:r>
        <w:rPr>
          <w:rFonts w:ascii="Times New Roman" w:hAnsi="Times New Roman"/>
          <w:color w:val="000000"/>
          <w:sz w:val="28"/>
          <w:szCs w:val="28"/>
        </w:rPr>
        <w:t>коли;</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гуманітарна допомога;</w:t>
      </w:r>
    </w:p>
    <w:p>
      <w:pPr>
        <w:pStyle w:val="Normal"/>
        <w:spacing w:before="0" w:after="0"/>
        <w:ind w:firstLine="709"/>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добровільні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грошові </w:t>
      </w:r>
      <w:r>
        <w:rPr>
          <w:rFonts w:ascii="Times New Roman" w:hAnsi="Times New Roman"/>
          <w:color w:val="000000"/>
          <w:sz w:val="28"/>
          <w:szCs w:val="28"/>
          <w:lang w:val="uk-UA"/>
        </w:rPr>
        <w:t xml:space="preserve">   </w:t>
      </w:r>
      <w:r>
        <w:rPr>
          <w:rFonts w:ascii="Times New Roman" w:hAnsi="Times New Roman"/>
          <w:color w:val="000000"/>
          <w:sz w:val="28"/>
          <w:szCs w:val="28"/>
        </w:rPr>
        <w:t>внески,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матеріальні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цінності,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одержані </w:t>
      </w:r>
      <w:r>
        <w:rPr>
          <w:rFonts w:ascii="Times New Roman" w:hAnsi="Times New Roman"/>
          <w:color w:val="000000"/>
          <w:sz w:val="28"/>
          <w:szCs w:val="28"/>
          <w:lang w:val="uk-UA"/>
        </w:rPr>
        <w:t xml:space="preserve">  </w:t>
      </w:r>
      <w:r>
        <w:rPr>
          <w:rFonts w:ascii="Times New Roman" w:hAnsi="Times New Roman"/>
          <w:color w:val="000000"/>
          <w:sz w:val="28"/>
          <w:szCs w:val="28"/>
        </w:rPr>
        <w:t>від підприємств, установ, організацій та окремих громадян.</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 xml:space="preserve">Кошти, отримані за рахунок додаткових джерел фінансування, використовуються </w:t>
      </w:r>
      <w:r>
        <w:rPr>
          <w:rFonts w:ascii="Times New Roman" w:hAnsi="Times New Roman"/>
          <w:color w:val="000000"/>
          <w:sz w:val="28"/>
          <w:szCs w:val="28"/>
          <w:lang w:val="uk-UA"/>
        </w:rPr>
        <w:t>Ш</w:t>
      </w:r>
      <w:r>
        <w:rPr>
          <w:rFonts w:ascii="Times New Roman" w:hAnsi="Times New Roman"/>
          <w:color w:val="000000"/>
          <w:sz w:val="28"/>
          <w:szCs w:val="28"/>
        </w:rPr>
        <w:t xml:space="preserve">колою на діяльність, передбачену </w:t>
      </w:r>
      <w:r>
        <w:rPr>
          <w:rFonts w:ascii="Times New Roman" w:hAnsi="Times New Roman"/>
          <w:color w:val="000000"/>
          <w:sz w:val="28"/>
          <w:szCs w:val="28"/>
          <w:lang w:val="uk-UA"/>
        </w:rPr>
        <w:t>С</w:t>
      </w:r>
      <w:r>
        <w:rPr>
          <w:rFonts w:ascii="Times New Roman" w:hAnsi="Times New Roman"/>
          <w:color w:val="000000"/>
          <w:sz w:val="28"/>
          <w:szCs w:val="28"/>
        </w:rPr>
        <w:t>татутом.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6.</w:t>
      </w:r>
      <w:r>
        <w:rPr>
          <w:rFonts w:ascii="Times New Roman" w:hAnsi="Times New Roman"/>
          <w:color w:val="000000"/>
          <w:sz w:val="28"/>
          <w:szCs w:val="28"/>
        </w:rPr>
        <w:t xml:space="preserve">4. Розмір та умови оплати навчання в </w:t>
      </w:r>
      <w:r>
        <w:rPr>
          <w:rFonts w:ascii="Times New Roman" w:hAnsi="Times New Roman"/>
          <w:color w:val="000000"/>
          <w:sz w:val="28"/>
          <w:szCs w:val="28"/>
          <w:lang w:val="uk-UA"/>
        </w:rPr>
        <w:t>Ш</w:t>
      </w:r>
      <w:r>
        <w:rPr>
          <w:rFonts w:ascii="Times New Roman" w:hAnsi="Times New Roman"/>
          <w:color w:val="000000"/>
          <w:sz w:val="28"/>
          <w:szCs w:val="28"/>
        </w:rPr>
        <w:t xml:space="preserve">колі та надання нею додаткових освітніх послуг </w:t>
      </w:r>
      <w:r>
        <w:rPr>
          <w:rFonts w:ascii="Times New Roman" w:hAnsi="Times New Roman"/>
          <w:color w:val="000000"/>
          <w:sz w:val="28"/>
          <w:szCs w:val="28"/>
          <w:lang w:val="uk-UA"/>
        </w:rPr>
        <w:t>визначаються один раз на рік директором Школи за погодженням органом місцевої виконавчої ради</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Плата може вноситися за весь строк навчання  повністю одноразово або частинами - щомісяця, щосеместру, щороку.</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Ш</w:t>
      </w:r>
      <w:r>
        <w:rPr>
          <w:rFonts w:ascii="Times New Roman" w:hAnsi="Times New Roman"/>
          <w:color w:val="000000"/>
          <w:sz w:val="28"/>
          <w:szCs w:val="28"/>
        </w:rPr>
        <w:t>кола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pPr>
        <w:pStyle w:val="Normal"/>
        <w:spacing w:lineRule="auto" w:line="240" w:before="0" w:after="0"/>
        <w:ind w:firstLine="709"/>
        <w:jc w:val="both"/>
        <w:rPr>
          <w:rFonts w:ascii="Times New Roman" w:hAnsi="Times New Roman"/>
          <w:sz w:val="28"/>
          <w:szCs w:val="28"/>
          <w:lang w:val="uk-UA"/>
        </w:rPr>
      </w:pPr>
      <w:r>
        <w:rPr>
          <w:rFonts w:ascii="Times New Roman" w:hAnsi="Times New Roman"/>
          <w:color w:val="000000"/>
          <w:sz w:val="28"/>
          <w:szCs w:val="28"/>
          <w:lang w:val="uk-UA"/>
        </w:rPr>
        <w:t xml:space="preserve">6.5. КДХШ  </w:t>
      </w:r>
      <w:r>
        <w:rPr>
          <w:rFonts w:ascii="Times New Roman" w:hAnsi="Times New Roman"/>
          <w:color w:val="000000"/>
          <w:sz w:val="28"/>
          <w:lang w:val="uk-UA"/>
        </w:rPr>
        <w:t xml:space="preserve">ім. О.Д. Литовченка  </w:t>
      </w:r>
      <w:r>
        <w:rPr>
          <w:rFonts w:ascii="Times New Roman" w:hAnsi="Times New Roman"/>
          <w:color w:val="000000"/>
          <w:sz w:val="28"/>
          <w:szCs w:val="28"/>
          <w:lang w:val="uk-UA"/>
        </w:rPr>
        <w:t xml:space="preserve"> є   неприбутковим    закладом.</w:t>
      </w:r>
      <w:r>
        <w:rPr>
          <w:rFonts w:ascii="Times New Roman" w:hAnsi="Times New Roman"/>
          <w:color w:val="FF0000"/>
          <w:sz w:val="28"/>
          <w:szCs w:val="28"/>
          <w:lang w:val="uk-UA"/>
        </w:rPr>
        <w:t xml:space="preserve">   </w:t>
      </w:r>
      <w:r>
        <w:rPr>
          <w:rFonts w:ascii="Times New Roman" w:hAnsi="Times New Roman"/>
          <w:sz w:val="28"/>
          <w:szCs w:val="28"/>
          <w:lang w:val="uk-UA"/>
        </w:rPr>
        <w:t>Доходи використовуються виключно на утримання Школи, реалізації мети (цілей, завдань) та напрямків в його діяльності визначених установчими документами, та містять заборону розподілу отриманих доходів або їх частини серед засновників, членів управляння, адміністрації установи (організації), працівників та інших пов’язаних з ними осіб.</w:t>
      </w:r>
    </w:p>
    <w:p>
      <w:pPr>
        <w:pStyle w:val="Normal"/>
        <w:spacing w:lineRule="auto" w:line="240"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6.6. Бюджетні асигнування на освіту, включаючи кошти освітніх субвенцій, позабюджетні кошти та кошти, отримані Школою 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Школи.</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rPr>
        <w:t xml:space="preserve">У разі одержання коштів з інших джерел бюджетні та галузеві асигнування </w:t>
      </w:r>
      <w:r>
        <w:rPr>
          <w:rFonts w:ascii="Times New Roman" w:hAnsi="Times New Roman"/>
          <w:color w:val="000000"/>
          <w:sz w:val="28"/>
          <w:szCs w:val="28"/>
          <w:lang w:val="uk-UA"/>
        </w:rPr>
        <w:t>Школи</w:t>
      </w:r>
      <w:r>
        <w:rPr>
          <w:rFonts w:ascii="Times New Roman" w:hAnsi="Times New Roman"/>
          <w:color w:val="000000"/>
          <w:sz w:val="28"/>
          <w:szCs w:val="28"/>
        </w:rPr>
        <w:t xml:space="preserve"> не зменшуються.</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Школа самостійно розпоряджається надходженнями від провадження господарської та іншої діяльності, передбаченої її статутом.</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6.7. Кошти, матеріальні та нематеріальні активи, що надходять Школі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6.8</w:t>
      </w:r>
      <w:r>
        <w:rPr>
          <w:rFonts w:ascii="Times New Roman" w:hAnsi="Times New Roman"/>
          <w:color w:val="000000"/>
          <w:sz w:val="28"/>
          <w:szCs w:val="28"/>
        </w:rPr>
        <w:t>. Учні мистецької школи, яким відповідно до</w:t>
      </w:r>
      <w:r>
        <w:rPr>
          <w:rFonts w:ascii="Times New Roman" w:hAnsi="Times New Roman"/>
          <w:color w:val="000000"/>
          <w:sz w:val="28"/>
          <w:szCs w:val="28"/>
          <w:lang w:val="uk-UA"/>
        </w:rPr>
        <w:t xml:space="preserve"> Закону України «Про позашкільну освіту»</w:t>
      </w:r>
      <w:r>
        <w:rPr>
          <w:rFonts w:ascii="Times New Roman" w:hAnsi="Times New Roman"/>
          <w:color w:val="000000"/>
          <w:sz w:val="28"/>
          <w:szCs w:val="28"/>
        </w:rPr>
        <w:t xml:space="preserve"> та інших законів</w:t>
      </w:r>
      <w:r>
        <w:rPr>
          <w:rFonts w:ascii="Times New Roman" w:hAnsi="Times New Roman"/>
          <w:color w:val="000000"/>
          <w:sz w:val="28"/>
          <w:szCs w:val="28"/>
          <w:lang w:val="uk-UA"/>
        </w:rPr>
        <w:t xml:space="preserve"> надане таке право,</w:t>
      </w:r>
      <w:r>
        <w:rPr>
          <w:rFonts w:ascii="Times New Roman" w:hAnsi="Times New Roman"/>
          <w:color w:val="000000"/>
          <w:sz w:val="28"/>
          <w:szCs w:val="28"/>
        </w:rPr>
        <w:t xml:space="preserve">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 порядку, затвердженому Кабінетом Міністрів України, та мають право встановлювати додаткові пільги з плати за навчання з урахуванням можливостей місцевих бюджетів.</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6.9</w:t>
      </w:r>
      <w:r>
        <w:rPr>
          <w:rFonts w:ascii="Times New Roman" w:hAnsi="Times New Roman"/>
          <w:color w:val="000000"/>
          <w:sz w:val="28"/>
          <w:szCs w:val="28"/>
        </w:rPr>
        <w:t xml:space="preserve">. </w:t>
      </w:r>
      <w:r>
        <w:rPr>
          <w:rFonts w:ascii="Times New Roman" w:hAnsi="Times New Roman"/>
          <w:color w:val="000000"/>
          <w:sz w:val="28"/>
          <w:szCs w:val="28"/>
          <w:lang w:val="uk-UA"/>
        </w:rPr>
        <w:t>Ш</w:t>
      </w:r>
      <w:r>
        <w:rPr>
          <w:rFonts w:ascii="Times New Roman" w:hAnsi="Times New Roman"/>
          <w:color w:val="000000"/>
          <w:sz w:val="28"/>
          <w:szCs w:val="28"/>
        </w:rPr>
        <w:t>кола володіє, користується і розпоряджається майном, земельною ділянкою відповідно до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 xml:space="preserve">. Основні фонди, земельні ділянки та інше майно </w:t>
      </w:r>
      <w:r>
        <w:rPr>
          <w:rFonts w:ascii="Times New Roman" w:hAnsi="Times New Roman"/>
          <w:color w:val="000000"/>
          <w:sz w:val="28"/>
          <w:szCs w:val="28"/>
          <w:lang w:val="uk-UA"/>
        </w:rPr>
        <w:t>Ш</w:t>
      </w:r>
      <w:r>
        <w:rPr>
          <w:rFonts w:ascii="Times New Roman" w:hAnsi="Times New Roman"/>
          <w:color w:val="000000"/>
          <w:sz w:val="28"/>
          <w:szCs w:val="28"/>
        </w:rPr>
        <w:t>коли не підлягають вилученню, не можуть бути джерелом погашення податкового боргу.</w:t>
      </w:r>
    </w:p>
    <w:p>
      <w:pPr>
        <w:pStyle w:val="Normal"/>
        <w:tabs>
          <w:tab w:val="clear" w:pos="708"/>
          <w:tab w:val="left" w:pos="720" w:leader="none"/>
        </w:tabs>
        <w:spacing w:lineRule="auto" w:line="240" w:before="0" w:after="0"/>
        <w:ind w:firstLine="709"/>
        <w:rPr>
          <w:rFonts w:ascii="Times New Roman" w:hAnsi="Times New Roman"/>
          <w:color w:val="000000"/>
          <w:sz w:val="28"/>
          <w:szCs w:val="28"/>
          <w:lang w:val="uk-UA"/>
        </w:rPr>
      </w:pPr>
      <w:r>
        <w:rPr>
          <w:rFonts w:ascii="Times New Roman" w:hAnsi="Times New Roman"/>
          <w:sz w:val="28"/>
          <w:szCs w:val="28"/>
          <w:lang w:val="uk-UA"/>
        </w:rPr>
        <w:t xml:space="preserve">6.10. Майно  Школи     є      власністю     територіальної     громади    міста Кременчука  </w:t>
      </w:r>
      <w:r>
        <w:rPr>
          <w:rFonts w:ascii="Times New Roman" w:hAnsi="Times New Roman"/>
          <w:color w:val="000000"/>
          <w:sz w:val="28"/>
          <w:szCs w:val="28"/>
          <w:lang w:val="uk-UA"/>
        </w:rPr>
        <w:t xml:space="preserve">та   Потоківського  старостинського  округу, що  складається  з сіл Потоки,  Соснівка, Придніпрянське, Мала  Кохнівка </w:t>
      </w:r>
      <w:r>
        <w:rPr>
          <w:rFonts w:ascii="Times New Roman" w:hAnsi="Times New Roman"/>
          <w:spacing w:val="-1"/>
          <w:sz w:val="28"/>
          <w:szCs w:val="28"/>
          <w:lang w:val="uk-UA"/>
        </w:rPr>
        <w:t xml:space="preserve"> </w:t>
      </w:r>
      <w:r>
        <w:rPr>
          <w:rFonts w:ascii="Times New Roman" w:hAnsi="Times New Roman"/>
          <w:sz w:val="28"/>
          <w:szCs w:val="28"/>
          <w:lang w:val="uk-UA"/>
        </w:rPr>
        <w:t xml:space="preserve">та  закріплене за  Школою             на праві господарського відання. </w:t>
      </w:r>
    </w:p>
    <w:p>
      <w:pPr>
        <w:pStyle w:val="Normal"/>
        <w:tabs>
          <w:tab w:val="clear" w:pos="708"/>
          <w:tab w:val="left" w:pos="720" w:leader="none"/>
        </w:tabs>
        <w:spacing w:lineRule="auto" w:line="240" w:before="0" w:after="0"/>
        <w:ind w:firstLine="709"/>
        <w:rPr>
          <w:rFonts w:ascii="Times New Roman" w:hAnsi="Times New Roman"/>
          <w:color w:val="000000"/>
          <w:sz w:val="28"/>
          <w:szCs w:val="28"/>
          <w:lang w:val="uk-UA"/>
        </w:rPr>
      </w:pPr>
      <w:r>
        <w:rPr>
          <w:rFonts w:ascii="Times New Roman" w:hAnsi="Times New Roman"/>
          <w:sz w:val="28"/>
          <w:szCs w:val="28"/>
          <w:lang w:val="uk-UA"/>
        </w:rPr>
        <w:t xml:space="preserve">6.11. </w:t>
      </w:r>
      <w:r>
        <w:rPr>
          <w:rFonts w:ascii="Times New Roman" w:hAnsi="Times New Roman"/>
          <w:sz w:val="28"/>
          <w:szCs w:val="28"/>
        </w:rPr>
        <w:t>Майно</w:t>
      </w:r>
      <w:r>
        <w:rPr>
          <w:rFonts w:ascii="Times New Roman" w:hAnsi="Times New Roman"/>
          <w:sz w:val="28"/>
          <w:szCs w:val="28"/>
          <w:lang w:val="uk-UA"/>
        </w:rPr>
        <w:t xml:space="preserve"> </w:t>
      </w:r>
      <w:r>
        <w:rPr>
          <w:rFonts w:ascii="Times New Roman" w:hAnsi="Times New Roman"/>
          <w:sz w:val="28"/>
          <w:szCs w:val="28"/>
        </w:rPr>
        <w:t xml:space="preserve"> </w:t>
      </w:r>
      <w:r>
        <w:rPr>
          <w:rFonts w:ascii="Times New Roman" w:hAnsi="Times New Roman"/>
          <w:sz w:val="28"/>
          <w:szCs w:val="28"/>
          <w:lang w:val="uk-UA"/>
        </w:rPr>
        <w:t>Ш</w:t>
      </w:r>
      <w:r>
        <w:rPr>
          <w:rFonts w:ascii="Times New Roman" w:hAnsi="Times New Roman"/>
          <w:sz w:val="28"/>
          <w:szCs w:val="28"/>
        </w:rPr>
        <w:t xml:space="preserve">коли </w:t>
      </w:r>
      <w:r>
        <w:rPr>
          <w:rFonts w:ascii="Times New Roman" w:hAnsi="Times New Roman"/>
          <w:sz w:val="28"/>
          <w:szCs w:val="28"/>
          <w:lang w:val="uk-UA"/>
        </w:rPr>
        <w:t xml:space="preserve">  </w:t>
      </w:r>
      <w:r>
        <w:rPr>
          <w:rFonts w:ascii="Times New Roman" w:hAnsi="Times New Roman"/>
          <w:sz w:val="28"/>
          <w:szCs w:val="28"/>
        </w:rPr>
        <w:t>мож</w:t>
      </w:r>
      <w:r>
        <w:rPr>
          <w:rFonts w:ascii="Times New Roman" w:hAnsi="Times New Roman"/>
          <w:sz w:val="28"/>
          <w:szCs w:val="28"/>
          <w:lang w:val="uk-UA"/>
        </w:rPr>
        <w:t xml:space="preserve">е   </w:t>
      </w:r>
      <w:r>
        <w:rPr>
          <w:rFonts w:ascii="Times New Roman" w:hAnsi="Times New Roman"/>
          <w:sz w:val="28"/>
          <w:szCs w:val="28"/>
        </w:rPr>
        <w:t xml:space="preserve">вилучатися </w:t>
      </w:r>
      <w:r>
        <w:rPr>
          <w:rFonts w:ascii="Times New Roman" w:hAnsi="Times New Roman"/>
          <w:sz w:val="28"/>
          <w:szCs w:val="28"/>
          <w:lang w:val="uk-UA"/>
        </w:rPr>
        <w:t xml:space="preserve">  Власником</w:t>
      </w:r>
      <w:r>
        <w:rPr>
          <w:rFonts w:ascii="Times New Roman" w:hAnsi="Times New Roman"/>
          <w:sz w:val="28"/>
          <w:szCs w:val="28"/>
        </w:rPr>
        <w:t xml:space="preserve"> </w:t>
      </w:r>
      <w:r>
        <w:rPr>
          <w:rFonts w:ascii="Times New Roman" w:hAnsi="Times New Roman"/>
          <w:sz w:val="28"/>
          <w:szCs w:val="28"/>
          <w:lang w:val="uk-UA"/>
        </w:rPr>
        <w:t xml:space="preserve">  </w:t>
      </w:r>
      <w:r>
        <w:rPr>
          <w:rFonts w:ascii="Times New Roman" w:hAnsi="Times New Roman"/>
          <w:sz w:val="28"/>
          <w:szCs w:val="28"/>
        </w:rPr>
        <w:t xml:space="preserve">лише </w:t>
      </w:r>
      <w:r>
        <w:rPr>
          <w:rFonts w:ascii="Times New Roman" w:hAnsi="Times New Roman"/>
          <w:sz w:val="28"/>
          <w:szCs w:val="28"/>
          <w:lang w:val="uk-UA"/>
        </w:rPr>
        <w:t xml:space="preserve">  </w:t>
      </w:r>
      <w:r>
        <w:rPr>
          <w:rFonts w:ascii="Times New Roman" w:hAnsi="Times New Roman"/>
          <w:sz w:val="28"/>
          <w:szCs w:val="28"/>
        </w:rPr>
        <w:t>за</w:t>
      </w:r>
      <w:r>
        <w:rPr>
          <w:rFonts w:ascii="Times New Roman" w:hAnsi="Times New Roman"/>
          <w:sz w:val="28"/>
          <w:szCs w:val="28"/>
          <w:lang w:val="uk-UA"/>
        </w:rPr>
        <w:t xml:space="preserve">    </w:t>
      </w:r>
      <w:r>
        <w:rPr>
          <w:rFonts w:ascii="Times New Roman" w:hAnsi="Times New Roman"/>
          <w:sz w:val="28"/>
          <w:szCs w:val="28"/>
        </w:rPr>
        <w:t xml:space="preserve">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6.12</w:t>
      </w:r>
      <w:r>
        <w:rPr>
          <w:rFonts w:ascii="Times New Roman" w:hAnsi="Times New Roman"/>
          <w:color w:val="000000"/>
          <w:sz w:val="28"/>
          <w:szCs w:val="28"/>
        </w:rPr>
        <w:t>. Вимоги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 </w:t>
      </w:r>
      <w:r>
        <w:rPr>
          <w:rFonts w:ascii="Times New Roman" w:hAnsi="Times New Roman"/>
          <w:color w:val="000000"/>
          <w:sz w:val="28"/>
          <w:szCs w:val="28"/>
          <w:lang w:val="uk-UA"/>
        </w:rPr>
        <w:t xml:space="preserve">   </w:t>
      </w:r>
      <w:r>
        <w:rPr>
          <w:rFonts w:ascii="Times New Roman" w:hAnsi="Times New Roman"/>
          <w:color w:val="000000"/>
          <w:sz w:val="28"/>
          <w:szCs w:val="28"/>
        </w:rPr>
        <w:t>матеріально</w:t>
      </w:r>
      <w:r>
        <w:rPr>
          <w:rFonts w:ascii="Times New Roman" w:hAnsi="Times New Roman"/>
          <w:color w:val="000000"/>
          <w:sz w:val="28"/>
          <w:szCs w:val="28"/>
          <w:lang w:val="uk-UA"/>
        </w:rPr>
        <w:t xml:space="preserve">  </w:t>
      </w:r>
      <w:r>
        <w:rPr>
          <w:rFonts w:ascii="Times New Roman" w:hAnsi="Times New Roman"/>
          <w:color w:val="000000"/>
          <w:sz w:val="28"/>
          <w:szCs w:val="28"/>
        </w:rPr>
        <w:t>-</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технічної </w:t>
      </w:r>
      <w:r>
        <w:rPr>
          <w:rFonts w:ascii="Times New Roman" w:hAnsi="Times New Roman"/>
          <w:color w:val="000000"/>
          <w:sz w:val="28"/>
          <w:szCs w:val="28"/>
          <w:lang w:val="uk-UA"/>
        </w:rPr>
        <w:t xml:space="preserve">   </w:t>
      </w:r>
      <w:r>
        <w:rPr>
          <w:rFonts w:ascii="Times New Roman" w:hAnsi="Times New Roman"/>
          <w:color w:val="000000"/>
          <w:sz w:val="28"/>
          <w:szCs w:val="28"/>
        </w:rPr>
        <w:t>бази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Шк</w:t>
      </w:r>
      <w:r>
        <w:rPr>
          <w:rFonts w:ascii="Times New Roman" w:hAnsi="Times New Roman"/>
          <w:color w:val="000000"/>
          <w:sz w:val="28"/>
          <w:szCs w:val="28"/>
        </w:rPr>
        <w:t xml:space="preserve">оли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в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частині забезпечення освітнього процесу визначаються нормативами матеріально-технічного забезпечення, затвердженими </w:t>
      </w:r>
      <w:r>
        <w:rPr>
          <w:rFonts w:ascii="Times New Roman" w:hAnsi="Times New Roman"/>
          <w:sz w:val="28"/>
          <w:szCs w:val="28"/>
          <w:lang w:val="uk-UA"/>
        </w:rPr>
        <w:t xml:space="preserve">Міністерством культури </w:t>
      </w:r>
      <w:r>
        <w:rPr>
          <w:rFonts w:ascii="Times New Roman" w:hAnsi="Times New Roman"/>
          <w:color w:val="000000"/>
          <w:sz w:val="28"/>
          <w:szCs w:val="28"/>
          <w:lang w:val="uk-UA"/>
        </w:rPr>
        <w:t xml:space="preserve">та інформаційної політики </w:t>
      </w:r>
      <w:r>
        <w:rPr>
          <w:rFonts w:ascii="Times New Roman" w:hAnsi="Times New Roman"/>
          <w:sz w:val="28"/>
          <w:szCs w:val="28"/>
          <w:lang w:val="uk-UA"/>
        </w:rPr>
        <w:t>України</w:t>
      </w:r>
      <w:r>
        <w:rPr>
          <w:rFonts w:ascii="Times New Roman" w:hAnsi="Times New Roman"/>
          <w:color w:val="000000"/>
          <w:sz w:val="28"/>
          <w:szCs w:val="28"/>
        </w:rPr>
        <w:t>.</w:t>
      </w:r>
    </w:p>
    <w:p>
      <w:pPr>
        <w:pStyle w:val="Normal"/>
        <w:spacing w:before="0" w:after="0"/>
        <w:rPr>
          <w:rFonts w:ascii="Times New Roman" w:hAnsi="Times New Roman"/>
          <w:b/>
          <w:b/>
          <w:color w:val="000000"/>
          <w:sz w:val="28"/>
          <w:szCs w:val="28"/>
          <w:lang w:val="uk-UA"/>
        </w:rPr>
      </w:pPr>
      <w:r>
        <w:rPr>
          <w:rFonts w:ascii="Times New Roman" w:hAnsi="Times New Roman"/>
          <w:b/>
          <w:color w:val="000000"/>
          <w:sz w:val="28"/>
          <w:szCs w:val="28"/>
          <w:lang w:val="uk-UA"/>
        </w:rPr>
      </w:r>
    </w:p>
    <w:p>
      <w:pPr>
        <w:pStyle w:val="Normal"/>
        <w:spacing w:before="0" w:after="0"/>
        <w:jc w:val="center"/>
        <w:rPr>
          <w:rFonts w:ascii="Times New Roman" w:hAnsi="Times New Roman"/>
          <w:b/>
          <w:b/>
          <w:color w:val="000000"/>
          <w:sz w:val="28"/>
          <w:szCs w:val="28"/>
        </w:rPr>
      </w:pPr>
      <w:r>
        <w:rPr>
          <w:rFonts w:ascii="Times New Roman" w:hAnsi="Times New Roman"/>
          <w:b/>
          <w:color w:val="000000"/>
          <w:sz w:val="28"/>
          <w:szCs w:val="28"/>
          <w:lang w:val="en-US"/>
        </w:rPr>
        <w:t>V</w:t>
      </w:r>
      <w:r>
        <w:rPr>
          <w:rFonts w:ascii="Times New Roman" w:hAnsi="Times New Roman"/>
          <w:b/>
          <w:color w:val="000000"/>
          <w:sz w:val="28"/>
          <w:szCs w:val="28"/>
          <w:lang w:val="uk-UA"/>
        </w:rPr>
        <w:t>ІІ. ДІЯЛЬНІСТЬ ШКОЛИ В РАМКАХ МІЖНАРОДНОГО СПІВРОБІТНИЦТВА</w:t>
      </w:r>
    </w:p>
    <w:p>
      <w:pPr>
        <w:pStyle w:val="Normal"/>
        <w:spacing w:before="0" w:after="0"/>
        <w:jc w:val="both"/>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7.1. Школа має право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7.</w:t>
      </w:r>
      <w:r>
        <w:rPr>
          <w:rFonts w:ascii="Times New Roman" w:hAnsi="Times New Roman"/>
          <w:color w:val="000000"/>
          <w:sz w:val="28"/>
          <w:szCs w:val="28"/>
        </w:rPr>
        <w:t xml:space="preserve">2. </w:t>
      </w:r>
      <w:r>
        <w:rPr>
          <w:rFonts w:ascii="Times New Roman" w:hAnsi="Times New Roman"/>
          <w:color w:val="000000"/>
          <w:sz w:val="28"/>
          <w:szCs w:val="28"/>
          <w:lang w:val="uk-UA"/>
        </w:rPr>
        <w:t>Ш</w:t>
      </w:r>
      <w:r>
        <w:rPr>
          <w:rFonts w:ascii="Times New Roman" w:hAnsi="Times New Roman"/>
          <w:color w:val="000000"/>
          <w:sz w:val="28"/>
          <w:szCs w:val="28"/>
        </w:rPr>
        <w:t xml:space="preserve">кола, педагогічні працівники та учні можуть брати участь у реалізації міжнародних, зокрема мистецьких та мистецько-освітніх, проектів і програм. </w:t>
      </w:r>
      <w:r>
        <w:rPr>
          <w:rFonts w:ascii="Times New Roman" w:hAnsi="Times New Roman"/>
          <w:color w:val="000000"/>
          <w:sz w:val="28"/>
          <w:szCs w:val="28"/>
          <w:lang w:val="uk-UA"/>
        </w:rPr>
        <w:t>Ш</w:t>
      </w:r>
      <w:r>
        <w:rPr>
          <w:rFonts w:ascii="Times New Roman" w:hAnsi="Times New Roman"/>
          <w:color w:val="000000"/>
          <w:sz w:val="28"/>
          <w:szCs w:val="28"/>
        </w:rPr>
        <w:t>кола може залучати гранти міжнародних організацій та фондів відповідно до законодавства</w:t>
      </w:r>
      <w:r>
        <w:rPr>
          <w:rFonts w:ascii="Times New Roman" w:hAnsi="Times New Roman"/>
          <w:color w:val="000000"/>
          <w:sz w:val="28"/>
          <w:szCs w:val="28"/>
          <w:lang w:val="uk-UA"/>
        </w:rPr>
        <w:t xml:space="preserve"> України</w:t>
      </w:r>
      <w:r>
        <w:rPr>
          <w:rFonts w:ascii="Times New Roman" w:hAnsi="Times New Roman"/>
          <w:color w:val="000000"/>
          <w:sz w:val="28"/>
          <w:szCs w:val="28"/>
        </w:rPr>
        <w:t>.</w:t>
      </w:r>
    </w:p>
    <w:p>
      <w:pPr>
        <w:pStyle w:val="Normal"/>
        <w:spacing w:before="0" w:after="0"/>
        <w:ind w:firstLine="709"/>
        <w:jc w:val="both"/>
        <w:rPr>
          <w:rFonts w:ascii="Times New Roman" w:hAnsi="Times New Roman"/>
          <w:color w:val="000000"/>
          <w:sz w:val="28"/>
          <w:szCs w:val="28"/>
        </w:rPr>
      </w:pPr>
      <w:r>
        <w:rPr>
          <w:rFonts w:ascii="Times New Roman" w:hAnsi="Times New Roman"/>
          <w:color w:val="000000"/>
          <w:sz w:val="28"/>
          <w:szCs w:val="28"/>
          <w:lang w:val="uk-UA"/>
        </w:rPr>
        <w:t>7.</w:t>
      </w:r>
      <w:r>
        <w:rPr>
          <w:rFonts w:ascii="Times New Roman" w:hAnsi="Times New Roman"/>
          <w:color w:val="000000"/>
          <w:sz w:val="28"/>
          <w:szCs w:val="28"/>
        </w:rPr>
        <w:t xml:space="preserve">3. </w:t>
      </w:r>
      <w:r>
        <w:rPr>
          <w:rFonts w:ascii="Times New Roman" w:hAnsi="Times New Roman"/>
          <w:color w:val="000000"/>
          <w:sz w:val="28"/>
          <w:szCs w:val="28"/>
          <w:lang w:val="uk-UA"/>
        </w:rPr>
        <w:t>Ш</w:t>
      </w:r>
      <w:r>
        <w:rPr>
          <w:rFonts w:ascii="Times New Roman" w:hAnsi="Times New Roman"/>
          <w:color w:val="000000"/>
          <w:sz w:val="28"/>
          <w:szCs w:val="28"/>
        </w:rPr>
        <w:t>кола може залучати іноземних фахівців до проведення майстер-класів та інших форм освітньої і мистецької діяльності.</w:t>
      </w:r>
    </w:p>
    <w:p>
      <w:pPr>
        <w:pStyle w:val="Normal"/>
        <w:spacing w:before="0" w:after="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7.4. Учні та педагогічні працівники Школи мають право на академічну мобільність, участь у спільних освітніх, мистецько-освітніх та мистецьких програмах з вітчизняними та іноземними закладами освіти в Україні та за кордоном.</w:t>
      </w:r>
    </w:p>
    <w:p>
      <w:pPr>
        <w:pStyle w:val="Normal"/>
        <w:jc w:val="center"/>
        <w:rPr>
          <w:rFonts w:ascii="Times New Roman" w:hAnsi="Times New Roman"/>
          <w:color w:val="000000"/>
          <w:sz w:val="28"/>
          <w:szCs w:val="28"/>
          <w:lang w:val="uk-UA"/>
        </w:rPr>
      </w:pPr>
      <w:r>
        <w:rPr>
          <w:rFonts w:ascii="Times New Roman" w:hAnsi="Times New Roman"/>
          <w:color w:val="000000"/>
          <w:sz w:val="28"/>
          <w:szCs w:val="28"/>
          <w:lang w:val="uk-UA"/>
        </w:rPr>
      </w:r>
    </w:p>
    <w:p>
      <w:pPr>
        <w:pStyle w:val="Normal"/>
        <w:jc w:val="center"/>
        <w:rPr>
          <w:rFonts w:ascii="Times New Roman" w:hAnsi="Times New Roman"/>
          <w:b/>
          <w:b/>
          <w:color w:val="000000"/>
          <w:sz w:val="28"/>
          <w:szCs w:val="28"/>
          <w:lang w:val="uk-UA"/>
        </w:rPr>
      </w:pPr>
      <w:r>
        <w:rPr>
          <w:rFonts w:ascii="Times New Roman" w:hAnsi="Times New Roman"/>
          <w:b/>
          <w:color w:val="000000"/>
          <w:sz w:val="28"/>
          <w:szCs w:val="28"/>
          <w:lang w:val="en-US"/>
        </w:rPr>
        <w:t>V</w:t>
      </w:r>
      <w:r>
        <w:rPr>
          <w:rFonts w:ascii="Times New Roman" w:hAnsi="Times New Roman"/>
          <w:b/>
          <w:color w:val="000000"/>
          <w:sz w:val="28"/>
          <w:szCs w:val="28"/>
          <w:lang w:val="uk-UA"/>
        </w:rPr>
        <w:t>ІІІ. ЛІКВІДАЦІЯ  ТА  РЕОРГАНІЗАЦІЯ</w:t>
      </w:r>
    </w:p>
    <w:p>
      <w:pPr>
        <w:pStyle w:val="Normal"/>
        <w:spacing w:before="0" w:after="0"/>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8.1. Припинення    діяльності    Школи    може     здійснюватися   в    формі реорганізації або ліквідації. </w:t>
      </w:r>
    </w:p>
    <w:p>
      <w:pPr>
        <w:pStyle w:val="Normal"/>
        <w:spacing w:before="0" w:after="0"/>
        <w:rPr>
          <w:rFonts w:ascii="Times New Roman" w:hAnsi="Times New Roman"/>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8</w:t>
      </w:r>
      <w:r>
        <w:rPr>
          <w:rFonts w:ascii="Times New Roman" w:hAnsi="Times New Roman"/>
          <w:color w:val="000000"/>
          <w:sz w:val="28"/>
          <w:szCs w:val="28"/>
        </w:rPr>
        <w:t xml:space="preserve">.2. Реорганізація    </w:t>
      </w:r>
      <w:r>
        <w:rPr>
          <w:rFonts w:ascii="Times New Roman" w:hAnsi="Times New Roman"/>
          <w:color w:val="000000"/>
          <w:sz w:val="28"/>
          <w:szCs w:val="28"/>
          <w:lang w:val="uk-UA"/>
        </w:rPr>
        <w:t>Школи</w:t>
      </w:r>
      <w:r>
        <w:rPr>
          <w:rFonts w:ascii="Times New Roman" w:hAnsi="Times New Roman"/>
          <w:color w:val="000000"/>
          <w:sz w:val="28"/>
          <w:szCs w:val="28"/>
        </w:rPr>
        <w:t xml:space="preserve">    здійснюється   за   рішенням   Власника   з дотриманням     діючих     законодавчих     актів     України.   При   реорганізації               </w:t>
      </w:r>
      <w:r>
        <w:rPr>
          <w:rFonts w:ascii="Times New Roman" w:hAnsi="Times New Roman"/>
          <w:color w:val="000000"/>
          <w:sz w:val="28"/>
          <w:szCs w:val="28"/>
          <w:lang w:val="uk-UA"/>
        </w:rPr>
        <w:t>Школи</w:t>
      </w:r>
      <w:r>
        <w:rPr>
          <w:rFonts w:ascii="Times New Roman" w:hAnsi="Times New Roman"/>
          <w:color w:val="000000"/>
          <w:sz w:val="28"/>
          <w:szCs w:val="28"/>
        </w:rPr>
        <w:t xml:space="preserve">  права   та   обов`язки   переходять   до    правонаступників.</w:t>
      </w:r>
    </w:p>
    <w:p>
      <w:pPr>
        <w:pStyle w:val="Normal"/>
        <w:tabs>
          <w:tab w:val="clear" w:pos="708"/>
          <w:tab w:val="left" w:pos="720" w:leader="none"/>
        </w:tabs>
        <w:spacing w:before="0" w:after="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lang w:val="uk-UA"/>
        </w:rPr>
        <w:t>8</w:t>
      </w:r>
      <w:r>
        <w:rPr>
          <w:rFonts w:ascii="Times New Roman" w:hAnsi="Times New Roman"/>
          <w:color w:val="000000"/>
          <w:sz w:val="28"/>
          <w:szCs w:val="28"/>
        </w:rPr>
        <w:t xml:space="preserve">.3. Ліквідація    </w:t>
      </w:r>
      <w:r>
        <w:rPr>
          <w:rFonts w:ascii="Times New Roman" w:hAnsi="Times New Roman"/>
          <w:color w:val="000000"/>
          <w:sz w:val="28"/>
          <w:szCs w:val="28"/>
          <w:lang w:val="uk-UA"/>
        </w:rPr>
        <w:t>Школи</w:t>
      </w:r>
      <w:r>
        <w:rPr>
          <w:rFonts w:ascii="Times New Roman" w:hAnsi="Times New Roman"/>
          <w:color w:val="000000"/>
          <w:sz w:val="28"/>
          <w:szCs w:val="28"/>
        </w:rPr>
        <w:t xml:space="preserve">     </w:t>
      </w:r>
      <w:r>
        <w:rPr>
          <w:rFonts w:ascii="Times New Roman" w:hAnsi="Times New Roman"/>
          <w:color w:val="000000"/>
          <w:sz w:val="28"/>
          <w:szCs w:val="28"/>
          <w:lang w:val="uk-UA"/>
        </w:rPr>
        <w:t>здійснюється</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за</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рішенням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Власника. </w:t>
      </w:r>
    </w:p>
    <w:p>
      <w:pPr>
        <w:pStyle w:val="Normal"/>
        <w:spacing w:before="0" w:after="0"/>
        <w:ind w:hanging="540"/>
        <w:jc w:val="both"/>
        <w:rPr>
          <w:rFonts w:ascii="Times New Roman" w:hAnsi="Times New Roman"/>
          <w:color w:val="000000"/>
          <w:sz w:val="28"/>
          <w:szCs w:val="28"/>
          <w:lang w:val="uk-UA"/>
        </w:rPr>
      </w:pP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8.4. Ліквідація</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Школи  </w:t>
      </w:r>
      <w:r>
        <w:rPr>
          <w:rFonts w:ascii="Times New Roman" w:hAnsi="Times New Roman"/>
          <w:color w:val="000000"/>
          <w:sz w:val="28"/>
          <w:szCs w:val="28"/>
        </w:rPr>
        <w:t xml:space="preserve">     </w:t>
      </w:r>
      <w:r>
        <w:rPr>
          <w:rFonts w:ascii="Times New Roman" w:hAnsi="Times New Roman"/>
          <w:color w:val="000000"/>
          <w:sz w:val="28"/>
          <w:szCs w:val="28"/>
          <w:lang w:val="uk-UA"/>
        </w:rPr>
        <w:t>проводиться</w:t>
      </w: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ліквідаційною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комісією, </w:t>
      </w:r>
      <w:r>
        <w:rPr>
          <w:rFonts w:ascii="Times New Roman" w:hAnsi="Times New Roman"/>
          <w:color w:val="000000"/>
          <w:sz w:val="28"/>
          <w:szCs w:val="28"/>
          <w:lang w:val="uk-UA"/>
        </w:rPr>
        <w:t>с</w:t>
      </w:r>
      <w:r>
        <w:rPr>
          <w:rFonts w:ascii="Times New Roman" w:hAnsi="Times New Roman"/>
          <w:color w:val="000000"/>
          <w:sz w:val="28"/>
          <w:szCs w:val="28"/>
        </w:rPr>
        <w:t>твореною  Власником  або  уповноваженим  ним  органом</w:t>
      </w:r>
      <w:r>
        <w:rPr>
          <w:rFonts w:ascii="Times New Roman" w:hAnsi="Times New Roman"/>
          <w:color w:val="000000"/>
          <w:sz w:val="28"/>
          <w:szCs w:val="28"/>
          <w:lang w:val="uk-UA"/>
        </w:rPr>
        <w:t>,</w:t>
      </w:r>
      <w:r>
        <w:rPr>
          <w:rFonts w:ascii="Times New Roman" w:hAnsi="Times New Roman"/>
          <w:color w:val="000000"/>
          <w:sz w:val="28"/>
          <w:szCs w:val="28"/>
        </w:rPr>
        <w:t xml:space="preserve">  з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включенням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до </w:t>
      </w:r>
    </w:p>
    <w:p>
      <w:pPr>
        <w:pStyle w:val="Normal"/>
        <w:spacing w:before="0" w:after="0"/>
        <w:ind w:hanging="540"/>
        <w:jc w:val="both"/>
        <w:rPr>
          <w:rFonts w:ascii="Times New Roman" w:hAnsi="Times New Roman"/>
          <w:color w:val="000000"/>
          <w:sz w:val="28"/>
          <w:szCs w:val="28"/>
        </w:rPr>
      </w:pPr>
      <w:r>
        <w:rPr>
          <w:rFonts w:ascii="Times New Roman" w:hAnsi="Times New Roman"/>
          <w:color w:val="000000"/>
          <w:sz w:val="28"/>
          <w:szCs w:val="28"/>
          <w:lang w:val="uk-UA"/>
        </w:rPr>
        <w:t xml:space="preserve">        </w:t>
      </w:r>
      <w:r>
        <w:rPr>
          <w:rFonts w:ascii="Times New Roman" w:hAnsi="Times New Roman"/>
          <w:color w:val="000000"/>
          <w:sz w:val="28"/>
          <w:szCs w:val="28"/>
        </w:rPr>
        <w:t>комісії представника трудового колективу закладу</w:t>
      </w:r>
      <w:r>
        <w:rPr>
          <w:rFonts w:ascii="Times New Roman" w:hAnsi="Times New Roman"/>
          <w:color w:val="000000"/>
          <w:sz w:val="28"/>
          <w:szCs w:val="28"/>
          <w:lang w:val="uk-UA"/>
        </w:rPr>
        <w:t xml:space="preserve">  </w:t>
      </w:r>
      <w:r>
        <w:rPr>
          <w:rFonts w:ascii="Times New Roman" w:hAnsi="Times New Roman"/>
          <w:color w:val="000000"/>
          <w:sz w:val="28"/>
          <w:szCs w:val="28"/>
        </w:rPr>
        <w:t>Власника   з дотриманням     діючих  законодавчих  актів України.</w:t>
      </w:r>
    </w:p>
    <w:p>
      <w:pPr>
        <w:pStyle w:val="Normal"/>
        <w:tabs>
          <w:tab w:val="clear" w:pos="708"/>
          <w:tab w:val="left" w:pos="720" w:leader="none"/>
        </w:tabs>
        <w:spacing w:lineRule="auto" w:line="240" w:before="0" w:after="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lang w:val="uk-UA"/>
        </w:rPr>
        <w:t>8</w:t>
      </w:r>
      <w:r>
        <w:rPr>
          <w:rFonts w:ascii="Times New Roman" w:hAnsi="Times New Roman"/>
          <w:color w:val="000000"/>
          <w:sz w:val="28"/>
          <w:szCs w:val="28"/>
        </w:rPr>
        <w:t>.5. При</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ліквідації</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або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реорганізації </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все майно </w:t>
      </w:r>
      <w:r>
        <w:rPr>
          <w:rFonts w:ascii="Times New Roman" w:hAnsi="Times New Roman"/>
          <w:color w:val="000000"/>
          <w:sz w:val="28"/>
          <w:szCs w:val="28"/>
          <w:lang w:val="uk-UA"/>
        </w:rPr>
        <w:t>Школи</w:t>
      </w:r>
      <w:r>
        <w:rPr>
          <w:rFonts w:ascii="Times New Roman" w:hAnsi="Times New Roman"/>
          <w:color w:val="000000"/>
          <w:sz w:val="28"/>
          <w:szCs w:val="28"/>
        </w:rPr>
        <w:t xml:space="preserve">  передається одній або</w:t>
      </w:r>
      <w:r>
        <w:rPr>
          <w:rFonts w:ascii="Times New Roman" w:hAnsi="Times New Roman"/>
          <w:color w:val="000000"/>
          <w:sz w:val="28"/>
          <w:szCs w:val="28"/>
          <w:lang w:val="uk-UA"/>
        </w:rPr>
        <w:t xml:space="preserve"> </w:t>
      </w:r>
      <w:r>
        <w:rPr>
          <w:rFonts w:ascii="Times New Roman" w:hAnsi="Times New Roman"/>
          <w:color w:val="000000"/>
          <w:sz w:val="28"/>
          <w:szCs w:val="28"/>
        </w:rPr>
        <w:t xml:space="preserve"> кільком неприбутковим організаціям відповідного виду діяльності або зараховується до доходу міського бюджету.</w:t>
      </w:r>
    </w:p>
    <w:p>
      <w:pPr>
        <w:pStyle w:val="Normal"/>
        <w:spacing w:lineRule="auto" w:line="240" w:before="0" w:after="0"/>
        <w:ind w:hanging="540"/>
        <w:rPr>
          <w:rFonts w:ascii="Times New Roman" w:hAnsi="Times New Roman"/>
          <w:color w:val="000000"/>
          <w:sz w:val="28"/>
          <w:szCs w:val="28"/>
          <w:lang w:val="uk-UA"/>
        </w:rPr>
      </w:pPr>
      <w:r>
        <w:rPr>
          <w:rFonts w:ascii="Times New Roman" w:hAnsi="Times New Roman"/>
          <w:color w:val="000000"/>
          <w:sz w:val="28"/>
          <w:szCs w:val="28"/>
        </w:rPr>
        <w:t xml:space="preserve">              </w:t>
      </w:r>
      <w:r>
        <w:rPr>
          <w:rFonts w:ascii="Times New Roman" w:hAnsi="Times New Roman"/>
          <w:color w:val="000000"/>
          <w:sz w:val="28"/>
          <w:szCs w:val="28"/>
          <w:lang w:val="uk-UA"/>
        </w:rPr>
        <w:t xml:space="preserve">  </w:t>
      </w:r>
      <w:r>
        <w:rPr>
          <w:rFonts w:ascii="Times New Roman" w:hAnsi="Times New Roman"/>
          <w:color w:val="000000"/>
          <w:sz w:val="28"/>
          <w:szCs w:val="28"/>
          <w:lang w:val="uk-UA"/>
        </w:rPr>
        <w:t>8.6. При   реорганізації   та    ліквідації    Школи   звільненим   працівникам       гарантується дотримання їх прав та інтересів згідно з трудовим законодавством України.</w:t>
      </w:r>
    </w:p>
    <w:p>
      <w:pPr>
        <w:pStyle w:val="Normal"/>
        <w:jc w:val="both"/>
        <w:rPr>
          <w:color w:val="000000"/>
          <w:sz w:val="28"/>
          <w:szCs w:val="28"/>
          <w:lang w:val="uk-UA"/>
        </w:rPr>
      </w:pPr>
      <w:r>
        <w:rPr>
          <w:rFonts w:ascii="Times New Roman" w:hAnsi="Times New Roman"/>
          <w:color w:val="000000"/>
          <w:sz w:val="28"/>
          <w:szCs w:val="28"/>
          <w:lang w:val="uk-UA"/>
        </w:rPr>
        <w:t xml:space="preserve">         </w:t>
      </w:r>
      <w:r>
        <w:rPr>
          <w:rFonts w:ascii="Times New Roman" w:hAnsi="Times New Roman"/>
          <w:color w:val="000000"/>
          <w:sz w:val="28"/>
          <w:szCs w:val="28"/>
          <w:lang w:val="uk-UA"/>
        </w:rPr>
        <w:t>8.7. Школа   вважається    реорганізованою   або   ліквідованою  з моменту виведення її, як закладу, з Єдиного державного реєстру юридичних осіб, фізичних осіб-підприємців та громадських формувань.</w:t>
      </w:r>
    </w:p>
    <w:p>
      <w:pPr>
        <w:pStyle w:val="Tj"/>
        <w:spacing w:before="280" w:afterAutospacing="0" w:after="0"/>
        <w:ind w:firstLine="709"/>
        <w:rPr>
          <w:color w:val="000000"/>
          <w:sz w:val="28"/>
          <w:szCs w:val="28"/>
          <w:lang w:val="uk-UA"/>
        </w:rPr>
      </w:pPr>
      <w:r>
        <w:rPr>
          <w:color w:val="000000"/>
          <w:sz w:val="28"/>
          <w:szCs w:val="28"/>
          <w:lang w:val="uk-UA"/>
        </w:rPr>
      </w:r>
    </w:p>
    <w:p>
      <w:pPr>
        <w:pStyle w:val="Normal"/>
        <w:spacing w:lineRule="auto" w:line="240" w:before="0" w:after="0"/>
        <w:rPr>
          <w:rFonts w:ascii="Times New Roman" w:hAnsi="Times New Roman"/>
          <w:sz w:val="24"/>
          <w:szCs w:val="24"/>
        </w:rPr>
      </w:pPr>
      <w:r>
        <w:rPr>
          <w:rFonts w:ascii="Times New Roman" w:hAnsi="Times New Roman"/>
          <w:b/>
          <w:bCs/>
          <w:color w:val="000000"/>
          <w:sz w:val="28"/>
          <w:szCs w:val="28"/>
        </w:rPr>
        <w:t xml:space="preserve">Директор  </w:t>
      </w:r>
    </w:p>
    <w:p>
      <w:pPr>
        <w:pStyle w:val="Normal"/>
        <w:tabs>
          <w:tab w:val="clear" w:pos="708"/>
          <w:tab w:val="left" w:pos="7020" w:leader="none"/>
          <w:tab w:val="left" w:pos="7200" w:leader="none"/>
        </w:tabs>
        <w:spacing w:before="0" w:after="0"/>
        <w:rPr/>
      </w:pPr>
      <w:r>
        <w:rPr>
          <w:rFonts w:ascii="Times New Roman" w:hAnsi="Times New Roman"/>
          <w:b/>
          <w:bCs/>
          <w:color w:val="000000"/>
          <w:sz w:val="28"/>
          <w:szCs w:val="28"/>
        </w:rPr>
        <w:t>КД</w:t>
      </w:r>
      <w:r>
        <w:rPr>
          <w:rFonts w:ascii="Times New Roman" w:hAnsi="Times New Roman"/>
          <w:b/>
          <w:bCs/>
          <w:color w:val="000000"/>
          <w:sz w:val="28"/>
          <w:szCs w:val="28"/>
          <w:lang w:val="uk-UA"/>
        </w:rPr>
        <w:t>Х</w:t>
      </w:r>
      <w:r>
        <w:rPr>
          <w:rFonts w:ascii="Times New Roman" w:hAnsi="Times New Roman"/>
          <w:b/>
          <w:bCs/>
          <w:color w:val="000000"/>
          <w:sz w:val="28"/>
          <w:szCs w:val="28"/>
        </w:rPr>
        <w:t>Ш ім</w:t>
      </w:r>
      <w:r>
        <w:rPr>
          <w:rFonts w:ascii="Times New Roman" w:hAnsi="Times New Roman"/>
          <w:b/>
          <w:bCs/>
          <w:color w:val="0000FF"/>
          <w:sz w:val="28"/>
          <w:szCs w:val="28"/>
        </w:rPr>
        <w:t>.</w:t>
      </w:r>
      <w:r>
        <w:rPr>
          <w:rFonts w:ascii="Times New Roman" w:hAnsi="Times New Roman"/>
          <w:b/>
          <w:bCs/>
          <w:color w:val="000000"/>
          <w:sz w:val="28"/>
          <w:szCs w:val="28"/>
        </w:rPr>
        <w:t xml:space="preserve"> </w:t>
      </w:r>
      <w:r>
        <w:rPr>
          <w:rFonts w:ascii="Times New Roman" w:hAnsi="Times New Roman"/>
          <w:b/>
          <w:bCs/>
          <w:color w:val="000000"/>
          <w:sz w:val="28"/>
          <w:szCs w:val="28"/>
          <w:lang w:val="uk-UA"/>
        </w:rPr>
        <w:t>О.Д. Литовченка</w:t>
      </w:r>
      <w:r>
        <w:rPr>
          <w:rFonts w:ascii="Times New Roman" w:hAnsi="Times New Roman"/>
          <w:b/>
          <w:bCs/>
          <w:color w:val="000000"/>
          <w:sz w:val="28"/>
          <w:szCs w:val="28"/>
        </w:rPr>
        <w:t>                                    </w:t>
      </w:r>
      <w:r>
        <w:rPr>
          <w:rFonts w:ascii="Times New Roman" w:hAnsi="Times New Roman"/>
          <w:b/>
          <w:bCs/>
          <w:color w:val="000000"/>
          <w:sz w:val="28"/>
          <w:szCs w:val="28"/>
          <w:lang w:val="uk-UA"/>
        </w:rPr>
        <w:t xml:space="preserve">                       Андрій РОДІН</w:t>
      </w:r>
    </w:p>
    <w:p>
      <w:pPr>
        <w:pStyle w:val="Normal"/>
        <w:tabs>
          <w:tab w:val="clear" w:pos="708"/>
          <w:tab w:val="left" w:pos="7020" w:leader="none"/>
          <w:tab w:val="left" w:pos="7200" w:leader="none"/>
        </w:tabs>
        <w:spacing w:before="0" w:after="0"/>
        <w:rPr>
          <w:rFonts w:ascii="Times New Roman" w:hAnsi="Times New Roman"/>
          <w:b/>
          <w:b/>
          <w:bCs/>
          <w:color w:val="000000"/>
          <w:sz w:val="28"/>
          <w:szCs w:val="28"/>
          <w:lang w:val="uk-UA"/>
        </w:rPr>
      </w:pPr>
      <w:r>
        <w:rPr>
          <w:rFonts w:ascii="Times New Roman" w:hAnsi="Times New Roman"/>
          <w:b/>
          <w:bCs/>
          <w:color w:val="000000"/>
          <w:sz w:val="28"/>
          <w:szCs w:val="28"/>
          <w:lang w:val="uk-UA"/>
        </w:rPr>
      </w:r>
    </w:p>
    <w:p>
      <w:pPr>
        <w:pStyle w:val="Normal"/>
        <w:tabs>
          <w:tab w:val="clear" w:pos="708"/>
          <w:tab w:val="left" w:pos="7020" w:leader="none"/>
          <w:tab w:val="left" w:pos="7200" w:leader="none"/>
        </w:tabs>
        <w:spacing w:before="0" w:after="0"/>
        <w:rPr/>
      </w:pPr>
      <w:r>
        <w:rPr/>
      </w:r>
    </w:p>
    <w:sectPr>
      <w:headerReference w:type="default" r:id="rId3"/>
      <w:type w:val="nextPage"/>
      <w:pgSz w:w="11906" w:h="16838"/>
      <w:pgMar w:left="1701" w:right="566" w:header="709" w:top="766" w:footer="0" w:bottom="993"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9"/>
      <w:rPr/>
    </w:pPr>
    <w:r>
      <w:rPr/>
      <mc:AlternateContent>
        <mc:Choice Requires="wps">
          <w:drawing>
            <wp:anchor behindDoc="1" distT="0" distB="0" distL="0" distR="0" simplePos="0" locked="0" layoutInCell="1" allowOverlap="1" relativeHeight="17">
              <wp:simplePos x="0" y="0"/>
              <wp:positionH relativeFrom="margin">
                <wp:align>center</wp:align>
              </wp:positionH>
              <wp:positionV relativeFrom="paragraph">
                <wp:posOffset>635</wp:posOffset>
              </wp:positionV>
              <wp:extent cx="154305" cy="174625"/>
              <wp:effectExtent l="0" t="0" r="0" b="0"/>
              <wp:wrapSquare wrapText="largest"/>
              <wp:docPr id="1" name="Врезка1"/>
              <a:graphic xmlns:a="http://schemas.openxmlformats.org/drawingml/2006/main">
                <a:graphicData uri="http://schemas.microsoft.com/office/word/2010/wordprocessingShape">
                  <wps:wsp>
                    <wps:cNvSpPr/>
                    <wps:spPr>
                      <a:xfrm>
                        <a:off x="0" y="0"/>
                        <a:ext cx="153720" cy="173880"/>
                      </a:xfrm>
                      <a:prstGeom prst="rect">
                        <a:avLst/>
                      </a:prstGeom>
                      <a:noFill/>
                      <a:ln>
                        <a:noFill/>
                      </a:ln>
                    </wps:spPr>
                    <wps:style>
                      <a:lnRef idx="0"/>
                      <a:fillRef idx="0"/>
                      <a:effectRef idx="0"/>
                      <a:fontRef idx="minor"/>
                    </wps:style>
                    <wps:txbx>
                      <w:txbxContent>
                        <w:p>
                          <w:pPr>
                            <w:pStyle w:val="Style19"/>
                            <w:rPr/>
                          </w:pPr>
                          <w:r>
                            <w:rPr>
                              <w:rStyle w:val="Pagenumber"/>
                              <w:color w:val="000000"/>
                            </w:rPr>
                            <w:fldChar w:fldCharType="begin"/>
                          </w:r>
                          <w:r>
                            <w:rPr>
                              <w:rStyle w:val="Pagenumber"/>
                            </w:rPr>
                            <w:instrText> PAGE </w:instrText>
                          </w:r>
                          <w:r>
                            <w:rPr>
                              <w:rStyle w:val="Pagenumber"/>
                            </w:rPr>
                            <w:fldChar w:fldCharType="separate"/>
                          </w:r>
                          <w:r>
                            <w:rPr>
                              <w:rStyle w:val="Pagenumber"/>
                            </w:rPr>
                            <w:t>17</w:t>
                          </w:r>
                          <w:r>
                            <w:rPr>
                              <w:rStyle w:val="Pagenumber"/>
                            </w:rPr>
                            <w:fldChar w:fldCharType="end"/>
                          </w:r>
                        </w:p>
                      </w:txbxContent>
                    </wps:txbx>
                    <wps:bodyPr lIns="0" rIns="0" tIns="0" bIns="0">
                      <a:spAutoFit/>
                    </wps:bodyPr>
                  </wps:wsp>
                </a:graphicData>
              </a:graphic>
            </wp:anchor>
          </w:drawing>
        </mc:Choice>
        <mc:Fallback>
          <w:pict>
            <v:rect id="shape_0" ID="Врезка1" stroked="f" style="position:absolute;margin-left:234.9pt;margin-top:0.05pt;width:12.05pt;height:13.65pt;mso-position-horizontal:center;mso-position-horizontal-relative:margin">
              <w10:wrap type="square"/>
              <v:fill o:detectmouseclick="t" on="false"/>
              <v:stroke color="#3465a4" joinstyle="round" endcap="flat"/>
              <v:textbox>
                <w:txbxContent>
                  <w:p>
                    <w:pPr>
                      <w:pStyle w:val="Style19"/>
                      <w:rPr/>
                    </w:pPr>
                    <w:r>
                      <w:rPr>
                        <w:rStyle w:val="Pagenumber"/>
                        <w:color w:val="000000"/>
                      </w:rPr>
                      <w:fldChar w:fldCharType="begin"/>
                    </w:r>
                    <w:r>
                      <w:rPr>
                        <w:rStyle w:val="Pagenumber"/>
                      </w:rPr>
                      <w:instrText> PAGE </w:instrText>
                    </w:r>
                    <w:r>
                      <w:rPr>
                        <w:rStyle w:val="Pagenumber"/>
                      </w:rPr>
                      <w:fldChar w:fldCharType="separate"/>
                    </w:r>
                    <w:r>
                      <w:rPr>
                        <w:rStyle w:val="Pagenumber"/>
                      </w:rPr>
                      <w:t>17</w:t>
                    </w:r>
                    <w:r>
                      <w:rPr>
                        <w:rStyle w:val="Pagenumber"/>
                      </w:rPr>
                      <w:fldChar w:fldCharType="end"/>
                    </w:r>
                  </w:p>
                </w:txbxContent>
              </v:textbox>
            </v:rect>
          </w:pict>
        </mc:Fallback>
      </mc:AlternateContent>
    </w:r>
  </w:p>
</w:hdr>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header" w:locked="1" w:uiPriority="0" w:semiHidden="0" w:unhideWhenUsed="0"/>
    <w:lsdException w:name="caption" w:locked="1" w:uiPriority="0" w:qFormat="1"/>
    <w:lsdException w:name="page number" w:locked="1" w:uiPriority="0" w:semiHidden="0" w:unhideWhenUsed="0"/>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Body Text 2" w:locked="1" w:uiPriority="0" w:semiHidden="0" w:unhideWhenUsed="0"/>
    <w:lsdException w:name="Hyperlink" w:locked="1" w:uiPriority="0" w:semiHidden="0" w:unhideWhenUsed="0"/>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c7319"/>
    <w:pPr>
      <w:widowControl/>
      <w:bidi w:val="0"/>
      <w:spacing w:lineRule="auto" w:line="276" w:before="0" w:after="200"/>
      <w:jc w:val="left"/>
    </w:pPr>
    <w:rPr>
      <w:rFonts w:ascii="Calibri" w:hAnsi="Calibri" w:eastAsia="Times New Roman" w:cs="Times New Roman"/>
      <w:color w:val="auto"/>
      <w:kern w:val="0"/>
      <w:sz w:val="22"/>
      <w:szCs w:val="22"/>
      <w:lang w:val="ru-RU" w:eastAsia="ru-RU" w:bidi="ar-SA"/>
    </w:rPr>
  </w:style>
  <w:style w:type="paragraph" w:styleId="1">
    <w:name w:val="Heading 1"/>
    <w:basedOn w:val="Normal"/>
    <w:next w:val="Normal"/>
    <w:link w:val="Heading1Char"/>
    <w:uiPriority w:val="99"/>
    <w:qFormat/>
    <w:rsid w:val="00d74fee"/>
    <w:pPr>
      <w:keepNext w:val="true"/>
      <w:spacing w:lineRule="auto" w:line="240" w:before="240" w:after="60"/>
      <w:outlineLvl w:val="0"/>
    </w:pPr>
    <w:rPr>
      <w:rFonts w:ascii="Arial" w:hAnsi="Arial" w:cs="Arial"/>
      <w:b/>
      <w:bCs/>
      <w:kern w:val="2"/>
      <w:sz w:val="32"/>
      <w:szCs w:val="32"/>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d74fee"/>
    <w:rPr>
      <w:rFonts w:ascii="Arial" w:hAnsi="Arial" w:cs="Arial"/>
      <w:b/>
      <w:bCs/>
      <w:kern w:val="2"/>
      <w:sz w:val="32"/>
      <w:szCs w:val="32"/>
    </w:rPr>
  </w:style>
  <w:style w:type="character" w:styleId="Style13">
    <w:name w:val="Интернет-ссылка"/>
    <w:basedOn w:val="DefaultParagraphFont"/>
    <w:uiPriority w:val="99"/>
    <w:rsid w:val="00d74fee"/>
    <w:rPr>
      <w:rFonts w:cs="Times New Roman"/>
      <w:color w:val="0000FF"/>
      <w:u w:val="single"/>
    </w:rPr>
  </w:style>
  <w:style w:type="character" w:styleId="BodyText2Char" w:customStyle="1">
    <w:name w:val="Body Text 2 Char"/>
    <w:basedOn w:val="DefaultParagraphFont"/>
    <w:link w:val="BodyText2"/>
    <w:uiPriority w:val="99"/>
    <w:qFormat/>
    <w:locked/>
    <w:rsid w:val="00d74fee"/>
    <w:rPr>
      <w:rFonts w:ascii="Times New Roman" w:hAnsi="Times New Roman" w:cs="Times New Roman"/>
      <w:sz w:val="20"/>
      <w:szCs w:val="20"/>
      <w:lang w:val="uk-UA"/>
    </w:rPr>
  </w:style>
  <w:style w:type="character" w:styleId="HeaderChar" w:customStyle="1">
    <w:name w:val="Header Char"/>
    <w:basedOn w:val="DefaultParagraphFont"/>
    <w:link w:val="Header"/>
    <w:uiPriority w:val="99"/>
    <w:qFormat/>
    <w:locked/>
    <w:rsid w:val="00d74fee"/>
    <w:rPr>
      <w:rFonts w:ascii="Times New Roman" w:hAnsi="Times New Roman" w:cs="Times New Roman"/>
      <w:sz w:val="20"/>
      <w:szCs w:val="20"/>
    </w:rPr>
  </w:style>
  <w:style w:type="character" w:styleId="Pagenumber">
    <w:name w:val="page number"/>
    <w:basedOn w:val="DefaultParagraphFont"/>
    <w:uiPriority w:val="99"/>
    <w:qFormat/>
    <w:rsid w:val="00d74fee"/>
    <w:rPr>
      <w:rFonts w:cs="Times New Roman"/>
    </w:rPr>
  </w:style>
  <w:style w:type="character" w:styleId="Docdata" w:customStyle="1">
    <w:name w:val="docdata"/>
    <w:basedOn w:val="DefaultParagraphFont"/>
    <w:uiPriority w:val="99"/>
    <w:qFormat/>
    <w:rsid w:val="004619fc"/>
    <w:rPr>
      <w:rFonts w:cs="Times New Roman"/>
    </w:rPr>
  </w:style>
  <w:style w:type="character" w:styleId="ListLabel1">
    <w:name w:val="ListLabel 1"/>
    <w:qFormat/>
    <w:rPr>
      <w:rFonts w:ascii="Times New Roman" w:hAnsi="Times New Roman"/>
      <w:color w:val="000000"/>
      <w:sz w:val="28"/>
      <w:szCs w:val="28"/>
      <w:u w:val="none"/>
    </w:rPr>
  </w:style>
  <w:style w:type="character" w:styleId="ListLabel2">
    <w:name w:val="ListLabel 2"/>
    <w:qFormat/>
    <w:rPr>
      <w:rFonts w:ascii="Times New Roman" w:hAnsi="Times New Roman"/>
      <w:color w:val="000000"/>
      <w:sz w:val="28"/>
      <w:szCs w:val="28"/>
      <w:u w:val="none"/>
      <w:lang w:val="uk-UA"/>
    </w:rPr>
  </w:style>
  <w:style w:type="character" w:styleId="ListLabel3">
    <w:name w:val="ListLabel 3"/>
    <w:qFormat/>
    <w:rPr>
      <w:rFonts w:ascii="Times New Roman" w:hAnsi="Times New Roman"/>
      <w:color w:val="000000"/>
      <w:sz w:val="28"/>
      <w:szCs w:val="28"/>
      <w:u w:val="none"/>
    </w:rPr>
  </w:style>
  <w:style w:type="character" w:styleId="ListLabel4">
    <w:name w:val="ListLabel 4"/>
    <w:qFormat/>
    <w:rPr>
      <w:rFonts w:ascii="Times New Roman" w:hAnsi="Times New Roman"/>
      <w:color w:val="000000"/>
      <w:sz w:val="28"/>
      <w:szCs w:val="28"/>
      <w:u w:val="none"/>
      <w:lang w:val="uk-UA"/>
    </w:rPr>
  </w:style>
  <w:style w:type="character" w:styleId="ListLabel5">
    <w:name w:val="ListLabel 5"/>
    <w:qFormat/>
    <w:rPr>
      <w:rFonts w:ascii="Times New Roman" w:hAnsi="Times New Roman"/>
      <w:color w:val="000000"/>
      <w:sz w:val="28"/>
      <w:szCs w:val="28"/>
      <w:u w:val="none"/>
    </w:rPr>
  </w:style>
  <w:style w:type="character" w:styleId="ListLabel6">
    <w:name w:val="ListLabel 6"/>
    <w:qFormat/>
    <w:rPr>
      <w:rFonts w:ascii="Times New Roman" w:hAnsi="Times New Roman"/>
      <w:color w:val="000000"/>
      <w:sz w:val="28"/>
      <w:szCs w:val="28"/>
      <w:u w:val="none"/>
      <w:lang w:val="uk-UA"/>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Tj" w:customStyle="1">
    <w:name w:val="tj"/>
    <w:basedOn w:val="Normal"/>
    <w:uiPriority w:val="99"/>
    <w:qFormat/>
    <w:rsid w:val="00d74fee"/>
    <w:pPr>
      <w:spacing w:lineRule="auto" w:line="240" w:beforeAutospacing="1" w:afterAutospacing="1"/>
    </w:pPr>
    <w:rPr>
      <w:rFonts w:ascii="Times New Roman" w:hAnsi="Times New Roman"/>
      <w:sz w:val="24"/>
      <w:szCs w:val="24"/>
    </w:rPr>
  </w:style>
  <w:style w:type="paragraph" w:styleId="BodyText2">
    <w:name w:val="Body Text 2"/>
    <w:basedOn w:val="Normal"/>
    <w:link w:val="BodyText2Char"/>
    <w:uiPriority w:val="99"/>
    <w:qFormat/>
    <w:rsid w:val="00d74fee"/>
    <w:pPr>
      <w:spacing w:lineRule="auto" w:line="240" w:before="0" w:after="0"/>
      <w:jc w:val="center"/>
    </w:pPr>
    <w:rPr>
      <w:rFonts w:ascii="Times New Roman" w:hAnsi="Times New Roman"/>
      <w:sz w:val="36"/>
      <w:szCs w:val="20"/>
      <w:lang w:val="uk-UA"/>
    </w:rPr>
  </w:style>
  <w:style w:type="paragraph" w:styleId="Style19">
    <w:name w:val="Header"/>
    <w:basedOn w:val="Normal"/>
    <w:link w:val="HeaderChar"/>
    <w:uiPriority w:val="99"/>
    <w:rsid w:val="00d74fee"/>
    <w:pPr>
      <w:tabs>
        <w:tab w:val="clear" w:pos="708"/>
        <w:tab w:val="center" w:pos="4153" w:leader="none"/>
        <w:tab w:val="right" w:pos="8306" w:leader="none"/>
      </w:tabs>
      <w:spacing w:lineRule="auto" w:line="240" w:before="0" w:after="0"/>
    </w:pPr>
    <w:rPr>
      <w:rFonts w:ascii="Times New Roman" w:hAnsi="Times New Roman"/>
      <w:sz w:val="24"/>
      <w:szCs w:val="20"/>
    </w:rPr>
  </w:style>
  <w:style w:type="paragraph" w:styleId="2551" w:customStyle="1">
    <w:name w:val="2551"/>
    <w:basedOn w:val="Normal"/>
    <w:uiPriority w:val="99"/>
    <w:qFormat/>
    <w:rsid w:val="004619fc"/>
    <w:pPr>
      <w:spacing w:lineRule="auto" w:line="240" w:beforeAutospacing="1" w:afterAutospacing="1"/>
    </w:pPr>
    <w:rPr>
      <w:rFonts w:ascii="Times New Roman" w:hAnsi="Times New Roman"/>
      <w:sz w:val="24"/>
      <w:szCs w:val="24"/>
    </w:rPr>
  </w:style>
  <w:style w:type="paragraph" w:styleId="Style20">
    <w:name w:val="Содержимое врезки"/>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arch.ligazakon.ua/l_doc2.nsf/link1/T172145.html"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184</TotalTime>
  <Application>LibreOffice/6.2.5.2$Windows_x86 LibreOffice_project/1ec314fa52f458adc18c4f025c545a4e8b22c159</Application>
  <Pages>17</Pages>
  <Words>4301</Words>
  <Characters>30323</Characters>
  <CharactersWithSpaces>35887</CharactersWithSpaces>
  <Paragraphs>255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2020-11-26T13:11:00Z</dcterms:created>
  <dc:creator>Художник</dc:creator>
  <dc:description/>
  <dc:language>ru-RU</dc:language>
  <cp:lastModifiedBy/>
  <cp:lastPrinted>2023-10-18T08:14:59Z</cp:lastPrinted>
  <dcterms:modified xsi:type="dcterms:W3CDTF">2023-10-18T08:18:28Z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