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796DC9" w14:textId="76E85A8F" w:rsidR="00F644BB" w:rsidRPr="00220F76" w:rsidRDefault="001342BB" w:rsidP="00220F76">
      <w:pPr>
        <w:pStyle w:val="a3"/>
        <w:ind w:left="5670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220F76">
        <w:rPr>
          <w:rFonts w:ascii="Times New Roman" w:hAnsi="Times New Roman" w:cs="Times New Roman"/>
          <w:b/>
          <w:sz w:val="28"/>
          <w:szCs w:val="28"/>
          <w:lang w:val="ru-RU"/>
        </w:rPr>
        <w:t>Додаток</w:t>
      </w:r>
      <w:proofErr w:type="spellEnd"/>
      <w:r w:rsidR="00F644BB" w:rsidRPr="00220F7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                                        до </w:t>
      </w:r>
      <w:proofErr w:type="spellStart"/>
      <w:proofErr w:type="gramStart"/>
      <w:r w:rsidR="00F644BB" w:rsidRPr="00220F76">
        <w:rPr>
          <w:rFonts w:ascii="Times New Roman" w:hAnsi="Times New Roman" w:cs="Times New Roman"/>
          <w:b/>
          <w:sz w:val="28"/>
          <w:szCs w:val="28"/>
          <w:lang w:val="ru-RU"/>
        </w:rPr>
        <w:t>р</w:t>
      </w:r>
      <w:proofErr w:type="gramEnd"/>
      <w:r w:rsidR="00F644BB" w:rsidRPr="00220F76">
        <w:rPr>
          <w:rFonts w:ascii="Times New Roman" w:hAnsi="Times New Roman" w:cs="Times New Roman"/>
          <w:b/>
          <w:sz w:val="28"/>
          <w:szCs w:val="28"/>
          <w:lang w:val="ru-RU"/>
        </w:rPr>
        <w:t>ішення</w:t>
      </w:r>
      <w:proofErr w:type="spellEnd"/>
      <w:r w:rsidR="00F644BB" w:rsidRPr="00220F7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B246B2" w:rsidRPr="00220F76">
        <w:rPr>
          <w:rFonts w:ascii="Times New Roman" w:hAnsi="Times New Roman" w:cs="Times New Roman"/>
          <w:b/>
          <w:sz w:val="28"/>
          <w:szCs w:val="28"/>
          <w:lang w:val="ru-RU"/>
        </w:rPr>
        <w:t>Кременчуцької</w:t>
      </w:r>
      <w:proofErr w:type="spellEnd"/>
      <w:r w:rsidR="00B246B2" w:rsidRPr="00220F7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B246B2" w:rsidRPr="00220F76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="00B246B2" w:rsidRPr="00220F7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ради </w:t>
      </w:r>
      <w:proofErr w:type="spellStart"/>
      <w:r w:rsidR="00B246B2" w:rsidRPr="00220F76">
        <w:rPr>
          <w:rFonts w:ascii="Times New Roman" w:hAnsi="Times New Roman" w:cs="Times New Roman"/>
          <w:b/>
          <w:sz w:val="28"/>
          <w:szCs w:val="28"/>
          <w:lang w:val="ru-RU"/>
        </w:rPr>
        <w:t>Кременчуцького</w:t>
      </w:r>
      <w:proofErr w:type="spellEnd"/>
      <w:r w:rsidR="00B246B2" w:rsidRPr="00220F7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району </w:t>
      </w:r>
      <w:proofErr w:type="spellStart"/>
      <w:r w:rsidR="00B246B2" w:rsidRPr="00220F76">
        <w:rPr>
          <w:rFonts w:ascii="Times New Roman" w:hAnsi="Times New Roman" w:cs="Times New Roman"/>
          <w:b/>
          <w:sz w:val="28"/>
          <w:szCs w:val="28"/>
          <w:lang w:val="ru-RU"/>
        </w:rPr>
        <w:t>Полтавської</w:t>
      </w:r>
      <w:proofErr w:type="spellEnd"/>
      <w:r w:rsidR="00B246B2" w:rsidRPr="00220F7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B246B2" w:rsidRPr="00220F76">
        <w:rPr>
          <w:rFonts w:ascii="Times New Roman" w:hAnsi="Times New Roman" w:cs="Times New Roman"/>
          <w:b/>
          <w:sz w:val="28"/>
          <w:szCs w:val="28"/>
          <w:lang w:val="ru-RU"/>
        </w:rPr>
        <w:t>області</w:t>
      </w:r>
      <w:proofErr w:type="spellEnd"/>
      <w:r w:rsidR="00F644BB" w:rsidRPr="00220F7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                 </w:t>
      </w:r>
      <w:r w:rsidR="00AD17D3" w:rsidRPr="00220F7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09 </w:t>
      </w:r>
      <w:proofErr w:type="spellStart"/>
      <w:r w:rsidR="00AD17D3" w:rsidRPr="00220F76">
        <w:rPr>
          <w:rFonts w:ascii="Times New Roman" w:hAnsi="Times New Roman" w:cs="Times New Roman"/>
          <w:b/>
          <w:sz w:val="28"/>
          <w:szCs w:val="28"/>
          <w:lang w:val="ru-RU"/>
        </w:rPr>
        <w:t>червня</w:t>
      </w:r>
      <w:proofErr w:type="spellEnd"/>
      <w:r w:rsidR="00B246B2" w:rsidRPr="00220F7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F644BB" w:rsidRPr="00220F76">
        <w:rPr>
          <w:rFonts w:ascii="Times New Roman" w:hAnsi="Times New Roman" w:cs="Times New Roman"/>
          <w:b/>
          <w:sz w:val="28"/>
          <w:szCs w:val="28"/>
          <w:lang w:val="ru-RU"/>
        </w:rPr>
        <w:t>202</w:t>
      </w:r>
      <w:r w:rsidR="00AD17D3" w:rsidRPr="00220F76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="00F644BB" w:rsidRPr="00220F7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року</w:t>
      </w:r>
    </w:p>
    <w:p w14:paraId="54C5EAA2" w14:textId="77777777" w:rsidR="00142817" w:rsidRDefault="00142817" w:rsidP="00B246B2">
      <w:pPr>
        <w:tabs>
          <w:tab w:val="left" w:pos="2580"/>
        </w:tabs>
        <w:rPr>
          <w:b/>
          <w:lang w:val="uk-UA"/>
        </w:rPr>
      </w:pPr>
    </w:p>
    <w:p w14:paraId="47C738CB" w14:textId="5D408C37" w:rsidR="00F644BB" w:rsidRPr="00220F76" w:rsidRDefault="00F644BB" w:rsidP="00220F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20F76">
        <w:rPr>
          <w:rFonts w:ascii="Times New Roman" w:hAnsi="Times New Roman" w:cs="Times New Roman"/>
          <w:b/>
          <w:sz w:val="28"/>
          <w:szCs w:val="28"/>
        </w:rPr>
        <w:t>Комплексна</w:t>
      </w:r>
      <w:proofErr w:type="spellEnd"/>
      <w:r w:rsidRPr="00220F7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20F76">
        <w:rPr>
          <w:rFonts w:ascii="Times New Roman" w:hAnsi="Times New Roman" w:cs="Times New Roman"/>
          <w:b/>
          <w:sz w:val="28"/>
          <w:szCs w:val="28"/>
        </w:rPr>
        <w:t>програма</w:t>
      </w:r>
      <w:proofErr w:type="spellEnd"/>
      <w:r w:rsidRPr="00220F7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20F76">
        <w:rPr>
          <w:rFonts w:ascii="Times New Roman" w:hAnsi="Times New Roman" w:cs="Times New Roman"/>
          <w:b/>
          <w:sz w:val="28"/>
          <w:szCs w:val="28"/>
        </w:rPr>
        <w:t>розвитку</w:t>
      </w:r>
      <w:proofErr w:type="spellEnd"/>
    </w:p>
    <w:p w14:paraId="40DAABD2" w14:textId="77777777" w:rsidR="00843CB1" w:rsidRPr="00220F76" w:rsidRDefault="000B3345" w:rsidP="00220F76">
      <w:pPr>
        <w:pStyle w:val="a3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gramStart"/>
      <w:r w:rsidRPr="00220F7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</w:t>
      </w:r>
      <w:r w:rsidR="00843CB1" w:rsidRPr="00220F7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омунального</w:t>
      </w:r>
      <w:proofErr w:type="gramEnd"/>
      <w:r w:rsidR="00843CB1" w:rsidRPr="00220F7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A638FE" w:rsidRPr="00220F7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некомерційного </w:t>
      </w:r>
      <w:r w:rsidR="00843CB1" w:rsidRPr="00220F7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медичного підприємства</w:t>
      </w:r>
    </w:p>
    <w:p w14:paraId="1FFE7C98" w14:textId="445B47D9" w:rsidR="00843CB1" w:rsidRPr="00220F76" w:rsidRDefault="00843CB1" w:rsidP="00220F76">
      <w:pPr>
        <w:pStyle w:val="a3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20F7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</w:t>
      </w:r>
      <w:r w:rsidR="00A638FE" w:rsidRPr="00220F7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Кременчуцька </w:t>
      </w:r>
      <w:r w:rsidR="00AD17D3" w:rsidRPr="00220F7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міська </w:t>
      </w:r>
      <w:r w:rsidR="00BA1367" w:rsidRPr="00220F7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лікарня</w:t>
      </w:r>
      <w:r w:rsidR="00AD17D3" w:rsidRPr="00220F7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планового лікування</w:t>
      </w:r>
      <w:r w:rsidRPr="00220F7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» </w:t>
      </w:r>
      <w:r w:rsidR="00BA1367" w:rsidRPr="00220F7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Кременчуцької міської ради Кременчуцького району Полтавської області</w:t>
      </w:r>
    </w:p>
    <w:p w14:paraId="00FE9CE1" w14:textId="0E39713F" w:rsidR="00843CB1" w:rsidRPr="00220F76" w:rsidRDefault="00AD17D3" w:rsidP="00220F76">
      <w:pPr>
        <w:pStyle w:val="a3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gramStart"/>
      <w:r w:rsidRPr="00220F7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на</w:t>
      </w:r>
      <w:proofErr w:type="gramEnd"/>
      <w:r w:rsidRPr="00220F7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843CB1" w:rsidRPr="00220F7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20</w:t>
      </w:r>
      <w:r w:rsidR="00061BA4" w:rsidRPr="00220F7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CC5268" w:rsidRPr="00220F7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</w:t>
      </w:r>
      <w:r w:rsidRPr="00220F7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рік</w:t>
      </w:r>
    </w:p>
    <w:p w14:paraId="01562846" w14:textId="77777777" w:rsidR="0005263D" w:rsidRPr="0090754D" w:rsidRDefault="0005263D" w:rsidP="00C252C0">
      <w:pPr>
        <w:pStyle w:val="a3"/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6153B48F" w14:textId="77777777" w:rsidR="00843CB1" w:rsidRPr="0090754D" w:rsidRDefault="00843CB1" w:rsidP="001507EB">
      <w:pPr>
        <w:pStyle w:val="a3"/>
        <w:numPr>
          <w:ilvl w:val="0"/>
          <w:numId w:val="1"/>
        </w:numPr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Паспорт Програми</w:t>
      </w:r>
    </w:p>
    <w:p w14:paraId="6342B574" w14:textId="77777777" w:rsidR="00843CB1" w:rsidRPr="0090754D" w:rsidRDefault="00843CB1" w:rsidP="001507EB">
      <w:pPr>
        <w:pStyle w:val="a3"/>
        <w:spacing w:line="276" w:lineRule="auto"/>
        <w:ind w:left="1069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113810D7" w14:textId="24D7A45B" w:rsidR="00E86BA4" w:rsidRPr="0090754D" w:rsidRDefault="00843CB1" w:rsidP="001507EB">
      <w:pPr>
        <w:pStyle w:val="a7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 w:themeColor="text1"/>
          <w:sz w:val="28"/>
          <w:szCs w:val="28"/>
          <w:lang w:val="uk-UA"/>
        </w:rPr>
      </w:pPr>
      <w:r w:rsidRPr="0090754D">
        <w:rPr>
          <w:color w:val="000000" w:themeColor="text1"/>
          <w:sz w:val="28"/>
          <w:szCs w:val="28"/>
          <w:lang w:val="uk-UA"/>
        </w:rPr>
        <w:t xml:space="preserve">Назва Програми: Комплексна програма розвитку </w:t>
      </w:r>
      <w:r w:rsidR="000B3345" w:rsidRPr="0090754D">
        <w:rPr>
          <w:color w:val="000000" w:themeColor="text1"/>
          <w:sz w:val="28"/>
          <w:szCs w:val="28"/>
          <w:lang w:val="uk-UA"/>
        </w:rPr>
        <w:t>к</w:t>
      </w:r>
      <w:r w:rsidR="00E86BA4" w:rsidRPr="0090754D">
        <w:rPr>
          <w:color w:val="000000" w:themeColor="text1"/>
          <w:sz w:val="28"/>
          <w:szCs w:val="28"/>
          <w:lang w:val="uk-UA"/>
        </w:rPr>
        <w:t xml:space="preserve">омунального некомерційного медичного підприємства </w:t>
      </w:r>
      <w:bookmarkStart w:id="0" w:name="_Hlk63671302"/>
      <w:r w:rsidR="00BA1367" w:rsidRPr="00BA1367">
        <w:rPr>
          <w:color w:val="000000" w:themeColor="text1"/>
          <w:sz w:val="28"/>
          <w:szCs w:val="28"/>
          <w:lang w:val="uk-UA"/>
        </w:rPr>
        <w:t xml:space="preserve">«Кременчуцька </w:t>
      </w:r>
      <w:r w:rsidR="00AD17D3">
        <w:rPr>
          <w:color w:val="000000" w:themeColor="text1"/>
          <w:sz w:val="28"/>
          <w:szCs w:val="28"/>
          <w:lang w:val="uk-UA"/>
        </w:rPr>
        <w:t xml:space="preserve">міська </w:t>
      </w:r>
      <w:r w:rsidR="00BA1367" w:rsidRPr="00BA1367">
        <w:rPr>
          <w:color w:val="000000" w:themeColor="text1"/>
          <w:sz w:val="28"/>
          <w:szCs w:val="28"/>
          <w:lang w:val="uk-UA"/>
        </w:rPr>
        <w:t>лікарня</w:t>
      </w:r>
      <w:r w:rsidR="00AD17D3">
        <w:rPr>
          <w:color w:val="000000" w:themeColor="text1"/>
          <w:sz w:val="28"/>
          <w:szCs w:val="28"/>
          <w:lang w:val="uk-UA"/>
        </w:rPr>
        <w:t xml:space="preserve"> планового лікування</w:t>
      </w:r>
      <w:r w:rsidR="00BA1367" w:rsidRPr="00BA1367">
        <w:rPr>
          <w:color w:val="000000" w:themeColor="text1"/>
          <w:sz w:val="28"/>
          <w:szCs w:val="28"/>
          <w:lang w:val="uk-UA"/>
        </w:rPr>
        <w:t>» Кременчуцької міської ради Кременчуцького району Полтавської області</w:t>
      </w:r>
      <w:r w:rsidR="00BA1367">
        <w:rPr>
          <w:color w:val="000000" w:themeColor="text1"/>
          <w:sz w:val="28"/>
          <w:szCs w:val="28"/>
          <w:lang w:val="uk-UA"/>
        </w:rPr>
        <w:t xml:space="preserve"> </w:t>
      </w:r>
      <w:bookmarkEnd w:id="0"/>
      <w:r w:rsidR="00E86BA4" w:rsidRPr="0090754D">
        <w:rPr>
          <w:color w:val="000000" w:themeColor="text1"/>
          <w:sz w:val="28"/>
          <w:szCs w:val="28"/>
          <w:lang w:val="uk-UA"/>
        </w:rPr>
        <w:t>на 20</w:t>
      </w:r>
      <w:r w:rsidR="00061BA4" w:rsidRPr="0090754D">
        <w:rPr>
          <w:color w:val="000000" w:themeColor="text1"/>
          <w:sz w:val="28"/>
          <w:szCs w:val="28"/>
          <w:lang w:val="uk-UA"/>
        </w:rPr>
        <w:t>2</w:t>
      </w:r>
      <w:r w:rsidR="00C34F59">
        <w:rPr>
          <w:color w:val="000000" w:themeColor="text1"/>
          <w:sz w:val="28"/>
          <w:szCs w:val="28"/>
          <w:lang w:val="uk-UA"/>
        </w:rPr>
        <w:t>3</w:t>
      </w:r>
      <w:r w:rsidR="00AD17D3">
        <w:rPr>
          <w:color w:val="000000" w:themeColor="text1"/>
          <w:sz w:val="28"/>
          <w:szCs w:val="28"/>
          <w:lang w:val="uk-UA"/>
        </w:rPr>
        <w:t xml:space="preserve"> рік</w:t>
      </w:r>
      <w:r w:rsidR="00E86BA4" w:rsidRPr="0090754D">
        <w:rPr>
          <w:color w:val="000000" w:themeColor="text1"/>
          <w:sz w:val="28"/>
          <w:szCs w:val="28"/>
          <w:lang w:val="uk-UA"/>
        </w:rPr>
        <w:t>.</w:t>
      </w:r>
    </w:p>
    <w:p w14:paraId="2EEAB896" w14:textId="72DEE94C" w:rsidR="00843CB1" w:rsidRPr="0090754D" w:rsidRDefault="00843CB1" w:rsidP="001507EB">
      <w:pPr>
        <w:pStyle w:val="a3"/>
        <w:numPr>
          <w:ilvl w:val="3"/>
          <w:numId w:val="1"/>
        </w:numPr>
        <w:tabs>
          <w:tab w:val="left" w:pos="0"/>
          <w:tab w:val="left" w:pos="142"/>
          <w:tab w:val="left" w:pos="709"/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Ініціатор розроблення </w:t>
      </w:r>
      <w:r w:rsidR="005F1605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рограми: Кременчуцька міська рада</w:t>
      </w:r>
      <w:r w:rsidR="00BA13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D673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Кременчуцького 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D673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району 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Полтавської області.</w:t>
      </w:r>
    </w:p>
    <w:p w14:paraId="7DB819F8" w14:textId="7F55EB0B" w:rsidR="00843CB1" w:rsidRPr="0090754D" w:rsidRDefault="00843CB1" w:rsidP="001507EB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709"/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Важливість розроблення Програми виникла через необхідність надання</w:t>
      </w:r>
      <w:r w:rsidR="004C4786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0F5612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своєчасної, </w:t>
      </w:r>
      <w:r w:rsidR="004C4786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доступної, кваліфікованої та ефективної медичної допомоги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жителям </w:t>
      </w:r>
      <w:r w:rsidR="0005572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Кременчуцької міської територіальної громади </w:t>
      </w:r>
      <w:r w:rsidR="00E71219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жителям </w:t>
      </w:r>
      <w:r w:rsidR="0005572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інших областей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1AC94A3D" w14:textId="670BCDD4" w:rsidR="00843CB1" w:rsidRPr="0090754D" w:rsidRDefault="00843CB1" w:rsidP="001507EB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709"/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Розробник </w:t>
      </w:r>
      <w:r w:rsidR="005F1605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рограми – </w:t>
      </w:r>
      <w:r w:rsidR="001063C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</w:t>
      </w:r>
      <w:r w:rsidR="00D673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епартамент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охорони здоров’я Кременчуцької міської ради</w:t>
      </w:r>
      <w:r w:rsidR="00D673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Кременчуцького </w:t>
      </w:r>
      <w:r w:rsidR="00D6739F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D673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району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Полтавської області.</w:t>
      </w:r>
    </w:p>
    <w:p w14:paraId="3731C57A" w14:textId="6DF84D8C" w:rsidR="00843CB1" w:rsidRPr="0090754D" w:rsidRDefault="00843CB1" w:rsidP="001507EB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709"/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Виконавець Програми – </w:t>
      </w:r>
      <w:r w:rsidR="001063C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</w:t>
      </w:r>
      <w:r w:rsidR="00D673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епартамент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охорони здоров’я Кременчуцької міської ради </w:t>
      </w:r>
      <w:r w:rsidR="00D673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Кременчуцького </w:t>
      </w:r>
      <w:r w:rsidR="00D6739F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D673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району 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Полтавської області, </w:t>
      </w:r>
      <w:r w:rsidR="005F1605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комунальне некомерційне медичне підприємство</w:t>
      </w:r>
      <w:r w:rsidR="005F1605" w:rsidRPr="00AD17D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D6739F" w:rsidRPr="00AD17D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</w:t>
      </w:r>
      <w:r w:rsidR="00AD17D3" w:rsidRPr="00AD17D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Кременчуцька міська лікарня планового лікування</w:t>
      </w:r>
      <w:r w:rsidR="00D6739F" w:rsidRPr="00AD17D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» </w:t>
      </w:r>
      <w:r w:rsidR="00D6739F" w:rsidRPr="00D673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Кременчуцької міської ради Кременчуцького району Полтавської області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0B719F75" w14:textId="1280DDE5" w:rsidR="00843CB1" w:rsidRPr="0090754D" w:rsidRDefault="00843CB1" w:rsidP="001507EB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709"/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Керівник Програми – </w:t>
      </w:r>
      <w:r w:rsidR="001063C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</w:t>
      </w:r>
      <w:r w:rsidR="00D673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иректор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1063C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</w:t>
      </w:r>
      <w:r w:rsidR="00D673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епартаменту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охорони здоров’я Кременчуцької міської ради </w:t>
      </w:r>
      <w:r w:rsidR="00D673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Кременчуцького району 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Полтавської області.</w:t>
      </w:r>
    </w:p>
    <w:p w14:paraId="20FEFF95" w14:textId="50A7B243" w:rsidR="00843CB1" w:rsidRPr="0090754D" w:rsidRDefault="00AD17D3" w:rsidP="001507EB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709"/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Термін реалізації Програми: </w:t>
      </w:r>
      <w:r w:rsidR="00843CB1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20</w:t>
      </w:r>
      <w:r w:rsidR="000932BA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="002945E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рік</w:t>
      </w:r>
      <w:r w:rsidR="00843CB1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719FB3D1" w14:textId="4828BB0C" w:rsidR="00843CB1" w:rsidRPr="0090754D" w:rsidRDefault="00843CB1" w:rsidP="001507EB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709"/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Обсяги фінансування Програми:</w:t>
      </w:r>
      <w:r w:rsidR="00AD17D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2023 рік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16C25E14" w14:textId="77777777" w:rsidR="00843CB1" w:rsidRPr="0090754D" w:rsidRDefault="00843CB1" w:rsidP="001507E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399FD033" w14:textId="77777777" w:rsidR="00843CB1" w:rsidRPr="0090754D" w:rsidRDefault="00843CB1" w:rsidP="001507EB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2. Загальні положення</w:t>
      </w:r>
    </w:p>
    <w:p w14:paraId="43031170" w14:textId="77777777" w:rsidR="00843CB1" w:rsidRPr="0090754D" w:rsidRDefault="00843CB1" w:rsidP="001507EB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67C0D884" w14:textId="10DE9A1B" w:rsidR="00843CB1" w:rsidRPr="0090754D" w:rsidRDefault="00843CB1" w:rsidP="001507E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Комплексна програма розвитку </w:t>
      </w:r>
      <w:r w:rsidR="004D4B0E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комунального некомерційного медичного підприємства </w:t>
      </w:r>
      <w:r w:rsidR="00D6739F" w:rsidRPr="00AD17D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</w:t>
      </w:r>
      <w:r w:rsidR="00AD17D3" w:rsidRPr="00AD17D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Кременчуцька міська лікарня планового лікування</w:t>
      </w:r>
      <w:r w:rsidR="00D6739F" w:rsidRPr="00AD17D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  <w:r w:rsidR="00D6739F" w:rsidRPr="00D673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Кременчуцької міської ради Кременчуцького району Полтавської області 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(далі – Програма), розроблена на підставі</w:t>
      </w:r>
      <w:r w:rsidR="00E2748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Закону України «Про місцеве самоврядування в Україні», Цивільного кодексу України, Господарського 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кодексу України, Бюджетного кодексу України та інших нормативно-правових акт</w:t>
      </w:r>
      <w:r w:rsidR="00DD446B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ів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6C3F3031" w14:textId="4D262F1D" w:rsidR="00843CB1" w:rsidRPr="0090754D" w:rsidRDefault="00843CB1" w:rsidP="001507E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 </w:t>
      </w:r>
      <w:r w:rsidR="000F62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рограмі визначено </w:t>
      </w:r>
      <w:r w:rsidR="00654F70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напрями та 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цілі розвитку</w:t>
      </w:r>
      <w:r w:rsidR="00BD35C4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комунального некомерційного медичного підприємства </w:t>
      </w:r>
      <w:r w:rsidR="00D6739F" w:rsidRPr="00D673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</w:t>
      </w:r>
      <w:r w:rsidR="00AD17D3" w:rsidRPr="00AD17D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Кременчуцька міська лікарня планового лікування</w:t>
      </w:r>
      <w:r w:rsidR="00D6739F" w:rsidRPr="00D673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 Кременчуцької міської ради Кременчуцького району Полтавської області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проведено аналіз надання медичних, господарських та інших послуг. Програмою визначено основні завдання, вирішення яких сприятимуть </w:t>
      </w:r>
      <w:r w:rsidR="003E1EB7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забезпеченню надання </w:t>
      </w:r>
      <w:r w:rsidR="00E0634B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кваліфікованої </w:t>
      </w:r>
      <w:r w:rsidR="003E1EB7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медичної допомоги громаді міста Кременчука</w:t>
      </w:r>
      <w:r w:rsidR="006E088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3E1EB7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 іншим громадянам за рахунок розвитку існуючих медичних послуг та впровадження нових методів та технологій у галузі охорони здоров’я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</w:p>
    <w:p w14:paraId="4F28CBC0" w14:textId="2A673437" w:rsidR="00F7071B" w:rsidRDefault="00F7071B" w:rsidP="00B87E8D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F7071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Комунальне некомерційне медичне підприємство </w:t>
      </w:r>
      <w:r w:rsidR="00AD17D3" w:rsidRPr="00D673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</w:t>
      </w:r>
      <w:r w:rsidR="00AD17D3" w:rsidRPr="00AD17D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Кременчуцька міська лікарня планового лікування</w:t>
      </w:r>
      <w:r w:rsidR="00AD17D3" w:rsidRPr="00D673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  <w:r w:rsidR="00AD17D3" w:rsidRPr="0039616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39616E" w:rsidRPr="0039616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Кременчуцької міської ради Кременчуцького району Полтавської області</w:t>
      </w:r>
      <w:r w:rsidRPr="00F7071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5A07F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відповідно до </w:t>
      </w:r>
      <w:r w:rsidR="0005572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05572E" w:rsidRPr="00FA3B2D">
        <w:rPr>
          <w:rFonts w:ascii="Times New Roman" w:hAnsi="Times New Roman"/>
          <w:sz w:val="28"/>
          <w:szCs w:val="28"/>
          <w:lang w:val="uk-UA"/>
        </w:rPr>
        <w:t>рішення Кременчуцької міської ради Кременчуцького району Полтавської області від 18 січня 2022 року «Про внесення змін до найменування та затвердження в новій редакції статуту комунального  некомерційного медичного підприємства «Кременчуцька центральна районна лікарня» Кременчуцької міської ради Кременчуць</w:t>
      </w:r>
      <w:r w:rsidR="0005572E">
        <w:rPr>
          <w:rFonts w:ascii="Times New Roman" w:hAnsi="Times New Roman"/>
          <w:sz w:val="28"/>
          <w:szCs w:val="28"/>
          <w:lang w:val="uk-UA"/>
        </w:rPr>
        <w:t xml:space="preserve">кого району Полтавської області </w:t>
      </w:r>
      <w:r w:rsidR="005A07F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є повним правонаступником </w:t>
      </w:r>
      <w:r w:rsidR="0005572E" w:rsidRPr="00FA3B2D">
        <w:rPr>
          <w:rFonts w:ascii="Times New Roman" w:hAnsi="Times New Roman"/>
          <w:sz w:val="28"/>
          <w:szCs w:val="28"/>
          <w:lang w:val="uk-UA"/>
        </w:rPr>
        <w:t>комунального  некомерційного медичного підприємства «Кременчуцька центральна районна лікарня» Кременчуцької міської ради Кременчуцького району Полтавської області</w:t>
      </w:r>
      <w:r w:rsidR="0005572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135719F5" w14:textId="730D2263" w:rsidR="00BD3904" w:rsidRDefault="00F7071B" w:rsidP="00B87E8D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F7071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Підприємство розташоване у місті Кременчуці Полтавської області на території </w:t>
      </w:r>
      <w:r w:rsidR="005A07F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Автозаводського</w:t>
      </w:r>
      <w:r w:rsidRPr="00F7071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району та є </w:t>
      </w:r>
      <w:r w:rsidR="00BD3904" w:rsidRPr="00BD390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багатопрофільним  закладом охорони здоров'я – комунальним унітарним некомерційним неприбутковим підприємством, що надає послуги первинної,  вторинної (спеціалізованої), третинної (високоспеціалізованої) медичної допомоги </w:t>
      </w:r>
      <w:r w:rsidR="00BD390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населенню міста Кременчука, Кременчуцького району та Полтавської області.</w:t>
      </w:r>
    </w:p>
    <w:p w14:paraId="4DB17507" w14:textId="77777777" w:rsidR="00BF04C9" w:rsidRDefault="00BF04C9" w:rsidP="00DF0DD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2BE3795E" w14:textId="77777777" w:rsidR="00843CB1" w:rsidRPr="0090754D" w:rsidRDefault="00BF04C9" w:rsidP="00DF0DD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BF04C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3</w:t>
      </w:r>
      <w:r w:rsidR="00843CB1" w:rsidRPr="0090754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. Визначення проблем, на розв’язання яких спрямована </w:t>
      </w:r>
      <w:r w:rsidR="006B36D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П</w:t>
      </w:r>
      <w:r w:rsidR="00843CB1" w:rsidRPr="0090754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рограма</w:t>
      </w:r>
    </w:p>
    <w:p w14:paraId="50B3CD3C" w14:textId="77777777" w:rsidR="00843CB1" w:rsidRPr="0090754D" w:rsidRDefault="00843CB1" w:rsidP="001507E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1CD55895" w14:textId="26DF598E" w:rsidR="00843CB1" w:rsidRDefault="00843CB1" w:rsidP="001507E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Одним із пріоритетних напрямків діяльності </w:t>
      </w:r>
      <w:r w:rsidR="00BB408F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комунального некомерційного медичного підприємства</w:t>
      </w:r>
      <w:r w:rsidR="001063C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05572E" w:rsidRPr="00D673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</w:t>
      </w:r>
      <w:r w:rsidR="0005572E" w:rsidRPr="00AD17D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Кременчуцька міська лікарня планового лікування</w:t>
      </w:r>
      <w:r w:rsidR="0005572E" w:rsidRPr="00D673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  <w:r w:rsidR="0005572E" w:rsidRPr="0039616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8535AF" w:rsidRPr="0039616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Кременчуцької міської ради Кременчуцького району Полтавської області</w:t>
      </w:r>
      <w:r w:rsidR="008535AF" w:rsidRPr="00F7071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є надання </w:t>
      </w:r>
      <w:r w:rsidR="00370913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доступної, високо</w:t>
      </w:r>
      <w:r w:rsidR="00286AFC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якісної</w:t>
      </w:r>
      <w:r w:rsidR="00370913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ефективної 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медичної допомоги, провадження господарської та іншої діяльності відповідно законодавчих актів України.</w:t>
      </w:r>
    </w:p>
    <w:p w14:paraId="3FB4012E" w14:textId="327BD75B" w:rsidR="000C7DF7" w:rsidRPr="0090754D" w:rsidRDefault="000C7DF7" w:rsidP="001507E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7DF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 2017 році за ініціативи Уряду та Міністерства охорони здоров’я України розпочався активний процес реформування медичної галузі. Перетворення закладу охорони здоров’я в комунальне некомерційне медичне підприємство </w:t>
      </w:r>
      <w:r w:rsidR="008535A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сприяло</w:t>
      </w:r>
      <w:r w:rsidRPr="000C7DF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збільшенню  господарської та фінансової автономії та управлінської гнучкості закладу, формуванню стимулів для поліпшення якості </w:t>
      </w:r>
      <w:r w:rsidRPr="000C7DF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 xml:space="preserve">медичного обслуговування населення і водночас підвищення економічної ефективності використання активів.       </w:t>
      </w:r>
    </w:p>
    <w:p w14:paraId="779E0C43" w14:textId="77777777" w:rsidR="003958BF" w:rsidRPr="0090754D" w:rsidRDefault="003958BF" w:rsidP="001507EB">
      <w:pPr>
        <w:pStyle w:val="Default"/>
        <w:spacing w:line="276" w:lineRule="auto"/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90754D">
        <w:rPr>
          <w:color w:val="000000" w:themeColor="text1"/>
          <w:sz w:val="28"/>
          <w:szCs w:val="28"/>
          <w:lang w:val="uk-UA"/>
        </w:rPr>
        <w:t>Загальною проблемою усієї медичної галузі є нераціональна організація системи надання медичної допомоги.</w:t>
      </w:r>
    </w:p>
    <w:p w14:paraId="05495C48" w14:textId="1E42B7BB" w:rsidR="003958BF" w:rsidRPr="00301F51" w:rsidRDefault="003958BF" w:rsidP="001507EB">
      <w:pPr>
        <w:pStyle w:val="Default"/>
        <w:spacing w:line="276" w:lineRule="auto"/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301F51">
        <w:rPr>
          <w:color w:val="000000" w:themeColor="text1"/>
          <w:sz w:val="28"/>
          <w:szCs w:val="28"/>
          <w:lang w:val="uk-UA"/>
        </w:rPr>
        <w:t xml:space="preserve">Ключовими проблемними питаннями </w:t>
      </w:r>
      <w:r w:rsidR="00F606D2">
        <w:rPr>
          <w:color w:val="000000" w:themeColor="text1"/>
          <w:sz w:val="28"/>
          <w:szCs w:val="28"/>
          <w:lang w:val="uk-UA"/>
        </w:rPr>
        <w:t xml:space="preserve">для КНМП </w:t>
      </w:r>
      <w:r w:rsidR="0005572E" w:rsidRPr="00D6739F">
        <w:rPr>
          <w:color w:val="000000" w:themeColor="text1"/>
          <w:sz w:val="28"/>
          <w:szCs w:val="28"/>
          <w:lang w:val="uk-UA"/>
        </w:rPr>
        <w:t>«</w:t>
      </w:r>
      <w:r w:rsidR="0005572E" w:rsidRPr="00AD17D3">
        <w:rPr>
          <w:color w:val="000000" w:themeColor="text1"/>
          <w:sz w:val="28"/>
          <w:szCs w:val="28"/>
          <w:lang w:val="uk-UA"/>
        </w:rPr>
        <w:t>Кременчуцька міська лікарня планового лікування</w:t>
      </w:r>
      <w:r w:rsidR="0005572E" w:rsidRPr="00D6739F">
        <w:rPr>
          <w:color w:val="000000" w:themeColor="text1"/>
          <w:sz w:val="28"/>
          <w:szCs w:val="28"/>
          <w:lang w:val="uk-UA"/>
        </w:rPr>
        <w:t>»</w:t>
      </w:r>
      <w:r w:rsidR="0005572E" w:rsidRPr="0039616E">
        <w:rPr>
          <w:color w:val="000000" w:themeColor="text1"/>
          <w:sz w:val="28"/>
          <w:szCs w:val="28"/>
          <w:lang w:val="uk-UA"/>
        </w:rPr>
        <w:t xml:space="preserve"> Кременчуцької міської ради Кременчуцького району Полтавської області</w:t>
      </w:r>
      <w:r w:rsidR="0005572E" w:rsidRPr="00F7071B">
        <w:rPr>
          <w:color w:val="000000" w:themeColor="text1"/>
          <w:sz w:val="28"/>
          <w:szCs w:val="28"/>
          <w:lang w:val="uk-UA"/>
        </w:rPr>
        <w:t xml:space="preserve"> </w:t>
      </w:r>
      <w:r w:rsidRPr="00301F51">
        <w:rPr>
          <w:color w:val="000000" w:themeColor="text1"/>
          <w:sz w:val="28"/>
          <w:szCs w:val="28"/>
          <w:lang w:val="uk-UA"/>
        </w:rPr>
        <w:t xml:space="preserve">є: </w:t>
      </w:r>
    </w:p>
    <w:p w14:paraId="204CAC14" w14:textId="6D47FC24" w:rsidR="00F606D2" w:rsidRDefault="00F606D2" w:rsidP="006A4715">
      <w:pPr>
        <w:pStyle w:val="Default"/>
        <w:numPr>
          <w:ilvl w:val="0"/>
          <w:numId w:val="8"/>
        </w:numPr>
        <w:spacing w:line="276" w:lineRule="auto"/>
        <w:ind w:left="284" w:hanging="284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високий рівень конкуренції із іншими закладами охорони здоров’я;</w:t>
      </w:r>
    </w:p>
    <w:p w14:paraId="7DA0E2AA" w14:textId="2CFB5C16" w:rsidR="00F606D2" w:rsidRDefault="00F606D2" w:rsidP="006A4715">
      <w:pPr>
        <w:pStyle w:val="Default"/>
        <w:numPr>
          <w:ilvl w:val="0"/>
          <w:numId w:val="8"/>
        </w:numPr>
        <w:spacing w:line="276" w:lineRule="auto"/>
        <w:ind w:left="284" w:hanging="284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незадовільний матеріально</w:t>
      </w:r>
      <w:r w:rsidR="001063CA">
        <w:rPr>
          <w:color w:val="000000" w:themeColor="text1"/>
          <w:sz w:val="28"/>
          <w:szCs w:val="28"/>
          <w:lang w:val="uk-UA"/>
        </w:rPr>
        <w:t xml:space="preserve">-технічний стан окремих структурних підрозділів </w:t>
      </w:r>
      <w:r>
        <w:rPr>
          <w:color w:val="000000" w:themeColor="text1"/>
          <w:sz w:val="28"/>
          <w:szCs w:val="28"/>
          <w:lang w:val="uk-UA"/>
        </w:rPr>
        <w:t>закладу;</w:t>
      </w:r>
    </w:p>
    <w:p w14:paraId="6236C3BB" w14:textId="5BA69270" w:rsidR="006A4715" w:rsidRPr="00301F51" w:rsidRDefault="006A4715" w:rsidP="006A4715">
      <w:pPr>
        <w:pStyle w:val="Default"/>
        <w:numPr>
          <w:ilvl w:val="0"/>
          <w:numId w:val="8"/>
        </w:numPr>
        <w:spacing w:line="276" w:lineRule="auto"/>
        <w:ind w:left="284" w:hanging="284"/>
        <w:jc w:val="both"/>
        <w:rPr>
          <w:color w:val="000000" w:themeColor="text1"/>
          <w:sz w:val="28"/>
          <w:szCs w:val="28"/>
          <w:lang w:val="uk-UA"/>
        </w:rPr>
      </w:pPr>
      <w:r w:rsidRPr="00301F51">
        <w:rPr>
          <w:color w:val="000000" w:themeColor="text1"/>
          <w:sz w:val="28"/>
          <w:szCs w:val="28"/>
          <w:lang w:val="uk-UA"/>
        </w:rPr>
        <w:t>нестача ресурсного забезпечення сфери охорони здоров’я;</w:t>
      </w:r>
    </w:p>
    <w:p w14:paraId="69FFBC51" w14:textId="47F435CC" w:rsidR="003958BF" w:rsidRPr="00301F51" w:rsidRDefault="004A791A" w:rsidP="001507EB">
      <w:pPr>
        <w:pStyle w:val="Default"/>
        <w:numPr>
          <w:ilvl w:val="0"/>
          <w:numId w:val="8"/>
        </w:numPr>
        <w:spacing w:line="276" w:lineRule="auto"/>
        <w:ind w:left="284" w:hanging="284"/>
        <w:jc w:val="both"/>
        <w:rPr>
          <w:color w:val="000000" w:themeColor="text1"/>
          <w:sz w:val="28"/>
          <w:szCs w:val="28"/>
          <w:lang w:val="uk-UA"/>
        </w:rPr>
      </w:pPr>
      <w:r w:rsidRPr="00301F51">
        <w:rPr>
          <w:color w:val="000000" w:themeColor="text1"/>
          <w:sz w:val="28"/>
          <w:szCs w:val="28"/>
          <w:lang w:val="uk-UA"/>
        </w:rPr>
        <w:t>недосконалість механізму фінансування</w:t>
      </w:r>
      <w:r w:rsidR="00165E42" w:rsidRPr="00301F51">
        <w:rPr>
          <w:color w:val="000000" w:themeColor="text1"/>
          <w:sz w:val="28"/>
          <w:szCs w:val="28"/>
          <w:lang w:val="uk-UA"/>
        </w:rPr>
        <w:t xml:space="preserve"> з державного </w:t>
      </w:r>
      <w:r w:rsidR="008D7B90">
        <w:rPr>
          <w:color w:val="000000" w:themeColor="text1"/>
          <w:sz w:val="28"/>
          <w:szCs w:val="28"/>
          <w:lang w:val="uk-UA"/>
        </w:rPr>
        <w:t>бюджету</w:t>
      </w:r>
      <w:r w:rsidR="003958BF" w:rsidRPr="00301F51">
        <w:rPr>
          <w:color w:val="000000" w:themeColor="text1"/>
          <w:sz w:val="28"/>
          <w:szCs w:val="28"/>
          <w:lang w:val="uk-UA"/>
        </w:rPr>
        <w:t>;</w:t>
      </w:r>
    </w:p>
    <w:p w14:paraId="12E85209" w14:textId="77777777" w:rsidR="003958BF" w:rsidRPr="00301F51" w:rsidRDefault="003958BF" w:rsidP="001507EB">
      <w:pPr>
        <w:pStyle w:val="Default"/>
        <w:numPr>
          <w:ilvl w:val="0"/>
          <w:numId w:val="8"/>
        </w:numPr>
        <w:spacing w:line="276" w:lineRule="auto"/>
        <w:ind w:left="284" w:hanging="284"/>
        <w:jc w:val="both"/>
        <w:rPr>
          <w:color w:val="000000" w:themeColor="text1"/>
          <w:sz w:val="28"/>
          <w:szCs w:val="28"/>
          <w:lang w:val="uk-UA"/>
        </w:rPr>
      </w:pPr>
      <w:r w:rsidRPr="00301F51">
        <w:rPr>
          <w:color w:val="000000" w:themeColor="text1"/>
          <w:sz w:val="28"/>
          <w:szCs w:val="28"/>
          <w:lang w:val="uk-UA"/>
        </w:rPr>
        <w:t xml:space="preserve">недосконалість </w:t>
      </w:r>
      <w:r w:rsidR="00BE1F40" w:rsidRPr="00301F51">
        <w:rPr>
          <w:color w:val="000000" w:themeColor="text1"/>
          <w:sz w:val="28"/>
          <w:szCs w:val="28"/>
          <w:lang w:val="uk-UA"/>
        </w:rPr>
        <w:t>законодавства, що регламентує діяльність системи охорони здоров’я</w:t>
      </w:r>
      <w:r w:rsidRPr="00301F51">
        <w:rPr>
          <w:color w:val="000000" w:themeColor="text1"/>
          <w:sz w:val="28"/>
          <w:szCs w:val="28"/>
          <w:lang w:val="uk-UA"/>
        </w:rPr>
        <w:t>;</w:t>
      </w:r>
    </w:p>
    <w:p w14:paraId="759FD83E" w14:textId="77777777" w:rsidR="003958BF" w:rsidRPr="00301F51" w:rsidRDefault="003958BF" w:rsidP="001507EB">
      <w:pPr>
        <w:pStyle w:val="Default"/>
        <w:numPr>
          <w:ilvl w:val="0"/>
          <w:numId w:val="8"/>
        </w:numPr>
        <w:spacing w:line="276" w:lineRule="auto"/>
        <w:ind w:left="284" w:hanging="284"/>
        <w:jc w:val="both"/>
        <w:rPr>
          <w:color w:val="000000" w:themeColor="text1"/>
          <w:sz w:val="28"/>
          <w:szCs w:val="28"/>
          <w:lang w:val="uk-UA"/>
        </w:rPr>
      </w:pPr>
      <w:r w:rsidRPr="00301F51">
        <w:rPr>
          <w:color w:val="000000" w:themeColor="text1"/>
          <w:sz w:val="28"/>
          <w:szCs w:val="28"/>
          <w:lang w:val="uk-UA"/>
        </w:rPr>
        <w:t>недостатнє забезпечення матеріально-технічної бази охорони здоров’я, брак сучасних медичних технологій;</w:t>
      </w:r>
    </w:p>
    <w:p w14:paraId="1037AC7A" w14:textId="77777777" w:rsidR="003958BF" w:rsidRPr="00301F51" w:rsidRDefault="003958BF" w:rsidP="001507EB">
      <w:pPr>
        <w:pStyle w:val="Default"/>
        <w:numPr>
          <w:ilvl w:val="0"/>
          <w:numId w:val="8"/>
        </w:numPr>
        <w:spacing w:line="276" w:lineRule="auto"/>
        <w:ind w:left="284" w:hanging="284"/>
        <w:jc w:val="both"/>
        <w:rPr>
          <w:color w:val="000000" w:themeColor="text1"/>
          <w:sz w:val="28"/>
          <w:szCs w:val="28"/>
          <w:lang w:val="uk-UA"/>
        </w:rPr>
      </w:pPr>
      <w:r w:rsidRPr="00301F51">
        <w:rPr>
          <w:color w:val="000000" w:themeColor="text1"/>
          <w:sz w:val="28"/>
          <w:szCs w:val="28"/>
          <w:lang w:val="uk-UA"/>
        </w:rPr>
        <w:t xml:space="preserve">відсутнє суспільне усвідомлення цінності здоров’я нації та не сформована ефективна система стимулювання населення до збереження свого здоров’я. </w:t>
      </w:r>
    </w:p>
    <w:p w14:paraId="77B720CA" w14:textId="255651E8" w:rsidR="00935AD9" w:rsidRPr="008D7B90" w:rsidRDefault="0093689E" w:rsidP="008D7B90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Медична </w:t>
      </w:r>
      <w:r w:rsidR="00935AD9" w:rsidRPr="00935AD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</w:t>
      </w:r>
      <w:r w:rsidR="008D7B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опомога надається відповідно до </w:t>
      </w:r>
      <w:r w:rsidRPr="008D7B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вимог законодавства України, зокрема Конституції України</w:t>
      </w:r>
      <w:r w:rsidR="008D7B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Законів України</w:t>
      </w:r>
      <w:r w:rsidR="00935AD9" w:rsidRPr="008D7B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8D7B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«Основи законодавства України про охорону здоров’я», «Про державні соціальні стандарти та державні соціальні гарантії»</w:t>
      </w:r>
      <w:r w:rsidR="008D7B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інших законодавчих актів, що регулюють відносини з питань, пов’язаних з охороною здоров’я та інших прийнятих відповідно до них нормативно-правових актів Кабінету Міністрів України,  Міністерства охорони здоров’я України, </w:t>
      </w:r>
      <w:r w:rsidR="006E088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НСЗУ, </w:t>
      </w:r>
      <w:r w:rsidR="008D7B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Департаменту охорони здоров’я </w:t>
      </w:r>
      <w:r w:rsidR="00E10C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Полтавської обласної </w:t>
      </w:r>
      <w:r w:rsidR="006E088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військової </w:t>
      </w:r>
      <w:r w:rsidR="00E10C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адміністрації,</w:t>
      </w:r>
      <w:r w:rsidR="008D7B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E10C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Департаменту охорони здоров’я Кременчуцької міської ради Кременчуцького району Полтавської області, тощо.</w:t>
      </w:r>
    </w:p>
    <w:p w14:paraId="1407ED38" w14:textId="77777777" w:rsidR="0005572E" w:rsidRDefault="0005572E" w:rsidP="001507EB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034BDF32" w14:textId="77777777" w:rsidR="00843CB1" w:rsidRPr="0090754D" w:rsidRDefault="00843CB1" w:rsidP="001507EB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4. Мета Програми</w:t>
      </w:r>
    </w:p>
    <w:p w14:paraId="10BE2FEC" w14:textId="77777777" w:rsidR="00843CB1" w:rsidRPr="0090754D" w:rsidRDefault="00843CB1" w:rsidP="001507E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6B413166" w14:textId="7DD2FE88" w:rsidR="00843CB1" w:rsidRPr="0090754D" w:rsidRDefault="008F3A19" w:rsidP="001507E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</w:t>
      </w:r>
      <w:r w:rsidR="00843CB1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сновною метою діяльності </w:t>
      </w:r>
      <w:r w:rsidR="00107A0F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комунального некомерційного медичного підприємства </w:t>
      </w:r>
      <w:r w:rsidR="0005572E" w:rsidRPr="00D673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</w:t>
      </w:r>
      <w:r w:rsidR="0005572E" w:rsidRPr="00AD17D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Кременчуцька міська лікарня планового лікування</w:t>
      </w:r>
      <w:r w:rsidR="0005572E" w:rsidRPr="00D673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  <w:r w:rsidR="0005572E" w:rsidRPr="0039616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Кременчуцької міської ради Кременчуцького району Полтавської області</w:t>
      </w:r>
      <w:r w:rsidR="0005572E" w:rsidRPr="00F7071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843CB1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є медична практика, спрямована на збереження, поліпшення та відновлення здоров’я населення, здійснення іншої діяльності </w:t>
      </w:r>
      <w:r w:rsidR="00976FCA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="00843CB1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сфері охорони здоров’я, необхідної для належного забезпечення профілактики, діагностики і лікування хвороб, травм, отруєнь чи інших розладів здоров’я, здійснення медичного контролю за перебігом вагітності</w:t>
      </w:r>
      <w:r w:rsidR="00046FF1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843CB1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 іншої діяльності, розвиток медичної бази шляхом технічного забезпечення.</w:t>
      </w:r>
    </w:p>
    <w:p w14:paraId="3F10FD88" w14:textId="5EBE1EFF" w:rsidR="00843CB1" w:rsidRPr="0090754D" w:rsidRDefault="00843CB1" w:rsidP="001507E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Покращення якості медичної допомоги можлив</w:t>
      </w:r>
      <w:r w:rsidR="008F3A1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лише </w:t>
      </w:r>
      <w:r w:rsidR="0046699E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шляхом 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впровадженн</w:t>
      </w:r>
      <w:r w:rsidR="0046699E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нових інноваційних методів лікування, закупівлі сучасного медичного обладнання та матеріальн</w:t>
      </w:r>
      <w:r w:rsidR="008F3A1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ої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мотивації праці медичних працівників. Досягнення даної мети можливо лише за умови щорічного збільшення частки 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 xml:space="preserve">позабюджетних надходжень, щонайменше на 20% </w:t>
      </w:r>
      <w:r w:rsidR="00F73654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при підвищенні якості 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медичної допомоги.</w:t>
      </w:r>
    </w:p>
    <w:p w14:paraId="09DB1E68" w14:textId="77777777" w:rsidR="00843CB1" w:rsidRPr="0090754D" w:rsidRDefault="00843CB1" w:rsidP="001507E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362A20A6" w14:textId="77777777" w:rsidR="00843CB1" w:rsidRPr="0090754D" w:rsidRDefault="00843CB1" w:rsidP="001507EB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5. Шляхи розв’язання проблем, строки виконання </w:t>
      </w:r>
      <w:r w:rsidR="006B36D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П</w:t>
      </w:r>
      <w:r w:rsidRPr="0090754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рограми</w:t>
      </w:r>
    </w:p>
    <w:p w14:paraId="093341DF" w14:textId="77777777" w:rsidR="00843CB1" w:rsidRPr="0090754D" w:rsidRDefault="00843CB1" w:rsidP="001507E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0E72B905" w14:textId="77777777" w:rsidR="00167F7C" w:rsidRPr="0090754D" w:rsidRDefault="00167F7C" w:rsidP="001507E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Досягнення визначеної мети Програми можливе шляхом:</w:t>
      </w:r>
    </w:p>
    <w:p w14:paraId="6230A059" w14:textId="77777777" w:rsidR="00CE5257" w:rsidRPr="0090754D" w:rsidRDefault="00CE5257" w:rsidP="001507EB">
      <w:pPr>
        <w:pStyle w:val="a3"/>
        <w:numPr>
          <w:ilvl w:val="0"/>
          <w:numId w:val="9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оптимізації організації та механізму фінансування системи надання медичної допомоги, спрямованої на розв’язання реальних потреб населення;</w:t>
      </w:r>
    </w:p>
    <w:p w14:paraId="7E84649F" w14:textId="77777777" w:rsidR="00CE5257" w:rsidRPr="0090754D" w:rsidRDefault="00CE5257" w:rsidP="001507EB">
      <w:pPr>
        <w:pStyle w:val="a3"/>
        <w:numPr>
          <w:ilvl w:val="0"/>
          <w:numId w:val="9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підвищення якості кадрового забезпечення та рівня професійної підготовки фахівців з питань профілактики і раннього виявлення хвороб, діагностики та лікування;</w:t>
      </w:r>
    </w:p>
    <w:p w14:paraId="3815365A" w14:textId="77777777" w:rsidR="00655675" w:rsidRPr="0090754D" w:rsidRDefault="00655675" w:rsidP="001507EB">
      <w:pPr>
        <w:pStyle w:val="a3"/>
        <w:numPr>
          <w:ilvl w:val="0"/>
          <w:numId w:val="9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забезпечення надання кваліфікованої планової стаціонарної та спеціалізованої амбулаторно-поліклінічної допомоги</w:t>
      </w:r>
      <w:r w:rsidR="00737EBE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а також лікувально-профілактичної допомоги у відповідності з договорами про надання медичних послуг;</w:t>
      </w:r>
    </w:p>
    <w:p w14:paraId="20D2E7A6" w14:textId="77777777" w:rsidR="00275094" w:rsidRPr="0090754D" w:rsidRDefault="00275094" w:rsidP="001507EB">
      <w:pPr>
        <w:pStyle w:val="a3"/>
        <w:numPr>
          <w:ilvl w:val="0"/>
          <w:numId w:val="9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забезпечення надання високоякісної медичної допомоги у сфері репродуктивного здоров’я населення та планування сім’ї;</w:t>
      </w:r>
    </w:p>
    <w:p w14:paraId="560D93AF" w14:textId="77777777" w:rsidR="00737EBE" w:rsidRPr="0090754D" w:rsidRDefault="00737EBE" w:rsidP="001507EB">
      <w:pPr>
        <w:pStyle w:val="a3"/>
        <w:numPr>
          <w:ilvl w:val="0"/>
          <w:numId w:val="9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використання сучасних методів ведення та лікування пацієнтів, своєчасне реагування на потреби населення</w:t>
      </w:r>
      <w:r w:rsidR="00275094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;</w:t>
      </w:r>
    </w:p>
    <w:p w14:paraId="61E78C3F" w14:textId="77777777" w:rsidR="00275094" w:rsidRPr="0090754D" w:rsidRDefault="00275094" w:rsidP="001507EB">
      <w:pPr>
        <w:pStyle w:val="a3"/>
        <w:numPr>
          <w:ilvl w:val="0"/>
          <w:numId w:val="9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спрямування зусиль медичних працівників на виявлення захворювань у ранніх стадіях та проведення ефективної профілактики їх на функціональній стадії;</w:t>
      </w:r>
    </w:p>
    <w:p w14:paraId="0AFC2767" w14:textId="77777777" w:rsidR="009E4032" w:rsidRPr="0090754D" w:rsidRDefault="009E4032" w:rsidP="001507EB">
      <w:pPr>
        <w:pStyle w:val="a3"/>
        <w:numPr>
          <w:ilvl w:val="0"/>
          <w:numId w:val="9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збереження та оновлення матеріально-технічної бази, мінімізація ризиків збою роботи установи та дотримання належного санітарно-гігієнічного режиму роботи медичного закладу;</w:t>
      </w:r>
    </w:p>
    <w:p w14:paraId="06805E15" w14:textId="77777777" w:rsidR="00836484" w:rsidRPr="0090754D" w:rsidRDefault="00167F7C" w:rsidP="001507EB">
      <w:pPr>
        <w:pStyle w:val="a3"/>
        <w:numPr>
          <w:ilvl w:val="0"/>
          <w:numId w:val="9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підвищення ефективності санітарно-освітньої роботи та пропаганди здорового способу життя з широким використанням сучасних технологій та засобів масової інформації;</w:t>
      </w:r>
    </w:p>
    <w:p w14:paraId="05A5FFEF" w14:textId="77777777" w:rsidR="00167F7C" w:rsidRDefault="00167F7C" w:rsidP="001507EB">
      <w:pPr>
        <w:pStyle w:val="a3"/>
        <w:numPr>
          <w:ilvl w:val="0"/>
          <w:numId w:val="9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соціальних захист працівників заклад</w:t>
      </w:r>
      <w:r w:rsidR="009E4032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охорони здоров’я</w:t>
      </w:r>
      <w:r w:rsidR="00687B6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;</w:t>
      </w:r>
    </w:p>
    <w:p w14:paraId="4C581F0F" w14:textId="77777777" w:rsidR="00687B6A" w:rsidRPr="0090754D" w:rsidRDefault="00687B6A" w:rsidP="001507EB">
      <w:pPr>
        <w:pStyle w:val="a3"/>
        <w:numPr>
          <w:ilvl w:val="0"/>
          <w:numId w:val="9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підписання угоди з Національною службою здоров’я України щодо оплати наданих медичних послуг за рахунок державного бюджету.</w:t>
      </w:r>
    </w:p>
    <w:p w14:paraId="6BAC54DE" w14:textId="6357EE10" w:rsidR="0027455B" w:rsidRDefault="0005572E" w:rsidP="001507E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Строки виконання Програми </w:t>
      </w:r>
      <w:r w:rsidR="00843CB1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20</w:t>
      </w:r>
      <w:r w:rsidR="00395F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23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рік</w:t>
      </w:r>
      <w:r w:rsidR="00843CB1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згідно затвердженого плану заходів (додається).</w:t>
      </w:r>
    </w:p>
    <w:p w14:paraId="4D40C15C" w14:textId="77777777" w:rsidR="005A63F3" w:rsidRDefault="005A63F3" w:rsidP="001507E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4846B1E0" w14:textId="77777777" w:rsidR="00843CB1" w:rsidRPr="0090754D" w:rsidRDefault="00843CB1" w:rsidP="001507EB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6. Напрями діяльності і заходи </w:t>
      </w:r>
      <w:r w:rsidR="006B36D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П</w:t>
      </w:r>
      <w:r w:rsidRPr="0090754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рограми</w:t>
      </w:r>
    </w:p>
    <w:p w14:paraId="5B22B4D7" w14:textId="77777777" w:rsidR="00971E0F" w:rsidRPr="0090754D" w:rsidRDefault="00971E0F" w:rsidP="001507E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</w:p>
    <w:p w14:paraId="5D808D78" w14:textId="77777777" w:rsidR="00843CB1" w:rsidRPr="0090754D" w:rsidRDefault="00843CB1" w:rsidP="001507E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Програмою визначено такі основні завдання</w:t>
      </w:r>
      <w:r w:rsidR="00847227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напрями діяльності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: </w:t>
      </w:r>
    </w:p>
    <w:p w14:paraId="27C02DFB" w14:textId="378857FD" w:rsidR="00843CB1" w:rsidRPr="0090754D" w:rsidRDefault="00214358" w:rsidP="001507EB">
      <w:pPr>
        <w:pStyle w:val="a3"/>
        <w:numPr>
          <w:ilvl w:val="0"/>
          <w:numId w:val="5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підвищення рівня інформаційної підтримки процесів управління закладом та прийняття лікарських рішень в клінічній практиці</w:t>
      </w:r>
      <w:r w:rsidR="00843CB1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;</w:t>
      </w:r>
    </w:p>
    <w:p w14:paraId="12B0B38E" w14:textId="77777777" w:rsidR="000F44A6" w:rsidRPr="0090754D" w:rsidRDefault="000F44A6" w:rsidP="001507EB">
      <w:pPr>
        <w:pStyle w:val="a3"/>
        <w:numPr>
          <w:ilvl w:val="0"/>
          <w:numId w:val="5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удосконалення лікувального процесу;</w:t>
      </w:r>
    </w:p>
    <w:p w14:paraId="1FE4F8FF" w14:textId="3F54D4D2" w:rsidR="00843CB1" w:rsidRPr="0090754D" w:rsidRDefault="00843CB1" w:rsidP="001507EB">
      <w:pPr>
        <w:pStyle w:val="a3"/>
        <w:numPr>
          <w:ilvl w:val="0"/>
          <w:numId w:val="5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 xml:space="preserve">лікування в стаціонарних та амбулаторних умовах </w:t>
      </w:r>
      <w:r w:rsidR="006B7B1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мешканців Кременчуцької міської територіальної громади </w:t>
      </w:r>
      <w:r w:rsidR="008735F0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межах асигнувань;</w:t>
      </w:r>
    </w:p>
    <w:p w14:paraId="2E312122" w14:textId="165C5AD8" w:rsidR="00843CB1" w:rsidRPr="0090754D" w:rsidRDefault="00843CB1" w:rsidP="001507EB">
      <w:pPr>
        <w:pStyle w:val="a3"/>
        <w:numPr>
          <w:ilvl w:val="0"/>
          <w:numId w:val="5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здійснення медичної практики для безпосереднього забезпечення медичного обслуговування населення, шляхом надання йому кваліфікованої </w:t>
      </w:r>
      <w:r w:rsidR="001063C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первинної медичної допомоги</w:t>
      </w:r>
      <w:r w:rsidR="00F23CB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планової стаціонарної і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спеціалізованої амбулаторно-поліклінічної допомоги, а також невідкладної медичної допомоги у відповідності з договорами про надання медичних послуг</w:t>
      </w:r>
      <w:r w:rsidR="00D50DAF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 використанням власних кадрових та матеріально-технічних ресурсів;</w:t>
      </w:r>
    </w:p>
    <w:p w14:paraId="2DD0EEAB" w14:textId="77777777" w:rsidR="00843CB1" w:rsidRPr="0090754D" w:rsidRDefault="00843CB1" w:rsidP="001507EB">
      <w:pPr>
        <w:pStyle w:val="a3"/>
        <w:numPr>
          <w:ilvl w:val="0"/>
          <w:numId w:val="5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організація взаємодії з іншими закладами охорони здоров’я з метою забезпечення наступництва у наданні медичної допомоги на різних рівнях та ефективного використання ресурсів системи медичного обслуговування, </w:t>
      </w:r>
      <w:r w:rsidR="000F313B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 тому числі,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організація надання населенню медичної допомоги більш високого рівня спеціалізації на базі інших медичних закладів шляхом спрямування пацієнтів до цих закладів в порядку, встановленому законодавством;</w:t>
      </w:r>
    </w:p>
    <w:p w14:paraId="4360DD61" w14:textId="0E414619" w:rsidR="00843CB1" w:rsidRDefault="00843CB1" w:rsidP="001507EB">
      <w:pPr>
        <w:pStyle w:val="a3"/>
        <w:numPr>
          <w:ilvl w:val="0"/>
          <w:numId w:val="5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надання медичних та інших послуг ф</w:t>
      </w:r>
      <w:r w:rsidR="000F313B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ізичним та юридичним особам на 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безвідплатній та відплатній основі у випадках та на умовах, визначених законами України, нормативно-правовими актами Кабінету Міністрів України та виданими на їх виконання нормат</w:t>
      </w:r>
      <w:r w:rsidR="00B93871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ивними актами місцевих органів 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виконавчої влади, а також на підставі та умовах, визначених договорами про медичне обслуговування;</w:t>
      </w:r>
    </w:p>
    <w:p w14:paraId="792AD3AB" w14:textId="683FD07A" w:rsidR="00D37043" w:rsidRPr="0090754D" w:rsidRDefault="00D37043" w:rsidP="001507EB">
      <w:pPr>
        <w:pStyle w:val="a3"/>
        <w:numPr>
          <w:ilvl w:val="0"/>
          <w:numId w:val="5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впровадження інноваційних медичних технологій діагностичного і лікувального процесів;</w:t>
      </w:r>
    </w:p>
    <w:p w14:paraId="7619A21C" w14:textId="77777777" w:rsidR="00843CB1" w:rsidRPr="0090754D" w:rsidRDefault="00843CB1" w:rsidP="001507EB">
      <w:pPr>
        <w:pStyle w:val="a3"/>
        <w:numPr>
          <w:ilvl w:val="0"/>
          <w:numId w:val="5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придбання, зберігання, перевезення,</w:t>
      </w:r>
      <w:r w:rsidR="009F06F2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реалізація (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відпуск</w:t>
      </w:r>
      <w:r w:rsidR="009F06F2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знищення</w:t>
      </w:r>
      <w:r w:rsidR="009F06F2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використання 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наркотичних засобів</w:t>
      </w:r>
      <w:r w:rsidR="009F06F2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(списку </w:t>
      </w:r>
      <w:r w:rsidR="009F06F2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таблиці II та списку 1 таблиці III), психотропних речовин (списку 2 </w:t>
      </w:r>
      <w:r w:rsidR="009F06F2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таблиці II та списку 2 таблиці III), 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прекурсорів (списк</w:t>
      </w:r>
      <w:r w:rsidR="009F06F2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 1 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таблиці IV</w:t>
      </w:r>
      <w:r w:rsidR="009F06F2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списку 2 таблиці IV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 «Переліку наркотичних засобів, психотропних речовин і прекурсорів»;</w:t>
      </w:r>
    </w:p>
    <w:p w14:paraId="506CFE23" w14:textId="77777777" w:rsidR="00843CB1" w:rsidRPr="0090754D" w:rsidRDefault="00843CB1" w:rsidP="001507EB">
      <w:pPr>
        <w:pStyle w:val="a3"/>
        <w:numPr>
          <w:ilvl w:val="0"/>
          <w:numId w:val="5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стажування лікарів-інтернів згідно з угодами;</w:t>
      </w:r>
    </w:p>
    <w:p w14:paraId="005E6933" w14:textId="77777777" w:rsidR="005A63F3" w:rsidRDefault="00843CB1" w:rsidP="001507EB">
      <w:pPr>
        <w:pStyle w:val="a3"/>
        <w:numPr>
          <w:ilvl w:val="0"/>
          <w:numId w:val="5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506D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проведення перепідготовки, удосконалення та підвищення кваліфікації медичних кадрів;</w:t>
      </w:r>
    </w:p>
    <w:p w14:paraId="40F66CE5" w14:textId="77777777" w:rsidR="00843CB1" w:rsidRPr="002506D8" w:rsidRDefault="00843CB1" w:rsidP="001507EB">
      <w:pPr>
        <w:pStyle w:val="a3"/>
        <w:numPr>
          <w:ilvl w:val="0"/>
          <w:numId w:val="5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506D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ремонт і технічне обслуговування медичної техніки, включаючи хірургічне устаткування та ортопедичні пристосування;</w:t>
      </w:r>
    </w:p>
    <w:p w14:paraId="48BC5CD7" w14:textId="77777777" w:rsidR="00843CB1" w:rsidRPr="0090754D" w:rsidRDefault="00843CB1" w:rsidP="00FE5923">
      <w:pPr>
        <w:pStyle w:val="a3"/>
        <w:numPr>
          <w:ilvl w:val="0"/>
          <w:numId w:val="5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здача майна в оренду, в тому числі нерухомого;</w:t>
      </w:r>
    </w:p>
    <w:p w14:paraId="7D428F8D" w14:textId="77777777" w:rsidR="00843CB1" w:rsidRPr="0090754D" w:rsidRDefault="00843CB1" w:rsidP="00FE5923">
      <w:pPr>
        <w:pStyle w:val="a3"/>
        <w:numPr>
          <w:ilvl w:val="0"/>
          <w:numId w:val="5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професійна діяльність у сфері надання соціальних послуг;</w:t>
      </w:r>
    </w:p>
    <w:p w14:paraId="7D8A0031" w14:textId="77777777" w:rsidR="00843CB1" w:rsidRPr="00FE5923" w:rsidRDefault="00E11945" w:rsidP="00FE5923">
      <w:pPr>
        <w:pStyle w:val="a3"/>
        <w:numPr>
          <w:ilvl w:val="0"/>
          <w:numId w:val="5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FE592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запровадження у лікувальну практику сучасних медичних технологій та </w:t>
      </w:r>
      <w:r w:rsidR="00843CB1" w:rsidRPr="00FE592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нових методів лікування;</w:t>
      </w:r>
    </w:p>
    <w:p w14:paraId="32364E43" w14:textId="77777777" w:rsidR="00FE5923" w:rsidRPr="00FE5923" w:rsidRDefault="00843CB1" w:rsidP="00FE5923">
      <w:pPr>
        <w:pStyle w:val="a3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E592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організація та участь у міжнародних форумах, конференціях, нарадах, семіна</w:t>
      </w:r>
      <w:r w:rsidR="00FE5923" w:rsidRPr="00FE592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рах, виставках та інших заходах;</w:t>
      </w:r>
    </w:p>
    <w:p w14:paraId="686540EC" w14:textId="77777777" w:rsidR="00FE5923" w:rsidRPr="00FE5923" w:rsidRDefault="00FE5923" w:rsidP="00FE5923">
      <w:pPr>
        <w:pStyle w:val="a3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E592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облік та аналіз ефективності наданої </w:t>
      </w:r>
      <w:r w:rsidR="003C4CA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медичної </w:t>
      </w:r>
      <w:r w:rsidRPr="00FE5923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допомоги та вивчення результатів лікування, належне ведення і своєчасне </w:t>
      </w:r>
      <w:r w:rsidR="009B023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подання </w:t>
      </w:r>
      <w:r w:rsidRPr="00FE5923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статистичн</w:t>
      </w:r>
      <w:r w:rsidR="00845DE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ої </w:t>
      </w:r>
      <w:r w:rsidR="00845DEB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інформації</w:t>
      </w:r>
      <w:r w:rsidRPr="00FE5923">
        <w:rPr>
          <w:rFonts w:ascii="Times New Roman" w:hAnsi="Times New Roman" w:cs="Times New Roman"/>
          <w:color w:val="000000"/>
          <w:sz w:val="28"/>
          <w:szCs w:val="28"/>
          <w:lang w:val="uk-UA"/>
        </w:rPr>
        <w:t>, згідно чинного законодавства.</w:t>
      </w:r>
    </w:p>
    <w:p w14:paraId="0F787CBF" w14:textId="77777777" w:rsidR="00843CB1" w:rsidRPr="0090754D" w:rsidRDefault="00843CB1" w:rsidP="001507E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1C566B27" w14:textId="77777777" w:rsidR="00843CB1" w:rsidRPr="0090754D" w:rsidRDefault="00843CB1" w:rsidP="001507EB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7. Фінансове забезпечення виконання Програми</w:t>
      </w:r>
    </w:p>
    <w:p w14:paraId="3A5980C0" w14:textId="77777777" w:rsidR="00843CB1" w:rsidRPr="0090754D" w:rsidRDefault="00843CB1" w:rsidP="001507E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16AD0777" w14:textId="77777777" w:rsidR="00843CB1" w:rsidRPr="0090754D" w:rsidRDefault="00843CB1" w:rsidP="001507E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Фінансове забезпечення виконання Програми здійснюється за рахунок:</w:t>
      </w:r>
    </w:p>
    <w:p w14:paraId="2DE6BB75" w14:textId="74D07E66" w:rsidR="00F23CBF" w:rsidRDefault="00F23CBF" w:rsidP="001507EB">
      <w:pPr>
        <w:pStyle w:val="a3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коштів бюджету Кременчуцької міської територіальної громади;</w:t>
      </w:r>
      <w:r w:rsidR="00DD05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14:paraId="442CA4A4" w14:textId="77777777" w:rsidR="00E71991" w:rsidRDefault="00E71991" w:rsidP="00E71991">
      <w:pPr>
        <w:pStyle w:val="a3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коштів за програмою медичних гарантій від НСЗУ;</w:t>
      </w:r>
    </w:p>
    <w:p w14:paraId="7FB4F041" w14:textId="77777777" w:rsidR="00E71991" w:rsidRDefault="00E71991" w:rsidP="00E71991">
      <w:pPr>
        <w:pStyle w:val="a3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надання підприємством платних послуг; </w:t>
      </w:r>
    </w:p>
    <w:p w14:paraId="3DD6F000" w14:textId="77777777" w:rsidR="00843CB1" w:rsidRPr="0090754D" w:rsidRDefault="00843CB1" w:rsidP="001507EB">
      <w:pPr>
        <w:pStyle w:val="a3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інших джерел фінансування</w:t>
      </w:r>
      <w:r w:rsidR="00A406EE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не заборонених законодавством України.</w:t>
      </w:r>
    </w:p>
    <w:p w14:paraId="79C1FC20" w14:textId="77777777" w:rsidR="00843CB1" w:rsidRDefault="00843CB1" w:rsidP="001507E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Кошти, отримані за результатами діяльності, використовуються Підприємством на виконання запланованих заходів Програми. </w:t>
      </w:r>
    </w:p>
    <w:p w14:paraId="21F24672" w14:textId="242BB5CF" w:rsidR="007E2341" w:rsidRPr="0090754D" w:rsidRDefault="007E2341" w:rsidP="007E234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Обсяги фінансування Програми на 202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="0005572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рік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(додаток додається).</w:t>
      </w:r>
    </w:p>
    <w:p w14:paraId="66854FC4" w14:textId="0F9D5A7C" w:rsidR="007E2341" w:rsidRPr="0090754D" w:rsidRDefault="007E2341" w:rsidP="007E234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Підприємство включено до мережі головного розпорядника бюджетних коштів та використову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є 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виділені кошти згідно з планом використання бюджетних коштів, погодженого з </w:t>
      </w:r>
      <w:r w:rsidR="00F23CB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</w:t>
      </w:r>
      <w:r w:rsidR="00DD05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епартаментом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охорони здоров’я Кременчуцької міської ради </w:t>
      </w:r>
      <w:r w:rsidR="00DD05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Кременчуцького району 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Полтавської області.</w:t>
      </w:r>
    </w:p>
    <w:p w14:paraId="2351EF91" w14:textId="329A5659" w:rsidR="007E2341" w:rsidRPr="0090754D" w:rsidRDefault="007E2341" w:rsidP="0095258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Звіт про виконання плану використання бюджетних коштів надається керівником комунального некомерційного медичного підприємства </w:t>
      </w:r>
      <w:r w:rsidR="0005572E" w:rsidRPr="00D673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</w:t>
      </w:r>
      <w:r w:rsidR="0005572E" w:rsidRPr="00AD17D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Кременчуцька міська лікарня планового лікування</w:t>
      </w:r>
      <w:r w:rsidR="0005572E" w:rsidRPr="00D673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  <w:r w:rsidR="0005572E" w:rsidRPr="0039616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Кременчуцької міської ради Кременчуцького району Полтавської області</w:t>
      </w:r>
      <w:r w:rsidR="0005572E" w:rsidRPr="00F7071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до </w:t>
      </w:r>
      <w:r w:rsidR="0095258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</w:t>
      </w:r>
      <w:r w:rsidR="00DD05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епартаменту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охорони здоров’я Кременчуцької міської ради </w:t>
      </w:r>
      <w:r w:rsidR="00DD05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Кременчуцького району 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Полтавської області щоквартально, а до Кременчуцької міської ради </w:t>
      </w:r>
      <w:r w:rsidR="00DD05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Кременчуцького району 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Полтавської області – щорічно до 20 числа наступного за звітним періодом.</w:t>
      </w:r>
    </w:p>
    <w:p w14:paraId="19604D98" w14:textId="394DBA87" w:rsidR="000A19C3" w:rsidRPr="00C84A56" w:rsidRDefault="000E063F" w:rsidP="001507EB">
      <w:pPr>
        <w:pStyle w:val="a7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 w:themeColor="text1"/>
          <w:sz w:val="28"/>
          <w:szCs w:val="28"/>
          <w:lang w:val="uk-UA"/>
        </w:rPr>
      </w:pPr>
      <w:r w:rsidRPr="0090754D">
        <w:rPr>
          <w:color w:val="000000" w:themeColor="text1"/>
          <w:sz w:val="28"/>
          <w:szCs w:val="28"/>
          <w:lang w:val="uk-UA"/>
        </w:rPr>
        <w:t xml:space="preserve">На період дії </w:t>
      </w:r>
      <w:r w:rsidR="007E2341">
        <w:rPr>
          <w:color w:val="000000" w:themeColor="text1"/>
          <w:sz w:val="28"/>
          <w:szCs w:val="28"/>
          <w:lang w:val="uk-UA"/>
        </w:rPr>
        <w:t>П</w:t>
      </w:r>
      <w:r w:rsidRPr="0090754D">
        <w:rPr>
          <w:color w:val="000000" w:themeColor="text1"/>
          <w:sz w:val="28"/>
          <w:szCs w:val="28"/>
          <w:lang w:val="uk-UA"/>
        </w:rPr>
        <w:t xml:space="preserve">рограми </w:t>
      </w:r>
      <w:r w:rsidR="00BE3A54" w:rsidRPr="0090754D">
        <w:rPr>
          <w:color w:val="000000" w:themeColor="text1"/>
          <w:sz w:val="28"/>
          <w:szCs w:val="28"/>
          <w:lang w:val="uk-UA"/>
        </w:rPr>
        <w:t xml:space="preserve">комунального некомерційного медичного підприємства </w:t>
      </w:r>
      <w:r w:rsidR="0005572E" w:rsidRPr="00D6739F">
        <w:rPr>
          <w:color w:val="000000" w:themeColor="text1"/>
          <w:sz w:val="28"/>
          <w:szCs w:val="28"/>
          <w:lang w:val="uk-UA"/>
        </w:rPr>
        <w:t>«</w:t>
      </w:r>
      <w:r w:rsidR="0005572E" w:rsidRPr="00AD17D3">
        <w:rPr>
          <w:color w:val="000000" w:themeColor="text1"/>
          <w:sz w:val="28"/>
          <w:szCs w:val="28"/>
          <w:lang w:val="uk-UA"/>
        </w:rPr>
        <w:t>Кременчуцька міська лікарня планового лікування</w:t>
      </w:r>
      <w:r w:rsidR="0005572E" w:rsidRPr="00D6739F">
        <w:rPr>
          <w:color w:val="000000" w:themeColor="text1"/>
          <w:sz w:val="28"/>
          <w:szCs w:val="28"/>
          <w:lang w:val="uk-UA"/>
        </w:rPr>
        <w:t>»</w:t>
      </w:r>
      <w:r w:rsidR="0005572E" w:rsidRPr="0039616E">
        <w:rPr>
          <w:color w:val="000000" w:themeColor="text1"/>
          <w:sz w:val="28"/>
          <w:szCs w:val="28"/>
          <w:lang w:val="uk-UA"/>
        </w:rPr>
        <w:t xml:space="preserve"> Кременчуцької міської ради Кременчуцького району Полтавської області</w:t>
      </w:r>
      <w:r w:rsidR="0005572E" w:rsidRPr="00F7071B">
        <w:rPr>
          <w:color w:val="000000" w:themeColor="text1"/>
          <w:sz w:val="28"/>
          <w:szCs w:val="28"/>
          <w:lang w:val="uk-UA"/>
        </w:rPr>
        <w:t xml:space="preserve"> </w:t>
      </w:r>
      <w:r w:rsidR="0005572E">
        <w:rPr>
          <w:color w:val="000000" w:themeColor="text1"/>
          <w:sz w:val="28"/>
          <w:szCs w:val="28"/>
          <w:lang w:val="uk-UA"/>
        </w:rPr>
        <w:t xml:space="preserve">на </w:t>
      </w:r>
      <w:r w:rsidR="00BE3A54" w:rsidRPr="0090754D">
        <w:rPr>
          <w:color w:val="000000" w:themeColor="text1"/>
          <w:sz w:val="28"/>
          <w:szCs w:val="28"/>
          <w:lang w:val="uk-UA"/>
        </w:rPr>
        <w:t>202</w:t>
      </w:r>
      <w:r w:rsidR="00A8494B">
        <w:rPr>
          <w:color w:val="000000" w:themeColor="text1"/>
          <w:sz w:val="28"/>
          <w:szCs w:val="28"/>
          <w:lang w:val="uk-UA"/>
        </w:rPr>
        <w:t>3</w:t>
      </w:r>
      <w:r w:rsidR="0005572E">
        <w:rPr>
          <w:color w:val="000000" w:themeColor="text1"/>
          <w:sz w:val="28"/>
          <w:szCs w:val="28"/>
          <w:lang w:val="uk-UA"/>
        </w:rPr>
        <w:t xml:space="preserve"> рік</w:t>
      </w:r>
      <w:r w:rsidR="000A19C3" w:rsidRPr="0090754D">
        <w:rPr>
          <w:color w:val="000000" w:themeColor="text1"/>
          <w:sz w:val="28"/>
          <w:szCs w:val="28"/>
          <w:lang w:val="uk-UA"/>
        </w:rPr>
        <w:t xml:space="preserve"> </w:t>
      </w:r>
      <w:r w:rsidR="000A19C3" w:rsidRPr="00C84A56">
        <w:rPr>
          <w:color w:val="000000" w:themeColor="text1"/>
          <w:sz w:val="28"/>
          <w:szCs w:val="28"/>
          <w:lang w:val="uk-UA"/>
        </w:rPr>
        <w:t>за оренду нерухомого (окремого індивідуально визначеного) майна, що належить до комунальної власності територіальної громади міста Кременчука визначити орендну плату у розмірі 1 (одна) гривня на рік з дати укладення (продовження) договору оренди.</w:t>
      </w:r>
    </w:p>
    <w:p w14:paraId="1E8D7160" w14:textId="77777777" w:rsidR="00843CB1" w:rsidRPr="0090754D" w:rsidRDefault="00843CB1" w:rsidP="001507E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Виконання Програми у повному обсязі можливе лише за умови стабільного фінансування її складових.</w:t>
      </w:r>
    </w:p>
    <w:p w14:paraId="75F98FA7" w14:textId="77777777" w:rsidR="0005572E" w:rsidRDefault="0005572E" w:rsidP="001507EB">
      <w:pPr>
        <w:pStyle w:val="a3"/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39048886" w14:textId="77777777" w:rsidR="00220F76" w:rsidRDefault="00220F76" w:rsidP="001507EB">
      <w:pPr>
        <w:pStyle w:val="a3"/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3ECBD7CB" w14:textId="09525AC8" w:rsidR="005E1D54" w:rsidRPr="0090754D" w:rsidRDefault="00E4687D" w:rsidP="001507EB">
      <w:pPr>
        <w:pStyle w:val="a3"/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bookmarkStart w:id="1" w:name="_GoBack"/>
      <w:bookmarkEnd w:id="1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Директор</w:t>
      </w:r>
      <w:r w:rsidR="005E1D54" w:rsidRPr="0090754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="0095258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Д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епартаменту</w:t>
      </w:r>
      <w:r w:rsidR="005E1D54" w:rsidRPr="0090754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охорони </w:t>
      </w:r>
    </w:p>
    <w:p w14:paraId="17E0AEB2" w14:textId="26232E17" w:rsidR="005E1D54" w:rsidRDefault="005E1D54" w:rsidP="001507EB">
      <w:pPr>
        <w:pStyle w:val="a3"/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здоров'я Кременчуцької міської ради</w:t>
      </w:r>
    </w:p>
    <w:p w14:paraId="1D6D1E1D" w14:textId="77777777" w:rsidR="00E4687D" w:rsidRDefault="00E4687D" w:rsidP="001507EB">
      <w:pPr>
        <w:pStyle w:val="a3"/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Кременчуцького району </w:t>
      </w:r>
    </w:p>
    <w:p w14:paraId="4658A864" w14:textId="0120BCC2" w:rsidR="00843CB1" w:rsidRPr="0090754D" w:rsidRDefault="00CC4C9B" w:rsidP="004F575B">
      <w:pPr>
        <w:pStyle w:val="a3"/>
        <w:spacing w:line="276" w:lineRule="auto"/>
        <w:rPr>
          <w:color w:val="000000" w:themeColor="text1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Полтавської області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ab/>
        <w:t xml:space="preserve">          Максим </w:t>
      </w:r>
      <w:r w:rsidR="007C364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СЕРЕДА</w:t>
      </w:r>
    </w:p>
    <w:sectPr w:rsidR="00843CB1" w:rsidRPr="0090754D" w:rsidSect="00BF04C9">
      <w:pgSz w:w="11906" w:h="16838" w:code="9"/>
      <w:pgMar w:top="568" w:right="567" w:bottom="568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1ADD9F" w14:textId="77777777" w:rsidR="00707C8A" w:rsidRDefault="00707C8A" w:rsidP="007D6112">
      <w:pPr>
        <w:spacing w:line="240" w:lineRule="auto"/>
      </w:pPr>
      <w:r>
        <w:separator/>
      </w:r>
    </w:p>
  </w:endnote>
  <w:endnote w:type="continuationSeparator" w:id="0">
    <w:p w14:paraId="06EE8F73" w14:textId="77777777" w:rsidR="00707C8A" w:rsidRDefault="00707C8A" w:rsidP="007D61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A85813" w14:textId="77777777" w:rsidR="00707C8A" w:rsidRDefault="00707C8A" w:rsidP="007D6112">
      <w:pPr>
        <w:spacing w:line="240" w:lineRule="auto"/>
      </w:pPr>
      <w:r>
        <w:separator/>
      </w:r>
    </w:p>
  </w:footnote>
  <w:footnote w:type="continuationSeparator" w:id="0">
    <w:p w14:paraId="47742375" w14:textId="77777777" w:rsidR="00707C8A" w:rsidRDefault="00707C8A" w:rsidP="007D611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05F9F"/>
    <w:multiLevelType w:val="hybridMultilevel"/>
    <w:tmpl w:val="573CEC5E"/>
    <w:lvl w:ilvl="0" w:tplc="6FA0BE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5F56051"/>
    <w:multiLevelType w:val="hybridMultilevel"/>
    <w:tmpl w:val="7E7607AA"/>
    <w:lvl w:ilvl="0" w:tplc="6FA0BE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7A31486"/>
    <w:multiLevelType w:val="hybridMultilevel"/>
    <w:tmpl w:val="2A1E42D2"/>
    <w:lvl w:ilvl="0" w:tplc="12DCE880">
      <w:start w:val="6"/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2215D9"/>
    <w:multiLevelType w:val="hybridMultilevel"/>
    <w:tmpl w:val="D89A2626"/>
    <w:lvl w:ilvl="0" w:tplc="6FA0BE6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43BA7754"/>
    <w:multiLevelType w:val="hybridMultilevel"/>
    <w:tmpl w:val="EE2CAA16"/>
    <w:lvl w:ilvl="0" w:tplc="702E2DF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49493DD9"/>
    <w:multiLevelType w:val="hybridMultilevel"/>
    <w:tmpl w:val="2CCE39FC"/>
    <w:lvl w:ilvl="0" w:tplc="6FA0BE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3933FC4"/>
    <w:multiLevelType w:val="hybridMultilevel"/>
    <w:tmpl w:val="EDA0A9C6"/>
    <w:lvl w:ilvl="0" w:tplc="D78CC9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0802921"/>
    <w:multiLevelType w:val="hybridMultilevel"/>
    <w:tmpl w:val="1BA4D176"/>
    <w:lvl w:ilvl="0" w:tplc="6FA0BE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D93AA4"/>
    <w:multiLevelType w:val="hybridMultilevel"/>
    <w:tmpl w:val="7B96855A"/>
    <w:lvl w:ilvl="0" w:tplc="6FA0BE60">
      <w:start w:val="1"/>
      <w:numFmt w:val="bullet"/>
      <w:lvlText w:val=""/>
      <w:lvlJc w:val="left"/>
      <w:pPr>
        <w:ind w:left="1414" w:hanging="70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7DBF62AB"/>
    <w:multiLevelType w:val="hybridMultilevel"/>
    <w:tmpl w:val="1688D816"/>
    <w:lvl w:ilvl="0" w:tplc="6FA0BE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9"/>
  </w:num>
  <w:num w:numId="7">
    <w:abstractNumId w:val="8"/>
  </w:num>
  <w:num w:numId="8">
    <w:abstractNumId w:val="7"/>
  </w:num>
  <w:num w:numId="9">
    <w:abstractNumId w:val="1"/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425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873"/>
    <w:rsid w:val="00003878"/>
    <w:rsid w:val="00011A17"/>
    <w:rsid w:val="0001448E"/>
    <w:rsid w:val="0002367E"/>
    <w:rsid w:val="0002482E"/>
    <w:rsid w:val="000254E7"/>
    <w:rsid w:val="00031B24"/>
    <w:rsid w:val="0004194D"/>
    <w:rsid w:val="00042E6C"/>
    <w:rsid w:val="00046FF1"/>
    <w:rsid w:val="0005263D"/>
    <w:rsid w:val="0005572E"/>
    <w:rsid w:val="00060595"/>
    <w:rsid w:val="00061BA4"/>
    <w:rsid w:val="00064F5A"/>
    <w:rsid w:val="00067571"/>
    <w:rsid w:val="00070D55"/>
    <w:rsid w:val="000932BA"/>
    <w:rsid w:val="00094435"/>
    <w:rsid w:val="000970BE"/>
    <w:rsid w:val="000A19C3"/>
    <w:rsid w:val="000A642C"/>
    <w:rsid w:val="000B2D03"/>
    <w:rsid w:val="000B3345"/>
    <w:rsid w:val="000C7DF7"/>
    <w:rsid w:val="000D32FF"/>
    <w:rsid w:val="000E063F"/>
    <w:rsid w:val="000E068A"/>
    <w:rsid w:val="000E56B2"/>
    <w:rsid w:val="000F313B"/>
    <w:rsid w:val="000F44A6"/>
    <w:rsid w:val="000F5612"/>
    <w:rsid w:val="000F62BE"/>
    <w:rsid w:val="00102123"/>
    <w:rsid w:val="00105281"/>
    <w:rsid w:val="001063CA"/>
    <w:rsid w:val="00107A0F"/>
    <w:rsid w:val="001108F4"/>
    <w:rsid w:val="001110EF"/>
    <w:rsid w:val="00125D29"/>
    <w:rsid w:val="00130D3E"/>
    <w:rsid w:val="001342BB"/>
    <w:rsid w:val="00137FE9"/>
    <w:rsid w:val="00140214"/>
    <w:rsid w:val="00140A07"/>
    <w:rsid w:val="00142817"/>
    <w:rsid w:val="00144FD2"/>
    <w:rsid w:val="00147F0C"/>
    <w:rsid w:val="001507EB"/>
    <w:rsid w:val="00164C45"/>
    <w:rsid w:val="00165E42"/>
    <w:rsid w:val="00167F7C"/>
    <w:rsid w:val="00177C6B"/>
    <w:rsid w:val="00186328"/>
    <w:rsid w:val="001935D2"/>
    <w:rsid w:val="00197525"/>
    <w:rsid w:val="001B46A5"/>
    <w:rsid w:val="001B5B74"/>
    <w:rsid w:val="001B65E7"/>
    <w:rsid w:val="001C55C5"/>
    <w:rsid w:val="001C71B6"/>
    <w:rsid w:val="001E4B80"/>
    <w:rsid w:val="001F595F"/>
    <w:rsid w:val="00201676"/>
    <w:rsid w:val="00206F05"/>
    <w:rsid w:val="002139CF"/>
    <w:rsid w:val="00214358"/>
    <w:rsid w:val="00220F76"/>
    <w:rsid w:val="00226ACD"/>
    <w:rsid w:val="00230A9A"/>
    <w:rsid w:val="00242BD7"/>
    <w:rsid w:val="002448F8"/>
    <w:rsid w:val="00244B4B"/>
    <w:rsid w:val="002506D8"/>
    <w:rsid w:val="00250BEF"/>
    <w:rsid w:val="00260E6C"/>
    <w:rsid w:val="002620E6"/>
    <w:rsid w:val="0027455B"/>
    <w:rsid w:val="00275094"/>
    <w:rsid w:val="0027597F"/>
    <w:rsid w:val="00282728"/>
    <w:rsid w:val="00282A6C"/>
    <w:rsid w:val="00282D62"/>
    <w:rsid w:val="00285CC5"/>
    <w:rsid w:val="00286AFC"/>
    <w:rsid w:val="002945ED"/>
    <w:rsid w:val="002967C2"/>
    <w:rsid w:val="002B3890"/>
    <w:rsid w:val="002B6ABD"/>
    <w:rsid w:val="002B7ADD"/>
    <w:rsid w:val="002C0F9D"/>
    <w:rsid w:val="002C58AC"/>
    <w:rsid w:val="002C5942"/>
    <w:rsid w:val="002C5A3B"/>
    <w:rsid w:val="002C7024"/>
    <w:rsid w:val="002D187A"/>
    <w:rsid w:val="002E0B9A"/>
    <w:rsid w:val="002E216F"/>
    <w:rsid w:val="002F5E7F"/>
    <w:rsid w:val="00301F51"/>
    <w:rsid w:val="00307662"/>
    <w:rsid w:val="00310E1B"/>
    <w:rsid w:val="00310FAC"/>
    <w:rsid w:val="003171D3"/>
    <w:rsid w:val="0031784D"/>
    <w:rsid w:val="003251BD"/>
    <w:rsid w:val="0032549F"/>
    <w:rsid w:val="00330ABC"/>
    <w:rsid w:val="00330E13"/>
    <w:rsid w:val="00340DB3"/>
    <w:rsid w:val="0034537C"/>
    <w:rsid w:val="003519FA"/>
    <w:rsid w:val="00351D47"/>
    <w:rsid w:val="00353966"/>
    <w:rsid w:val="00370913"/>
    <w:rsid w:val="003958BF"/>
    <w:rsid w:val="00395F31"/>
    <w:rsid w:val="0039616E"/>
    <w:rsid w:val="003A1378"/>
    <w:rsid w:val="003B302C"/>
    <w:rsid w:val="003C4CA7"/>
    <w:rsid w:val="003C5B9C"/>
    <w:rsid w:val="003D47F6"/>
    <w:rsid w:val="003D6924"/>
    <w:rsid w:val="003E0917"/>
    <w:rsid w:val="003E1EB7"/>
    <w:rsid w:val="003E3237"/>
    <w:rsid w:val="003E62C0"/>
    <w:rsid w:val="003E6D68"/>
    <w:rsid w:val="003E76F6"/>
    <w:rsid w:val="003F720E"/>
    <w:rsid w:val="00403E34"/>
    <w:rsid w:val="004123D1"/>
    <w:rsid w:val="0041337C"/>
    <w:rsid w:val="004135D6"/>
    <w:rsid w:val="00415A02"/>
    <w:rsid w:val="0041775C"/>
    <w:rsid w:val="00422573"/>
    <w:rsid w:val="00423F74"/>
    <w:rsid w:val="00443C33"/>
    <w:rsid w:val="0045389E"/>
    <w:rsid w:val="0046699E"/>
    <w:rsid w:val="004742F0"/>
    <w:rsid w:val="00476344"/>
    <w:rsid w:val="00490DE0"/>
    <w:rsid w:val="004A248E"/>
    <w:rsid w:val="004A791A"/>
    <w:rsid w:val="004B371B"/>
    <w:rsid w:val="004C4786"/>
    <w:rsid w:val="004D112C"/>
    <w:rsid w:val="004D47BB"/>
    <w:rsid w:val="004D4B0E"/>
    <w:rsid w:val="004E582D"/>
    <w:rsid w:val="004F2C97"/>
    <w:rsid w:val="004F3189"/>
    <w:rsid w:val="004F5317"/>
    <w:rsid w:val="004F575B"/>
    <w:rsid w:val="004F6276"/>
    <w:rsid w:val="00500F5E"/>
    <w:rsid w:val="00503675"/>
    <w:rsid w:val="00503B73"/>
    <w:rsid w:val="005047D4"/>
    <w:rsid w:val="00504C60"/>
    <w:rsid w:val="00517F9B"/>
    <w:rsid w:val="00520C6A"/>
    <w:rsid w:val="00522746"/>
    <w:rsid w:val="005235BA"/>
    <w:rsid w:val="00530C79"/>
    <w:rsid w:val="00535E79"/>
    <w:rsid w:val="00541487"/>
    <w:rsid w:val="00560ABC"/>
    <w:rsid w:val="00560EAE"/>
    <w:rsid w:val="005638D3"/>
    <w:rsid w:val="005730F8"/>
    <w:rsid w:val="0057795C"/>
    <w:rsid w:val="005A07F1"/>
    <w:rsid w:val="005A63F3"/>
    <w:rsid w:val="005D0D9B"/>
    <w:rsid w:val="005E1D54"/>
    <w:rsid w:val="005E30F6"/>
    <w:rsid w:val="005E63E7"/>
    <w:rsid w:val="005E7222"/>
    <w:rsid w:val="005F1429"/>
    <w:rsid w:val="005F1605"/>
    <w:rsid w:val="005F26B6"/>
    <w:rsid w:val="00600250"/>
    <w:rsid w:val="006005FD"/>
    <w:rsid w:val="00610BC0"/>
    <w:rsid w:val="00611B22"/>
    <w:rsid w:val="0062019D"/>
    <w:rsid w:val="00637D5D"/>
    <w:rsid w:val="00654F70"/>
    <w:rsid w:val="00655675"/>
    <w:rsid w:val="00657101"/>
    <w:rsid w:val="0066750D"/>
    <w:rsid w:val="00672094"/>
    <w:rsid w:val="006819C2"/>
    <w:rsid w:val="00683C14"/>
    <w:rsid w:val="00687157"/>
    <w:rsid w:val="00687B6A"/>
    <w:rsid w:val="00693AC2"/>
    <w:rsid w:val="006A4715"/>
    <w:rsid w:val="006B36D2"/>
    <w:rsid w:val="006B7B10"/>
    <w:rsid w:val="006C4AC9"/>
    <w:rsid w:val="006D1E6D"/>
    <w:rsid w:val="006D7481"/>
    <w:rsid w:val="006E0887"/>
    <w:rsid w:val="006E6F15"/>
    <w:rsid w:val="00703694"/>
    <w:rsid w:val="00705CCF"/>
    <w:rsid w:val="00707C8A"/>
    <w:rsid w:val="00711D84"/>
    <w:rsid w:val="00717135"/>
    <w:rsid w:val="00720EEA"/>
    <w:rsid w:val="00721F3D"/>
    <w:rsid w:val="00724F16"/>
    <w:rsid w:val="00734B25"/>
    <w:rsid w:val="007354A4"/>
    <w:rsid w:val="00736C77"/>
    <w:rsid w:val="00737A1E"/>
    <w:rsid w:val="00737EBE"/>
    <w:rsid w:val="00747255"/>
    <w:rsid w:val="0075345F"/>
    <w:rsid w:val="007615B7"/>
    <w:rsid w:val="00762227"/>
    <w:rsid w:val="00774E9A"/>
    <w:rsid w:val="007760BA"/>
    <w:rsid w:val="00794065"/>
    <w:rsid w:val="007942A5"/>
    <w:rsid w:val="00794A47"/>
    <w:rsid w:val="00795D7E"/>
    <w:rsid w:val="007A0E6B"/>
    <w:rsid w:val="007B1D22"/>
    <w:rsid w:val="007B5499"/>
    <w:rsid w:val="007C0279"/>
    <w:rsid w:val="007C3645"/>
    <w:rsid w:val="007C51E7"/>
    <w:rsid w:val="007D6112"/>
    <w:rsid w:val="007E2341"/>
    <w:rsid w:val="007F1593"/>
    <w:rsid w:val="00803A7B"/>
    <w:rsid w:val="00810663"/>
    <w:rsid w:val="008113CB"/>
    <w:rsid w:val="00815ED5"/>
    <w:rsid w:val="00824009"/>
    <w:rsid w:val="008254CA"/>
    <w:rsid w:val="0083453C"/>
    <w:rsid w:val="00834EB5"/>
    <w:rsid w:val="00836484"/>
    <w:rsid w:val="008411C4"/>
    <w:rsid w:val="00841818"/>
    <w:rsid w:val="00843B30"/>
    <w:rsid w:val="00843CB1"/>
    <w:rsid w:val="00845B80"/>
    <w:rsid w:val="00845DEB"/>
    <w:rsid w:val="00847227"/>
    <w:rsid w:val="00853453"/>
    <w:rsid w:val="008535AF"/>
    <w:rsid w:val="00860467"/>
    <w:rsid w:val="00862B06"/>
    <w:rsid w:val="00867459"/>
    <w:rsid w:val="008735F0"/>
    <w:rsid w:val="00875B74"/>
    <w:rsid w:val="00882671"/>
    <w:rsid w:val="00885582"/>
    <w:rsid w:val="00897112"/>
    <w:rsid w:val="008B0B1B"/>
    <w:rsid w:val="008D676F"/>
    <w:rsid w:val="008D7B90"/>
    <w:rsid w:val="008E60D0"/>
    <w:rsid w:val="008F3A19"/>
    <w:rsid w:val="0090654C"/>
    <w:rsid w:val="0090754D"/>
    <w:rsid w:val="00935AD9"/>
    <w:rsid w:val="0093689E"/>
    <w:rsid w:val="00944595"/>
    <w:rsid w:val="0095258B"/>
    <w:rsid w:val="009534DF"/>
    <w:rsid w:val="00961CD8"/>
    <w:rsid w:val="009671DB"/>
    <w:rsid w:val="00971E0F"/>
    <w:rsid w:val="00976FCA"/>
    <w:rsid w:val="0097785F"/>
    <w:rsid w:val="009953D7"/>
    <w:rsid w:val="009A7EAE"/>
    <w:rsid w:val="009B0230"/>
    <w:rsid w:val="009C1436"/>
    <w:rsid w:val="009C37F5"/>
    <w:rsid w:val="009C5DD8"/>
    <w:rsid w:val="009C635C"/>
    <w:rsid w:val="009D1111"/>
    <w:rsid w:val="009D42C6"/>
    <w:rsid w:val="009D437F"/>
    <w:rsid w:val="009E4032"/>
    <w:rsid w:val="009E4100"/>
    <w:rsid w:val="009F05E5"/>
    <w:rsid w:val="009F06F2"/>
    <w:rsid w:val="009F1597"/>
    <w:rsid w:val="009F18AB"/>
    <w:rsid w:val="00A0209B"/>
    <w:rsid w:val="00A038BC"/>
    <w:rsid w:val="00A041FD"/>
    <w:rsid w:val="00A049FB"/>
    <w:rsid w:val="00A07442"/>
    <w:rsid w:val="00A12DE6"/>
    <w:rsid w:val="00A21FF7"/>
    <w:rsid w:val="00A337B1"/>
    <w:rsid w:val="00A406EE"/>
    <w:rsid w:val="00A43DB6"/>
    <w:rsid w:val="00A5708D"/>
    <w:rsid w:val="00A638FE"/>
    <w:rsid w:val="00A67109"/>
    <w:rsid w:val="00A75FB1"/>
    <w:rsid w:val="00A77F57"/>
    <w:rsid w:val="00A8494B"/>
    <w:rsid w:val="00A90FAF"/>
    <w:rsid w:val="00A93B9D"/>
    <w:rsid w:val="00AA2E26"/>
    <w:rsid w:val="00AA5656"/>
    <w:rsid w:val="00AB0F2E"/>
    <w:rsid w:val="00AB2CC2"/>
    <w:rsid w:val="00AC48D2"/>
    <w:rsid w:val="00AD0560"/>
    <w:rsid w:val="00AD17D3"/>
    <w:rsid w:val="00AE20C1"/>
    <w:rsid w:val="00AE377B"/>
    <w:rsid w:val="00AF29DD"/>
    <w:rsid w:val="00AF49E3"/>
    <w:rsid w:val="00AF78F9"/>
    <w:rsid w:val="00B02441"/>
    <w:rsid w:val="00B11908"/>
    <w:rsid w:val="00B146D2"/>
    <w:rsid w:val="00B14EDA"/>
    <w:rsid w:val="00B246B2"/>
    <w:rsid w:val="00B25171"/>
    <w:rsid w:val="00B43BE6"/>
    <w:rsid w:val="00B459CD"/>
    <w:rsid w:val="00B50CBC"/>
    <w:rsid w:val="00B5112B"/>
    <w:rsid w:val="00B51EB3"/>
    <w:rsid w:val="00B54CD1"/>
    <w:rsid w:val="00B54E14"/>
    <w:rsid w:val="00B6766D"/>
    <w:rsid w:val="00B74A21"/>
    <w:rsid w:val="00B8568E"/>
    <w:rsid w:val="00B87E8D"/>
    <w:rsid w:val="00B91864"/>
    <w:rsid w:val="00B91E5C"/>
    <w:rsid w:val="00B93871"/>
    <w:rsid w:val="00B95242"/>
    <w:rsid w:val="00B959FB"/>
    <w:rsid w:val="00BA0CA9"/>
    <w:rsid w:val="00BA1367"/>
    <w:rsid w:val="00BA2EC4"/>
    <w:rsid w:val="00BB408F"/>
    <w:rsid w:val="00BB40E2"/>
    <w:rsid w:val="00BC4187"/>
    <w:rsid w:val="00BD22A5"/>
    <w:rsid w:val="00BD30AD"/>
    <w:rsid w:val="00BD35C4"/>
    <w:rsid w:val="00BD3904"/>
    <w:rsid w:val="00BE1F40"/>
    <w:rsid w:val="00BE3A54"/>
    <w:rsid w:val="00BF04C9"/>
    <w:rsid w:val="00C07023"/>
    <w:rsid w:val="00C136B5"/>
    <w:rsid w:val="00C21873"/>
    <w:rsid w:val="00C252C0"/>
    <w:rsid w:val="00C2549C"/>
    <w:rsid w:val="00C27F2B"/>
    <w:rsid w:val="00C34F59"/>
    <w:rsid w:val="00C45E5D"/>
    <w:rsid w:val="00C500F0"/>
    <w:rsid w:val="00C65E63"/>
    <w:rsid w:val="00C7352D"/>
    <w:rsid w:val="00C7730E"/>
    <w:rsid w:val="00C84A56"/>
    <w:rsid w:val="00CA5DA5"/>
    <w:rsid w:val="00CB657B"/>
    <w:rsid w:val="00CB7466"/>
    <w:rsid w:val="00CC17A9"/>
    <w:rsid w:val="00CC21DA"/>
    <w:rsid w:val="00CC4C9B"/>
    <w:rsid w:val="00CC5268"/>
    <w:rsid w:val="00CD4C17"/>
    <w:rsid w:val="00CD710A"/>
    <w:rsid w:val="00CE3214"/>
    <w:rsid w:val="00CE4633"/>
    <w:rsid w:val="00CE5257"/>
    <w:rsid w:val="00CF00DA"/>
    <w:rsid w:val="00CF0C24"/>
    <w:rsid w:val="00D0177F"/>
    <w:rsid w:val="00D0435B"/>
    <w:rsid w:val="00D04EDD"/>
    <w:rsid w:val="00D06A70"/>
    <w:rsid w:val="00D06E3A"/>
    <w:rsid w:val="00D16EE6"/>
    <w:rsid w:val="00D2123B"/>
    <w:rsid w:val="00D22ABB"/>
    <w:rsid w:val="00D2306F"/>
    <w:rsid w:val="00D33F19"/>
    <w:rsid w:val="00D37043"/>
    <w:rsid w:val="00D46572"/>
    <w:rsid w:val="00D50DAF"/>
    <w:rsid w:val="00D53BE4"/>
    <w:rsid w:val="00D56ACF"/>
    <w:rsid w:val="00D61306"/>
    <w:rsid w:val="00D63D46"/>
    <w:rsid w:val="00D6739F"/>
    <w:rsid w:val="00D71224"/>
    <w:rsid w:val="00D71F69"/>
    <w:rsid w:val="00D831B5"/>
    <w:rsid w:val="00D83475"/>
    <w:rsid w:val="00D85E52"/>
    <w:rsid w:val="00D87C05"/>
    <w:rsid w:val="00D92B00"/>
    <w:rsid w:val="00D94A2A"/>
    <w:rsid w:val="00D97104"/>
    <w:rsid w:val="00DA29B9"/>
    <w:rsid w:val="00DB67B9"/>
    <w:rsid w:val="00DC554C"/>
    <w:rsid w:val="00DD05CB"/>
    <w:rsid w:val="00DD446B"/>
    <w:rsid w:val="00DD5D3F"/>
    <w:rsid w:val="00DF0DD1"/>
    <w:rsid w:val="00DF2E88"/>
    <w:rsid w:val="00E0634B"/>
    <w:rsid w:val="00E10C02"/>
    <w:rsid w:val="00E110B4"/>
    <w:rsid w:val="00E11945"/>
    <w:rsid w:val="00E131F0"/>
    <w:rsid w:val="00E146B5"/>
    <w:rsid w:val="00E17D3F"/>
    <w:rsid w:val="00E27481"/>
    <w:rsid w:val="00E4687D"/>
    <w:rsid w:val="00E4689C"/>
    <w:rsid w:val="00E54676"/>
    <w:rsid w:val="00E54948"/>
    <w:rsid w:val="00E555E9"/>
    <w:rsid w:val="00E60186"/>
    <w:rsid w:val="00E61214"/>
    <w:rsid w:val="00E63A82"/>
    <w:rsid w:val="00E71219"/>
    <w:rsid w:val="00E71991"/>
    <w:rsid w:val="00E742EA"/>
    <w:rsid w:val="00E775B8"/>
    <w:rsid w:val="00E82C51"/>
    <w:rsid w:val="00E86BA4"/>
    <w:rsid w:val="00E86D13"/>
    <w:rsid w:val="00E906FD"/>
    <w:rsid w:val="00E93E7C"/>
    <w:rsid w:val="00E940E6"/>
    <w:rsid w:val="00E9738F"/>
    <w:rsid w:val="00EB0D12"/>
    <w:rsid w:val="00EB1BDD"/>
    <w:rsid w:val="00EE4229"/>
    <w:rsid w:val="00EE48BB"/>
    <w:rsid w:val="00EE6C1A"/>
    <w:rsid w:val="00EF33B9"/>
    <w:rsid w:val="00EF5BA1"/>
    <w:rsid w:val="00F045A2"/>
    <w:rsid w:val="00F10F2F"/>
    <w:rsid w:val="00F14E6C"/>
    <w:rsid w:val="00F23CBF"/>
    <w:rsid w:val="00F32B9F"/>
    <w:rsid w:val="00F43C11"/>
    <w:rsid w:val="00F469BB"/>
    <w:rsid w:val="00F4712D"/>
    <w:rsid w:val="00F5446F"/>
    <w:rsid w:val="00F606D2"/>
    <w:rsid w:val="00F61189"/>
    <w:rsid w:val="00F62FD0"/>
    <w:rsid w:val="00F644BB"/>
    <w:rsid w:val="00F7071B"/>
    <w:rsid w:val="00F70EFF"/>
    <w:rsid w:val="00F73654"/>
    <w:rsid w:val="00F7417F"/>
    <w:rsid w:val="00F76C9E"/>
    <w:rsid w:val="00F82A93"/>
    <w:rsid w:val="00F86D47"/>
    <w:rsid w:val="00F93E82"/>
    <w:rsid w:val="00FA2DF6"/>
    <w:rsid w:val="00FA64A1"/>
    <w:rsid w:val="00FB053F"/>
    <w:rsid w:val="00FB3EED"/>
    <w:rsid w:val="00FC23AD"/>
    <w:rsid w:val="00FD6700"/>
    <w:rsid w:val="00FE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4D9C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873"/>
    <w:pPr>
      <w:spacing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C21873"/>
    <w:rPr>
      <w:rFonts w:ascii="Calibri" w:eastAsia="Times New Roman" w:hAnsi="Calibri" w:cs="Calibri"/>
      <w:lang w:val="en-US" w:eastAsia="en-US"/>
    </w:rPr>
  </w:style>
  <w:style w:type="paragraph" w:styleId="a5">
    <w:name w:val="Balloon Text"/>
    <w:basedOn w:val="a"/>
    <w:link w:val="a6"/>
    <w:uiPriority w:val="99"/>
    <w:semiHidden/>
    <w:rsid w:val="00C218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2187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rsid w:val="00A038B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styleId="a8">
    <w:name w:val="Table Grid"/>
    <w:basedOn w:val="a1"/>
    <w:uiPriority w:val="99"/>
    <w:rsid w:val="00AA565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E323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9">
    <w:name w:val="Body Text"/>
    <w:basedOn w:val="a"/>
    <w:link w:val="aa"/>
    <w:rsid w:val="00E110B4"/>
    <w:pPr>
      <w:overflowPunct w:val="0"/>
      <w:autoSpaceDE w:val="0"/>
      <w:autoSpaceDN w:val="0"/>
      <w:adjustRightInd w:val="0"/>
      <w:spacing w:line="240" w:lineRule="auto"/>
    </w:pPr>
    <w:rPr>
      <w:rFonts w:eastAsia="Times New Roman"/>
      <w:sz w:val="24"/>
      <w:szCs w:val="20"/>
      <w:lang w:val="uk-UA" w:eastAsia="ru-RU"/>
    </w:rPr>
  </w:style>
  <w:style w:type="character" w:customStyle="1" w:styleId="aa">
    <w:name w:val="Основной текст Знак"/>
    <w:basedOn w:val="a0"/>
    <w:link w:val="a9"/>
    <w:rsid w:val="00E110B4"/>
    <w:rPr>
      <w:rFonts w:eastAsia="Times New Roman"/>
      <w:sz w:val="24"/>
      <w:szCs w:val="20"/>
      <w:lang w:val="uk-UA"/>
    </w:rPr>
  </w:style>
  <w:style w:type="character" w:customStyle="1" w:styleId="a4">
    <w:name w:val="Без интервала Знак"/>
    <w:basedOn w:val="a0"/>
    <w:link w:val="a3"/>
    <w:uiPriority w:val="99"/>
    <w:rsid w:val="007D6112"/>
    <w:rPr>
      <w:rFonts w:ascii="Calibri" w:eastAsia="Times New Roman" w:hAnsi="Calibri" w:cs="Calibri"/>
      <w:lang w:val="en-US" w:eastAsia="en-US"/>
    </w:rPr>
  </w:style>
  <w:style w:type="character" w:styleId="ab">
    <w:name w:val="Hyperlink"/>
    <w:basedOn w:val="a0"/>
    <w:uiPriority w:val="99"/>
    <w:unhideWhenUsed/>
    <w:rsid w:val="007D6112"/>
    <w:rPr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7D6112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uk-UA"/>
    </w:rPr>
  </w:style>
  <w:style w:type="character" w:customStyle="1" w:styleId="ad">
    <w:name w:val="Текст сноски Знак"/>
    <w:basedOn w:val="a0"/>
    <w:link w:val="ac"/>
    <w:uiPriority w:val="99"/>
    <w:semiHidden/>
    <w:rsid w:val="007D6112"/>
    <w:rPr>
      <w:rFonts w:asciiTheme="minorHAnsi" w:eastAsiaTheme="minorHAnsi" w:hAnsiTheme="minorHAnsi" w:cstheme="minorBidi"/>
      <w:sz w:val="20"/>
      <w:szCs w:val="20"/>
      <w:lang w:val="uk-UA" w:eastAsia="en-US"/>
    </w:rPr>
  </w:style>
  <w:style w:type="character" w:styleId="ae">
    <w:name w:val="footnote reference"/>
    <w:basedOn w:val="a0"/>
    <w:uiPriority w:val="99"/>
    <w:semiHidden/>
    <w:unhideWhenUsed/>
    <w:rsid w:val="007D6112"/>
    <w:rPr>
      <w:vertAlign w:val="superscript"/>
    </w:rPr>
  </w:style>
  <w:style w:type="table" w:styleId="1-4">
    <w:name w:val="Medium List 1 Accent 4"/>
    <w:basedOn w:val="a1"/>
    <w:uiPriority w:val="65"/>
    <w:rsid w:val="00CA5DA5"/>
    <w:rPr>
      <w:rFonts w:asciiTheme="minorHAnsi" w:eastAsiaTheme="minorHAnsi" w:hAnsiTheme="minorHAnsi" w:cstheme="minorBidi"/>
      <w:color w:val="000000" w:themeColor="text1"/>
      <w:lang w:eastAsia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873"/>
    <w:pPr>
      <w:spacing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C21873"/>
    <w:rPr>
      <w:rFonts w:ascii="Calibri" w:eastAsia="Times New Roman" w:hAnsi="Calibri" w:cs="Calibri"/>
      <w:lang w:val="en-US" w:eastAsia="en-US"/>
    </w:rPr>
  </w:style>
  <w:style w:type="paragraph" w:styleId="a5">
    <w:name w:val="Balloon Text"/>
    <w:basedOn w:val="a"/>
    <w:link w:val="a6"/>
    <w:uiPriority w:val="99"/>
    <w:semiHidden/>
    <w:rsid w:val="00C218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2187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rsid w:val="00A038B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styleId="a8">
    <w:name w:val="Table Grid"/>
    <w:basedOn w:val="a1"/>
    <w:uiPriority w:val="99"/>
    <w:rsid w:val="00AA565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E323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9">
    <w:name w:val="Body Text"/>
    <w:basedOn w:val="a"/>
    <w:link w:val="aa"/>
    <w:rsid w:val="00E110B4"/>
    <w:pPr>
      <w:overflowPunct w:val="0"/>
      <w:autoSpaceDE w:val="0"/>
      <w:autoSpaceDN w:val="0"/>
      <w:adjustRightInd w:val="0"/>
      <w:spacing w:line="240" w:lineRule="auto"/>
    </w:pPr>
    <w:rPr>
      <w:rFonts w:eastAsia="Times New Roman"/>
      <w:sz w:val="24"/>
      <w:szCs w:val="20"/>
      <w:lang w:val="uk-UA" w:eastAsia="ru-RU"/>
    </w:rPr>
  </w:style>
  <w:style w:type="character" w:customStyle="1" w:styleId="aa">
    <w:name w:val="Основной текст Знак"/>
    <w:basedOn w:val="a0"/>
    <w:link w:val="a9"/>
    <w:rsid w:val="00E110B4"/>
    <w:rPr>
      <w:rFonts w:eastAsia="Times New Roman"/>
      <w:sz w:val="24"/>
      <w:szCs w:val="20"/>
      <w:lang w:val="uk-UA"/>
    </w:rPr>
  </w:style>
  <w:style w:type="character" w:customStyle="1" w:styleId="a4">
    <w:name w:val="Без интервала Знак"/>
    <w:basedOn w:val="a0"/>
    <w:link w:val="a3"/>
    <w:uiPriority w:val="99"/>
    <w:rsid w:val="007D6112"/>
    <w:rPr>
      <w:rFonts w:ascii="Calibri" w:eastAsia="Times New Roman" w:hAnsi="Calibri" w:cs="Calibri"/>
      <w:lang w:val="en-US" w:eastAsia="en-US"/>
    </w:rPr>
  </w:style>
  <w:style w:type="character" w:styleId="ab">
    <w:name w:val="Hyperlink"/>
    <w:basedOn w:val="a0"/>
    <w:uiPriority w:val="99"/>
    <w:unhideWhenUsed/>
    <w:rsid w:val="007D6112"/>
    <w:rPr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7D6112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uk-UA"/>
    </w:rPr>
  </w:style>
  <w:style w:type="character" w:customStyle="1" w:styleId="ad">
    <w:name w:val="Текст сноски Знак"/>
    <w:basedOn w:val="a0"/>
    <w:link w:val="ac"/>
    <w:uiPriority w:val="99"/>
    <w:semiHidden/>
    <w:rsid w:val="007D6112"/>
    <w:rPr>
      <w:rFonts w:asciiTheme="minorHAnsi" w:eastAsiaTheme="minorHAnsi" w:hAnsiTheme="minorHAnsi" w:cstheme="minorBidi"/>
      <w:sz w:val="20"/>
      <w:szCs w:val="20"/>
      <w:lang w:val="uk-UA" w:eastAsia="en-US"/>
    </w:rPr>
  </w:style>
  <w:style w:type="character" w:styleId="ae">
    <w:name w:val="footnote reference"/>
    <w:basedOn w:val="a0"/>
    <w:uiPriority w:val="99"/>
    <w:semiHidden/>
    <w:unhideWhenUsed/>
    <w:rsid w:val="007D6112"/>
    <w:rPr>
      <w:vertAlign w:val="superscript"/>
    </w:rPr>
  </w:style>
  <w:style w:type="table" w:styleId="1-4">
    <w:name w:val="Medium List 1 Accent 4"/>
    <w:basedOn w:val="a1"/>
    <w:uiPriority w:val="65"/>
    <w:rsid w:val="00CA5DA5"/>
    <w:rPr>
      <w:rFonts w:asciiTheme="minorHAnsi" w:eastAsiaTheme="minorHAnsi" w:hAnsiTheme="minorHAnsi" w:cstheme="minorBidi"/>
      <w:color w:val="000000" w:themeColor="text1"/>
      <w:lang w:eastAsia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0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221FE-846E-4F0A-9B75-5047FF751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6</Pages>
  <Words>1531</Words>
  <Characters>11930</Characters>
  <Application>Microsoft Office Word</Application>
  <DocSecurity>0</DocSecurity>
  <Lines>99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2023-06-09T11:25:00Z</cp:lastPrinted>
  <dcterms:created xsi:type="dcterms:W3CDTF">2021-02-16T09:06:00Z</dcterms:created>
  <dcterms:modified xsi:type="dcterms:W3CDTF">2023-06-09T11:30:00Z</dcterms:modified>
</cp:coreProperties>
</file>