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843CB1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</w:t>
      </w:r>
      <w:r w:rsidR="00775123">
        <w:rPr>
          <w:rFonts w:ascii="Times New Roman" w:hAnsi="Times New Roman" w:cs="Times New Roman"/>
          <w:lang w:val="uk-UA"/>
        </w:rPr>
        <w:t>2</w:t>
      </w:r>
      <w:r w:rsidR="00570489">
        <w:rPr>
          <w:rFonts w:ascii="Times New Roman" w:hAnsi="Times New Roman" w:cs="Times New Roman"/>
          <w:lang w:val="uk-UA"/>
        </w:rPr>
        <w:t>1 - 202</w:t>
      </w:r>
      <w:r w:rsidR="00775123">
        <w:rPr>
          <w:rFonts w:ascii="Times New Roman" w:hAnsi="Times New Roman" w:cs="Times New Roman"/>
          <w:lang w:val="uk-UA"/>
        </w:rPr>
        <w:t>3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775123" w:rsidRPr="000622D4" w:rsidRDefault="00775123" w:rsidP="00E26B14">
      <w:pPr>
        <w:pStyle w:val="a3"/>
        <w:rPr>
          <w:rFonts w:ascii="Times New Roman" w:hAnsi="Times New Roman" w:cs="Times New Roman"/>
          <w:lang w:val="uk-UA"/>
        </w:rPr>
      </w:pPr>
    </w:p>
    <w:p w:rsidR="00DF491A" w:rsidRDefault="00DF491A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DF491A" w:rsidRDefault="00DF491A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CC10C7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0622D4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Default="00F14FEF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2021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="00843CB1" w:rsidRPr="000622D4">
        <w:rPr>
          <w:b/>
          <w:bCs/>
          <w:sz w:val="24"/>
          <w:szCs w:val="24"/>
          <w:lang w:val="uk-UA"/>
        </w:rPr>
        <w:t>-</w:t>
      </w:r>
      <w:r>
        <w:rPr>
          <w:b/>
          <w:bCs/>
          <w:sz w:val="24"/>
          <w:szCs w:val="24"/>
          <w:lang w:val="uk-UA"/>
        </w:rPr>
        <w:t xml:space="preserve"> 2023</w:t>
      </w:r>
      <w:r w:rsidR="00843CB1" w:rsidRPr="000622D4">
        <w:rPr>
          <w:b/>
          <w:bCs/>
          <w:sz w:val="24"/>
          <w:szCs w:val="24"/>
          <w:lang w:val="uk-UA"/>
        </w:rPr>
        <w:t xml:space="preserve"> роки</w:t>
      </w:r>
    </w:p>
    <w:p w:rsidR="00775123" w:rsidRPr="000622D4" w:rsidRDefault="00775123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tbl>
      <w:tblPr>
        <w:tblW w:w="47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"/>
        <w:gridCol w:w="261"/>
        <w:gridCol w:w="2548"/>
        <w:gridCol w:w="218"/>
        <w:gridCol w:w="3255"/>
        <w:gridCol w:w="30"/>
        <w:gridCol w:w="1377"/>
        <w:gridCol w:w="39"/>
        <w:gridCol w:w="6"/>
        <w:gridCol w:w="2378"/>
        <w:gridCol w:w="42"/>
        <w:gridCol w:w="1235"/>
        <w:gridCol w:w="85"/>
        <w:gridCol w:w="1050"/>
        <w:gridCol w:w="88"/>
        <w:gridCol w:w="1047"/>
        <w:gridCol w:w="88"/>
        <w:gridCol w:w="1183"/>
      </w:tblGrid>
      <w:tr w:rsidR="0038738E" w:rsidRPr="00934A92" w:rsidTr="008778A2">
        <w:tc>
          <w:tcPr>
            <w:tcW w:w="164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40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155" w:type="pct"/>
            <w:gridSpan w:val="3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784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88" w:type="pct"/>
            <w:gridSpan w:val="8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38738E" w:rsidRPr="00644E16" w:rsidTr="008778A2">
        <w:tc>
          <w:tcPr>
            <w:tcW w:w="164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55" w:type="pct"/>
            <w:gridSpan w:val="3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84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75" w:type="pct"/>
            <w:gridSpan w:val="2"/>
            <w:vAlign w:val="center"/>
          </w:tcPr>
          <w:p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2021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" w:type="pct"/>
            <w:gridSpan w:val="2"/>
            <w:vAlign w:val="center"/>
          </w:tcPr>
          <w:p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90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 w:rsidR="00D46B41">
              <w:rPr>
                <w:b/>
                <w:bCs/>
                <w:sz w:val="24"/>
                <w:szCs w:val="24"/>
                <w:lang w:val="uk-UA" w:eastAsia="ru-RU"/>
              </w:rPr>
              <w:t>3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38738E" w:rsidRPr="00644E16" w:rsidTr="008778A2">
        <w:tc>
          <w:tcPr>
            <w:tcW w:w="164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40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55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69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84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5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4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90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A42205">
        <w:trPr>
          <w:trHeight w:val="285"/>
        </w:trPr>
        <w:tc>
          <w:tcPr>
            <w:tcW w:w="2159" w:type="pct"/>
            <w:gridSpan w:val="6"/>
            <w:tcBorders>
              <w:right w:val="nil"/>
            </w:tcBorders>
            <w:vAlign w:val="center"/>
          </w:tcPr>
          <w:p w:rsidR="006965BB" w:rsidRPr="00924943" w:rsidRDefault="00E26B14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</w:t>
            </w:r>
            <w:r w:rsidR="006965BB" w:rsidRPr="00E11184">
              <w:rPr>
                <w:b/>
                <w:bCs/>
                <w:lang w:val="uk-UA" w:eastAsia="ru-RU"/>
              </w:rPr>
              <w:t xml:space="preserve">ДОХОДИ </w:t>
            </w:r>
            <w:r w:rsidR="006965BB">
              <w:rPr>
                <w:b/>
                <w:bCs/>
                <w:lang w:val="uk-UA" w:eastAsia="ru-RU"/>
              </w:rPr>
              <w:t xml:space="preserve"> ПІДПРИЄМСТВА , у </w:t>
            </w:r>
            <w:r>
              <w:rPr>
                <w:b/>
                <w:bCs/>
                <w:lang w:val="uk-UA" w:eastAsia="ru-RU"/>
              </w:rPr>
              <w:t xml:space="preserve">  </w:t>
            </w:r>
            <w:r w:rsidR="006965BB">
              <w:rPr>
                <w:b/>
                <w:bCs/>
                <w:lang w:val="uk-UA" w:eastAsia="ru-RU"/>
              </w:rPr>
              <w:t xml:space="preserve">тому числі </w:t>
            </w:r>
            <w:r w:rsidR="006965BB"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841" w:type="pct"/>
            <w:gridSpan w:val="12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A43C17" w:rsidRPr="006965BB" w:rsidTr="008778A2">
        <w:trPr>
          <w:trHeight w:val="144"/>
        </w:trPr>
        <w:tc>
          <w:tcPr>
            <w:tcW w:w="164" w:type="pct"/>
            <w:gridSpan w:val="2"/>
            <w:vAlign w:val="center"/>
          </w:tcPr>
          <w:p w:rsidR="00A43C17" w:rsidRPr="00E11184" w:rsidRDefault="00A43C17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40" w:type="pct"/>
            <w:vAlign w:val="center"/>
          </w:tcPr>
          <w:p w:rsidR="00A43C17" w:rsidRPr="006965BB" w:rsidRDefault="00A43C17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155" w:type="pct"/>
            <w:gridSpan w:val="3"/>
            <w:vAlign w:val="center"/>
          </w:tcPr>
          <w:p w:rsidR="00A43C17" w:rsidRPr="006965BB" w:rsidRDefault="00A43C17" w:rsidP="0038738E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фінансування за рахунок коштів місцевого бюджету</w:t>
            </w:r>
          </w:p>
        </w:tc>
        <w:tc>
          <w:tcPr>
            <w:tcW w:w="469" w:type="pct"/>
            <w:gridSpan w:val="3"/>
            <w:vAlign w:val="center"/>
          </w:tcPr>
          <w:p w:rsidR="00A43C17" w:rsidRPr="00924943" w:rsidRDefault="00A43C17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A43C17" w:rsidRPr="006965BB" w:rsidRDefault="00A43C17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pct"/>
            <w:vAlign w:val="center"/>
          </w:tcPr>
          <w:p w:rsidR="00A43C17" w:rsidRPr="006965BB" w:rsidRDefault="00A43C17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9" w:type="pct"/>
            <w:gridSpan w:val="3"/>
            <w:vAlign w:val="center"/>
          </w:tcPr>
          <w:p w:rsidR="00A43C17" w:rsidRPr="00A43C17" w:rsidRDefault="00A43C17" w:rsidP="00375744">
            <w:pPr>
              <w:jc w:val="center"/>
              <w:rPr>
                <w:sz w:val="24"/>
                <w:szCs w:val="24"/>
                <w:lang w:val="uk-UA"/>
              </w:rPr>
            </w:pPr>
            <w:r w:rsidRPr="00A43C17">
              <w:rPr>
                <w:sz w:val="24"/>
                <w:szCs w:val="24"/>
                <w:lang w:val="uk-UA"/>
              </w:rPr>
              <w:t>186 120,7</w:t>
            </w:r>
          </w:p>
        </w:tc>
        <w:tc>
          <w:tcPr>
            <w:tcW w:w="375" w:type="pct"/>
            <w:gridSpan w:val="2"/>
            <w:vAlign w:val="center"/>
          </w:tcPr>
          <w:p w:rsidR="00A43C17" w:rsidRPr="00A43C17" w:rsidRDefault="001A05C6" w:rsidP="0037574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43 255</w:t>
            </w:r>
          </w:p>
        </w:tc>
        <w:tc>
          <w:tcPr>
            <w:tcW w:w="374" w:type="pct"/>
            <w:gridSpan w:val="2"/>
            <w:vAlign w:val="center"/>
          </w:tcPr>
          <w:p w:rsidR="00A43C17" w:rsidRPr="00A43C17" w:rsidRDefault="00A43C17" w:rsidP="00375744">
            <w:pPr>
              <w:jc w:val="center"/>
              <w:rPr>
                <w:sz w:val="24"/>
                <w:szCs w:val="24"/>
                <w:lang w:val="uk-UA"/>
              </w:rPr>
            </w:pPr>
            <w:r w:rsidRPr="00A43C17">
              <w:rPr>
                <w:sz w:val="24"/>
                <w:szCs w:val="24"/>
                <w:lang w:val="uk-UA"/>
              </w:rPr>
              <w:t>48 935,7</w:t>
            </w:r>
          </w:p>
        </w:tc>
        <w:tc>
          <w:tcPr>
            <w:tcW w:w="390" w:type="pct"/>
            <w:vAlign w:val="center"/>
          </w:tcPr>
          <w:p w:rsidR="00A43C17" w:rsidRPr="00A43C17" w:rsidRDefault="001A05C6" w:rsidP="0037574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93 930</w:t>
            </w:r>
          </w:p>
        </w:tc>
      </w:tr>
      <w:tr w:rsidR="0038738E" w:rsidRPr="00570489" w:rsidTr="008778A2">
        <w:trPr>
          <w:trHeight w:val="1104"/>
        </w:trPr>
        <w:tc>
          <w:tcPr>
            <w:tcW w:w="164" w:type="pct"/>
            <w:gridSpan w:val="2"/>
            <w:vAlign w:val="center"/>
          </w:tcPr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Align w:val="center"/>
          </w:tcPr>
          <w:p w:rsidR="00FB00CE" w:rsidRPr="00016DE9" w:rsidRDefault="00FB00CE" w:rsidP="0028077D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016DE9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155" w:type="pct"/>
            <w:gridSpan w:val="3"/>
            <w:vAlign w:val="center"/>
          </w:tcPr>
          <w:p w:rsidR="00FB00CE" w:rsidRPr="008106CE" w:rsidRDefault="00FB00CE" w:rsidP="0038738E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69" w:type="pct"/>
            <w:gridSpan w:val="3"/>
            <w:vAlign w:val="center"/>
          </w:tcPr>
          <w:p w:rsidR="00FB00CE" w:rsidRPr="00924943" w:rsidRDefault="00FB00CE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FB00CE" w:rsidRDefault="00FB00CE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pct"/>
            <w:vAlign w:val="center"/>
          </w:tcPr>
          <w:p w:rsidR="00FB00CE" w:rsidRPr="00287436" w:rsidRDefault="00FB00C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9" w:type="pct"/>
            <w:gridSpan w:val="3"/>
            <w:vAlign w:val="center"/>
          </w:tcPr>
          <w:p w:rsidR="00FB00CE" w:rsidRPr="00924943" w:rsidRDefault="00721D2E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167957</w:t>
            </w:r>
          </w:p>
        </w:tc>
        <w:tc>
          <w:tcPr>
            <w:tcW w:w="375" w:type="pct"/>
            <w:gridSpan w:val="2"/>
            <w:vAlign w:val="center"/>
          </w:tcPr>
          <w:p w:rsidR="00FB00CE" w:rsidRPr="00924943" w:rsidRDefault="00721D2E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52364</w:t>
            </w:r>
          </w:p>
        </w:tc>
        <w:tc>
          <w:tcPr>
            <w:tcW w:w="374" w:type="pct"/>
            <w:gridSpan w:val="2"/>
            <w:vAlign w:val="center"/>
          </w:tcPr>
          <w:p w:rsidR="00FB00CE" w:rsidRPr="00924943" w:rsidRDefault="00721D2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55667</w:t>
            </w:r>
          </w:p>
        </w:tc>
        <w:tc>
          <w:tcPr>
            <w:tcW w:w="390" w:type="pct"/>
            <w:vAlign w:val="center"/>
          </w:tcPr>
          <w:p w:rsidR="00FB00CE" w:rsidRPr="00924943" w:rsidRDefault="00721D2E" w:rsidP="006D7319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59926</w:t>
            </w:r>
          </w:p>
        </w:tc>
      </w:tr>
      <w:tr w:rsidR="0038738E" w:rsidRPr="00570489" w:rsidTr="008778A2">
        <w:trPr>
          <w:trHeight w:val="1656"/>
        </w:trPr>
        <w:tc>
          <w:tcPr>
            <w:tcW w:w="164" w:type="pct"/>
            <w:gridSpan w:val="2"/>
            <w:vAlign w:val="center"/>
          </w:tcPr>
          <w:p w:rsidR="00FB00CE" w:rsidRPr="00E11184" w:rsidRDefault="00FB00C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40" w:type="pct"/>
            <w:vAlign w:val="center"/>
          </w:tcPr>
          <w:p w:rsidR="00FB00CE" w:rsidRPr="006965BB" w:rsidRDefault="00FB00C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155" w:type="pct"/>
            <w:gridSpan w:val="3"/>
            <w:vAlign w:val="center"/>
          </w:tcPr>
          <w:p w:rsidR="00FB00CE" w:rsidRPr="00924943" w:rsidRDefault="00FB00CE" w:rsidP="0038738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>
              <w:rPr>
                <w:sz w:val="24"/>
                <w:szCs w:val="24"/>
                <w:lang w:val="uk-UA" w:eastAsia="ru-RU"/>
              </w:rPr>
              <w:t>,</w:t>
            </w:r>
          </w:p>
          <w:p w:rsidR="00FB00CE" w:rsidRPr="00924943" w:rsidRDefault="00FB00CE" w:rsidP="0038738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укладення договорів з іншими юридичними особами</w:t>
            </w:r>
            <w:r>
              <w:rPr>
                <w:sz w:val="24"/>
                <w:szCs w:val="24"/>
                <w:lang w:val="uk-UA" w:eastAsia="ru-RU"/>
              </w:rPr>
              <w:t xml:space="preserve">, </w:t>
            </w:r>
            <w:r w:rsidRPr="00924943">
              <w:rPr>
                <w:sz w:val="24"/>
                <w:szCs w:val="24"/>
                <w:lang w:val="uk-UA" w:eastAsia="ru-RU"/>
              </w:rPr>
              <w:t>розширення видів надання послуг.</w:t>
            </w:r>
          </w:p>
        </w:tc>
        <w:tc>
          <w:tcPr>
            <w:tcW w:w="469" w:type="pct"/>
            <w:gridSpan w:val="3"/>
            <w:vAlign w:val="center"/>
          </w:tcPr>
          <w:p w:rsidR="00FB00CE" w:rsidRPr="00924943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FB00CE" w:rsidRPr="00924943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84" w:type="pct"/>
            <w:vAlign w:val="center"/>
          </w:tcPr>
          <w:p w:rsidR="00FB00CE" w:rsidRPr="00287436" w:rsidRDefault="00FB00C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9" w:type="pct"/>
            <w:gridSpan w:val="3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5" w:type="pct"/>
            <w:gridSpan w:val="2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C5206B" w:rsidRDefault="00FB00CE" w:rsidP="004C464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90" w:type="pct"/>
            <w:vAlign w:val="center"/>
          </w:tcPr>
          <w:p w:rsidR="00FB00CE" w:rsidRPr="00C5206B" w:rsidRDefault="00FB00CE" w:rsidP="00C57C3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10 </w:t>
            </w:r>
          </w:p>
        </w:tc>
      </w:tr>
      <w:tr w:rsidR="0038738E" w:rsidRPr="00570489" w:rsidTr="008778A2">
        <w:trPr>
          <w:trHeight w:val="562"/>
        </w:trPr>
        <w:tc>
          <w:tcPr>
            <w:tcW w:w="164" w:type="pct"/>
            <w:gridSpan w:val="2"/>
            <w:vAlign w:val="center"/>
          </w:tcPr>
          <w:p w:rsidR="00FB00CE" w:rsidRPr="00E11184" w:rsidRDefault="00FB00C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840" w:type="pct"/>
            <w:vAlign w:val="center"/>
          </w:tcPr>
          <w:p w:rsidR="00FB00CE" w:rsidRPr="006965BB" w:rsidRDefault="00FB00C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155" w:type="pct"/>
            <w:gridSpan w:val="3"/>
            <w:vAlign w:val="center"/>
          </w:tcPr>
          <w:p w:rsidR="00FB00CE" w:rsidRPr="00612D3F" w:rsidRDefault="00FB00C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469" w:type="pct"/>
            <w:gridSpan w:val="3"/>
            <w:vAlign w:val="center"/>
          </w:tcPr>
          <w:p w:rsidR="00FB00CE" w:rsidRPr="00612D3F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FB00CE" w:rsidRPr="00612D3F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84" w:type="pct"/>
            <w:vAlign w:val="center"/>
          </w:tcPr>
          <w:p w:rsidR="00FB00CE" w:rsidRPr="00287436" w:rsidRDefault="00FB00C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9" w:type="pct"/>
            <w:gridSpan w:val="3"/>
            <w:vAlign w:val="center"/>
          </w:tcPr>
          <w:p w:rsidR="00FB00CE" w:rsidRPr="00C5206B" w:rsidRDefault="00FB00CE" w:rsidP="003A442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375" w:type="pct"/>
            <w:gridSpan w:val="2"/>
            <w:vAlign w:val="center"/>
          </w:tcPr>
          <w:p w:rsidR="00FB00CE" w:rsidRPr="00C5206B" w:rsidRDefault="00FB00CE" w:rsidP="003F76D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90" w:type="pct"/>
            <w:vAlign w:val="center"/>
          </w:tcPr>
          <w:p w:rsidR="00FB00CE" w:rsidRPr="00C5206B" w:rsidRDefault="00FB00CE" w:rsidP="00D718C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A43C17" w:rsidRPr="00570489" w:rsidTr="008778A2">
        <w:trPr>
          <w:trHeight w:val="360"/>
        </w:trPr>
        <w:tc>
          <w:tcPr>
            <w:tcW w:w="3412" w:type="pct"/>
            <w:gridSpan w:val="10"/>
            <w:vAlign w:val="center"/>
          </w:tcPr>
          <w:p w:rsidR="00A43C17" w:rsidRPr="00A351FB" w:rsidRDefault="00A43C17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49" w:type="pct"/>
            <w:gridSpan w:val="3"/>
            <w:vAlign w:val="center"/>
          </w:tcPr>
          <w:p w:rsidR="00A43C17" w:rsidRPr="00545DE4" w:rsidRDefault="00A43C17" w:rsidP="00375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354 227,7</w:t>
            </w:r>
          </w:p>
        </w:tc>
        <w:tc>
          <w:tcPr>
            <w:tcW w:w="375" w:type="pct"/>
            <w:gridSpan w:val="2"/>
            <w:vAlign w:val="center"/>
          </w:tcPr>
          <w:p w:rsidR="00A43C17" w:rsidRPr="00FB00CE" w:rsidRDefault="001A05C6" w:rsidP="001A05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95 6</w:t>
            </w:r>
            <w:r w:rsidR="00A43C17">
              <w:rPr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374" w:type="pct"/>
            <w:gridSpan w:val="2"/>
            <w:vAlign w:val="center"/>
          </w:tcPr>
          <w:p w:rsidR="00A43C17" w:rsidRPr="00545DE4" w:rsidRDefault="00A43C17" w:rsidP="00375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104652,7</w:t>
            </w:r>
          </w:p>
        </w:tc>
        <w:tc>
          <w:tcPr>
            <w:tcW w:w="390" w:type="pct"/>
            <w:vAlign w:val="center"/>
          </w:tcPr>
          <w:p w:rsidR="00A43C17" w:rsidRPr="00FB00CE" w:rsidRDefault="00A43C17" w:rsidP="001A05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153 </w:t>
            </w:r>
            <w:r w:rsidR="001A05C6"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</w:tr>
      <w:tr w:rsidR="001A05C6" w:rsidRPr="00570489" w:rsidTr="008778A2">
        <w:trPr>
          <w:trHeight w:val="180"/>
        </w:trPr>
        <w:tc>
          <w:tcPr>
            <w:tcW w:w="2628" w:type="pct"/>
            <w:gridSpan w:val="9"/>
            <w:vMerge w:val="restart"/>
            <w:vAlign w:val="center"/>
          </w:tcPr>
          <w:p w:rsidR="001A05C6" w:rsidRPr="00A351FB" w:rsidRDefault="001A05C6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784" w:type="pct"/>
            <w:vAlign w:val="center"/>
          </w:tcPr>
          <w:p w:rsidR="001A05C6" w:rsidRPr="00D733CA" w:rsidRDefault="001A05C6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9" w:type="pct"/>
            <w:gridSpan w:val="3"/>
            <w:vAlign w:val="center"/>
          </w:tcPr>
          <w:p w:rsidR="001A05C6" w:rsidRPr="001A05C6" w:rsidRDefault="001A05C6" w:rsidP="00375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A05C6">
              <w:rPr>
                <w:b/>
                <w:sz w:val="24"/>
                <w:szCs w:val="24"/>
                <w:lang w:val="uk-UA"/>
              </w:rPr>
              <w:t>186 120,7</w:t>
            </w:r>
          </w:p>
        </w:tc>
        <w:tc>
          <w:tcPr>
            <w:tcW w:w="375" w:type="pct"/>
            <w:gridSpan w:val="2"/>
            <w:vAlign w:val="center"/>
          </w:tcPr>
          <w:p w:rsidR="001A05C6" w:rsidRPr="001A05C6" w:rsidRDefault="001A05C6" w:rsidP="00375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A05C6">
              <w:rPr>
                <w:b/>
                <w:sz w:val="24"/>
                <w:szCs w:val="24"/>
                <w:lang w:val="uk-UA"/>
              </w:rPr>
              <w:t>43 255</w:t>
            </w:r>
          </w:p>
        </w:tc>
        <w:tc>
          <w:tcPr>
            <w:tcW w:w="374" w:type="pct"/>
            <w:gridSpan w:val="2"/>
            <w:vAlign w:val="center"/>
          </w:tcPr>
          <w:p w:rsidR="001A05C6" w:rsidRPr="001A05C6" w:rsidRDefault="001A05C6" w:rsidP="00375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A05C6">
              <w:rPr>
                <w:b/>
                <w:sz w:val="24"/>
                <w:szCs w:val="24"/>
                <w:lang w:val="uk-UA"/>
              </w:rPr>
              <w:t>48 935,7</w:t>
            </w:r>
          </w:p>
        </w:tc>
        <w:tc>
          <w:tcPr>
            <w:tcW w:w="390" w:type="pct"/>
            <w:vAlign w:val="center"/>
          </w:tcPr>
          <w:p w:rsidR="001A05C6" w:rsidRPr="001A05C6" w:rsidRDefault="001A05C6" w:rsidP="00375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A05C6">
              <w:rPr>
                <w:b/>
                <w:sz w:val="24"/>
                <w:szCs w:val="24"/>
                <w:lang w:val="uk-UA"/>
              </w:rPr>
              <w:t>93 930</w:t>
            </w:r>
          </w:p>
        </w:tc>
      </w:tr>
      <w:tr w:rsidR="0038738E" w:rsidRPr="00570489" w:rsidTr="008778A2">
        <w:trPr>
          <w:trHeight w:val="846"/>
        </w:trPr>
        <w:tc>
          <w:tcPr>
            <w:tcW w:w="2628" w:type="pct"/>
            <w:gridSpan w:val="9"/>
            <w:vMerge/>
            <w:vAlign w:val="center"/>
          </w:tcPr>
          <w:p w:rsidR="00FB00CE" w:rsidRPr="00A351FB" w:rsidRDefault="00FB00C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84" w:type="pct"/>
            <w:vAlign w:val="center"/>
          </w:tcPr>
          <w:p w:rsidR="00FB00CE" w:rsidRPr="00FB00CE" w:rsidRDefault="00FB00CE" w:rsidP="0028077D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FB00CE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9" w:type="pct"/>
            <w:gridSpan w:val="3"/>
            <w:vAlign w:val="center"/>
          </w:tcPr>
          <w:p w:rsidR="00FB00CE" w:rsidRPr="00D733CA" w:rsidRDefault="00342C42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168107</w:t>
            </w:r>
            <w:r w:rsidR="00AF3ABA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75" w:type="pct"/>
            <w:gridSpan w:val="2"/>
            <w:vAlign w:val="center"/>
          </w:tcPr>
          <w:p w:rsidR="00FB00CE" w:rsidRPr="00D733CA" w:rsidRDefault="00342C42" w:rsidP="001A05C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52404</w:t>
            </w:r>
          </w:p>
        </w:tc>
        <w:tc>
          <w:tcPr>
            <w:tcW w:w="374" w:type="pct"/>
            <w:gridSpan w:val="2"/>
            <w:vAlign w:val="center"/>
          </w:tcPr>
          <w:p w:rsidR="00FB00CE" w:rsidRPr="00D733CA" w:rsidRDefault="00342C42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55717</w:t>
            </w:r>
            <w:r w:rsidR="00AF3ABA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90" w:type="pct"/>
            <w:vAlign w:val="center"/>
          </w:tcPr>
          <w:p w:rsidR="00FB00CE" w:rsidRPr="00D733CA" w:rsidRDefault="00342C42" w:rsidP="001A05C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  <w:r w:rsidR="001A05C6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986</w:t>
            </w:r>
          </w:p>
        </w:tc>
      </w:tr>
      <w:tr w:rsidR="00390E08" w:rsidRPr="00570489" w:rsidTr="00A42205">
        <w:trPr>
          <w:trHeight w:val="70"/>
        </w:trPr>
        <w:tc>
          <w:tcPr>
            <w:tcW w:w="164" w:type="pct"/>
            <w:gridSpan w:val="2"/>
            <w:vAlign w:val="center"/>
          </w:tcPr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6"/>
            <w:vAlign w:val="center"/>
          </w:tcPr>
          <w:p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               </w:t>
            </w: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A42205" w:rsidRPr="00570489" w:rsidTr="008778A2">
        <w:trPr>
          <w:trHeight w:val="444"/>
        </w:trPr>
        <w:tc>
          <w:tcPr>
            <w:tcW w:w="164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40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</w:tc>
        <w:tc>
          <w:tcPr>
            <w:tcW w:w="1155" w:type="pct"/>
            <w:gridSpan w:val="3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D733CA" w:rsidRPr="006636B7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733CA"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D733CA"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D733CA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980</w:t>
            </w:r>
          </w:p>
        </w:tc>
        <w:tc>
          <w:tcPr>
            <w:tcW w:w="374" w:type="pct"/>
            <w:gridSpan w:val="2"/>
            <w:vAlign w:val="center"/>
          </w:tcPr>
          <w:p w:rsidR="00D733CA" w:rsidRDefault="00C85EE4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D733CA" w:rsidRDefault="002318A7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D733CA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</w:t>
            </w:r>
          </w:p>
        </w:tc>
      </w:tr>
      <w:tr w:rsidR="00A70B7E" w:rsidRPr="00570489" w:rsidTr="008778A2">
        <w:trPr>
          <w:trHeight w:val="444"/>
        </w:trPr>
        <w:tc>
          <w:tcPr>
            <w:tcW w:w="164" w:type="pct"/>
            <w:gridSpan w:val="2"/>
            <w:vMerge/>
            <w:vAlign w:val="center"/>
          </w:tcPr>
          <w:p w:rsidR="00A70B7E" w:rsidRDefault="00A70B7E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A70B7E" w:rsidRDefault="00A70B7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/>
            <w:vAlign w:val="center"/>
          </w:tcPr>
          <w:p w:rsidR="00A70B7E" w:rsidRPr="007D76F1" w:rsidRDefault="00A70B7E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A70B7E" w:rsidRDefault="00A70B7E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A70B7E" w:rsidRPr="006C154C" w:rsidRDefault="00A70B7E" w:rsidP="009277E2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Pr="006C154C"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. придбання </w:t>
            </w:r>
            <w:r w:rsidR="009277E2" w:rsidRPr="006C154C">
              <w:rPr>
                <w:i/>
                <w:sz w:val="20"/>
                <w:szCs w:val="20"/>
                <w:lang w:val="uk-UA" w:eastAsia="ru-RU"/>
              </w:rPr>
              <w:t xml:space="preserve">запчастин для </w:t>
            </w:r>
            <w:proofErr w:type="spellStart"/>
            <w:r w:rsidR="009277E2" w:rsidRPr="006C154C">
              <w:rPr>
                <w:i/>
                <w:sz w:val="20"/>
                <w:szCs w:val="20"/>
                <w:lang w:val="uk-UA" w:eastAsia="ru-RU"/>
              </w:rPr>
              <w:t>мамографа</w:t>
            </w:r>
            <w:proofErr w:type="spellEnd"/>
            <w:r w:rsidR="009277E2" w:rsidRPr="006C154C">
              <w:rPr>
                <w:i/>
                <w:sz w:val="20"/>
                <w:szCs w:val="20"/>
                <w:lang w:val="uk-UA" w:eastAsia="ru-RU"/>
              </w:rPr>
              <w:t xml:space="preserve"> (</w:t>
            </w:r>
            <w:r w:rsidRPr="006C154C">
              <w:rPr>
                <w:i/>
                <w:sz w:val="20"/>
                <w:szCs w:val="20"/>
                <w:lang w:val="uk-UA" w:eastAsia="ru-RU"/>
              </w:rPr>
              <w:t>високовольтно</w:t>
            </w:r>
            <w:r w:rsidR="009277E2" w:rsidRPr="006C154C">
              <w:rPr>
                <w:i/>
                <w:sz w:val="20"/>
                <w:szCs w:val="20"/>
                <w:lang w:val="uk-UA" w:eastAsia="ru-RU"/>
              </w:rPr>
              <w:t>го генератора і плати керування)</w:t>
            </w:r>
          </w:p>
        </w:tc>
        <w:tc>
          <w:tcPr>
            <w:tcW w:w="407" w:type="pct"/>
            <w:vAlign w:val="center"/>
          </w:tcPr>
          <w:p w:rsidR="00A70B7E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</w:t>
            </w:r>
          </w:p>
        </w:tc>
        <w:tc>
          <w:tcPr>
            <w:tcW w:w="374" w:type="pct"/>
            <w:gridSpan w:val="2"/>
            <w:vAlign w:val="center"/>
          </w:tcPr>
          <w:p w:rsidR="00A70B7E" w:rsidRDefault="00A70B7E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A70B7E" w:rsidRDefault="00A70B7E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A70B7E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</w:t>
            </w:r>
          </w:p>
        </w:tc>
      </w:tr>
      <w:tr w:rsidR="00A42205" w:rsidRPr="00570489" w:rsidTr="008778A2">
        <w:tc>
          <w:tcPr>
            <w:tcW w:w="164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7770</w:t>
            </w:r>
          </w:p>
        </w:tc>
        <w:tc>
          <w:tcPr>
            <w:tcW w:w="374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2080</w:t>
            </w:r>
          </w:p>
        </w:tc>
        <w:tc>
          <w:tcPr>
            <w:tcW w:w="374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2590</w:t>
            </w:r>
          </w:p>
        </w:tc>
        <w:tc>
          <w:tcPr>
            <w:tcW w:w="419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3100</w:t>
            </w:r>
          </w:p>
        </w:tc>
      </w:tr>
      <w:tr w:rsidR="00300734" w:rsidRPr="00570489" w:rsidTr="008778A2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 w:val="restart"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6636B7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6636B7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6636B7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6636B7" w:rsidRDefault="00300734" w:rsidP="00300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2550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6636B7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6636B7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550</w:t>
            </w:r>
          </w:p>
        </w:tc>
      </w:tr>
      <w:tr w:rsidR="00300734" w:rsidRPr="00570489" w:rsidTr="008778A2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C154C" w:rsidRDefault="00300734" w:rsidP="00325F8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i/>
                <w:sz w:val="20"/>
                <w:szCs w:val="20"/>
                <w:lang w:val="uk-UA" w:eastAsia="ru-RU"/>
              </w:rPr>
              <w:t>В т.ч. реактиви для обстеження ліквідаторів аварії на ЧАЕС на гормони щитоподібної залози</w:t>
            </w:r>
          </w:p>
        </w:tc>
        <w:tc>
          <w:tcPr>
            <w:tcW w:w="407" w:type="pct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300734" w:rsidRPr="00300734" w:rsidTr="008778A2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C154C" w:rsidRDefault="00300734" w:rsidP="00300734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Pr="006C154C"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. реактиви для ПЛР на визначення </w:t>
            </w:r>
            <w:r w:rsidRPr="006C154C">
              <w:rPr>
                <w:i/>
                <w:sz w:val="20"/>
                <w:szCs w:val="20"/>
                <w:lang w:val="en-US" w:eastAsia="ru-RU"/>
              </w:rPr>
              <w:t>COVID</w:t>
            </w:r>
            <w:r w:rsidRPr="006C154C">
              <w:rPr>
                <w:i/>
                <w:sz w:val="20"/>
                <w:szCs w:val="20"/>
                <w:lang w:val="uk-UA" w:eastAsia="ru-RU"/>
              </w:rPr>
              <w:t>-19</w:t>
            </w:r>
          </w:p>
        </w:tc>
        <w:tc>
          <w:tcPr>
            <w:tcW w:w="407" w:type="pct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00734" w:rsidRPr="00300734" w:rsidTr="008778A2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C154C" w:rsidRDefault="006E1C96" w:rsidP="006E1C96">
            <w:pPr>
              <w:spacing w:line="240" w:lineRule="auto"/>
              <w:rPr>
                <w:bCs/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bCs/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="00300734" w:rsidRPr="006C154C">
              <w:rPr>
                <w:bCs/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="00300734" w:rsidRPr="006C154C">
              <w:rPr>
                <w:bCs/>
                <w:i/>
                <w:sz w:val="20"/>
                <w:szCs w:val="20"/>
                <w:lang w:val="uk-UA" w:eastAsia="ru-RU"/>
              </w:rPr>
              <w:t>.</w:t>
            </w:r>
            <w:r w:rsidRPr="006C154C">
              <w:rPr>
                <w:bCs/>
                <w:i/>
                <w:sz w:val="20"/>
                <w:szCs w:val="20"/>
                <w:lang w:val="uk-UA" w:eastAsia="ru-RU"/>
              </w:rPr>
              <w:t xml:space="preserve"> </w:t>
            </w:r>
            <w:r w:rsidR="00300734" w:rsidRPr="006C154C">
              <w:rPr>
                <w:bCs/>
                <w:i/>
                <w:sz w:val="20"/>
                <w:szCs w:val="20"/>
                <w:lang w:val="uk-UA" w:eastAsia="ru-RU"/>
              </w:rPr>
              <w:t>оснащення акушерської операційної дрібним медичним інвентарем</w:t>
            </w:r>
          </w:p>
        </w:tc>
        <w:tc>
          <w:tcPr>
            <w:tcW w:w="407" w:type="pct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175,2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175,2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570489" w:rsidTr="008778A2">
        <w:trPr>
          <w:trHeight w:val="572"/>
        </w:trPr>
        <w:tc>
          <w:tcPr>
            <w:tcW w:w="164" w:type="pct"/>
            <w:gridSpan w:val="2"/>
            <w:vMerge/>
            <w:vAlign w:val="center"/>
          </w:tcPr>
          <w:p w:rsidR="00300734" w:rsidRPr="00570489" w:rsidRDefault="00300734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570489" w:rsidRDefault="00300734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Align w:val="center"/>
          </w:tcPr>
          <w:p w:rsidR="00300734" w:rsidRPr="007D76F1" w:rsidRDefault="00300734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570489" w:rsidRDefault="00300734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636B7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23525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8100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8425</w:t>
            </w:r>
          </w:p>
        </w:tc>
      </w:tr>
      <w:tr w:rsidR="00300734" w:rsidRPr="00570489" w:rsidTr="008778A2">
        <w:trPr>
          <w:trHeight w:val="423"/>
        </w:trPr>
        <w:tc>
          <w:tcPr>
            <w:tcW w:w="164" w:type="pct"/>
            <w:gridSpan w:val="2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 w:val="restart"/>
            <w:vAlign w:val="center"/>
          </w:tcPr>
          <w:p w:rsidR="00300734" w:rsidRPr="00E66E6A" w:rsidRDefault="00300734" w:rsidP="006E1C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8B459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8B459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8B4594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8B4594" w:rsidRDefault="00300734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8B4594" w:rsidRDefault="00300734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00734" w:rsidRPr="00570489" w:rsidTr="008778A2">
        <w:trPr>
          <w:trHeight w:val="455"/>
        </w:trPr>
        <w:tc>
          <w:tcPr>
            <w:tcW w:w="164" w:type="pct"/>
            <w:gridSpan w:val="2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/>
            <w:vAlign w:val="center"/>
          </w:tcPr>
          <w:p w:rsidR="00300734" w:rsidRPr="008B4594" w:rsidRDefault="0030073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8B4594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5540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2250</w:t>
            </w:r>
          </w:p>
        </w:tc>
      </w:tr>
      <w:tr w:rsidR="00300734" w:rsidRPr="005824AE" w:rsidTr="008778A2">
        <w:tc>
          <w:tcPr>
            <w:tcW w:w="164" w:type="pct"/>
            <w:gridSpan w:val="2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 w:val="restart"/>
            <w:vAlign w:val="center"/>
          </w:tcPr>
          <w:p w:rsidR="00300734" w:rsidRPr="00E66E6A" w:rsidRDefault="00300734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5824AE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5824AE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5824AE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31920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5824AE" w:rsidRDefault="0030073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B9251E" w:rsidRDefault="0030073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9251E">
              <w:rPr>
                <w:sz w:val="24"/>
                <w:szCs w:val="24"/>
                <w:lang w:val="uk-UA"/>
              </w:rPr>
              <w:t>11600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5824AE" w:rsidRDefault="0030073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12320</w:t>
            </w:r>
          </w:p>
        </w:tc>
      </w:tr>
      <w:tr w:rsidR="00300734" w:rsidRPr="005824AE" w:rsidTr="008778A2">
        <w:tc>
          <w:tcPr>
            <w:tcW w:w="164" w:type="pct"/>
            <w:gridSpan w:val="2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/>
            <w:vAlign w:val="center"/>
          </w:tcPr>
          <w:p w:rsidR="00300734" w:rsidRPr="005824AE" w:rsidRDefault="0030073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5824AE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135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419" w:type="pct"/>
            <w:gridSpan w:val="2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</w:tr>
      <w:tr w:rsidR="00300734" w:rsidRPr="0093305C" w:rsidTr="008778A2">
        <w:tc>
          <w:tcPr>
            <w:tcW w:w="164" w:type="pct"/>
            <w:gridSpan w:val="2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93305C" w:rsidRDefault="00300734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 w:val="restart"/>
            <w:vAlign w:val="center"/>
          </w:tcPr>
          <w:p w:rsidR="00300734" w:rsidRPr="00E66E6A" w:rsidRDefault="00300734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93305C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93305C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93305C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93305C" w:rsidRDefault="00300734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53985,7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3305C" w:rsidRDefault="00300734" w:rsidP="00CC10C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12600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19685,7</w:t>
            </w:r>
          </w:p>
        </w:tc>
        <w:tc>
          <w:tcPr>
            <w:tcW w:w="419" w:type="pct"/>
            <w:gridSpan w:val="2"/>
            <w:vAlign w:val="center"/>
          </w:tcPr>
          <w:p w:rsidR="00300734" w:rsidRPr="0093305C" w:rsidRDefault="00300734" w:rsidP="00D04E2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21700</w:t>
            </w:r>
          </w:p>
        </w:tc>
      </w:tr>
      <w:tr w:rsidR="00300734" w:rsidRPr="0093305C" w:rsidTr="008778A2">
        <w:tc>
          <w:tcPr>
            <w:tcW w:w="164" w:type="pct"/>
            <w:gridSpan w:val="2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Merge/>
            <w:vAlign w:val="center"/>
          </w:tcPr>
          <w:p w:rsidR="00300734" w:rsidRPr="0093305C" w:rsidRDefault="0030073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93305C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128408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41311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42072</w:t>
            </w:r>
          </w:p>
        </w:tc>
        <w:tc>
          <w:tcPr>
            <w:tcW w:w="419" w:type="pct"/>
            <w:gridSpan w:val="2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45025</w:t>
            </w:r>
          </w:p>
        </w:tc>
      </w:tr>
      <w:tr w:rsidR="00300734" w:rsidRPr="002E3036" w:rsidTr="008778A2">
        <w:tc>
          <w:tcPr>
            <w:tcW w:w="164" w:type="pct"/>
            <w:gridSpan w:val="2"/>
            <w:vMerge/>
            <w:vAlign w:val="center"/>
          </w:tcPr>
          <w:p w:rsidR="00300734" w:rsidRPr="00EF2486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EF2486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Align w:val="center"/>
          </w:tcPr>
          <w:p w:rsidR="00300734" w:rsidRPr="00406325" w:rsidRDefault="00300734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69" w:type="pct"/>
            <w:gridSpan w:val="3"/>
            <w:vAlign w:val="center"/>
          </w:tcPr>
          <w:p w:rsidR="00300734" w:rsidRPr="00EF2486" w:rsidRDefault="00300734" w:rsidP="00124AD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DA6B85" w:rsidRDefault="00300734" w:rsidP="00124AD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DA6B85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</w:t>
            </w:r>
          </w:p>
        </w:tc>
        <w:tc>
          <w:tcPr>
            <w:tcW w:w="374" w:type="pct"/>
            <w:gridSpan w:val="2"/>
            <w:vAlign w:val="center"/>
          </w:tcPr>
          <w:p w:rsidR="00300734" w:rsidRPr="002E3036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2E3036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419" w:type="pct"/>
            <w:gridSpan w:val="2"/>
            <w:vAlign w:val="center"/>
          </w:tcPr>
          <w:p w:rsidR="00300734" w:rsidRPr="002E3036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</w:tr>
      <w:tr w:rsidR="00300734" w:rsidRPr="00570489" w:rsidTr="008778A2">
        <w:tc>
          <w:tcPr>
            <w:tcW w:w="164" w:type="pct"/>
            <w:gridSpan w:val="2"/>
            <w:vMerge/>
            <w:vAlign w:val="center"/>
          </w:tcPr>
          <w:p w:rsidR="00300734" w:rsidRPr="00570489" w:rsidRDefault="00300734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00734" w:rsidRPr="00570489" w:rsidRDefault="00300734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pct"/>
            <w:gridSpan w:val="3"/>
            <w:vAlign w:val="center"/>
          </w:tcPr>
          <w:p w:rsidR="00300734" w:rsidRPr="00DA6B85" w:rsidRDefault="00300734" w:rsidP="0028077D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</w:t>
            </w:r>
            <w:r w:rsidRPr="00DA6B85">
              <w:rPr>
                <w:sz w:val="24"/>
                <w:szCs w:val="24"/>
                <w:lang w:val="uk-UA"/>
              </w:rPr>
              <w:t xml:space="preserve">плата податків, зборів, </w:t>
            </w:r>
            <w:r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бов’язкових платежів, штрафі</w:t>
            </w:r>
            <w:r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9" w:type="pct"/>
            <w:gridSpan w:val="3"/>
            <w:vAlign w:val="center"/>
          </w:tcPr>
          <w:p w:rsidR="00300734" w:rsidRPr="00EF2486" w:rsidRDefault="00300734" w:rsidP="0028077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DA6B85" w:rsidRDefault="00300734" w:rsidP="0028077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DA6B85" w:rsidRDefault="00300734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147481" w:rsidRDefault="00300734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74" w:type="pct"/>
            <w:gridSpan w:val="2"/>
            <w:vAlign w:val="center"/>
          </w:tcPr>
          <w:p w:rsidR="00300734" w:rsidRPr="00147481" w:rsidRDefault="00300734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19" w:type="pct"/>
            <w:gridSpan w:val="2"/>
            <w:vAlign w:val="center"/>
          </w:tcPr>
          <w:p w:rsidR="00300734" w:rsidRPr="00147481" w:rsidRDefault="00300734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55</w:t>
            </w:r>
          </w:p>
        </w:tc>
      </w:tr>
      <w:tr w:rsidR="00300734" w:rsidRPr="00F215A1" w:rsidTr="008778A2">
        <w:trPr>
          <w:trHeight w:val="165"/>
        </w:trPr>
        <w:tc>
          <w:tcPr>
            <w:tcW w:w="164" w:type="pct"/>
            <w:gridSpan w:val="2"/>
            <w:vAlign w:val="center"/>
          </w:tcPr>
          <w:p w:rsidR="00300734" w:rsidRPr="009A6202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pct"/>
            <w:gridSpan w:val="9"/>
            <w:vAlign w:val="center"/>
          </w:tcPr>
          <w:p w:rsidR="00300734" w:rsidRPr="004D7A75" w:rsidRDefault="00300734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Всього поточні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видатки:</w:t>
            </w:r>
          </w:p>
        </w:tc>
        <w:tc>
          <w:tcPr>
            <w:tcW w:w="407" w:type="pct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256727,7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B9251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75597,0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B9251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86594,7</w:t>
            </w:r>
          </w:p>
        </w:tc>
        <w:tc>
          <w:tcPr>
            <w:tcW w:w="419" w:type="pct"/>
            <w:gridSpan w:val="2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94536,0</w:t>
            </w:r>
          </w:p>
        </w:tc>
      </w:tr>
      <w:tr w:rsidR="00300734" w:rsidRPr="00F215A1" w:rsidTr="008778A2">
        <w:trPr>
          <w:trHeight w:val="105"/>
        </w:trPr>
        <w:tc>
          <w:tcPr>
            <w:tcW w:w="164" w:type="pct"/>
            <w:gridSpan w:val="2"/>
            <w:vAlign w:val="center"/>
          </w:tcPr>
          <w:p w:rsidR="00300734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2" w:type="pct"/>
            <w:gridSpan w:val="6"/>
            <w:vAlign w:val="center"/>
          </w:tcPr>
          <w:p w:rsidR="00300734" w:rsidRPr="004D7A75" w:rsidRDefault="00300734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91035,7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23 650,0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B9251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31835,7</w:t>
            </w:r>
          </w:p>
        </w:tc>
        <w:tc>
          <w:tcPr>
            <w:tcW w:w="419" w:type="pct"/>
            <w:gridSpan w:val="2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35550,0</w:t>
            </w:r>
          </w:p>
        </w:tc>
      </w:tr>
      <w:tr w:rsidR="00300734" w:rsidRPr="00F215A1" w:rsidTr="008778A2">
        <w:trPr>
          <w:trHeight w:val="270"/>
        </w:trPr>
        <w:tc>
          <w:tcPr>
            <w:tcW w:w="164" w:type="pct"/>
            <w:gridSpan w:val="2"/>
            <w:vAlign w:val="center"/>
          </w:tcPr>
          <w:p w:rsidR="00300734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2" w:type="pct"/>
            <w:gridSpan w:val="6"/>
            <w:vAlign w:val="center"/>
          </w:tcPr>
          <w:p w:rsidR="00300734" w:rsidRPr="00DA6B85" w:rsidRDefault="00300734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946535" w:rsidRDefault="0030073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165692,0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51 947,0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54 759,0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946535" w:rsidRDefault="0030073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58 986,0</w:t>
            </w:r>
          </w:p>
        </w:tc>
      </w:tr>
      <w:tr w:rsidR="00300734" w:rsidRPr="00F215A1" w:rsidTr="008778A2">
        <w:trPr>
          <w:trHeight w:val="1259"/>
        </w:trPr>
        <w:tc>
          <w:tcPr>
            <w:tcW w:w="164" w:type="pct"/>
            <w:gridSpan w:val="2"/>
            <w:vMerge w:val="restart"/>
            <w:vAlign w:val="center"/>
          </w:tcPr>
          <w:p w:rsidR="00300734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:rsidR="00300734" w:rsidRDefault="0030073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300734" w:rsidRDefault="0030073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073" w:type="pct"/>
            <w:vAlign w:val="center"/>
          </w:tcPr>
          <w:p w:rsidR="00300734" w:rsidRPr="00375744" w:rsidRDefault="00300734" w:rsidP="0077512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>Виготовлення кошторисної документації та капітальний ремонт пологових відділень  з переоснащенням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 w:val="restart"/>
            <w:vAlign w:val="center"/>
          </w:tcPr>
          <w:p w:rsidR="00300734" w:rsidRPr="00E112D7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112D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E112D7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  <w:p w:rsidR="00300734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0734" w:rsidRPr="00BE4D93" w:rsidTr="006C154C">
        <w:trPr>
          <w:trHeight w:val="558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375744" w:rsidRDefault="00300734" w:rsidP="0077512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Виготовлення кошторисної документації та проведення капітального ремонту акушерської операційної , оснащення медичним обладнанням, меблями та інвентарем акушерської операційної  110,2м2 </w:t>
            </w:r>
            <w:bookmarkStart w:id="0" w:name="_GoBack"/>
            <w:bookmarkEnd w:id="0"/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300734" w:rsidP="00D46B41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8778A2">
        <w:trPr>
          <w:trHeight w:val="79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8778A2">
        <w:trPr>
          <w:trHeight w:val="49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300734" w:rsidRPr="00F215A1" w:rsidTr="008778A2">
        <w:trPr>
          <w:trHeight w:val="5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сходових маршів гінекологічного корпусу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8778A2">
        <w:trPr>
          <w:trHeight w:val="24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мамограф</w:t>
            </w:r>
            <w:r>
              <w:rPr>
                <w:sz w:val="24"/>
                <w:szCs w:val="24"/>
                <w:lang w:val="uk-UA" w:eastAsia="ru-RU"/>
              </w:rPr>
              <w:t>а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</w:tr>
      <w:tr w:rsidR="00300734" w:rsidRPr="00F215A1" w:rsidTr="008778A2">
        <w:trPr>
          <w:trHeight w:val="5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E112D7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8778A2">
        <w:trPr>
          <w:trHeight w:val="76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8D50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3D5F28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</w:tr>
      <w:tr w:rsidR="00300734" w:rsidRPr="00817AF4" w:rsidTr="008778A2">
        <w:trPr>
          <w:trHeight w:val="5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2318A7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38738E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</w:tr>
      <w:tr w:rsidR="00300734" w:rsidRPr="004A5829" w:rsidTr="008778A2">
        <w:trPr>
          <w:trHeight w:val="5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>нт відділення інтенсивної терапії новонароджених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4A5829" w:rsidTr="008778A2">
        <w:trPr>
          <w:trHeight w:val="5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28077D" w:rsidRDefault="00300734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077D">
              <w:rPr>
                <w:sz w:val="24"/>
                <w:szCs w:val="24"/>
                <w:lang w:val="uk-UA"/>
              </w:rPr>
              <w:t>капітальн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28077D">
              <w:rPr>
                <w:sz w:val="24"/>
                <w:szCs w:val="24"/>
                <w:lang w:val="uk-UA"/>
              </w:rPr>
              <w:t xml:space="preserve"> ремонт пологового відділення 5 поверху акушерського корпусу  </w:t>
            </w:r>
          </w:p>
        </w:tc>
        <w:tc>
          <w:tcPr>
            <w:tcW w:w="477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15000</w:t>
            </w:r>
          </w:p>
        </w:tc>
      </w:tr>
      <w:tr w:rsidR="00300734" w:rsidRPr="00F215A1" w:rsidTr="008778A2">
        <w:trPr>
          <w:trHeight w:val="24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Проектна документація та </w:t>
            </w:r>
            <w:r w:rsidRPr="00DA6B85">
              <w:rPr>
                <w:sz w:val="24"/>
                <w:szCs w:val="24"/>
                <w:lang w:val="uk-UA" w:eastAsia="ru-RU"/>
              </w:rPr>
              <w:t>заміна 2-х ліфтів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2022-2023р.р.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300734" w:rsidRPr="00F215A1" w:rsidTr="008778A2">
        <w:trPr>
          <w:trHeight w:val="51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00734" w:rsidRPr="00F215A1" w:rsidTr="008778A2">
        <w:trPr>
          <w:trHeight w:val="5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2318A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38738E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00734" w:rsidRPr="00F215A1" w:rsidTr="008778A2">
        <w:trPr>
          <w:trHeight w:val="4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</w:tr>
      <w:tr w:rsidR="00300734" w:rsidRPr="00F215A1" w:rsidTr="008778A2">
        <w:trPr>
          <w:trHeight w:val="49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0073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8778A2">
        <w:trPr>
          <w:trHeight w:val="8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8778A2">
        <w:trPr>
          <w:trHeight w:val="533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акушерського корпусу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BB381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</w:t>
            </w:r>
            <w:r w:rsidR="00BB3818">
              <w:rPr>
                <w:sz w:val="24"/>
                <w:szCs w:val="24"/>
                <w:lang w:val="uk-UA" w:eastAsia="ru-RU"/>
              </w:rPr>
              <w:t>3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</w:tcBorders>
            <w:vAlign w:val="center"/>
          </w:tcPr>
          <w:p w:rsidR="00300734" w:rsidRPr="00DA6B85" w:rsidRDefault="00300734" w:rsidP="0033551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tcBorders>
              <w:top w:val="nil"/>
            </w:tcBorders>
            <w:vAlign w:val="center"/>
          </w:tcPr>
          <w:p w:rsidR="00300734" w:rsidRPr="00DA6B85" w:rsidRDefault="00BB381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300734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BB3818" w:rsidRDefault="00BB381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A6B85" w:rsidRDefault="00BB381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00734" w:rsidRPr="00F215A1" w:rsidTr="008778A2">
        <w:trPr>
          <w:trHeight w:val="44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tcBorders>
              <w:top w:val="nil"/>
            </w:tcBorders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8778A2">
        <w:trPr>
          <w:trHeight w:val="44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2021-2022р.р.</w:t>
            </w:r>
          </w:p>
        </w:tc>
        <w:tc>
          <w:tcPr>
            <w:tcW w:w="800" w:type="pct"/>
            <w:gridSpan w:val="3"/>
            <w:vMerge/>
            <w:tcBorders>
              <w:top w:val="nil"/>
            </w:tcBorders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8778A2">
        <w:trPr>
          <w:trHeight w:val="273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r>
              <w:rPr>
                <w:sz w:val="24"/>
                <w:szCs w:val="24"/>
                <w:lang w:val="uk-UA" w:eastAsia="ru-RU"/>
              </w:rPr>
              <w:t xml:space="preserve"> та закупівля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</w:tr>
      <w:tr w:rsidR="00300734" w:rsidRPr="00F215A1" w:rsidTr="008778A2">
        <w:trPr>
          <w:trHeight w:val="54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</w:t>
            </w:r>
            <w:r>
              <w:rPr>
                <w:sz w:val="24"/>
                <w:szCs w:val="24"/>
                <w:lang w:val="uk-UA" w:eastAsia="ru-RU"/>
              </w:rPr>
              <w:t xml:space="preserve">го гематологічного аналізатора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A060AA" w:rsidTr="008778A2">
        <w:trPr>
          <w:trHeight w:val="50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00734" w:rsidRPr="00A060AA" w:rsidTr="008778A2">
        <w:trPr>
          <w:trHeight w:val="50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Придбання обладнання для лабораторії з визначення </w:t>
            </w:r>
            <w:proofErr w:type="spellStart"/>
            <w:r w:rsidRPr="00375744">
              <w:rPr>
                <w:sz w:val="22"/>
                <w:szCs w:val="22"/>
                <w:lang w:val="en-US" w:eastAsia="ru-RU"/>
              </w:rPr>
              <w:t>Covid</w:t>
            </w:r>
            <w:proofErr w:type="spellEnd"/>
            <w:r w:rsidRPr="00375744">
              <w:rPr>
                <w:sz w:val="22"/>
                <w:szCs w:val="22"/>
                <w:lang w:eastAsia="ru-RU"/>
              </w:rPr>
              <w:t>-19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668</w:t>
            </w:r>
          </w:p>
        </w:tc>
        <w:tc>
          <w:tcPr>
            <w:tcW w:w="419" w:type="pct"/>
            <w:gridSpan w:val="2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</w:tr>
      <w:tr w:rsidR="00300734" w:rsidRPr="00F215A1" w:rsidTr="008778A2">
        <w:trPr>
          <w:trHeight w:val="50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придбання комп’ютерної техніки та оргтехніки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300734" w:rsidRPr="00F215A1" w:rsidTr="008778A2">
        <w:trPr>
          <w:trHeight w:val="657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8778A2">
        <w:trPr>
          <w:trHeight w:val="19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бінокулярні мікроскопи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300734" w:rsidRPr="00F215A1" w:rsidTr="008778A2">
        <w:trPr>
          <w:trHeight w:val="195"/>
        </w:trPr>
        <w:tc>
          <w:tcPr>
            <w:tcW w:w="16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>Придбання апарату ШВЛ з опцією проведення штучної вентиляції легенів для новонароджених</w:t>
            </w:r>
          </w:p>
        </w:tc>
        <w:tc>
          <w:tcPr>
            <w:tcW w:w="477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E6050C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E6050C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E32" w:rsidRPr="00F215A1" w:rsidTr="008778A2">
        <w:trPr>
          <w:trHeight w:val="195"/>
        </w:trPr>
        <w:tc>
          <w:tcPr>
            <w:tcW w:w="164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vAlign w:val="center"/>
          </w:tcPr>
          <w:p w:rsidR="00124E32" w:rsidRPr="00375744" w:rsidRDefault="00124E32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Погашення заборгованості за апарат ШВЛ з опцією проведення штучної вентиляції </w:t>
            </w:r>
            <w:proofErr w:type="spellStart"/>
            <w:r w:rsidRPr="00375744">
              <w:rPr>
                <w:sz w:val="22"/>
                <w:szCs w:val="22"/>
                <w:lang w:val="uk-UA" w:eastAsia="ru-RU"/>
              </w:rPr>
              <w:t>легенів</w:t>
            </w:r>
            <w:proofErr w:type="spellEnd"/>
            <w:r w:rsidRPr="00375744">
              <w:rPr>
                <w:sz w:val="22"/>
                <w:szCs w:val="22"/>
                <w:lang w:val="uk-UA" w:eastAsia="ru-RU"/>
              </w:rPr>
              <w:t xml:space="preserve"> для новонароджених</w:t>
            </w:r>
          </w:p>
        </w:tc>
        <w:tc>
          <w:tcPr>
            <w:tcW w:w="477" w:type="pct"/>
            <w:gridSpan w:val="3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124E32" w:rsidRDefault="00124E32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124E32" w:rsidRDefault="00124E32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74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300734" w:rsidRPr="00C2402E" w:rsidTr="008778A2">
        <w:trPr>
          <w:trHeight w:val="270"/>
        </w:trPr>
        <w:tc>
          <w:tcPr>
            <w:tcW w:w="3412" w:type="pct"/>
            <w:gridSpan w:val="10"/>
            <w:vAlign w:val="center"/>
          </w:tcPr>
          <w:p w:rsidR="00300734" w:rsidRPr="00C2402E" w:rsidRDefault="00300734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21" w:type="pct"/>
            <w:gridSpan w:val="2"/>
            <w:vAlign w:val="center"/>
          </w:tcPr>
          <w:p w:rsidR="00300734" w:rsidRPr="0038738E" w:rsidRDefault="00BB3818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97 500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38738E" w:rsidRDefault="00300734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uk-UA"/>
              </w:rPr>
              <w:t>20</w:t>
            </w:r>
            <w:r w:rsidR="00BB3818">
              <w:rPr>
                <w:b/>
                <w:sz w:val="24"/>
                <w:szCs w:val="24"/>
                <w:lang w:val="uk-UA"/>
              </w:rPr>
              <w:t> </w:t>
            </w:r>
            <w:r w:rsidR="00E6050C">
              <w:rPr>
                <w:b/>
                <w:sz w:val="24"/>
                <w:szCs w:val="24"/>
                <w:lang w:val="uk-UA"/>
              </w:rPr>
              <w:t>0</w:t>
            </w:r>
            <w:r w:rsidRPr="0038738E">
              <w:rPr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374" w:type="pct"/>
            <w:gridSpan w:val="2"/>
            <w:vAlign w:val="center"/>
          </w:tcPr>
          <w:p w:rsidR="00300734" w:rsidRPr="008778A2" w:rsidRDefault="00300734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BB3818">
              <w:rPr>
                <w:b/>
                <w:sz w:val="24"/>
                <w:szCs w:val="24"/>
                <w:lang w:val="uk-UA"/>
              </w:rPr>
              <w:t>8 </w:t>
            </w:r>
            <w:r>
              <w:rPr>
                <w:b/>
                <w:sz w:val="24"/>
                <w:szCs w:val="24"/>
                <w:lang w:val="uk-UA"/>
              </w:rPr>
              <w:t>058</w:t>
            </w:r>
          </w:p>
        </w:tc>
        <w:tc>
          <w:tcPr>
            <w:tcW w:w="419" w:type="pct"/>
            <w:gridSpan w:val="2"/>
            <w:vAlign w:val="center"/>
          </w:tcPr>
          <w:p w:rsidR="00300734" w:rsidRPr="0038738E" w:rsidRDefault="00300734" w:rsidP="00E6050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BB3818">
              <w:rPr>
                <w:b/>
                <w:sz w:val="24"/>
                <w:szCs w:val="24"/>
                <w:lang w:val="uk-UA"/>
              </w:rPr>
              <w:t>9 </w:t>
            </w:r>
            <w:r w:rsidR="00E6050C"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80</w:t>
            </w:r>
          </w:p>
        </w:tc>
      </w:tr>
      <w:tr w:rsidR="00300734" w:rsidRPr="00C2402E" w:rsidTr="008778A2">
        <w:trPr>
          <w:trHeight w:val="315"/>
        </w:trPr>
        <w:tc>
          <w:tcPr>
            <w:tcW w:w="78" w:type="pct"/>
            <w:vAlign w:val="center"/>
          </w:tcPr>
          <w:p w:rsidR="00300734" w:rsidRPr="00570489" w:rsidRDefault="00300734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6"/>
            <w:vAlign w:val="center"/>
          </w:tcPr>
          <w:p w:rsidR="00300734" w:rsidRPr="007C4B99" w:rsidRDefault="00300734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799" w:type="pct"/>
            <w:gridSpan w:val="3"/>
            <w:vAlign w:val="center"/>
          </w:tcPr>
          <w:p w:rsidR="00300734" w:rsidRPr="007C4B99" w:rsidRDefault="00300734" w:rsidP="00FB00CE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1" w:type="pct"/>
            <w:gridSpan w:val="2"/>
            <w:vAlign w:val="center"/>
          </w:tcPr>
          <w:p w:rsidR="00300734" w:rsidRPr="0038738E" w:rsidRDefault="00BB3818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95 085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38738E" w:rsidRDefault="00E6050C" w:rsidP="00DF491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19 605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BB3818" w:rsidRDefault="00BB3818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17 100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38738E" w:rsidRDefault="00E6050C" w:rsidP="00BB3818">
            <w:pPr>
              <w:ind w:right="31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58 380</w:t>
            </w:r>
          </w:p>
        </w:tc>
      </w:tr>
      <w:tr w:rsidR="00300734" w:rsidRPr="00C2402E" w:rsidTr="008778A2">
        <w:trPr>
          <w:trHeight w:val="258"/>
        </w:trPr>
        <w:tc>
          <w:tcPr>
            <w:tcW w:w="78" w:type="pct"/>
            <w:vAlign w:val="center"/>
          </w:tcPr>
          <w:p w:rsidR="00300734" w:rsidRPr="00570489" w:rsidRDefault="00300734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6"/>
            <w:vAlign w:val="center"/>
          </w:tcPr>
          <w:p w:rsidR="00300734" w:rsidRPr="00C2402E" w:rsidRDefault="00300734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799" w:type="pct"/>
            <w:gridSpan w:val="3"/>
            <w:vAlign w:val="center"/>
          </w:tcPr>
          <w:p w:rsidR="00300734" w:rsidRPr="007C4B99" w:rsidRDefault="00300734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300734" w:rsidRPr="00BB3818" w:rsidRDefault="00300734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2</w:t>
            </w:r>
            <w:r w:rsidR="00BB3818">
              <w:rPr>
                <w:b/>
                <w:sz w:val="24"/>
                <w:szCs w:val="24"/>
                <w:lang w:val="uk-UA"/>
              </w:rPr>
              <w:t> </w:t>
            </w:r>
            <w:r w:rsidRPr="0038738E">
              <w:rPr>
                <w:b/>
                <w:sz w:val="24"/>
                <w:szCs w:val="24"/>
                <w:lang w:val="en-US"/>
              </w:rPr>
              <w:t>415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BB3818" w:rsidRDefault="00300734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457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BB3818" w:rsidRDefault="00300734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958</w:t>
            </w:r>
          </w:p>
        </w:tc>
        <w:tc>
          <w:tcPr>
            <w:tcW w:w="419" w:type="pct"/>
            <w:gridSpan w:val="2"/>
            <w:vAlign w:val="center"/>
          </w:tcPr>
          <w:p w:rsidR="00300734" w:rsidRPr="00BB3818" w:rsidRDefault="00300734" w:rsidP="00BB3818">
            <w:pPr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1</w:t>
            </w:r>
            <w:r w:rsidR="00BB3818">
              <w:rPr>
                <w:b/>
                <w:sz w:val="24"/>
                <w:szCs w:val="24"/>
                <w:lang w:val="uk-UA"/>
              </w:rPr>
              <w:t> </w:t>
            </w:r>
            <w:r w:rsidRPr="0038738E"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300734" w:rsidRPr="00C2402E" w:rsidTr="008778A2">
        <w:trPr>
          <w:trHeight w:val="555"/>
        </w:trPr>
        <w:tc>
          <w:tcPr>
            <w:tcW w:w="78" w:type="pct"/>
            <w:vAlign w:val="center"/>
          </w:tcPr>
          <w:p w:rsidR="00300734" w:rsidRPr="00570489" w:rsidRDefault="00300734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334" w:type="pct"/>
            <w:gridSpan w:val="9"/>
            <w:vAlign w:val="center"/>
          </w:tcPr>
          <w:p w:rsidR="00300734" w:rsidRPr="00C2402E" w:rsidRDefault="00300734" w:rsidP="00A15106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21" w:type="pct"/>
            <w:gridSpan w:val="2"/>
            <w:vAlign w:val="center"/>
          </w:tcPr>
          <w:p w:rsidR="00300734" w:rsidRPr="00545DE4" w:rsidRDefault="00A43C17" w:rsidP="00BB381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354 227,7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FB00CE" w:rsidRDefault="00AF3ABA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</w:t>
            </w:r>
            <w:r w:rsidR="00A43C17">
              <w:rPr>
                <w:b/>
                <w:sz w:val="24"/>
                <w:szCs w:val="24"/>
                <w:lang w:val="uk-UA"/>
              </w:rPr>
              <w:t xml:space="preserve"> </w:t>
            </w:r>
            <w:r w:rsidR="00E6050C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374" w:type="pct"/>
            <w:gridSpan w:val="2"/>
            <w:vAlign w:val="center"/>
          </w:tcPr>
          <w:p w:rsidR="00300734" w:rsidRPr="00545DE4" w:rsidRDefault="00AF3ABA" w:rsidP="00BB381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BB3818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652,7</w:t>
            </w:r>
          </w:p>
        </w:tc>
        <w:tc>
          <w:tcPr>
            <w:tcW w:w="419" w:type="pct"/>
            <w:gridSpan w:val="2"/>
            <w:vAlign w:val="center"/>
          </w:tcPr>
          <w:p w:rsidR="00300734" w:rsidRPr="00FB00CE" w:rsidRDefault="00E6050C" w:rsidP="00A43C1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153 916</w:t>
            </w:r>
          </w:p>
        </w:tc>
      </w:tr>
      <w:tr w:rsidR="00300734" w:rsidRPr="00C2402E" w:rsidTr="008778A2">
        <w:tc>
          <w:tcPr>
            <w:tcW w:w="78" w:type="pct"/>
            <w:vAlign w:val="center"/>
          </w:tcPr>
          <w:p w:rsidR="00300734" w:rsidRPr="00570489" w:rsidRDefault="00300734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6"/>
            <w:vAlign w:val="center"/>
          </w:tcPr>
          <w:p w:rsidR="00300734" w:rsidRPr="007C4B99" w:rsidRDefault="00300734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799" w:type="pct"/>
            <w:gridSpan w:val="3"/>
            <w:vAlign w:val="center"/>
          </w:tcPr>
          <w:p w:rsidR="00300734" w:rsidRPr="007C4B99" w:rsidRDefault="00300734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1" w:type="pct"/>
            <w:gridSpan w:val="2"/>
            <w:vAlign w:val="center"/>
          </w:tcPr>
          <w:p w:rsidR="00300734" w:rsidRPr="00545DE4" w:rsidRDefault="00A43C17" w:rsidP="00BB381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186 120,7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545DE4" w:rsidRDefault="00E6050C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43 255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545DE4" w:rsidRDefault="00BB3818" w:rsidP="008778A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</w:t>
            </w:r>
            <w:r w:rsidR="00A43C1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935,7</w:t>
            </w:r>
          </w:p>
        </w:tc>
        <w:tc>
          <w:tcPr>
            <w:tcW w:w="419" w:type="pct"/>
            <w:gridSpan w:val="2"/>
            <w:vAlign w:val="center"/>
          </w:tcPr>
          <w:p w:rsidR="00AF3ABA" w:rsidRPr="00545DE4" w:rsidRDefault="00E6050C" w:rsidP="00A43C1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93 9</w:t>
            </w:r>
            <w:r w:rsidR="00A43C17">
              <w:rPr>
                <w:b/>
                <w:sz w:val="24"/>
                <w:szCs w:val="24"/>
                <w:lang w:val="uk-UA"/>
              </w:rPr>
              <w:t>30</w:t>
            </w:r>
          </w:p>
        </w:tc>
      </w:tr>
      <w:tr w:rsidR="00300734" w:rsidRPr="00C2402E" w:rsidTr="008778A2">
        <w:tc>
          <w:tcPr>
            <w:tcW w:w="78" w:type="pct"/>
            <w:vAlign w:val="center"/>
          </w:tcPr>
          <w:p w:rsidR="00300734" w:rsidRPr="00570489" w:rsidRDefault="00300734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6"/>
            <w:vAlign w:val="center"/>
          </w:tcPr>
          <w:p w:rsidR="00300734" w:rsidRPr="00C2402E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9" w:type="pct"/>
            <w:gridSpan w:val="3"/>
            <w:vAlign w:val="center"/>
          </w:tcPr>
          <w:p w:rsidR="00300734" w:rsidRPr="007C4B99" w:rsidRDefault="00300734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300734" w:rsidRPr="00D733CA" w:rsidRDefault="00300734" w:rsidP="0028077D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</w:t>
            </w:r>
            <w:r w:rsidR="00AF3ABA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uk-UA"/>
              </w:rPr>
              <w:t>107</w:t>
            </w:r>
            <w:r w:rsidR="00AF3ABA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733CA" w:rsidRDefault="00300734" w:rsidP="00E6050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</w:t>
            </w:r>
            <w:r w:rsidR="00AF3ABA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uk-UA"/>
              </w:rPr>
              <w:t>404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733CA" w:rsidRDefault="00300734" w:rsidP="0028077D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</w:t>
            </w:r>
            <w:r w:rsidR="00A43C1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717</w:t>
            </w:r>
            <w:r w:rsidR="00AF3ABA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419" w:type="pct"/>
            <w:gridSpan w:val="2"/>
            <w:vAlign w:val="center"/>
          </w:tcPr>
          <w:p w:rsidR="00300734" w:rsidRPr="00D733CA" w:rsidRDefault="00300734" w:rsidP="00A43C17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  <w:r w:rsidR="00A43C1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986</w:t>
            </w:r>
          </w:p>
        </w:tc>
      </w:tr>
    </w:tbl>
    <w:p w:rsidR="00843CB1" w:rsidRDefault="00843CB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775123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C02E7D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</w:t>
      </w:r>
      <w:r w:rsidR="00843CB1"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охорони </w:t>
      </w:r>
    </w:p>
    <w:p w:rsidR="00843CB1" w:rsidRPr="00934A92" w:rsidRDefault="00843CB1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843CB1" w:rsidRPr="000622D4" w:rsidRDefault="00C02E7D" w:rsidP="00E26B14">
      <w:pPr>
        <w:pStyle w:val="a3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843CB1"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Максим СЕРЕДА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sectPr w:rsidR="00843CB1" w:rsidRPr="000622D4" w:rsidSect="00456D30">
      <w:pgSz w:w="16838" w:h="11906" w:orient="landscape"/>
      <w:pgMar w:top="1701" w:right="45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7E9C"/>
    <w:rsid w:val="000336BF"/>
    <w:rsid w:val="0005437D"/>
    <w:rsid w:val="000622D4"/>
    <w:rsid w:val="00064F5A"/>
    <w:rsid w:val="000676CC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48CC"/>
    <w:rsid w:val="000F6D43"/>
    <w:rsid w:val="000F7CAA"/>
    <w:rsid w:val="00106B71"/>
    <w:rsid w:val="00112C14"/>
    <w:rsid w:val="00124AD9"/>
    <w:rsid w:val="00124E32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05C6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37F8"/>
    <w:rsid w:val="00225BC8"/>
    <w:rsid w:val="00231852"/>
    <w:rsid w:val="002318A7"/>
    <w:rsid w:val="0023268E"/>
    <w:rsid w:val="00243DE6"/>
    <w:rsid w:val="00244CD1"/>
    <w:rsid w:val="00251B07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436"/>
    <w:rsid w:val="002910AE"/>
    <w:rsid w:val="002B36EE"/>
    <w:rsid w:val="002B40F4"/>
    <w:rsid w:val="002B45EA"/>
    <w:rsid w:val="002B51DB"/>
    <w:rsid w:val="002B7ADD"/>
    <w:rsid w:val="002D198C"/>
    <w:rsid w:val="002D6D86"/>
    <w:rsid w:val="002E0509"/>
    <w:rsid w:val="002E3036"/>
    <w:rsid w:val="00300734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35511"/>
    <w:rsid w:val="00342C42"/>
    <w:rsid w:val="00342C5D"/>
    <w:rsid w:val="003624DC"/>
    <w:rsid w:val="0036790F"/>
    <w:rsid w:val="00375744"/>
    <w:rsid w:val="0038738E"/>
    <w:rsid w:val="00390E08"/>
    <w:rsid w:val="003957D5"/>
    <w:rsid w:val="003A442E"/>
    <w:rsid w:val="003B417C"/>
    <w:rsid w:val="003C62C9"/>
    <w:rsid w:val="003C6FB2"/>
    <w:rsid w:val="003C706A"/>
    <w:rsid w:val="003D03D6"/>
    <w:rsid w:val="003D5F28"/>
    <w:rsid w:val="003D61EE"/>
    <w:rsid w:val="003E2374"/>
    <w:rsid w:val="003E6129"/>
    <w:rsid w:val="003E76F6"/>
    <w:rsid w:val="003F1628"/>
    <w:rsid w:val="003F76D1"/>
    <w:rsid w:val="00406325"/>
    <w:rsid w:val="00430DC8"/>
    <w:rsid w:val="004367A3"/>
    <w:rsid w:val="00441154"/>
    <w:rsid w:val="004439D5"/>
    <w:rsid w:val="00443C33"/>
    <w:rsid w:val="00445E49"/>
    <w:rsid w:val="00456D30"/>
    <w:rsid w:val="004624B9"/>
    <w:rsid w:val="00465179"/>
    <w:rsid w:val="00483BC0"/>
    <w:rsid w:val="004914BF"/>
    <w:rsid w:val="00495C21"/>
    <w:rsid w:val="0049618A"/>
    <w:rsid w:val="00496EF7"/>
    <w:rsid w:val="004A5829"/>
    <w:rsid w:val="004A5F3B"/>
    <w:rsid w:val="004B02CB"/>
    <w:rsid w:val="004C4645"/>
    <w:rsid w:val="004D5B3E"/>
    <w:rsid w:val="004D7A75"/>
    <w:rsid w:val="004E57D7"/>
    <w:rsid w:val="004F1856"/>
    <w:rsid w:val="004F2C97"/>
    <w:rsid w:val="004F3E33"/>
    <w:rsid w:val="00506B0D"/>
    <w:rsid w:val="00507388"/>
    <w:rsid w:val="0051055A"/>
    <w:rsid w:val="005225F5"/>
    <w:rsid w:val="00522746"/>
    <w:rsid w:val="00544FF9"/>
    <w:rsid w:val="00545DE4"/>
    <w:rsid w:val="0055688F"/>
    <w:rsid w:val="005610C4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41EA"/>
    <w:rsid w:val="00615B29"/>
    <w:rsid w:val="006250FB"/>
    <w:rsid w:val="00636BBB"/>
    <w:rsid w:val="00637B10"/>
    <w:rsid w:val="00637BB4"/>
    <w:rsid w:val="00644E16"/>
    <w:rsid w:val="0065673B"/>
    <w:rsid w:val="006636B7"/>
    <w:rsid w:val="00663E8D"/>
    <w:rsid w:val="00664E0D"/>
    <w:rsid w:val="00670F3E"/>
    <w:rsid w:val="006909DC"/>
    <w:rsid w:val="00696416"/>
    <w:rsid w:val="006965BB"/>
    <w:rsid w:val="006977EC"/>
    <w:rsid w:val="006A440F"/>
    <w:rsid w:val="006B1B9A"/>
    <w:rsid w:val="006B4925"/>
    <w:rsid w:val="006B79D0"/>
    <w:rsid w:val="006C154C"/>
    <w:rsid w:val="006C3FCA"/>
    <w:rsid w:val="006C67B6"/>
    <w:rsid w:val="006D7319"/>
    <w:rsid w:val="006E1C96"/>
    <w:rsid w:val="00703694"/>
    <w:rsid w:val="00713771"/>
    <w:rsid w:val="007202FB"/>
    <w:rsid w:val="00721D2E"/>
    <w:rsid w:val="00734EED"/>
    <w:rsid w:val="00744574"/>
    <w:rsid w:val="00750EAA"/>
    <w:rsid w:val="00763F8B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0012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612B2"/>
    <w:rsid w:val="00863939"/>
    <w:rsid w:val="00865BC8"/>
    <w:rsid w:val="00876F56"/>
    <w:rsid w:val="008778A2"/>
    <w:rsid w:val="008B06BD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B3C"/>
    <w:rsid w:val="009626DA"/>
    <w:rsid w:val="00963AAD"/>
    <w:rsid w:val="00974B5A"/>
    <w:rsid w:val="0097511C"/>
    <w:rsid w:val="00976C8B"/>
    <w:rsid w:val="00981DCE"/>
    <w:rsid w:val="0098250C"/>
    <w:rsid w:val="009847DA"/>
    <w:rsid w:val="00990EE9"/>
    <w:rsid w:val="009A16C7"/>
    <w:rsid w:val="009A6202"/>
    <w:rsid w:val="009B0E49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60AA"/>
    <w:rsid w:val="00A15106"/>
    <w:rsid w:val="00A17B4A"/>
    <w:rsid w:val="00A17CCD"/>
    <w:rsid w:val="00A20B31"/>
    <w:rsid w:val="00A21FD3"/>
    <w:rsid w:val="00A27330"/>
    <w:rsid w:val="00A351FB"/>
    <w:rsid w:val="00A4149B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E0374"/>
    <w:rsid w:val="00AE20C1"/>
    <w:rsid w:val="00AE4331"/>
    <w:rsid w:val="00AF2410"/>
    <w:rsid w:val="00AF3ABA"/>
    <w:rsid w:val="00B03108"/>
    <w:rsid w:val="00B112DB"/>
    <w:rsid w:val="00B11B19"/>
    <w:rsid w:val="00B13F7C"/>
    <w:rsid w:val="00B146D2"/>
    <w:rsid w:val="00B30C7F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9251E"/>
    <w:rsid w:val="00B9397F"/>
    <w:rsid w:val="00BA01AF"/>
    <w:rsid w:val="00BA4C0A"/>
    <w:rsid w:val="00BB3099"/>
    <w:rsid w:val="00BB3818"/>
    <w:rsid w:val="00BC263E"/>
    <w:rsid w:val="00BC62CC"/>
    <w:rsid w:val="00BD453B"/>
    <w:rsid w:val="00BD6430"/>
    <w:rsid w:val="00BE255C"/>
    <w:rsid w:val="00BE4D93"/>
    <w:rsid w:val="00BE52D4"/>
    <w:rsid w:val="00BF5D0F"/>
    <w:rsid w:val="00C02E7D"/>
    <w:rsid w:val="00C05C45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5E2"/>
    <w:rsid w:val="00CA1991"/>
    <w:rsid w:val="00CA5E51"/>
    <w:rsid w:val="00CC10C7"/>
    <w:rsid w:val="00CE4393"/>
    <w:rsid w:val="00CF1683"/>
    <w:rsid w:val="00D038FD"/>
    <w:rsid w:val="00D03EEC"/>
    <w:rsid w:val="00D04E21"/>
    <w:rsid w:val="00D219CD"/>
    <w:rsid w:val="00D22ABB"/>
    <w:rsid w:val="00D24239"/>
    <w:rsid w:val="00D27427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33CA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DF491A"/>
    <w:rsid w:val="00E05D53"/>
    <w:rsid w:val="00E063F4"/>
    <w:rsid w:val="00E10DE0"/>
    <w:rsid w:val="00E11184"/>
    <w:rsid w:val="00E112D7"/>
    <w:rsid w:val="00E1434D"/>
    <w:rsid w:val="00E14E8C"/>
    <w:rsid w:val="00E21468"/>
    <w:rsid w:val="00E23C7D"/>
    <w:rsid w:val="00E26B14"/>
    <w:rsid w:val="00E30BA7"/>
    <w:rsid w:val="00E358E2"/>
    <w:rsid w:val="00E3751E"/>
    <w:rsid w:val="00E45F9A"/>
    <w:rsid w:val="00E565F0"/>
    <w:rsid w:val="00E57986"/>
    <w:rsid w:val="00E6050C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2D94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F103A1"/>
    <w:rsid w:val="00F14FEF"/>
    <w:rsid w:val="00F15893"/>
    <w:rsid w:val="00F20F55"/>
    <w:rsid w:val="00F215A1"/>
    <w:rsid w:val="00F228B9"/>
    <w:rsid w:val="00F2579D"/>
    <w:rsid w:val="00F25891"/>
    <w:rsid w:val="00F336B2"/>
    <w:rsid w:val="00F40E5D"/>
    <w:rsid w:val="00F44329"/>
    <w:rsid w:val="00F47CA1"/>
    <w:rsid w:val="00F5446F"/>
    <w:rsid w:val="00F711C3"/>
    <w:rsid w:val="00F712EE"/>
    <w:rsid w:val="00F81147"/>
    <w:rsid w:val="00F94D68"/>
    <w:rsid w:val="00FA6671"/>
    <w:rsid w:val="00FB00CE"/>
    <w:rsid w:val="00FB1A13"/>
    <w:rsid w:val="00FB3EED"/>
    <w:rsid w:val="00FC23AD"/>
    <w:rsid w:val="00FC381D"/>
    <w:rsid w:val="00FD17A7"/>
    <w:rsid w:val="00FF4D59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3504-F484-4407-A2B6-458FBA09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41</cp:revision>
  <cp:lastPrinted>2022-12-20T08:59:00Z</cp:lastPrinted>
  <dcterms:created xsi:type="dcterms:W3CDTF">2021-11-29T07:14:00Z</dcterms:created>
  <dcterms:modified xsi:type="dcterms:W3CDTF">2023-04-20T08:31:00Z</dcterms:modified>
</cp:coreProperties>
</file>