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C5D" w:rsidRDefault="00E20C5D" w:rsidP="00E20C5D">
      <w:pPr>
        <w:spacing w:after="0" w:line="240" w:lineRule="auto"/>
        <w:ind w:firstLine="5670"/>
        <w:rPr>
          <w:rFonts w:ascii="Times New Roman" w:hAnsi="Times New Roman" w:cs="Times New Roman"/>
          <w:b/>
          <w:sz w:val="28"/>
          <w:szCs w:val="28"/>
        </w:rPr>
      </w:pPr>
      <w:r>
        <w:rPr>
          <w:rFonts w:ascii="Times New Roman" w:hAnsi="Times New Roman" w:cs="Times New Roman"/>
          <w:b/>
          <w:sz w:val="28"/>
          <w:szCs w:val="28"/>
        </w:rPr>
        <w:t xml:space="preserve">Додаток </w:t>
      </w:r>
    </w:p>
    <w:p w:rsidR="00E20C5D" w:rsidRDefault="00E20C5D" w:rsidP="00E20C5D">
      <w:pPr>
        <w:spacing w:after="0" w:line="240" w:lineRule="auto"/>
        <w:ind w:firstLine="5670"/>
        <w:rPr>
          <w:rFonts w:ascii="Times New Roman" w:hAnsi="Times New Roman" w:cs="Times New Roman"/>
          <w:b/>
          <w:sz w:val="28"/>
          <w:szCs w:val="28"/>
        </w:rPr>
      </w:pPr>
      <w:r>
        <w:rPr>
          <w:rFonts w:ascii="Times New Roman" w:hAnsi="Times New Roman" w:cs="Times New Roman"/>
          <w:b/>
          <w:sz w:val="28"/>
          <w:szCs w:val="28"/>
        </w:rPr>
        <w:t xml:space="preserve">до рішення Кременчуцької </w:t>
      </w:r>
    </w:p>
    <w:p w:rsidR="00E20C5D" w:rsidRDefault="00E20C5D" w:rsidP="00E20C5D">
      <w:pPr>
        <w:spacing w:after="0" w:line="240" w:lineRule="auto"/>
        <w:ind w:firstLine="5670"/>
        <w:rPr>
          <w:rFonts w:ascii="Times New Roman" w:hAnsi="Times New Roman" w:cs="Times New Roman"/>
          <w:b/>
          <w:sz w:val="28"/>
          <w:szCs w:val="28"/>
        </w:rPr>
      </w:pPr>
      <w:r>
        <w:rPr>
          <w:rFonts w:ascii="Times New Roman" w:hAnsi="Times New Roman" w:cs="Times New Roman"/>
          <w:b/>
          <w:sz w:val="28"/>
          <w:szCs w:val="28"/>
        </w:rPr>
        <w:t>міської ради</w:t>
      </w:r>
    </w:p>
    <w:p w:rsidR="00E20C5D" w:rsidRDefault="00E20C5D" w:rsidP="00E20C5D">
      <w:pPr>
        <w:spacing w:after="0" w:line="240" w:lineRule="auto"/>
        <w:ind w:firstLine="5670"/>
        <w:rPr>
          <w:rFonts w:ascii="Times New Roman" w:hAnsi="Times New Roman" w:cs="Times New Roman"/>
          <w:b/>
          <w:sz w:val="28"/>
          <w:szCs w:val="28"/>
        </w:rPr>
      </w:pPr>
      <w:r>
        <w:rPr>
          <w:rFonts w:ascii="Times New Roman" w:hAnsi="Times New Roman" w:cs="Times New Roman"/>
          <w:b/>
          <w:sz w:val="28"/>
          <w:szCs w:val="28"/>
        </w:rPr>
        <w:t>Кременчуцького району</w:t>
      </w:r>
    </w:p>
    <w:p w:rsidR="007F0253" w:rsidRDefault="00E20C5D" w:rsidP="007F0253">
      <w:pPr>
        <w:spacing w:after="0" w:line="240" w:lineRule="auto"/>
        <w:ind w:firstLine="5670"/>
        <w:rPr>
          <w:rFonts w:ascii="Times New Roman" w:hAnsi="Times New Roman" w:cs="Times New Roman"/>
          <w:b/>
          <w:sz w:val="28"/>
          <w:szCs w:val="28"/>
        </w:rPr>
      </w:pPr>
      <w:r>
        <w:rPr>
          <w:rFonts w:ascii="Times New Roman" w:hAnsi="Times New Roman" w:cs="Times New Roman"/>
          <w:b/>
          <w:sz w:val="28"/>
          <w:szCs w:val="28"/>
        </w:rPr>
        <w:t>Полтавської області</w:t>
      </w:r>
    </w:p>
    <w:p w:rsidR="00E20C5D" w:rsidRDefault="007F0253" w:rsidP="007F0253">
      <w:pPr>
        <w:spacing w:after="0" w:line="240" w:lineRule="auto"/>
        <w:ind w:firstLine="5670"/>
        <w:rPr>
          <w:rFonts w:ascii="Times New Roman" w:hAnsi="Times New Roman" w:cs="Times New Roman"/>
          <w:b/>
          <w:sz w:val="28"/>
          <w:szCs w:val="28"/>
        </w:rPr>
      </w:pPr>
      <w:r>
        <w:rPr>
          <w:rFonts w:ascii="Times New Roman" w:hAnsi="Times New Roman" w:cs="Times New Roman"/>
          <w:b/>
          <w:sz w:val="28"/>
          <w:szCs w:val="28"/>
        </w:rPr>
        <w:t>13 січня 2023 року</w:t>
      </w:r>
    </w:p>
    <w:p w:rsidR="009F60CD" w:rsidRPr="00627CC3" w:rsidRDefault="009F60CD" w:rsidP="00E20C5D">
      <w:pPr>
        <w:spacing w:after="0" w:line="240" w:lineRule="auto"/>
        <w:jc w:val="center"/>
      </w:pPr>
      <w:r w:rsidRPr="00627CC3">
        <w:rPr>
          <w:rFonts w:ascii="Times New Roman" w:hAnsi="Times New Roman" w:cs="Times New Roman"/>
          <w:b/>
          <w:sz w:val="28"/>
          <w:szCs w:val="28"/>
        </w:rPr>
        <w:t>ПРОГРАМА</w:t>
      </w:r>
    </w:p>
    <w:p w:rsidR="001A148D" w:rsidRPr="00627CC3" w:rsidRDefault="001A148D" w:rsidP="00E20C5D">
      <w:pPr>
        <w:shd w:val="clear" w:color="auto" w:fill="FFFFFF"/>
        <w:spacing w:line="240" w:lineRule="auto"/>
        <w:jc w:val="center"/>
        <w:rPr>
          <w:rFonts w:ascii="Times New Roman" w:hAnsi="Times New Roman" w:cs="Times New Roman"/>
          <w:b/>
          <w:sz w:val="28"/>
          <w:szCs w:val="28"/>
        </w:rPr>
      </w:pPr>
      <w:r w:rsidRPr="00627CC3">
        <w:rPr>
          <w:rFonts w:ascii="Times New Roman" w:hAnsi="Times New Roman" w:cs="Times New Roman"/>
          <w:b/>
          <w:sz w:val="28"/>
          <w:szCs w:val="28"/>
        </w:rPr>
        <w:t>співпраці Кременчуцької міської ради Кременчуцького</w:t>
      </w:r>
      <w:bookmarkStart w:id="0" w:name="_GoBack"/>
      <w:bookmarkEnd w:id="0"/>
      <w:r w:rsidRPr="00627CC3">
        <w:rPr>
          <w:rFonts w:ascii="Times New Roman" w:hAnsi="Times New Roman" w:cs="Times New Roman"/>
          <w:b/>
          <w:sz w:val="28"/>
          <w:szCs w:val="28"/>
        </w:rPr>
        <w:t xml:space="preserve"> району Полтавської області та Управління Державної казначейської служби України у </w:t>
      </w:r>
      <w:proofErr w:type="spellStart"/>
      <w:r w:rsidRPr="00627CC3">
        <w:rPr>
          <w:rFonts w:ascii="Times New Roman" w:hAnsi="Times New Roman" w:cs="Times New Roman"/>
          <w:b/>
          <w:sz w:val="28"/>
          <w:szCs w:val="28"/>
        </w:rPr>
        <w:t>м.Кременчуці</w:t>
      </w:r>
      <w:proofErr w:type="spellEnd"/>
      <w:r w:rsidRPr="00627CC3">
        <w:rPr>
          <w:rFonts w:ascii="Times New Roman" w:hAnsi="Times New Roman" w:cs="Times New Roman"/>
          <w:b/>
          <w:sz w:val="28"/>
          <w:szCs w:val="28"/>
        </w:rPr>
        <w:t xml:space="preserve"> Полтавської області в сфері казначейського обслуговування місцевого бюджету Кременчуцької міської територіальної громади  на 202</w:t>
      </w:r>
      <w:r w:rsidR="00DD16A2" w:rsidRPr="00627CC3">
        <w:rPr>
          <w:rFonts w:ascii="Times New Roman" w:hAnsi="Times New Roman" w:cs="Times New Roman"/>
          <w:b/>
          <w:sz w:val="28"/>
          <w:szCs w:val="28"/>
        </w:rPr>
        <w:t>3</w:t>
      </w:r>
      <w:r w:rsidRPr="00627CC3">
        <w:rPr>
          <w:rFonts w:ascii="Times New Roman" w:hAnsi="Times New Roman" w:cs="Times New Roman"/>
          <w:b/>
          <w:sz w:val="28"/>
          <w:szCs w:val="28"/>
        </w:rPr>
        <w:t xml:space="preserve"> рік</w:t>
      </w:r>
    </w:p>
    <w:p w:rsidR="009F60CD" w:rsidRPr="00627CC3" w:rsidRDefault="009F60CD">
      <w:pPr>
        <w:shd w:val="clear" w:color="auto" w:fill="FFFFFF"/>
        <w:jc w:val="center"/>
      </w:pPr>
      <w:r w:rsidRPr="00627CC3">
        <w:rPr>
          <w:rFonts w:ascii="Times New Roman" w:eastAsia="Courier New CYR" w:hAnsi="Times New Roman" w:cs="Times New Roman"/>
          <w:b/>
          <w:spacing w:val="1"/>
          <w:sz w:val="28"/>
          <w:szCs w:val="28"/>
        </w:rPr>
        <w:t>Паспорт програми</w:t>
      </w:r>
    </w:p>
    <w:tbl>
      <w:tblPr>
        <w:tblW w:w="0" w:type="auto"/>
        <w:tblLayout w:type="fixed"/>
        <w:tblCellMar>
          <w:left w:w="113" w:type="dxa"/>
        </w:tblCellMar>
        <w:tblLook w:val="0000" w:firstRow="0" w:lastRow="0" w:firstColumn="0" w:lastColumn="0" w:noHBand="0" w:noVBand="0"/>
      </w:tblPr>
      <w:tblGrid>
        <w:gridCol w:w="792"/>
        <w:gridCol w:w="4140"/>
        <w:gridCol w:w="4908"/>
      </w:tblGrid>
      <w:tr w:rsidR="009F60CD" w:rsidRPr="00627CC3" w:rsidTr="00243BD8">
        <w:trPr>
          <w:trHeight w:val="1122"/>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pPr>
              <w:spacing w:after="0" w:line="240" w:lineRule="auto"/>
            </w:pPr>
            <w:r>
              <w:rPr>
                <w:rFonts w:ascii="Times New Roman" w:hAnsi="Times New Roman" w:cs="Times New Roman"/>
                <w:sz w:val="28"/>
                <w:szCs w:val="28"/>
              </w:rPr>
              <w:t>1.</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Ініціатор розроблення програми</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E20C5D">
            <w:pPr>
              <w:spacing w:after="0" w:line="240" w:lineRule="auto"/>
            </w:pPr>
            <w:r>
              <w:rPr>
                <w:rFonts w:ascii="Times New Roman" w:hAnsi="Times New Roman" w:cs="Times New Roman"/>
                <w:sz w:val="28"/>
                <w:szCs w:val="28"/>
              </w:rPr>
              <w:t xml:space="preserve">Виконавчий комітет </w:t>
            </w:r>
            <w:r w:rsidRPr="00627CC3">
              <w:rPr>
                <w:rFonts w:ascii="Times New Roman" w:hAnsi="Times New Roman" w:cs="Times New Roman"/>
                <w:sz w:val="28"/>
                <w:szCs w:val="28"/>
              </w:rPr>
              <w:t>Кременчуцької міської ради Кременчуцького району Полтавської області</w:t>
            </w:r>
          </w:p>
        </w:tc>
      </w:tr>
      <w:tr w:rsidR="009F60CD" w:rsidRPr="00627CC3" w:rsidTr="00243BD8">
        <w:trPr>
          <w:trHeight w:val="2687"/>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2</w:t>
            </w:r>
            <w:r w:rsidR="00427B71">
              <w:rPr>
                <w:rFonts w:ascii="Times New Roman" w:hAnsi="Times New Roman" w:cs="Times New Roman"/>
                <w:sz w:val="28"/>
                <w:szCs w:val="28"/>
              </w:rPr>
              <w:t>.</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Нормативно правові документи</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rsidP="00D36328">
            <w:pPr>
              <w:spacing w:after="0" w:line="240" w:lineRule="auto"/>
            </w:pPr>
            <w:r w:rsidRPr="00627CC3">
              <w:rPr>
                <w:rFonts w:ascii="Times New Roman" w:hAnsi="Times New Roman" w:cs="Times New Roman"/>
                <w:sz w:val="28"/>
                <w:szCs w:val="28"/>
              </w:rPr>
              <w:t>Бюджетний кодекс України, Закон України «Про місцеве самоврядування в Україні» від 21.05.1997</w:t>
            </w:r>
            <w:r w:rsidR="00946A40" w:rsidRPr="00627CC3">
              <w:rPr>
                <w:rFonts w:ascii="Times New Roman" w:hAnsi="Times New Roman" w:cs="Times New Roman"/>
                <w:sz w:val="28"/>
                <w:szCs w:val="28"/>
              </w:rPr>
              <w:t xml:space="preserve"> </w:t>
            </w:r>
            <w:r w:rsidRPr="00627CC3">
              <w:rPr>
                <w:rFonts w:ascii="Times New Roman" w:hAnsi="Times New Roman" w:cs="Times New Roman"/>
                <w:sz w:val="28"/>
                <w:szCs w:val="28"/>
              </w:rPr>
              <w:t>№</w:t>
            </w:r>
            <w:r w:rsidR="00E20C5D">
              <w:rPr>
                <w:rFonts w:ascii="Times New Roman" w:hAnsi="Times New Roman" w:cs="Times New Roman"/>
                <w:sz w:val="28"/>
                <w:szCs w:val="28"/>
              </w:rPr>
              <w:t xml:space="preserve"> </w:t>
            </w:r>
            <w:r w:rsidRPr="00627CC3">
              <w:rPr>
                <w:rFonts w:ascii="Times New Roman" w:hAnsi="Times New Roman" w:cs="Times New Roman"/>
                <w:sz w:val="28"/>
                <w:szCs w:val="28"/>
              </w:rPr>
              <w:t>280/97-ВР</w:t>
            </w:r>
            <w:r w:rsidR="00E20C5D">
              <w:rPr>
                <w:rFonts w:ascii="Times New Roman" w:hAnsi="Times New Roman" w:cs="Times New Roman"/>
                <w:sz w:val="28"/>
                <w:szCs w:val="28"/>
              </w:rPr>
              <w:t>,</w:t>
            </w:r>
            <w:r w:rsidRPr="00627CC3">
              <w:rPr>
                <w:rFonts w:ascii="Times New Roman" w:hAnsi="Times New Roman" w:cs="Times New Roman"/>
                <w:sz w:val="28"/>
                <w:szCs w:val="28"/>
              </w:rPr>
              <w:t xml:space="preserve"> положення «Про Державну казначейську службу України», затверджене </w:t>
            </w:r>
            <w:r w:rsidR="00D36328" w:rsidRPr="00627CC3">
              <w:rPr>
                <w:rFonts w:ascii="Times New Roman" w:hAnsi="Times New Roman" w:cs="Times New Roman"/>
                <w:sz w:val="28"/>
                <w:szCs w:val="28"/>
              </w:rPr>
              <w:t>постановою Кабінету міністрів У</w:t>
            </w:r>
            <w:r w:rsidR="00DD16A2" w:rsidRPr="00627CC3">
              <w:rPr>
                <w:rFonts w:ascii="Times New Roman" w:hAnsi="Times New Roman" w:cs="Times New Roman"/>
                <w:sz w:val="28"/>
                <w:szCs w:val="28"/>
              </w:rPr>
              <w:t>к</w:t>
            </w:r>
            <w:r w:rsidR="00D36328" w:rsidRPr="00627CC3">
              <w:rPr>
                <w:rFonts w:ascii="Times New Roman" w:hAnsi="Times New Roman" w:cs="Times New Roman"/>
                <w:sz w:val="28"/>
                <w:szCs w:val="28"/>
              </w:rPr>
              <w:t>раїни від 15.04.2015</w:t>
            </w:r>
            <w:r w:rsidR="00E20C5D">
              <w:rPr>
                <w:rFonts w:ascii="Times New Roman" w:hAnsi="Times New Roman" w:cs="Times New Roman"/>
                <w:sz w:val="28"/>
                <w:szCs w:val="28"/>
              </w:rPr>
              <w:t xml:space="preserve"> </w:t>
            </w:r>
            <w:r w:rsidR="00D36328" w:rsidRPr="00627CC3">
              <w:rPr>
                <w:rFonts w:ascii="Times New Roman" w:hAnsi="Times New Roman" w:cs="Times New Roman"/>
                <w:sz w:val="28"/>
                <w:szCs w:val="28"/>
              </w:rPr>
              <w:t>р.</w:t>
            </w:r>
            <w:r w:rsidR="00E20C5D">
              <w:rPr>
                <w:rFonts w:ascii="Times New Roman" w:hAnsi="Times New Roman" w:cs="Times New Roman"/>
                <w:sz w:val="28"/>
                <w:szCs w:val="28"/>
              </w:rPr>
              <w:t xml:space="preserve"> </w:t>
            </w:r>
            <w:r w:rsidR="00D36328" w:rsidRPr="00627CC3">
              <w:rPr>
                <w:rFonts w:ascii="Times New Roman" w:hAnsi="Times New Roman" w:cs="Times New Roman"/>
                <w:sz w:val="28"/>
                <w:szCs w:val="28"/>
              </w:rPr>
              <w:t>№215</w:t>
            </w:r>
            <w:r w:rsidRPr="00627CC3">
              <w:rPr>
                <w:rFonts w:ascii="Times New Roman" w:hAnsi="Times New Roman" w:cs="Times New Roman"/>
                <w:sz w:val="28"/>
                <w:szCs w:val="28"/>
              </w:rPr>
              <w:t xml:space="preserve"> </w:t>
            </w:r>
          </w:p>
        </w:tc>
      </w:tr>
      <w:tr w:rsidR="009F60CD" w:rsidRPr="00627CC3" w:rsidTr="00243BD8">
        <w:trPr>
          <w:trHeight w:val="1126"/>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3</w:t>
            </w:r>
            <w:r w:rsidR="00427B71">
              <w:rPr>
                <w:rFonts w:ascii="Times New Roman" w:hAnsi="Times New Roman" w:cs="Times New Roman"/>
                <w:sz w:val="28"/>
                <w:szCs w:val="28"/>
              </w:rPr>
              <w:t>.</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Розробник програми</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Управління Державної казначейської служби України у м. Кременчуці Полтавської області</w:t>
            </w:r>
          </w:p>
        </w:tc>
      </w:tr>
      <w:tr w:rsidR="009F60CD" w:rsidRPr="00627CC3" w:rsidTr="00243BD8">
        <w:trPr>
          <w:trHeight w:val="1127"/>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4</w:t>
            </w:r>
            <w:r w:rsidR="00427B71">
              <w:rPr>
                <w:rFonts w:ascii="Times New Roman" w:hAnsi="Times New Roman" w:cs="Times New Roman"/>
                <w:sz w:val="28"/>
                <w:szCs w:val="28"/>
              </w:rPr>
              <w:t>.</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Співрозробник програми</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rsidP="00946A40">
            <w:pPr>
              <w:spacing w:after="0" w:line="240" w:lineRule="auto"/>
            </w:pPr>
            <w:r w:rsidRPr="00627CC3">
              <w:rPr>
                <w:rFonts w:ascii="Times New Roman" w:hAnsi="Times New Roman" w:cs="Times New Roman"/>
                <w:sz w:val="28"/>
                <w:szCs w:val="28"/>
              </w:rPr>
              <w:t xml:space="preserve">Департамент  </w:t>
            </w:r>
            <w:r w:rsidR="00946A40" w:rsidRPr="00627CC3">
              <w:rPr>
                <w:rFonts w:ascii="Times New Roman" w:hAnsi="Times New Roman" w:cs="Times New Roman"/>
                <w:sz w:val="28"/>
                <w:szCs w:val="28"/>
              </w:rPr>
              <w:t>ф</w:t>
            </w:r>
            <w:r w:rsidRPr="00627CC3">
              <w:rPr>
                <w:rFonts w:ascii="Times New Roman" w:hAnsi="Times New Roman" w:cs="Times New Roman"/>
                <w:sz w:val="28"/>
                <w:szCs w:val="28"/>
              </w:rPr>
              <w:t>інансів</w:t>
            </w:r>
            <w:r w:rsidR="00845B4F" w:rsidRPr="00627CC3">
              <w:rPr>
                <w:rFonts w:ascii="Times New Roman" w:hAnsi="Times New Roman" w:cs="Times New Roman"/>
                <w:sz w:val="28"/>
                <w:szCs w:val="28"/>
              </w:rPr>
              <w:t xml:space="preserve"> </w:t>
            </w:r>
            <w:r w:rsidR="00AE2CAB" w:rsidRPr="00627CC3">
              <w:rPr>
                <w:rFonts w:ascii="Times New Roman" w:hAnsi="Times New Roman" w:cs="Times New Roman"/>
                <w:sz w:val="28"/>
                <w:szCs w:val="28"/>
              </w:rPr>
              <w:t>Кременчуцької міської ради Кременчуцького району Полтавської області</w:t>
            </w:r>
          </w:p>
        </w:tc>
      </w:tr>
      <w:tr w:rsidR="00427B71" w:rsidRPr="00627CC3" w:rsidTr="00243BD8">
        <w:trPr>
          <w:trHeight w:val="1113"/>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427B71" w:rsidRPr="00627CC3" w:rsidRDefault="00427B71">
            <w:pPr>
              <w:spacing w:after="0" w:line="240" w:lineRule="auto"/>
              <w:rPr>
                <w:rFonts w:ascii="Times New Roman" w:hAnsi="Times New Roman" w:cs="Times New Roman"/>
                <w:sz w:val="28"/>
                <w:szCs w:val="28"/>
              </w:rPr>
            </w:pPr>
            <w:r w:rsidRPr="00627CC3">
              <w:rPr>
                <w:rFonts w:ascii="Times New Roman" w:hAnsi="Times New Roman" w:cs="Times New Roman"/>
                <w:sz w:val="28"/>
                <w:szCs w:val="28"/>
              </w:rPr>
              <w:t>5</w:t>
            </w:r>
            <w:r>
              <w:rPr>
                <w:rFonts w:ascii="Times New Roman" w:hAnsi="Times New Roman" w:cs="Times New Roman"/>
                <w:sz w:val="28"/>
                <w:szCs w:val="28"/>
              </w:rPr>
              <w:t>.</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427B71" w:rsidRPr="00627CC3" w:rsidRDefault="00427B71">
            <w:pPr>
              <w:spacing w:after="0" w:line="240" w:lineRule="auto"/>
              <w:rPr>
                <w:rFonts w:ascii="Times New Roman" w:hAnsi="Times New Roman" w:cs="Times New Roman"/>
                <w:sz w:val="28"/>
                <w:szCs w:val="28"/>
              </w:rPr>
            </w:pPr>
            <w:r>
              <w:rPr>
                <w:rFonts w:ascii="Times New Roman" w:hAnsi="Times New Roman" w:cs="Times New Roman"/>
                <w:sz w:val="28"/>
                <w:szCs w:val="28"/>
              </w:rPr>
              <w:t>Головний розпорядник бюджетних коштів</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427B71" w:rsidRPr="00627CC3" w:rsidRDefault="00427B71" w:rsidP="00946A40">
            <w:pPr>
              <w:spacing w:after="0" w:line="240" w:lineRule="auto"/>
              <w:rPr>
                <w:rFonts w:ascii="Times New Roman" w:hAnsi="Times New Roman" w:cs="Times New Roman"/>
                <w:sz w:val="28"/>
                <w:szCs w:val="28"/>
              </w:rPr>
            </w:pPr>
            <w:r w:rsidRPr="00627CC3">
              <w:rPr>
                <w:rFonts w:ascii="Times New Roman" w:hAnsi="Times New Roman" w:cs="Times New Roman"/>
                <w:sz w:val="28"/>
                <w:szCs w:val="28"/>
              </w:rPr>
              <w:t>Виконавчий комітет Кременчуцької міської ради Кременчуцького району Полтавської області</w:t>
            </w:r>
          </w:p>
        </w:tc>
      </w:tr>
      <w:tr w:rsidR="009F60CD" w:rsidRPr="00627CC3" w:rsidTr="00243BD8">
        <w:trPr>
          <w:trHeight w:val="1143"/>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pPr>
              <w:spacing w:after="0" w:line="240" w:lineRule="auto"/>
            </w:pPr>
            <w:r>
              <w:rPr>
                <w:rFonts w:ascii="Times New Roman" w:hAnsi="Times New Roman" w:cs="Times New Roman"/>
                <w:sz w:val="28"/>
                <w:szCs w:val="28"/>
              </w:rPr>
              <w:t>6.</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pPr>
              <w:spacing w:after="0" w:line="240" w:lineRule="auto"/>
            </w:pPr>
            <w:r w:rsidRPr="00627CC3">
              <w:rPr>
                <w:rFonts w:ascii="Times New Roman" w:hAnsi="Times New Roman" w:cs="Times New Roman"/>
                <w:sz w:val="28"/>
                <w:szCs w:val="28"/>
              </w:rPr>
              <w:t>Відповідальні виконавці</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Управління Державної казначейської служби України у м. Кременчуці Полтавської області</w:t>
            </w:r>
          </w:p>
        </w:tc>
      </w:tr>
      <w:tr w:rsidR="009F60CD" w:rsidRPr="00627CC3" w:rsidTr="00243BD8">
        <w:trPr>
          <w:trHeight w:val="2817"/>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pPr>
              <w:spacing w:after="0" w:line="240" w:lineRule="auto"/>
            </w:pPr>
            <w:r>
              <w:rPr>
                <w:rFonts w:ascii="Times New Roman" w:hAnsi="Times New Roman" w:cs="Times New Roman"/>
                <w:sz w:val="28"/>
                <w:szCs w:val="28"/>
              </w:rPr>
              <w:lastRenderedPageBreak/>
              <w:t>7.</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Учасники програми</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rsidP="00427B71">
            <w:pPr>
              <w:spacing w:after="0" w:line="240" w:lineRule="auto"/>
            </w:pPr>
            <w:r w:rsidRPr="00627CC3">
              <w:rPr>
                <w:rFonts w:ascii="Times New Roman" w:hAnsi="Times New Roman" w:cs="Times New Roman"/>
                <w:sz w:val="28"/>
                <w:szCs w:val="28"/>
              </w:rPr>
              <w:t>Департамент</w:t>
            </w:r>
            <w:r w:rsidR="001A148D" w:rsidRPr="00627CC3">
              <w:rPr>
                <w:rFonts w:ascii="Times New Roman" w:hAnsi="Times New Roman" w:cs="Times New Roman"/>
                <w:sz w:val="28"/>
                <w:szCs w:val="28"/>
              </w:rPr>
              <w:t>и</w:t>
            </w:r>
            <w:r w:rsidRPr="00627CC3">
              <w:rPr>
                <w:rFonts w:ascii="Times New Roman" w:hAnsi="Times New Roman" w:cs="Times New Roman"/>
                <w:sz w:val="28"/>
                <w:szCs w:val="28"/>
              </w:rPr>
              <w:t xml:space="preserve">, відділи, служби </w:t>
            </w:r>
            <w:r w:rsidR="00942B80" w:rsidRPr="00627CC3">
              <w:rPr>
                <w:rFonts w:ascii="Times New Roman" w:hAnsi="Times New Roman" w:cs="Times New Roman"/>
                <w:sz w:val="28"/>
                <w:szCs w:val="28"/>
              </w:rPr>
              <w:t>Кременчуцької міської ради Кременчуцького району Полтавської області</w:t>
            </w:r>
            <w:r w:rsidRPr="00627CC3">
              <w:rPr>
                <w:rFonts w:ascii="Times New Roman" w:hAnsi="Times New Roman" w:cs="Times New Roman"/>
                <w:sz w:val="28"/>
                <w:szCs w:val="28"/>
              </w:rPr>
              <w:t>, Управління Державної казначейської служби Укра</w:t>
            </w:r>
            <w:r w:rsidR="001A148D" w:rsidRPr="00627CC3">
              <w:rPr>
                <w:rFonts w:ascii="Times New Roman" w:hAnsi="Times New Roman" w:cs="Times New Roman"/>
                <w:sz w:val="28"/>
                <w:szCs w:val="28"/>
              </w:rPr>
              <w:t xml:space="preserve">їни у </w:t>
            </w:r>
            <w:r w:rsidR="009E4B5D">
              <w:rPr>
                <w:rFonts w:ascii="Times New Roman" w:hAnsi="Times New Roman" w:cs="Times New Roman"/>
                <w:sz w:val="28"/>
                <w:szCs w:val="28"/>
              </w:rPr>
              <w:t xml:space="preserve">                 </w:t>
            </w:r>
            <w:r w:rsidR="001A148D" w:rsidRPr="00627CC3">
              <w:rPr>
                <w:rFonts w:ascii="Times New Roman" w:hAnsi="Times New Roman" w:cs="Times New Roman"/>
                <w:sz w:val="28"/>
                <w:szCs w:val="28"/>
              </w:rPr>
              <w:t>м.</w:t>
            </w:r>
            <w:r w:rsidR="009E4B5D">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Полтавської області та </w:t>
            </w:r>
            <w:r w:rsidR="00427B71">
              <w:rPr>
                <w:rFonts w:ascii="Times New Roman" w:hAnsi="Times New Roman" w:cs="Times New Roman"/>
                <w:sz w:val="28"/>
                <w:szCs w:val="28"/>
              </w:rPr>
              <w:t>в</w:t>
            </w:r>
            <w:r w:rsidRPr="00627CC3">
              <w:rPr>
                <w:rFonts w:ascii="Times New Roman" w:hAnsi="Times New Roman" w:cs="Times New Roman"/>
                <w:sz w:val="28"/>
                <w:szCs w:val="28"/>
              </w:rPr>
              <w:t>иконавчий комітет Кременчуцької міської ради</w:t>
            </w:r>
            <w:r w:rsidR="009E4B5D">
              <w:rPr>
                <w:rFonts w:ascii="Times New Roman" w:hAnsi="Times New Roman" w:cs="Times New Roman"/>
                <w:sz w:val="28"/>
                <w:szCs w:val="28"/>
              </w:rPr>
              <w:t xml:space="preserve"> </w:t>
            </w:r>
            <w:r w:rsidR="009E4B5D" w:rsidRPr="00627CC3">
              <w:rPr>
                <w:rFonts w:ascii="Times New Roman" w:hAnsi="Times New Roman" w:cs="Times New Roman"/>
                <w:sz w:val="28"/>
                <w:szCs w:val="28"/>
              </w:rPr>
              <w:t>Кременчуцького району Полтавської області</w:t>
            </w:r>
          </w:p>
        </w:tc>
      </w:tr>
      <w:tr w:rsidR="009F60CD" w:rsidRPr="00627CC3" w:rsidTr="00243BD8">
        <w:trPr>
          <w:trHeight w:val="521"/>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pPr>
              <w:spacing w:after="0" w:line="240" w:lineRule="auto"/>
            </w:pPr>
            <w:r>
              <w:rPr>
                <w:rFonts w:ascii="Times New Roman" w:hAnsi="Times New Roman" w:cs="Times New Roman"/>
                <w:sz w:val="28"/>
                <w:szCs w:val="28"/>
              </w:rPr>
              <w:t>8.</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Термін реалізації програми</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155028" w:rsidP="00946A40">
            <w:pPr>
              <w:spacing w:after="0" w:line="240" w:lineRule="auto"/>
            </w:pPr>
            <w:r>
              <w:rPr>
                <w:rFonts w:ascii="Times New Roman" w:hAnsi="Times New Roman" w:cs="Times New Roman"/>
                <w:sz w:val="28"/>
                <w:szCs w:val="28"/>
              </w:rPr>
              <w:t>2023</w:t>
            </w:r>
            <w:r w:rsidR="00946A40" w:rsidRPr="00627CC3">
              <w:rPr>
                <w:rFonts w:ascii="Times New Roman" w:hAnsi="Times New Roman" w:cs="Times New Roman"/>
                <w:sz w:val="28"/>
                <w:szCs w:val="28"/>
              </w:rPr>
              <w:t xml:space="preserve"> </w:t>
            </w:r>
            <w:r w:rsidR="009F60CD" w:rsidRPr="00627CC3">
              <w:rPr>
                <w:rFonts w:ascii="Times New Roman" w:hAnsi="Times New Roman" w:cs="Times New Roman"/>
                <w:sz w:val="28"/>
                <w:szCs w:val="28"/>
              </w:rPr>
              <w:t>р</w:t>
            </w:r>
            <w:r w:rsidR="00946A40" w:rsidRPr="00627CC3">
              <w:rPr>
                <w:rFonts w:ascii="Times New Roman" w:hAnsi="Times New Roman" w:cs="Times New Roman"/>
                <w:sz w:val="28"/>
                <w:szCs w:val="28"/>
              </w:rPr>
              <w:t>ік</w:t>
            </w:r>
          </w:p>
        </w:tc>
      </w:tr>
      <w:tr w:rsidR="009F60CD" w:rsidRPr="00627CC3" w:rsidTr="00243BD8">
        <w:trPr>
          <w:trHeight w:val="880"/>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pPr>
              <w:spacing w:after="0" w:line="240" w:lineRule="auto"/>
            </w:pPr>
            <w:r>
              <w:rPr>
                <w:rFonts w:ascii="Times New Roman" w:hAnsi="Times New Roman" w:cs="Times New Roman"/>
                <w:sz w:val="28"/>
                <w:szCs w:val="28"/>
              </w:rPr>
              <w:t>9.</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pPr>
              <w:spacing w:after="0" w:line="240" w:lineRule="auto"/>
            </w:pPr>
            <w:r w:rsidRPr="00627CC3">
              <w:rPr>
                <w:rFonts w:ascii="Times New Roman" w:hAnsi="Times New Roman" w:cs="Times New Roman"/>
                <w:sz w:val="28"/>
                <w:szCs w:val="28"/>
              </w:rPr>
              <w:t xml:space="preserve">Перелік бюджетів, які беруть участь у виконанні програми </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427B71" w:rsidP="00427B71">
            <w:pPr>
              <w:spacing w:after="0" w:line="240" w:lineRule="auto"/>
            </w:pPr>
            <w:r>
              <w:rPr>
                <w:rFonts w:ascii="Times New Roman" w:hAnsi="Times New Roman" w:cs="Times New Roman"/>
                <w:sz w:val="28"/>
                <w:szCs w:val="28"/>
              </w:rPr>
              <w:t>Б</w:t>
            </w:r>
            <w:r w:rsidR="009F60CD" w:rsidRPr="00627CC3">
              <w:rPr>
                <w:rFonts w:ascii="Times New Roman" w:hAnsi="Times New Roman" w:cs="Times New Roman"/>
                <w:sz w:val="28"/>
                <w:szCs w:val="28"/>
              </w:rPr>
              <w:t xml:space="preserve">юджет </w:t>
            </w:r>
            <w:r w:rsidR="001A148D" w:rsidRPr="00627CC3">
              <w:rPr>
                <w:rFonts w:ascii="Times New Roman" w:hAnsi="Times New Roman" w:cs="Times New Roman"/>
                <w:sz w:val="28"/>
                <w:szCs w:val="28"/>
              </w:rPr>
              <w:t xml:space="preserve">Кременчуцької міської територіальної громади </w:t>
            </w:r>
          </w:p>
        </w:tc>
      </w:tr>
      <w:tr w:rsidR="009F60CD" w:rsidRPr="00627CC3" w:rsidTr="00243BD8">
        <w:trPr>
          <w:trHeight w:val="1120"/>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427B71" w:rsidRDefault="00427B71">
            <w:pPr>
              <w:spacing w:after="0" w:line="240" w:lineRule="auto"/>
              <w:rPr>
                <w:rFonts w:ascii="Times New Roman" w:hAnsi="Times New Roman" w:cs="Times New Roman"/>
                <w:sz w:val="28"/>
                <w:szCs w:val="28"/>
              </w:rPr>
            </w:pPr>
            <w:r w:rsidRPr="00427B71">
              <w:rPr>
                <w:rFonts w:ascii="Times New Roman" w:hAnsi="Times New Roman" w:cs="Times New Roman"/>
                <w:sz w:val="28"/>
                <w:szCs w:val="28"/>
              </w:rPr>
              <w:t>10.</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rsidP="00427B71">
            <w:pPr>
              <w:spacing w:after="0" w:line="240" w:lineRule="auto"/>
            </w:pPr>
            <w:r w:rsidRPr="00627CC3">
              <w:rPr>
                <w:rFonts w:ascii="Times New Roman" w:hAnsi="Times New Roman" w:cs="Times New Roman"/>
                <w:sz w:val="28"/>
                <w:szCs w:val="28"/>
              </w:rPr>
              <w:t>Загальний обсяг фінансових ресурсів, необхідних д</w:t>
            </w:r>
            <w:r w:rsidR="00427B71">
              <w:rPr>
                <w:rFonts w:ascii="Times New Roman" w:hAnsi="Times New Roman" w:cs="Times New Roman"/>
                <w:sz w:val="28"/>
                <w:szCs w:val="28"/>
              </w:rPr>
              <w:t>ля реалізації програми, всього</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6E0B72" w:rsidP="00427B71">
            <w:pPr>
              <w:spacing w:after="0" w:line="240" w:lineRule="auto"/>
            </w:pPr>
            <w:r w:rsidRPr="00627CC3">
              <w:rPr>
                <w:rFonts w:ascii="Times New Roman" w:hAnsi="Times New Roman" w:cs="Times New Roman"/>
                <w:sz w:val="28"/>
                <w:szCs w:val="28"/>
              </w:rPr>
              <w:t>5</w:t>
            </w:r>
            <w:r w:rsidR="00822395" w:rsidRPr="00627CC3">
              <w:rPr>
                <w:rFonts w:ascii="Times New Roman" w:hAnsi="Times New Roman" w:cs="Times New Roman"/>
                <w:sz w:val="28"/>
                <w:szCs w:val="28"/>
              </w:rPr>
              <w:t>00</w:t>
            </w:r>
            <w:r w:rsidR="009A5BA7" w:rsidRPr="00627CC3">
              <w:rPr>
                <w:rFonts w:ascii="Times New Roman" w:hAnsi="Times New Roman" w:cs="Times New Roman"/>
                <w:sz w:val="28"/>
                <w:szCs w:val="28"/>
              </w:rPr>
              <w:t>,0</w:t>
            </w:r>
            <w:r w:rsidR="00F513F7" w:rsidRPr="00627CC3">
              <w:rPr>
                <w:rFonts w:ascii="Times New Roman" w:hAnsi="Times New Roman" w:cs="Times New Roman"/>
                <w:sz w:val="28"/>
                <w:szCs w:val="28"/>
              </w:rPr>
              <w:t xml:space="preserve"> </w:t>
            </w:r>
            <w:r w:rsidR="009F60CD" w:rsidRPr="00627CC3">
              <w:rPr>
                <w:rFonts w:ascii="Times New Roman" w:hAnsi="Times New Roman" w:cs="Times New Roman"/>
                <w:sz w:val="28"/>
                <w:szCs w:val="28"/>
              </w:rPr>
              <w:t>тис.</w:t>
            </w:r>
            <w:r w:rsidR="00427B71">
              <w:rPr>
                <w:rFonts w:ascii="Times New Roman" w:hAnsi="Times New Roman" w:cs="Times New Roman"/>
                <w:sz w:val="28"/>
                <w:szCs w:val="28"/>
              </w:rPr>
              <w:t xml:space="preserve"> </w:t>
            </w:r>
            <w:r w:rsidR="009F60CD" w:rsidRPr="00627CC3">
              <w:rPr>
                <w:rFonts w:ascii="Times New Roman" w:hAnsi="Times New Roman" w:cs="Times New Roman"/>
                <w:sz w:val="28"/>
                <w:szCs w:val="28"/>
              </w:rPr>
              <w:t>грн</w:t>
            </w:r>
          </w:p>
        </w:tc>
      </w:tr>
      <w:tr w:rsidR="009F60CD" w:rsidRPr="00627CC3" w:rsidTr="00243BD8">
        <w:trPr>
          <w:trHeight w:val="1092"/>
        </w:trPr>
        <w:tc>
          <w:tcPr>
            <w:tcW w:w="792"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rsidP="00427B71">
            <w:pPr>
              <w:spacing w:after="0" w:line="240" w:lineRule="auto"/>
            </w:pPr>
            <w:r w:rsidRPr="00627CC3">
              <w:rPr>
                <w:rFonts w:ascii="Times New Roman" w:hAnsi="Times New Roman" w:cs="Times New Roman"/>
                <w:sz w:val="28"/>
                <w:szCs w:val="28"/>
              </w:rPr>
              <w:t>1</w:t>
            </w:r>
            <w:r w:rsidR="00427B71">
              <w:rPr>
                <w:rFonts w:ascii="Times New Roman" w:hAnsi="Times New Roman" w:cs="Times New Roman"/>
                <w:sz w:val="28"/>
                <w:szCs w:val="28"/>
              </w:rPr>
              <w:t>1</w:t>
            </w:r>
            <w:r w:rsidR="008664B3">
              <w:rPr>
                <w:rFonts w:ascii="Times New Roman" w:hAnsi="Times New Roman" w:cs="Times New Roman"/>
                <w:sz w:val="28"/>
                <w:szCs w:val="28"/>
              </w:rPr>
              <w:t>.</w:t>
            </w:r>
          </w:p>
        </w:tc>
        <w:tc>
          <w:tcPr>
            <w:tcW w:w="4140"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D82D32" w:rsidP="00427B71">
            <w:pPr>
              <w:spacing w:after="0" w:line="240" w:lineRule="auto"/>
            </w:pPr>
            <w:r>
              <w:rPr>
                <w:rFonts w:ascii="Times New Roman" w:hAnsi="Times New Roman" w:cs="Times New Roman"/>
                <w:sz w:val="28"/>
                <w:szCs w:val="28"/>
              </w:rPr>
              <w:t>К</w:t>
            </w:r>
            <w:r w:rsidR="009F60CD" w:rsidRPr="00627CC3">
              <w:rPr>
                <w:rFonts w:ascii="Times New Roman" w:hAnsi="Times New Roman" w:cs="Times New Roman"/>
                <w:sz w:val="28"/>
                <w:szCs w:val="28"/>
              </w:rPr>
              <w:t>ошт</w:t>
            </w:r>
            <w:r w:rsidR="00427B71">
              <w:rPr>
                <w:rFonts w:ascii="Times New Roman" w:hAnsi="Times New Roman" w:cs="Times New Roman"/>
                <w:sz w:val="28"/>
                <w:szCs w:val="28"/>
              </w:rPr>
              <w:t>и</w:t>
            </w:r>
            <w:r w:rsidR="009F60CD" w:rsidRPr="00627CC3">
              <w:rPr>
                <w:rFonts w:ascii="Times New Roman" w:hAnsi="Times New Roman" w:cs="Times New Roman"/>
                <w:sz w:val="28"/>
                <w:szCs w:val="28"/>
              </w:rPr>
              <w:t xml:space="preserve"> </w:t>
            </w:r>
            <w:r w:rsidR="00427B71">
              <w:rPr>
                <w:rFonts w:ascii="Times New Roman" w:hAnsi="Times New Roman" w:cs="Times New Roman"/>
                <w:sz w:val="28"/>
                <w:szCs w:val="28"/>
              </w:rPr>
              <w:t xml:space="preserve">місцевого </w:t>
            </w:r>
            <w:r w:rsidR="009F60CD" w:rsidRPr="00627CC3">
              <w:rPr>
                <w:rFonts w:ascii="Times New Roman" w:hAnsi="Times New Roman" w:cs="Times New Roman"/>
                <w:sz w:val="28"/>
                <w:szCs w:val="28"/>
              </w:rPr>
              <w:t>бюджету (в межах затвердженого кошторису)</w:t>
            </w:r>
          </w:p>
        </w:tc>
        <w:tc>
          <w:tcPr>
            <w:tcW w:w="4908" w:type="dxa"/>
            <w:tcBorders>
              <w:top w:val="single" w:sz="4" w:space="0" w:color="000001"/>
              <w:left w:val="single" w:sz="4" w:space="0" w:color="000001"/>
              <w:bottom w:val="single" w:sz="4" w:space="0" w:color="000001"/>
              <w:right w:val="single" w:sz="4" w:space="0" w:color="000001"/>
            </w:tcBorders>
            <w:shd w:val="clear" w:color="auto" w:fill="auto"/>
          </w:tcPr>
          <w:p w:rsidR="009F60CD" w:rsidRPr="00627CC3" w:rsidRDefault="009F60CD" w:rsidP="001A148D">
            <w:pPr>
              <w:spacing w:after="0" w:line="240" w:lineRule="auto"/>
            </w:pPr>
            <w:r w:rsidRPr="00627CC3">
              <w:rPr>
                <w:rFonts w:ascii="Times New Roman" w:hAnsi="Times New Roman" w:cs="Times New Roman"/>
                <w:sz w:val="28"/>
                <w:szCs w:val="28"/>
              </w:rPr>
              <w:t> </w:t>
            </w:r>
            <w:r w:rsidR="006E0B72" w:rsidRPr="00627CC3">
              <w:rPr>
                <w:rFonts w:ascii="Times New Roman" w:hAnsi="Times New Roman" w:cs="Times New Roman"/>
                <w:sz w:val="28"/>
                <w:szCs w:val="28"/>
              </w:rPr>
              <w:t>5</w:t>
            </w:r>
            <w:r w:rsidR="00822395" w:rsidRPr="00627CC3">
              <w:rPr>
                <w:rFonts w:ascii="Times New Roman" w:hAnsi="Times New Roman" w:cs="Times New Roman"/>
                <w:sz w:val="28"/>
                <w:szCs w:val="28"/>
              </w:rPr>
              <w:t>00</w:t>
            </w:r>
            <w:r w:rsidR="009A5BA7" w:rsidRPr="00627CC3">
              <w:rPr>
                <w:rFonts w:ascii="Times New Roman" w:hAnsi="Times New Roman" w:cs="Times New Roman"/>
                <w:sz w:val="28"/>
                <w:szCs w:val="28"/>
              </w:rPr>
              <w:t>,0</w:t>
            </w:r>
            <w:r w:rsidR="001A148D" w:rsidRPr="00627CC3">
              <w:rPr>
                <w:rFonts w:ascii="Times New Roman" w:hAnsi="Times New Roman" w:cs="Times New Roman"/>
                <w:sz w:val="28"/>
                <w:szCs w:val="28"/>
              </w:rPr>
              <w:t xml:space="preserve"> </w:t>
            </w:r>
            <w:r w:rsidRPr="00627CC3">
              <w:rPr>
                <w:rFonts w:ascii="Times New Roman" w:hAnsi="Times New Roman" w:cs="Times New Roman"/>
                <w:sz w:val="28"/>
                <w:szCs w:val="28"/>
              </w:rPr>
              <w:t>тис.</w:t>
            </w:r>
            <w:r w:rsidR="00427B71">
              <w:rPr>
                <w:rFonts w:ascii="Times New Roman" w:hAnsi="Times New Roman" w:cs="Times New Roman"/>
                <w:sz w:val="28"/>
                <w:szCs w:val="28"/>
              </w:rPr>
              <w:t xml:space="preserve"> грн</w:t>
            </w:r>
          </w:p>
        </w:tc>
      </w:tr>
    </w:tbl>
    <w:p w:rsidR="009F60CD" w:rsidRPr="00627CC3" w:rsidRDefault="009F60CD" w:rsidP="00243BD8">
      <w:pPr>
        <w:spacing w:after="0" w:line="240" w:lineRule="auto"/>
        <w:jc w:val="center"/>
        <w:rPr>
          <w:rFonts w:ascii="Times New Roman" w:hAnsi="Times New Roman" w:cs="Times New Roman"/>
          <w:b/>
          <w:sz w:val="28"/>
          <w:szCs w:val="28"/>
        </w:rPr>
      </w:pPr>
    </w:p>
    <w:p w:rsidR="009F60CD" w:rsidRDefault="009F60CD" w:rsidP="00243BD8">
      <w:pPr>
        <w:spacing w:after="0" w:line="240" w:lineRule="auto"/>
        <w:jc w:val="center"/>
        <w:rPr>
          <w:rFonts w:ascii="Times New Roman" w:hAnsi="Times New Roman" w:cs="Times New Roman"/>
          <w:b/>
          <w:sz w:val="28"/>
          <w:szCs w:val="28"/>
        </w:rPr>
      </w:pPr>
      <w:r w:rsidRPr="00627CC3">
        <w:rPr>
          <w:rFonts w:ascii="Times New Roman" w:hAnsi="Times New Roman" w:cs="Times New Roman"/>
          <w:b/>
          <w:sz w:val="28"/>
          <w:szCs w:val="28"/>
        </w:rPr>
        <w:t>Передумови написання програми</w:t>
      </w:r>
    </w:p>
    <w:p w:rsidR="00243BD8" w:rsidRPr="00627CC3" w:rsidRDefault="00243BD8" w:rsidP="00243BD8">
      <w:pPr>
        <w:spacing w:after="0" w:line="240" w:lineRule="auto"/>
        <w:jc w:val="center"/>
      </w:pPr>
    </w:p>
    <w:p w:rsidR="00383620" w:rsidRPr="00627CC3" w:rsidRDefault="009F60CD" w:rsidP="00243BD8">
      <w:pPr>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Ефективне управління місцевими фінансами є основою забезпечення сталого соціально-економічного розвитку міста та гарантованого виконання соціальних зобов’язань перед громадянами, запорукою ефективності витрачання бюджетних коштів, збільшення доходів бюджету, підвищення прозорості бюджетного процесу, а також вирішення низки інших проблем. Державне казначейство України – центральний орган виконавчої влади, що здійснює касове виконання державного та міс</w:t>
      </w:r>
      <w:r w:rsidR="00427B71">
        <w:rPr>
          <w:rFonts w:ascii="Times New Roman" w:hAnsi="Times New Roman" w:cs="Times New Roman"/>
          <w:sz w:val="28"/>
          <w:szCs w:val="28"/>
        </w:rPr>
        <w:t>цевих бюджетів,</w:t>
      </w:r>
      <w:r w:rsidRPr="00627CC3">
        <w:rPr>
          <w:rFonts w:ascii="Times New Roman" w:hAnsi="Times New Roman" w:cs="Times New Roman"/>
          <w:sz w:val="28"/>
          <w:szCs w:val="28"/>
        </w:rPr>
        <w:t xml:space="preserve"> було створене </w:t>
      </w:r>
      <w:r w:rsidR="00427B71">
        <w:rPr>
          <w:rFonts w:ascii="Times New Roman" w:hAnsi="Times New Roman" w:cs="Times New Roman"/>
          <w:sz w:val="28"/>
          <w:szCs w:val="28"/>
        </w:rPr>
        <w:t xml:space="preserve">            </w:t>
      </w:r>
      <w:r w:rsidRPr="00627CC3">
        <w:rPr>
          <w:rFonts w:ascii="Times New Roman" w:hAnsi="Times New Roman" w:cs="Times New Roman"/>
          <w:sz w:val="28"/>
          <w:szCs w:val="28"/>
        </w:rPr>
        <w:t xml:space="preserve">27 квітня 1995 року Указом Президента України №335/95, а згодом Указом Президента №460/2011 від 13 квітня 2011 року перейменоване в Державну казначейську службу України. Казначейська служба входить до системи електронних платежів Національного банку України. Сучасні тенденції розвитку вимагають постійного вдосконалення. Справжнім проривом в цьому напрямку було впровадження автоматизованої системи обліку виконання бюджетів — АС «Є-Казна», яка стала ефективним інструментом обслуговування дохідної і видаткової частини бюджетів та управління бюджетними коштами. На сьогодні створено сучасну апаратну платформу казначейства на базі мережі інтернет, систему телекомунікацій на рівнях «місто — область», «область — центр», багаторівневу систему захисту інформації, яка може забезпечити казначейське обслуговування коштів бюджетів та інших клієнтів з урахуванням сучасних інформаційних технологій, особливостей економічного розвитку України та міжнародних вимог і стандартів. Відповідно </w:t>
      </w:r>
      <w:r w:rsidRPr="00627CC3">
        <w:rPr>
          <w:rFonts w:ascii="Times New Roman" w:hAnsi="Times New Roman" w:cs="Times New Roman"/>
          <w:sz w:val="28"/>
          <w:szCs w:val="28"/>
        </w:rPr>
        <w:lastRenderedPageBreak/>
        <w:t xml:space="preserve">до Бюджетного кодексу України, ст. 18 Закону України «Про центральні органи виконавчої влади» від 17.03.2011 р. № 3166-УІ з метою визначення стратегічних цілей та шляхів модернізації та для забезпечення гармонійного розвитку системи казначейського обслуговування розроблено Стратегію розвитку Державної казначейської служби України. </w:t>
      </w:r>
    </w:p>
    <w:p w:rsidR="009F60CD" w:rsidRDefault="009F60CD" w:rsidP="00B612DA">
      <w:pPr>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Комплексна програма співпраці Кременчуцької міської ради</w:t>
      </w:r>
      <w:r w:rsidR="00383620" w:rsidRPr="00627CC3">
        <w:rPr>
          <w:rFonts w:ascii="Times New Roman" w:hAnsi="Times New Roman" w:cs="Times New Roman"/>
          <w:sz w:val="28"/>
          <w:szCs w:val="28"/>
        </w:rPr>
        <w:t xml:space="preserve"> Кременчуцького району Полтавської області та</w:t>
      </w:r>
      <w:r w:rsidRPr="00627CC3">
        <w:rPr>
          <w:rFonts w:ascii="Times New Roman" w:hAnsi="Times New Roman" w:cs="Times New Roman"/>
          <w:sz w:val="28"/>
          <w:szCs w:val="28"/>
        </w:rPr>
        <w:t xml:space="preserve"> Управління Державної казначейської служби України у м.</w:t>
      </w:r>
      <w:r w:rsidR="008664B3">
        <w:rPr>
          <w:rFonts w:ascii="Times New Roman" w:hAnsi="Times New Roman" w:cs="Times New Roman"/>
          <w:sz w:val="28"/>
          <w:szCs w:val="28"/>
        </w:rPr>
        <w:t xml:space="preserve"> </w:t>
      </w:r>
      <w:proofErr w:type="spellStart"/>
      <w:r w:rsidR="00383620" w:rsidRPr="00627CC3">
        <w:rPr>
          <w:rFonts w:ascii="Times New Roman" w:hAnsi="Times New Roman" w:cs="Times New Roman"/>
          <w:sz w:val="28"/>
          <w:szCs w:val="28"/>
        </w:rPr>
        <w:t>Кременчуці</w:t>
      </w:r>
      <w:proofErr w:type="spellEnd"/>
      <w:r w:rsidR="00383620" w:rsidRPr="00627CC3">
        <w:rPr>
          <w:rFonts w:ascii="Times New Roman" w:hAnsi="Times New Roman" w:cs="Times New Roman"/>
          <w:sz w:val="28"/>
          <w:szCs w:val="28"/>
        </w:rPr>
        <w:t xml:space="preserve"> Полтавської області </w:t>
      </w:r>
      <w:r w:rsidRPr="00627CC3">
        <w:rPr>
          <w:rFonts w:ascii="Times New Roman" w:hAnsi="Times New Roman" w:cs="Times New Roman"/>
          <w:sz w:val="28"/>
          <w:szCs w:val="28"/>
        </w:rPr>
        <w:t xml:space="preserve">в сфері казначейського обслуговування </w:t>
      </w:r>
      <w:r w:rsidR="00383620" w:rsidRPr="00627CC3">
        <w:rPr>
          <w:rFonts w:ascii="Times New Roman" w:hAnsi="Times New Roman" w:cs="Times New Roman"/>
          <w:sz w:val="28"/>
          <w:szCs w:val="28"/>
        </w:rPr>
        <w:t>бюджету Кременчуцької міської територіальної громади</w:t>
      </w:r>
      <w:r w:rsidRPr="00627CC3">
        <w:rPr>
          <w:rFonts w:ascii="Times New Roman" w:hAnsi="Times New Roman" w:cs="Times New Roman"/>
          <w:sz w:val="28"/>
          <w:szCs w:val="28"/>
        </w:rPr>
        <w:t xml:space="preserve"> розроблена з метою удосконалення існуючої системи казначейського обслуговування та забезпечення ефективної організації роботи.</w:t>
      </w:r>
    </w:p>
    <w:p w:rsidR="00B612DA" w:rsidRPr="00627CC3" w:rsidRDefault="00B612DA" w:rsidP="00B612DA">
      <w:pPr>
        <w:spacing w:after="0" w:line="240" w:lineRule="auto"/>
        <w:ind w:firstLine="567"/>
        <w:jc w:val="both"/>
        <w:rPr>
          <w:rFonts w:ascii="Times New Roman" w:hAnsi="Times New Roman" w:cs="Times New Roman"/>
          <w:sz w:val="28"/>
          <w:szCs w:val="28"/>
        </w:rPr>
      </w:pPr>
    </w:p>
    <w:p w:rsidR="009F60CD" w:rsidRPr="00627CC3" w:rsidRDefault="009F60CD" w:rsidP="00B612DA">
      <w:pPr>
        <w:spacing w:after="0" w:line="240" w:lineRule="auto"/>
        <w:jc w:val="center"/>
      </w:pPr>
      <w:r w:rsidRPr="00627CC3">
        <w:rPr>
          <w:rFonts w:ascii="Times New Roman" w:hAnsi="Times New Roman" w:cs="Times New Roman"/>
          <w:b/>
          <w:sz w:val="28"/>
          <w:szCs w:val="28"/>
        </w:rPr>
        <w:t>Дослідження та аналіз</w:t>
      </w:r>
    </w:p>
    <w:p w:rsidR="00FE0C37" w:rsidRDefault="00FE0C37" w:rsidP="00B612DA">
      <w:pPr>
        <w:spacing w:after="0" w:line="240" w:lineRule="auto"/>
        <w:rPr>
          <w:rFonts w:ascii="Times New Roman" w:hAnsi="Times New Roman" w:cs="Times New Roman"/>
          <w:b/>
          <w:sz w:val="28"/>
          <w:szCs w:val="28"/>
        </w:rPr>
      </w:pPr>
      <w:r w:rsidRPr="00627CC3">
        <w:rPr>
          <w:rFonts w:ascii="Times New Roman" w:hAnsi="Times New Roman" w:cs="Times New Roman"/>
          <w:b/>
          <w:sz w:val="28"/>
          <w:szCs w:val="28"/>
        </w:rPr>
        <w:t>Оцінка поточної ситуації</w:t>
      </w:r>
    </w:p>
    <w:p w:rsidR="00B612DA" w:rsidRPr="00627CC3" w:rsidRDefault="00B612DA" w:rsidP="00B612DA">
      <w:pPr>
        <w:spacing w:after="0" w:line="240" w:lineRule="auto"/>
      </w:pPr>
    </w:p>
    <w:p w:rsidR="00FE0C37" w:rsidRPr="00627CC3" w:rsidRDefault="00FE0C37" w:rsidP="00B612DA">
      <w:pPr>
        <w:spacing w:after="0" w:line="240" w:lineRule="auto"/>
        <w:ind w:firstLine="567"/>
        <w:jc w:val="both"/>
      </w:pPr>
      <w:r w:rsidRPr="00627CC3">
        <w:rPr>
          <w:rFonts w:ascii="Times New Roman" w:hAnsi="Times New Roman" w:cs="Times New Roman"/>
          <w:sz w:val="28"/>
          <w:szCs w:val="28"/>
        </w:rPr>
        <w:t>Управлінням Державної казначейської служби України у м.</w:t>
      </w:r>
      <w:r w:rsidR="00427B71">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Полтавської області постійно здійснюються заходи щодо забезпечення неперервного виконання основних завдань та функцій, передбачених Положенням про управління Державної казначейської служби України у </w:t>
      </w:r>
      <w:r w:rsidR="00427B71">
        <w:rPr>
          <w:rFonts w:ascii="Times New Roman" w:hAnsi="Times New Roman" w:cs="Times New Roman"/>
          <w:sz w:val="28"/>
          <w:szCs w:val="28"/>
        </w:rPr>
        <w:t xml:space="preserve">                  </w:t>
      </w:r>
      <w:r w:rsidRPr="00627CC3">
        <w:rPr>
          <w:rFonts w:ascii="Times New Roman" w:hAnsi="Times New Roman" w:cs="Times New Roman"/>
          <w:sz w:val="28"/>
          <w:szCs w:val="28"/>
        </w:rPr>
        <w:t>м.</w:t>
      </w:r>
      <w:r w:rsidR="00427B71">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Полтавської області, яке затверджене наказом Державної казначейської служби України від 21.11.2011р. №109, з урахуванням змін</w:t>
      </w:r>
      <w:r w:rsidR="00427B71">
        <w:rPr>
          <w:rFonts w:ascii="Times New Roman" w:hAnsi="Times New Roman" w:cs="Times New Roman"/>
          <w:sz w:val="28"/>
          <w:szCs w:val="28"/>
        </w:rPr>
        <w:t>,</w:t>
      </w:r>
      <w:r w:rsidRPr="00627CC3">
        <w:rPr>
          <w:rFonts w:ascii="Times New Roman" w:hAnsi="Times New Roman" w:cs="Times New Roman"/>
          <w:sz w:val="28"/>
          <w:szCs w:val="28"/>
        </w:rPr>
        <w:t xml:space="preserve"> внесених наказом ДКСУ від 19.12.2011р. №145. </w:t>
      </w:r>
    </w:p>
    <w:p w:rsidR="00FE0C37" w:rsidRPr="00627CC3" w:rsidRDefault="00FE0C37" w:rsidP="00B612DA">
      <w:pPr>
        <w:spacing w:after="0" w:line="240" w:lineRule="auto"/>
        <w:jc w:val="both"/>
      </w:pPr>
      <w:r w:rsidRPr="00627CC3">
        <w:rPr>
          <w:rFonts w:ascii="Times New Roman" w:hAnsi="Times New Roman" w:cs="Times New Roman"/>
          <w:sz w:val="28"/>
          <w:szCs w:val="28"/>
        </w:rPr>
        <w:t>Казначейство України сьогодні:</w:t>
      </w:r>
    </w:p>
    <w:p w:rsidR="00FE0C37" w:rsidRPr="00627CC3" w:rsidRDefault="00FE0C37" w:rsidP="00243BD8">
      <w:pPr>
        <w:spacing w:after="0" w:line="240" w:lineRule="auto"/>
        <w:ind w:firstLine="567"/>
        <w:jc w:val="both"/>
      </w:pPr>
      <w:r w:rsidRPr="00627CC3">
        <w:rPr>
          <w:rFonts w:ascii="Times New Roman" w:hAnsi="Times New Roman" w:cs="Times New Roman"/>
          <w:sz w:val="28"/>
          <w:szCs w:val="28"/>
        </w:rPr>
        <w:t xml:space="preserve">- повноцінний учасник системи електронних платежів Національного банку України (СЕП НБУ); </w:t>
      </w:r>
    </w:p>
    <w:p w:rsidR="00FE0C37" w:rsidRPr="00627CC3" w:rsidRDefault="00FE0C37" w:rsidP="00243BD8">
      <w:pPr>
        <w:spacing w:after="0" w:line="240" w:lineRule="auto"/>
        <w:ind w:firstLine="567"/>
        <w:jc w:val="both"/>
      </w:pPr>
      <w:r w:rsidRPr="00627CC3">
        <w:rPr>
          <w:rFonts w:ascii="Times New Roman" w:hAnsi="Times New Roman" w:cs="Times New Roman"/>
          <w:sz w:val="28"/>
          <w:szCs w:val="28"/>
        </w:rPr>
        <w:t>- має власну внутрішню платіжну систему (ВПС ДКСУ);</w:t>
      </w:r>
    </w:p>
    <w:p w:rsidR="00FE0C37" w:rsidRPr="00627CC3" w:rsidRDefault="00FE0C37" w:rsidP="00243BD8">
      <w:pPr>
        <w:spacing w:after="0" w:line="240" w:lineRule="auto"/>
        <w:ind w:firstLine="567"/>
        <w:jc w:val="both"/>
      </w:pPr>
      <w:r w:rsidRPr="00627CC3">
        <w:rPr>
          <w:rFonts w:ascii="Times New Roman" w:hAnsi="Times New Roman" w:cs="Times New Roman"/>
          <w:sz w:val="28"/>
          <w:szCs w:val="28"/>
        </w:rPr>
        <w:t>- розвиває дистанційну форму обслуговування клієнтів шляхом запровадження «Клієнт Казначейства – Казначейство»;</w:t>
      </w:r>
    </w:p>
    <w:p w:rsidR="00FE0C37" w:rsidRPr="00627CC3" w:rsidRDefault="00FE0C37" w:rsidP="00243BD8">
      <w:pPr>
        <w:spacing w:after="0" w:line="240" w:lineRule="auto"/>
        <w:ind w:firstLine="567"/>
        <w:jc w:val="both"/>
      </w:pPr>
      <w:r w:rsidRPr="00627CC3">
        <w:rPr>
          <w:rFonts w:ascii="Times New Roman" w:hAnsi="Times New Roman" w:cs="Times New Roman"/>
          <w:sz w:val="28"/>
          <w:szCs w:val="28"/>
        </w:rPr>
        <w:t xml:space="preserve">- володіє повною інформацією про стан виконання бюджетів всіх рівнів та є джерелом первинних звітних даних. </w:t>
      </w:r>
    </w:p>
    <w:p w:rsidR="00FE0C37" w:rsidRPr="00627CC3" w:rsidRDefault="00FE0C37" w:rsidP="00243BD8">
      <w:pPr>
        <w:spacing w:after="0" w:line="240" w:lineRule="auto"/>
        <w:ind w:right="20" w:firstLine="567"/>
        <w:jc w:val="both"/>
      </w:pPr>
      <w:r w:rsidRPr="00627CC3">
        <w:rPr>
          <w:rFonts w:ascii="Times New Roman" w:hAnsi="Times New Roman" w:cs="Times New Roman"/>
          <w:sz w:val="28"/>
          <w:szCs w:val="28"/>
        </w:rPr>
        <w:t>Управління Державної казначейської служби України у м.</w:t>
      </w:r>
      <w:r w:rsidR="00427B71">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обслуговує 231 розпорядника та одержувача бюджетних коштів місцевого бюджету, 16 розпорядників коштів державного бюджету, 72 інших клієнта  </w:t>
      </w:r>
    </w:p>
    <w:p w:rsidR="00243BD8" w:rsidRDefault="00243BD8" w:rsidP="00243BD8">
      <w:pPr>
        <w:widowControl w:val="0"/>
        <w:spacing w:after="0" w:line="240" w:lineRule="auto"/>
        <w:ind w:right="20" w:firstLine="567"/>
        <w:jc w:val="both"/>
        <w:rPr>
          <w:rFonts w:ascii="Times New Roman" w:eastAsia="Courier New CYR" w:hAnsi="Times New Roman" w:cs="Times New Roman"/>
          <w:sz w:val="28"/>
          <w:szCs w:val="28"/>
        </w:rPr>
      </w:pPr>
    </w:p>
    <w:p w:rsidR="00FE0C37" w:rsidRDefault="00FE0C37" w:rsidP="00243BD8">
      <w:pPr>
        <w:widowControl w:val="0"/>
        <w:spacing w:after="0" w:line="240" w:lineRule="auto"/>
        <w:ind w:right="20" w:firstLine="567"/>
        <w:jc w:val="both"/>
        <w:rPr>
          <w:rFonts w:ascii="Times New Roman" w:eastAsia="Courier New CYR" w:hAnsi="Times New Roman" w:cs="Times New Roman"/>
          <w:sz w:val="28"/>
          <w:szCs w:val="28"/>
        </w:rPr>
      </w:pPr>
      <w:r w:rsidRPr="00427B71">
        <w:rPr>
          <w:rFonts w:ascii="Times New Roman" w:eastAsia="Courier New CYR" w:hAnsi="Times New Roman" w:cs="Times New Roman"/>
          <w:sz w:val="28"/>
          <w:szCs w:val="28"/>
        </w:rPr>
        <w:t xml:space="preserve">Загальна кількість рахунків, відкритих на балансі управління, які використовуються в процесі казначейського обслуговування розпорядників та одержувачів бюджетних коштів,  складає </w:t>
      </w:r>
      <w:r w:rsidR="00D82D32" w:rsidRPr="00427B71">
        <w:rPr>
          <w:rFonts w:ascii="Times New Roman" w:eastAsia="Courier New CYR" w:hAnsi="Times New Roman" w:cs="Times New Roman"/>
          <w:b/>
          <w:sz w:val="28"/>
          <w:szCs w:val="28"/>
        </w:rPr>
        <w:t>21 47</w:t>
      </w:r>
      <w:r w:rsidRPr="00427B71">
        <w:rPr>
          <w:rFonts w:ascii="Times New Roman" w:eastAsia="Courier New CYR" w:hAnsi="Times New Roman" w:cs="Times New Roman"/>
          <w:b/>
          <w:sz w:val="28"/>
          <w:szCs w:val="28"/>
        </w:rPr>
        <w:t>5</w:t>
      </w:r>
      <w:r w:rsidRPr="00427B71">
        <w:rPr>
          <w:rFonts w:ascii="Times New Roman" w:eastAsia="Courier New CYR" w:hAnsi="Times New Roman" w:cs="Times New Roman"/>
          <w:sz w:val="28"/>
          <w:szCs w:val="28"/>
        </w:rPr>
        <w:t xml:space="preserve"> рахунків.</w:t>
      </w:r>
    </w:p>
    <w:p w:rsidR="00427B71" w:rsidRPr="00427B71" w:rsidRDefault="00427B71" w:rsidP="00B612DA">
      <w:pPr>
        <w:widowControl w:val="0"/>
        <w:spacing w:after="0" w:line="240" w:lineRule="auto"/>
        <w:ind w:right="20" w:firstLine="567"/>
        <w:jc w:val="both"/>
      </w:pPr>
    </w:p>
    <w:p w:rsidR="00FE0C37" w:rsidRPr="00627CC3" w:rsidRDefault="00FE0C37" w:rsidP="00B612DA">
      <w:pPr>
        <w:spacing w:after="0" w:line="240" w:lineRule="auto"/>
        <w:ind w:firstLine="567"/>
        <w:jc w:val="both"/>
      </w:pPr>
      <w:r w:rsidRPr="00627CC3">
        <w:rPr>
          <w:rFonts w:ascii="Times New Roman" w:hAnsi="Times New Roman" w:cs="Times New Roman"/>
          <w:sz w:val="28"/>
          <w:szCs w:val="28"/>
        </w:rPr>
        <w:t xml:space="preserve">Процес казначейського обслуговування державного та місцевих бюджетів потребує відповідного рівня технічного забезпечення. Проте, станом на сьогоднішній день, близько 50% комп’ютерної техніки, що використовується в управлінні, є морально застарілою і фізично зношеною, її ремонт є недоцільним. Крім того, потужності технічних засобів для роботи з клієнтами </w:t>
      </w:r>
      <w:r w:rsidRPr="00627CC3">
        <w:rPr>
          <w:rFonts w:ascii="Times New Roman" w:hAnsi="Times New Roman" w:cs="Times New Roman"/>
          <w:sz w:val="28"/>
          <w:szCs w:val="28"/>
        </w:rPr>
        <w:lastRenderedPageBreak/>
        <w:t xml:space="preserve">недостатні для забезпечення швидкої та якісної обробки інформації. Приміщення управління потребує капітального ремонту. </w:t>
      </w:r>
    </w:p>
    <w:p w:rsidR="00243BD8" w:rsidRDefault="00FE0C37" w:rsidP="00B612DA">
      <w:pPr>
        <w:spacing w:after="0" w:line="240" w:lineRule="auto"/>
        <w:ind w:firstLine="426"/>
        <w:jc w:val="both"/>
        <w:rPr>
          <w:rFonts w:ascii="Times New Roman" w:hAnsi="Times New Roman" w:cs="Times New Roman"/>
          <w:sz w:val="28"/>
          <w:szCs w:val="28"/>
        </w:rPr>
      </w:pPr>
      <w:r w:rsidRPr="00627CC3">
        <w:rPr>
          <w:rFonts w:ascii="Times New Roman" w:hAnsi="Times New Roman" w:cs="Times New Roman"/>
          <w:sz w:val="28"/>
          <w:szCs w:val="28"/>
        </w:rPr>
        <w:t>На даний час перед Управлінням Державної казначейської служби України у м.</w:t>
      </w:r>
      <w:r w:rsidR="00427B71">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Полтавської області постає необхідність у виконанні ряду завдань з метою вирішення проблем якісного обслуговування розпорядників та одержувачів коштів бюджету </w:t>
      </w:r>
      <w:r w:rsidR="00427B71">
        <w:rPr>
          <w:rFonts w:ascii="Times New Roman" w:hAnsi="Times New Roman" w:cs="Times New Roman"/>
          <w:sz w:val="28"/>
          <w:szCs w:val="28"/>
        </w:rPr>
        <w:t>Кременчуцької міської територіальної громади</w:t>
      </w:r>
      <w:r w:rsidRPr="00627CC3">
        <w:rPr>
          <w:rFonts w:ascii="Times New Roman" w:hAnsi="Times New Roman" w:cs="Times New Roman"/>
          <w:sz w:val="28"/>
          <w:szCs w:val="28"/>
        </w:rPr>
        <w:t>, забезпечення концентрації фінансових, матеріально-технічних ресурсів, а також координування діяльності органів місцевого самоврядування, територіальних підрозділів центральних органів виконавчої влади, установ та організацій в процесі використання кошторисних призначень та виконання бюджетів усіх рівнів. Головним напрямком для вдосконалення розрахунково-касового обслуговування розпорядників бюджетних коштів є розвиток багаторівневої інформаційно-обчислювальної системи казначейства. Одним із кроків такого розвитку стало запровадження системи дистанційного обслуговування клієнтів казначейства України із застосуванням програмно-технічного комплексу «Клієнт казначейства – Казначейство» та системи електронної звітності по виконанню бюджетів «Є-звітність». Програмно-технічний комплекс «Клієнт казначейства – Казначейство» призначений для надання розпорядникам та одержувачам бюджетних коштів віддаленого доступу за допомогою мережі Інтернет до інформаційних ресурсів Казначейства для автоматизації процесу виконання бюджетів усіх рівнів. Для встановлення оперативного й дієвого контролю за всіма напрямами витрачання бюджетних коштів є необхідним встановлення систематичного обміну інформацією між усіма органами, які забезпечують та контролюють фінансовий процес. Тобто, необхідна сучасна комп’ютерно-технологічна база та безперебійна робота всіх комп’ютерних програм, утримання в належному стані наявної комп’ютерної техніки та мережі, що дозволить ефективно впроваджувати інформаційні технології у казначействі. Це дасть змогу органам казначейства мінімізувати витрати робочого часу на підготовку інформацій, підвищити їх якісний рівень. Необхідність розробки Програми викликана актуальністю даного питання та важливістю залучення додаткових джерел фінансування з міс</w:t>
      </w:r>
      <w:r w:rsidR="00427B71">
        <w:rPr>
          <w:rFonts w:ascii="Times New Roman" w:hAnsi="Times New Roman" w:cs="Times New Roman"/>
          <w:sz w:val="28"/>
          <w:szCs w:val="28"/>
        </w:rPr>
        <w:t>цевого</w:t>
      </w:r>
      <w:r w:rsidRPr="00627CC3">
        <w:rPr>
          <w:rFonts w:ascii="Times New Roman" w:hAnsi="Times New Roman" w:cs="Times New Roman"/>
          <w:sz w:val="28"/>
          <w:szCs w:val="28"/>
        </w:rPr>
        <w:t xml:space="preserve"> бюджету. </w:t>
      </w:r>
    </w:p>
    <w:p w:rsidR="00FE0C37" w:rsidRPr="00627CC3" w:rsidRDefault="00FE0C37" w:rsidP="00B612DA">
      <w:pPr>
        <w:spacing w:after="0" w:line="240" w:lineRule="auto"/>
        <w:ind w:firstLine="426"/>
        <w:jc w:val="both"/>
      </w:pPr>
      <w:r w:rsidRPr="00627CC3">
        <w:rPr>
          <w:rFonts w:ascii="Times New Roman" w:hAnsi="Times New Roman" w:cs="Times New Roman"/>
          <w:sz w:val="28"/>
          <w:szCs w:val="28"/>
        </w:rPr>
        <w:t xml:space="preserve">Основними шляхами розв’язання проблем є: </w:t>
      </w:r>
    </w:p>
    <w:p w:rsidR="00FE0C37" w:rsidRPr="00627CC3" w:rsidRDefault="00FE0C37" w:rsidP="00243BD8">
      <w:pPr>
        <w:tabs>
          <w:tab w:val="left" w:pos="709"/>
          <w:tab w:val="left" w:pos="851"/>
        </w:tabs>
        <w:spacing w:after="0" w:line="240" w:lineRule="auto"/>
        <w:ind w:firstLine="567"/>
        <w:jc w:val="both"/>
      </w:pPr>
      <w:r w:rsidRPr="00627CC3">
        <w:rPr>
          <w:rFonts w:ascii="Times New Roman" w:hAnsi="Times New Roman" w:cs="Times New Roman"/>
          <w:sz w:val="28"/>
          <w:szCs w:val="28"/>
        </w:rPr>
        <w:t>- налагодження постійного та безперебійного обслуговування розпорядників та одержувачів бюджетних коштів в Управлінні Державної казначейської служби України у м.</w:t>
      </w:r>
      <w:r w:rsidR="00427B71">
        <w:rPr>
          <w:rFonts w:ascii="Times New Roman" w:hAnsi="Times New Roman" w:cs="Times New Roman"/>
          <w:sz w:val="28"/>
          <w:szCs w:val="28"/>
        </w:rPr>
        <w:t xml:space="preserve"> </w:t>
      </w:r>
      <w:proofErr w:type="spellStart"/>
      <w:r w:rsidR="00427B71">
        <w:rPr>
          <w:rFonts w:ascii="Times New Roman" w:hAnsi="Times New Roman" w:cs="Times New Roman"/>
          <w:sz w:val="28"/>
          <w:szCs w:val="28"/>
        </w:rPr>
        <w:t>Кременчуці</w:t>
      </w:r>
      <w:proofErr w:type="spellEnd"/>
      <w:r w:rsidR="00427B71">
        <w:rPr>
          <w:rFonts w:ascii="Times New Roman" w:hAnsi="Times New Roman" w:cs="Times New Roman"/>
          <w:sz w:val="28"/>
          <w:szCs w:val="28"/>
        </w:rPr>
        <w:t xml:space="preserve"> Полтавської області;</w:t>
      </w:r>
      <w:r w:rsidRPr="00627CC3">
        <w:rPr>
          <w:rFonts w:ascii="Times New Roman" w:hAnsi="Times New Roman" w:cs="Times New Roman"/>
          <w:sz w:val="28"/>
          <w:szCs w:val="28"/>
        </w:rPr>
        <w:t xml:space="preserve"> </w:t>
      </w:r>
    </w:p>
    <w:p w:rsidR="00FE0C37" w:rsidRPr="00627CC3" w:rsidRDefault="00FE0C37" w:rsidP="00B612DA">
      <w:pPr>
        <w:tabs>
          <w:tab w:val="left" w:pos="709"/>
          <w:tab w:val="left" w:pos="851"/>
        </w:tabs>
        <w:spacing w:after="0" w:line="240" w:lineRule="auto"/>
        <w:ind w:firstLine="567"/>
        <w:jc w:val="both"/>
      </w:pPr>
      <w:r w:rsidRPr="00627CC3">
        <w:rPr>
          <w:rFonts w:ascii="Times New Roman" w:hAnsi="Times New Roman" w:cs="Times New Roman"/>
          <w:sz w:val="28"/>
          <w:szCs w:val="28"/>
        </w:rPr>
        <w:t>- налагодження оперативного управління бюджетним процесом через захищений канал зв'язку шляхом отримання інформації щодо руху коштів у реальному режимі часу не тільки по реєстраційних рахунках, але і по рахунках обліку планових показників, фінансових зобов'язань та відкритих асигнувань, оплати платіжних доручень, фінансування підзвітних установ та надання планових показників та змін до них, що дозволить забезпечити оперативність реагування розпорядниками коштів на зміну бюджетних призначень головним розпорядником і забезпечити тотожн</w:t>
      </w:r>
      <w:r w:rsidR="00427B71">
        <w:rPr>
          <w:rFonts w:ascii="Times New Roman" w:hAnsi="Times New Roman" w:cs="Times New Roman"/>
          <w:sz w:val="28"/>
          <w:szCs w:val="28"/>
        </w:rPr>
        <w:t>ість цих показників у звітності;</w:t>
      </w:r>
      <w:r w:rsidRPr="00627CC3">
        <w:rPr>
          <w:rFonts w:ascii="Times New Roman" w:hAnsi="Times New Roman" w:cs="Times New Roman"/>
          <w:sz w:val="28"/>
          <w:szCs w:val="28"/>
        </w:rPr>
        <w:t xml:space="preserve"> </w:t>
      </w:r>
    </w:p>
    <w:p w:rsidR="00FE0C37" w:rsidRDefault="00FE0C37" w:rsidP="00B612DA">
      <w:pPr>
        <w:tabs>
          <w:tab w:val="left" w:pos="709"/>
          <w:tab w:val="left" w:pos="851"/>
        </w:tabs>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lastRenderedPageBreak/>
        <w:t>- автоматизація процесу відображення даних у регістрах бухгалтерського обліку.</w:t>
      </w:r>
    </w:p>
    <w:p w:rsidR="00243BD8" w:rsidRPr="00627CC3" w:rsidRDefault="00243BD8" w:rsidP="00B612DA">
      <w:pPr>
        <w:tabs>
          <w:tab w:val="left" w:pos="709"/>
          <w:tab w:val="left" w:pos="851"/>
        </w:tabs>
        <w:spacing w:after="0" w:line="240" w:lineRule="auto"/>
        <w:ind w:firstLine="567"/>
        <w:jc w:val="both"/>
      </w:pPr>
    </w:p>
    <w:p w:rsidR="00FE0C37" w:rsidRPr="00627CC3" w:rsidRDefault="00FE0C37" w:rsidP="00B612DA">
      <w:pPr>
        <w:tabs>
          <w:tab w:val="left" w:pos="567"/>
        </w:tabs>
        <w:spacing w:after="0" w:line="240" w:lineRule="auto"/>
        <w:ind w:firstLine="567"/>
        <w:jc w:val="both"/>
      </w:pPr>
      <w:r w:rsidRPr="00627CC3">
        <w:rPr>
          <w:rFonts w:ascii="Times New Roman" w:hAnsi="Times New Roman" w:cs="Times New Roman"/>
          <w:sz w:val="28"/>
          <w:szCs w:val="28"/>
        </w:rPr>
        <w:t xml:space="preserve">Враховуючи вищевикладене, дана Програма являє собою комплекс заходів, які дозволять зовнішнім клієнтам Управління Державної казначейської служби України у м. Кременчуці Полтавської області (розпорядникам та одержувачам бюджетних коштів) скористатися інформаційними ресурсами ДКСУ для автоматизації процесу виконання міського бюджету, відмовитися від потоку вхідних та вихідних документів, прискорить обробку інформації, дозволить структурним підрозділам міської ради отримувати оперативну аналітичну інформацію та здійснювати контроль за якісним виконанням міського бюджету. </w:t>
      </w:r>
    </w:p>
    <w:p w:rsidR="00B612DA" w:rsidRDefault="00B612DA" w:rsidP="00B612DA">
      <w:pPr>
        <w:spacing w:after="0" w:line="240" w:lineRule="auto"/>
        <w:jc w:val="center"/>
        <w:rPr>
          <w:rFonts w:ascii="Times New Roman" w:hAnsi="Times New Roman" w:cs="Times New Roman"/>
          <w:b/>
          <w:sz w:val="28"/>
          <w:szCs w:val="28"/>
        </w:rPr>
      </w:pPr>
    </w:p>
    <w:p w:rsidR="009F60CD" w:rsidRDefault="009F60CD" w:rsidP="00B612DA">
      <w:pPr>
        <w:spacing w:after="0" w:line="240" w:lineRule="auto"/>
        <w:jc w:val="center"/>
        <w:rPr>
          <w:rFonts w:ascii="Times New Roman" w:hAnsi="Times New Roman" w:cs="Times New Roman"/>
          <w:b/>
          <w:sz w:val="28"/>
          <w:szCs w:val="28"/>
        </w:rPr>
      </w:pPr>
      <w:r w:rsidRPr="00627CC3">
        <w:rPr>
          <w:rFonts w:ascii="Times New Roman" w:hAnsi="Times New Roman" w:cs="Times New Roman"/>
          <w:b/>
          <w:sz w:val="28"/>
          <w:szCs w:val="28"/>
        </w:rPr>
        <w:t>Аналіз законодавчої бази</w:t>
      </w:r>
    </w:p>
    <w:p w:rsidR="00B612DA" w:rsidRPr="00627CC3" w:rsidRDefault="00B612DA" w:rsidP="00B612DA">
      <w:pPr>
        <w:spacing w:after="0" w:line="240" w:lineRule="auto"/>
        <w:jc w:val="center"/>
      </w:pPr>
    </w:p>
    <w:p w:rsidR="00B612DA" w:rsidRDefault="009F60CD" w:rsidP="00B612DA">
      <w:pPr>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 xml:space="preserve">Розроблення Програми здійснювалось на підставі Бюджетного кодексу України, Закону України «Про місцеве самоврядування в Україні», Закону України «Про відкритість використання публічних коштів», Закону України «Про основні засади здійснення державного фінансового контролю в Україні», положення «Про Державну казначейську службу України», </w:t>
      </w:r>
      <w:r w:rsidR="00D51F52" w:rsidRPr="00627CC3">
        <w:rPr>
          <w:rFonts w:ascii="Times New Roman" w:hAnsi="Times New Roman" w:cs="Times New Roman"/>
          <w:sz w:val="28"/>
          <w:szCs w:val="28"/>
        </w:rPr>
        <w:t>затверджене постановою Кабінету міністрів У</w:t>
      </w:r>
      <w:r w:rsidR="00B612DA">
        <w:rPr>
          <w:rFonts w:ascii="Times New Roman" w:hAnsi="Times New Roman" w:cs="Times New Roman"/>
          <w:sz w:val="28"/>
          <w:szCs w:val="28"/>
        </w:rPr>
        <w:t>к</w:t>
      </w:r>
      <w:r w:rsidR="00D51F52" w:rsidRPr="00627CC3">
        <w:rPr>
          <w:rFonts w:ascii="Times New Roman" w:hAnsi="Times New Roman" w:cs="Times New Roman"/>
          <w:sz w:val="28"/>
          <w:szCs w:val="28"/>
        </w:rPr>
        <w:t>раїни від 15.04.2015р.№215</w:t>
      </w:r>
      <w:r w:rsidRPr="00627CC3">
        <w:rPr>
          <w:rFonts w:ascii="Times New Roman" w:hAnsi="Times New Roman" w:cs="Times New Roman"/>
          <w:sz w:val="28"/>
          <w:szCs w:val="28"/>
        </w:rPr>
        <w:t>, Закону України «Про електронні документи та електронний документообіг», Закону України «Про електронний цифровий підпис», постанови Кабінету Міністрів України  від 28 жовтня 2004 року №1452</w:t>
      </w:r>
      <w:r w:rsidR="00243BD8">
        <w:rPr>
          <w:rFonts w:ascii="Times New Roman" w:hAnsi="Times New Roman" w:cs="Times New Roman"/>
          <w:sz w:val="28"/>
          <w:szCs w:val="28"/>
        </w:rPr>
        <w:t>.</w:t>
      </w:r>
    </w:p>
    <w:p w:rsidR="009F60CD" w:rsidRPr="00627CC3" w:rsidRDefault="009F60CD" w:rsidP="00B612DA">
      <w:pPr>
        <w:spacing w:after="0" w:line="240" w:lineRule="auto"/>
        <w:ind w:firstLine="567"/>
        <w:jc w:val="both"/>
      </w:pPr>
      <w:r w:rsidRPr="00627CC3">
        <w:rPr>
          <w:rFonts w:ascii="Times New Roman" w:hAnsi="Times New Roman" w:cs="Times New Roman"/>
          <w:sz w:val="28"/>
          <w:szCs w:val="28"/>
        </w:rPr>
        <w:t xml:space="preserve"> </w:t>
      </w:r>
    </w:p>
    <w:p w:rsidR="009F60CD" w:rsidRPr="00627CC3" w:rsidRDefault="009F60CD" w:rsidP="00B612DA">
      <w:pPr>
        <w:spacing w:after="0" w:line="240" w:lineRule="auto"/>
        <w:jc w:val="center"/>
        <w:rPr>
          <w:rFonts w:ascii="Times New Roman" w:hAnsi="Times New Roman" w:cs="Times New Roman"/>
          <w:b/>
          <w:sz w:val="28"/>
          <w:szCs w:val="28"/>
        </w:rPr>
      </w:pPr>
      <w:r w:rsidRPr="00627CC3">
        <w:rPr>
          <w:rFonts w:ascii="Times New Roman" w:hAnsi="Times New Roman" w:cs="Times New Roman"/>
          <w:b/>
          <w:sz w:val="28"/>
          <w:szCs w:val="28"/>
        </w:rPr>
        <w:t>Мета і завдання Програми</w:t>
      </w:r>
    </w:p>
    <w:p w:rsidR="00186DCD" w:rsidRDefault="00186DCD" w:rsidP="00B612DA">
      <w:pPr>
        <w:spacing w:after="0" w:line="240" w:lineRule="auto"/>
        <w:rPr>
          <w:rFonts w:ascii="Times New Roman" w:hAnsi="Times New Roman" w:cs="Times New Roman"/>
          <w:b/>
          <w:sz w:val="28"/>
          <w:szCs w:val="28"/>
        </w:rPr>
      </w:pPr>
      <w:r w:rsidRPr="00627CC3">
        <w:rPr>
          <w:rFonts w:ascii="Times New Roman" w:hAnsi="Times New Roman" w:cs="Times New Roman"/>
          <w:b/>
          <w:sz w:val="28"/>
          <w:szCs w:val="28"/>
        </w:rPr>
        <w:t>Мета програми</w:t>
      </w:r>
    </w:p>
    <w:p w:rsidR="00B612DA" w:rsidRPr="00627CC3" w:rsidRDefault="00B612DA" w:rsidP="00B612DA">
      <w:pPr>
        <w:spacing w:after="0" w:line="240" w:lineRule="auto"/>
      </w:pPr>
    </w:p>
    <w:p w:rsidR="006E0B72" w:rsidRPr="00627CC3" w:rsidRDefault="006E0B72" w:rsidP="00B612DA">
      <w:pPr>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 xml:space="preserve">Метою програми є підвищення дієвості і ефективності функціонування електронної системи казначейського обслуговування бюджету, спрямованої на зміцнення фінансової системи, виконання заходів щодо запровадження програмно-цільового методу виконання міського бюджету, цільового використання бюджетних коштів, покращення якості послуг, що надаються Управлінням Державної казначейської служби України у м. Кременчуці за рахунок використання сучасних методів обробки інформації, безперервної модернізації та удосконалення багаторівневої інформаційно-обчислювальної системи УДКСУ. Підтримка на належному рівні запровадженої раніше системи дистанційного обслуговування клієнтів через програмно-технічний комплекс «Клієнт казначейства-Казначейство», оптимізація функціонування системи подання електронної звітності «Є-Звітність», удосконалення існуючої системи казначейського обслуговування місцевих бюджетів, створення сучасного, ефективного, доступного і безпечного механізму, який дозволить оперативно отримувати необхідну і достовірну інформацію кожному працівнику бюджетної сфери, економно витрачаючи бюджетні кошти і час при прийнятті управлінських рішень. Така модернізація відповідає вимогам Бюджетного кодексу України, якими встановлюються функції органів Державного </w:t>
      </w:r>
      <w:r w:rsidRPr="00627CC3">
        <w:rPr>
          <w:rFonts w:ascii="Times New Roman" w:hAnsi="Times New Roman" w:cs="Times New Roman"/>
          <w:sz w:val="28"/>
          <w:szCs w:val="28"/>
        </w:rPr>
        <w:lastRenderedPageBreak/>
        <w:t xml:space="preserve">казначейства України. </w:t>
      </w:r>
      <w:r w:rsidR="000F7F0E" w:rsidRPr="00627CC3">
        <w:rPr>
          <w:rFonts w:ascii="Times New Roman" w:hAnsi="Times New Roman" w:cs="Times New Roman"/>
          <w:sz w:val="28"/>
          <w:szCs w:val="28"/>
        </w:rPr>
        <w:t>Створення та налагодження електронної системи   зв’язку, обміну інформації</w:t>
      </w:r>
      <w:r w:rsidRPr="00627CC3">
        <w:rPr>
          <w:rFonts w:ascii="Times New Roman" w:hAnsi="Times New Roman" w:cs="Times New Roman"/>
          <w:sz w:val="28"/>
          <w:szCs w:val="28"/>
        </w:rPr>
        <w:t xml:space="preserve"> органів казначейства з розпорядниками та одержувачами бюджетних коштів міста у процесі реалізації державної регіональної політики із застосуванням сучасної комп’ютерно-технологічної бази та надання оперативних, кваліфікованих консультацій у процесах управління соціально-економічним розвитком міста. </w:t>
      </w:r>
    </w:p>
    <w:p w:rsidR="00B612DA" w:rsidRDefault="00B612DA" w:rsidP="00B612DA">
      <w:pPr>
        <w:spacing w:after="0" w:line="240" w:lineRule="auto"/>
        <w:jc w:val="both"/>
        <w:rPr>
          <w:rFonts w:ascii="Times New Roman" w:hAnsi="Times New Roman" w:cs="Times New Roman"/>
          <w:b/>
          <w:sz w:val="28"/>
          <w:szCs w:val="28"/>
        </w:rPr>
      </w:pPr>
    </w:p>
    <w:p w:rsidR="009F60CD" w:rsidRDefault="009F60CD" w:rsidP="00B612DA">
      <w:pPr>
        <w:spacing w:after="0" w:line="240" w:lineRule="auto"/>
        <w:jc w:val="both"/>
        <w:rPr>
          <w:rFonts w:ascii="Times New Roman" w:hAnsi="Times New Roman" w:cs="Times New Roman"/>
          <w:b/>
          <w:sz w:val="28"/>
          <w:szCs w:val="28"/>
        </w:rPr>
      </w:pPr>
      <w:r w:rsidRPr="00627CC3">
        <w:rPr>
          <w:rFonts w:ascii="Times New Roman" w:hAnsi="Times New Roman" w:cs="Times New Roman"/>
          <w:b/>
          <w:sz w:val="28"/>
          <w:szCs w:val="28"/>
        </w:rPr>
        <w:t>Основні завдання Програми</w:t>
      </w:r>
      <w:r w:rsidR="00B612DA">
        <w:rPr>
          <w:rFonts w:ascii="Times New Roman" w:hAnsi="Times New Roman" w:cs="Times New Roman"/>
          <w:b/>
          <w:sz w:val="28"/>
          <w:szCs w:val="28"/>
        </w:rPr>
        <w:t>:</w:t>
      </w:r>
    </w:p>
    <w:p w:rsidR="00B612DA" w:rsidRPr="00627CC3" w:rsidRDefault="00B612DA" w:rsidP="00B612DA">
      <w:pPr>
        <w:spacing w:after="0" w:line="240" w:lineRule="auto"/>
        <w:jc w:val="both"/>
      </w:pP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налагодити постійне та безперебійне обслуговування розпорядників та одержувачів бюджетних коштів в Управлінні Державної казначейської служби України у </w:t>
      </w:r>
      <w:proofErr w:type="spellStart"/>
      <w:r w:rsidRPr="00627CC3">
        <w:rPr>
          <w:rFonts w:ascii="Times New Roman" w:hAnsi="Times New Roman" w:cs="Times New Roman"/>
          <w:sz w:val="28"/>
          <w:szCs w:val="28"/>
        </w:rPr>
        <w:t>м.Кременчуці</w:t>
      </w:r>
      <w:proofErr w:type="spellEnd"/>
      <w:r w:rsidRPr="00627CC3">
        <w:rPr>
          <w:rFonts w:ascii="Times New Roman" w:hAnsi="Times New Roman" w:cs="Times New Roman"/>
          <w:sz w:val="28"/>
          <w:szCs w:val="28"/>
        </w:rPr>
        <w:t xml:space="preserve"> Полтавської області з використанням сучасних програмного-технічних комплексів;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оптимізувати процес обслуговування розпорядників та одержувачів бюджетних коштів шляхом запровадження електронної форми  обслуговування клієнтів з використанням надійних засобів електронного цифрового підпису та сучасних інтернет-технологій;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отримувати інформацію щодо руху коштів у реальному режимі часу не тільки по реєстраційних рахунках, але і по рахунках обліку планових показників, котлових рахунках, фінансових зобов'язань та відкритих асигнувань, оплати платіжних доручень, фінансування підзвітних установ та надання планових показників та змін до них, що дозволить забезпечити оперативність реагування розпорядниками коштів на зміну бюджетних призначень головним розпорядником і забезпечити тотожність цих показників у звітності;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спростити технологічні операції завдяки автоматизації окремих процесів та усунення дублювання даних у різноманітних системах;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підвищити рівень інформаційно-телекомунікаційної системи;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забезпечити високий ступінь достовірності інформації;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посилити інформаційну безпеку;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забезпечити економію бюджетних коштів за рахунок зменшення фінансових витрат розпорядників та одержувачів бюджетних коштів (витрат на витратні матеріали для друку документів, що подаються до органів Державної казначейської служби України;  </w:t>
      </w:r>
    </w:p>
    <w:p w:rsidR="000F7F0E" w:rsidRPr="00627CC3" w:rsidRDefault="000F7F0E" w:rsidP="00B612DA">
      <w:pPr>
        <w:tabs>
          <w:tab w:val="left" w:pos="851"/>
        </w:tabs>
        <w:spacing w:after="0" w:line="240" w:lineRule="auto"/>
        <w:ind w:firstLine="567"/>
        <w:jc w:val="both"/>
      </w:pPr>
      <w:r w:rsidRPr="00627CC3">
        <w:rPr>
          <w:rFonts w:ascii="Times New Roman" w:hAnsi="Times New Roman" w:cs="Times New Roman"/>
          <w:sz w:val="28"/>
          <w:szCs w:val="28"/>
        </w:rPr>
        <w:t xml:space="preserve">- проведення консультативних заходів з питань законодавства з охопленням широкої аудиторії як працівників органів казначейства, місцевого самоврядування, бюджетних установ, так і громадян; </w:t>
      </w:r>
    </w:p>
    <w:p w:rsidR="000F7F0E" w:rsidRDefault="000F7F0E" w:rsidP="00B612DA">
      <w:pPr>
        <w:tabs>
          <w:tab w:val="left" w:pos="851"/>
        </w:tabs>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 покращення матеріально-технічної бази Управління Державної казначейської служби України у м.</w:t>
      </w:r>
      <w:r w:rsidR="00B612DA">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Полтавської області та створення належних умов праці для спеціалістів Управління з метою якісного та оперативного обслуговування міс</w:t>
      </w:r>
      <w:r w:rsidR="00B612DA">
        <w:rPr>
          <w:rFonts w:ascii="Times New Roman" w:hAnsi="Times New Roman" w:cs="Times New Roman"/>
          <w:sz w:val="28"/>
          <w:szCs w:val="28"/>
        </w:rPr>
        <w:t>цевого</w:t>
      </w:r>
      <w:r w:rsidRPr="00627CC3">
        <w:rPr>
          <w:rFonts w:ascii="Times New Roman" w:hAnsi="Times New Roman" w:cs="Times New Roman"/>
          <w:sz w:val="28"/>
          <w:szCs w:val="28"/>
        </w:rPr>
        <w:t xml:space="preserve"> бюджету. </w:t>
      </w:r>
    </w:p>
    <w:p w:rsidR="00B612DA" w:rsidRDefault="00B612DA" w:rsidP="00B612DA">
      <w:pPr>
        <w:tabs>
          <w:tab w:val="left" w:pos="851"/>
        </w:tabs>
        <w:spacing w:after="0" w:line="240" w:lineRule="auto"/>
        <w:ind w:firstLine="567"/>
        <w:jc w:val="both"/>
      </w:pPr>
    </w:p>
    <w:p w:rsidR="00771FD4" w:rsidRDefault="00771FD4" w:rsidP="00B612DA">
      <w:pPr>
        <w:tabs>
          <w:tab w:val="left" w:pos="851"/>
        </w:tabs>
        <w:spacing w:after="0" w:line="240" w:lineRule="auto"/>
        <w:ind w:firstLine="567"/>
        <w:jc w:val="both"/>
      </w:pPr>
    </w:p>
    <w:p w:rsidR="00771FD4" w:rsidRDefault="00771FD4" w:rsidP="00B612DA">
      <w:pPr>
        <w:tabs>
          <w:tab w:val="left" w:pos="851"/>
        </w:tabs>
        <w:spacing w:after="0" w:line="240" w:lineRule="auto"/>
        <w:ind w:firstLine="567"/>
        <w:jc w:val="both"/>
      </w:pPr>
    </w:p>
    <w:p w:rsidR="00771FD4" w:rsidRPr="00627CC3" w:rsidRDefault="00771FD4" w:rsidP="00B612DA">
      <w:pPr>
        <w:tabs>
          <w:tab w:val="left" w:pos="851"/>
        </w:tabs>
        <w:spacing w:after="0" w:line="240" w:lineRule="auto"/>
        <w:ind w:firstLine="567"/>
        <w:jc w:val="both"/>
      </w:pPr>
    </w:p>
    <w:p w:rsidR="009F60CD" w:rsidRDefault="009F60CD" w:rsidP="00B612DA">
      <w:pPr>
        <w:spacing w:after="0" w:line="240" w:lineRule="auto"/>
        <w:jc w:val="center"/>
        <w:rPr>
          <w:rFonts w:ascii="Times New Roman" w:hAnsi="Times New Roman" w:cs="Times New Roman"/>
          <w:b/>
          <w:sz w:val="28"/>
          <w:szCs w:val="28"/>
        </w:rPr>
      </w:pPr>
      <w:r w:rsidRPr="00627CC3">
        <w:rPr>
          <w:rFonts w:ascii="Times New Roman" w:hAnsi="Times New Roman" w:cs="Times New Roman"/>
          <w:b/>
          <w:sz w:val="28"/>
          <w:szCs w:val="28"/>
        </w:rPr>
        <w:lastRenderedPageBreak/>
        <w:t>Фінансове забезпечення Програми</w:t>
      </w:r>
    </w:p>
    <w:p w:rsidR="00B612DA" w:rsidRPr="00627CC3" w:rsidRDefault="00B612DA" w:rsidP="00B612DA">
      <w:pPr>
        <w:spacing w:after="0" w:line="240" w:lineRule="auto"/>
        <w:jc w:val="center"/>
      </w:pPr>
    </w:p>
    <w:p w:rsidR="009F60CD" w:rsidRDefault="009F60CD" w:rsidP="00B612DA">
      <w:pPr>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Фінансування заходів Програми в процесі їх реалізації здійсню</w:t>
      </w:r>
      <w:r w:rsidR="003F4883" w:rsidRPr="00627CC3">
        <w:rPr>
          <w:rFonts w:ascii="Times New Roman" w:hAnsi="Times New Roman" w:cs="Times New Roman"/>
          <w:sz w:val="28"/>
          <w:szCs w:val="28"/>
        </w:rPr>
        <w:t xml:space="preserve">ється за рахунок коштів бюджету Кременчуцької міської територіальної громади </w:t>
      </w:r>
      <w:r w:rsidRPr="00627CC3">
        <w:rPr>
          <w:rFonts w:ascii="Times New Roman" w:hAnsi="Times New Roman" w:cs="Times New Roman"/>
          <w:sz w:val="28"/>
          <w:szCs w:val="28"/>
        </w:rPr>
        <w:t xml:space="preserve">(в межах коштів, передбачених на відповідний бюджетний період) та інших джерел фінансування, не заборонених чинним законодавством України. </w:t>
      </w:r>
    </w:p>
    <w:p w:rsidR="00B612DA" w:rsidRPr="00627CC3" w:rsidRDefault="00B612DA" w:rsidP="00B612DA">
      <w:pPr>
        <w:spacing w:after="0" w:line="240" w:lineRule="auto"/>
        <w:ind w:firstLine="567"/>
        <w:jc w:val="both"/>
        <w:rPr>
          <w:rFonts w:ascii="Times New Roman" w:hAnsi="Times New Roman" w:cs="Times New Roman"/>
          <w:sz w:val="28"/>
          <w:szCs w:val="28"/>
        </w:rPr>
      </w:pPr>
    </w:p>
    <w:p w:rsidR="009F60CD" w:rsidRPr="00627CC3" w:rsidRDefault="009F60CD">
      <w:pPr>
        <w:jc w:val="center"/>
      </w:pPr>
      <w:r w:rsidRPr="00627CC3">
        <w:rPr>
          <w:rFonts w:ascii="Times New Roman" w:hAnsi="Times New Roman" w:cs="Times New Roman"/>
          <w:b/>
          <w:sz w:val="28"/>
          <w:szCs w:val="28"/>
        </w:rPr>
        <w:t>Ресурсне забезпечення та заходи програми</w:t>
      </w:r>
    </w:p>
    <w:tbl>
      <w:tblPr>
        <w:tblW w:w="9781" w:type="dxa"/>
        <w:tblInd w:w="113" w:type="dxa"/>
        <w:tblLayout w:type="fixed"/>
        <w:tblCellMar>
          <w:left w:w="113" w:type="dxa"/>
        </w:tblCellMar>
        <w:tblLook w:val="0000" w:firstRow="0" w:lastRow="0" w:firstColumn="0" w:lastColumn="0" w:noHBand="0" w:noVBand="0"/>
      </w:tblPr>
      <w:tblGrid>
        <w:gridCol w:w="531"/>
        <w:gridCol w:w="3391"/>
        <w:gridCol w:w="1465"/>
        <w:gridCol w:w="1134"/>
        <w:gridCol w:w="1559"/>
        <w:gridCol w:w="1701"/>
      </w:tblGrid>
      <w:tr w:rsidR="00FE44BC" w:rsidRPr="00627CC3" w:rsidTr="00B612DA">
        <w:trPr>
          <w:trHeight w:val="1393"/>
        </w:trPr>
        <w:tc>
          <w:tcPr>
            <w:tcW w:w="53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b/>
                <w:sz w:val="20"/>
                <w:szCs w:val="20"/>
              </w:rPr>
              <w:t>№</w:t>
            </w:r>
          </w:p>
        </w:tc>
        <w:tc>
          <w:tcPr>
            <w:tcW w:w="339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b/>
                <w:sz w:val="20"/>
                <w:szCs w:val="20"/>
              </w:rPr>
              <w:t>Перелік заходів Програми</w:t>
            </w:r>
          </w:p>
        </w:tc>
        <w:tc>
          <w:tcPr>
            <w:tcW w:w="1465"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b/>
                <w:sz w:val="20"/>
                <w:szCs w:val="20"/>
              </w:rPr>
              <w:t>Виконавці заходів</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B612DA">
            <w:pPr>
              <w:spacing w:after="0" w:line="240" w:lineRule="auto"/>
            </w:pPr>
            <w:r w:rsidRPr="00627CC3">
              <w:rPr>
                <w:rFonts w:ascii="Times New Roman" w:hAnsi="Times New Roman" w:cs="Times New Roman"/>
                <w:b/>
                <w:sz w:val="20"/>
                <w:szCs w:val="20"/>
              </w:rPr>
              <w:t xml:space="preserve">Джерела </w:t>
            </w:r>
            <w:proofErr w:type="spellStart"/>
            <w:r w:rsidRPr="00627CC3">
              <w:rPr>
                <w:rFonts w:ascii="Times New Roman" w:hAnsi="Times New Roman" w:cs="Times New Roman"/>
                <w:b/>
                <w:sz w:val="20"/>
                <w:szCs w:val="20"/>
              </w:rPr>
              <w:t>фінансу</w:t>
            </w:r>
            <w:proofErr w:type="spellEnd"/>
            <w:r w:rsidR="00B612DA">
              <w:rPr>
                <w:rFonts w:ascii="Times New Roman" w:hAnsi="Times New Roman" w:cs="Times New Roman"/>
                <w:b/>
                <w:sz w:val="20"/>
                <w:szCs w:val="20"/>
              </w:rPr>
              <w:t xml:space="preserve">-   </w:t>
            </w:r>
            <w:proofErr w:type="spellStart"/>
            <w:r w:rsidRPr="00627CC3">
              <w:rPr>
                <w:rFonts w:ascii="Times New Roman" w:hAnsi="Times New Roman" w:cs="Times New Roman"/>
                <w:b/>
                <w:sz w:val="20"/>
                <w:szCs w:val="20"/>
              </w:rPr>
              <w:t>вання</w:t>
            </w:r>
            <w:proofErr w:type="spellEnd"/>
          </w:p>
        </w:tc>
        <w:tc>
          <w:tcPr>
            <w:tcW w:w="1559"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b/>
                <w:sz w:val="20"/>
                <w:szCs w:val="20"/>
              </w:rPr>
              <w:t xml:space="preserve">Орієнтовний обсяг фінансування </w:t>
            </w:r>
          </w:p>
          <w:p w:rsidR="00FE44BC" w:rsidRPr="00627CC3" w:rsidRDefault="00FE44BC" w:rsidP="00FE0C37">
            <w:pPr>
              <w:spacing w:after="0" w:line="240" w:lineRule="auto"/>
            </w:pPr>
            <w:r w:rsidRPr="00627CC3">
              <w:rPr>
                <w:rFonts w:ascii="Times New Roman" w:hAnsi="Times New Roman" w:cs="Times New Roman"/>
                <w:b/>
                <w:sz w:val="20"/>
                <w:szCs w:val="20"/>
                <w:lang w:val="ru-RU"/>
              </w:rPr>
              <w:t>(</w:t>
            </w:r>
            <w:r w:rsidRPr="00627CC3">
              <w:rPr>
                <w:rFonts w:ascii="Times New Roman" w:hAnsi="Times New Roman" w:cs="Times New Roman"/>
                <w:b/>
                <w:sz w:val="20"/>
                <w:szCs w:val="20"/>
              </w:rPr>
              <w:t>тис</w:t>
            </w:r>
            <w:proofErr w:type="gramStart"/>
            <w:r w:rsidRPr="00627CC3">
              <w:rPr>
                <w:rFonts w:ascii="Times New Roman" w:hAnsi="Times New Roman" w:cs="Times New Roman"/>
                <w:b/>
                <w:sz w:val="20"/>
                <w:szCs w:val="20"/>
              </w:rPr>
              <w:t>.</w:t>
            </w:r>
            <w:proofErr w:type="gramEnd"/>
            <w:r w:rsidR="00B612DA">
              <w:rPr>
                <w:rFonts w:ascii="Times New Roman" w:hAnsi="Times New Roman" w:cs="Times New Roman"/>
                <w:b/>
                <w:sz w:val="20"/>
                <w:szCs w:val="20"/>
              </w:rPr>
              <w:t xml:space="preserve"> </w:t>
            </w:r>
            <w:proofErr w:type="gramStart"/>
            <w:r w:rsidRPr="00627CC3">
              <w:rPr>
                <w:rFonts w:ascii="Times New Roman" w:hAnsi="Times New Roman" w:cs="Times New Roman"/>
                <w:b/>
                <w:sz w:val="20"/>
                <w:szCs w:val="20"/>
              </w:rPr>
              <w:t>г</w:t>
            </w:r>
            <w:proofErr w:type="gramEnd"/>
            <w:r w:rsidRPr="00627CC3">
              <w:rPr>
                <w:rFonts w:ascii="Times New Roman" w:hAnsi="Times New Roman" w:cs="Times New Roman"/>
                <w:b/>
                <w:sz w:val="20"/>
                <w:szCs w:val="20"/>
              </w:rPr>
              <w:t>рн)</w:t>
            </w:r>
          </w:p>
        </w:tc>
        <w:tc>
          <w:tcPr>
            <w:tcW w:w="170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b/>
                <w:sz w:val="20"/>
                <w:szCs w:val="20"/>
              </w:rPr>
              <w:t>Очікуваний результат</w:t>
            </w:r>
          </w:p>
        </w:tc>
      </w:tr>
      <w:tr w:rsidR="00FE44BC" w:rsidRPr="00627CC3" w:rsidTr="00B612DA">
        <w:trPr>
          <w:trHeight w:val="275"/>
        </w:trPr>
        <w:tc>
          <w:tcPr>
            <w:tcW w:w="9781" w:type="dxa"/>
            <w:gridSpan w:val="6"/>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8461EF" w:rsidP="00FE0C37">
            <w:pPr>
              <w:spacing w:after="0" w:line="240" w:lineRule="auto"/>
              <w:jc w:val="center"/>
            </w:pPr>
            <w:r w:rsidRPr="00627CC3">
              <w:rPr>
                <w:rFonts w:ascii="Times New Roman" w:hAnsi="Times New Roman" w:cs="Times New Roman"/>
                <w:sz w:val="20"/>
                <w:szCs w:val="20"/>
              </w:rPr>
              <w:t>РЕАЛІЗАЦІЯ ПІДТРИМКИ ФУНКЦІОНУВАННЯ ВПРОВАДЖЕННОЇ</w:t>
            </w:r>
            <w:r w:rsidR="00FE44BC" w:rsidRPr="00627CC3">
              <w:rPr>
                <w:rFonts w:ascii="Times New Roman" w:hAnsi="Times New Roman" w:cs="Times New Roman"/>
                <w:sz w:val="20"/>
                <w:szCs w:val="20"/>
              </w:rPr>
              <w:t xml:space="preserve"> </w:t>
            </w:r>
            <w:r w:rsidRPr="00627CC3">
              <w:rPr>
                <w:rFonts w:ascii="Times New Roman" w:hAnsi="Times New Roman" w:cs="Times New Roman"/>
                <w:sz w:val="20"/>
                <w:szCs w:val="20"/>
              </w:rPr>
              <w:t xml:space="preserve">СИСТЕМИ </w:t>
            </w:r>
            <w:r w:rsidR="00FE44BC" w:rsidRPr="00627CC3">
              <w:rPr>
                <w:rFonts w:ascii="Times New Roman" w:hAnsi="Times New Roman" w:cs="Times New Roman"/>
                <w:sz w:val="20"/>
                <w:szCs w:val="20"/>
              </w:rPr>
              <w:t>ДИСТАНЦІЙНОГО ОБСЛУГОВУВАННЯ КЛІЄНТІВ ЧЕРЕЗ ПРОГРАМНО-ТЕХНІЧНИЙ КОМПЛЕКС «КЛІЄНТ КАЗНАЧЕЙСТВА-КАЗНАЧЕЙСТВО» ТА СИСТЕМИ ПОДАННЯ ЕЛЕКТРОННОЇ ЗВІТНОСТІ «Є-ЗВІТ»</w:t>
            </w:r>
          </w:p>
        </w:tc>
      </w:tr>
      <w:tr w:rsidR="00FE44BC" w:rsidRPr="00627CC3" w:rsidTr="00B612DA">
        <w:trPr>
          <w:trHeight w:val="275"/>
        </w:trPr>
        <w:tc>
          <w:tcPr>
            <w:tcW w:w="53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B612DA" w:rsidP="00FE0C37">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c>
          <w:tcPr>
            <w:tcW w:w="339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sz w:val="20"/>
                <w:szCs w:val="20"/>
              </w:rPr>
              <w:t>Формування та передача до Управління Державної казначейської служби України у м.</w:t>
            </w:r>
            <w:r w:rsidR="00B612DA">
              <w:rPr>
                <w:rFonts w:ascii="Times New Roman" w:hAnsi="Times New Roman" w:cs="Times New Roman"/>
                <w:sz w:val="20"/>
                <w:szCs w:val="20"/>
              </w:rPr>
              <w:t xml:space="preserve"> </w:t>
            </w:r>
            <w:proofErr w:type="spellStart"/>
            <w:r w:rsidRPr="00627CC3">
              <w:rPr>
                <w:rFonts w:ascii="Times New Roman" w:hAnsi="Times New Roman" w:cs="Times New Roman"/>
                <w:sz w:val="20"/>
                <w:szCs w:val="20"/>
              </w:rPr>
              <w:t>Кременчуці</w:t>
            </w:r>
            <w:proofErr w:type="spellEnd"/>
            <w:r w:rsidRPr="00627CC3">
              <w:rPr>
                <w:rFonts w:ascii="Times New Roman" w:hAnsi="Times New Roman" w:cs="Times New Roman"/>
                <w:sz w:val="20"/>
                <w:szCs w:val="20"/>
              </w:rPr>
              <w:t xml:space="preserve"> Полтавської області платіжних документів з використанням електронного - цифрового підпису,</w:t>
            </w:r>
            <w:r w:rsidR="00B612DA">
              <w:rPr>
                <w:rFonts w:ascii="Times New Roman" w:hAnsi="Times New Roman" w:cs="Times New Roman"/>
                <w:sz w:val="20"/>
                <w:szCs w:val="20"/>
              </w:rPr>
              <w:t xml:space="preserve">          </w:t>
            </w:r>
            <w:r w:rsidRPr="00627CC3">
              <w:rPr>
                <w:rFonts w:ascii="Times New Roman" w:hAnsi="Times New Roman" w:cs="Times New Roman"/>
                <w:sz w:val="20"/>
                <w:szCs w:val="20"/>
              </w:rPr>
              <w:t xml:space="preserve"> а саме:</w:t>
            </w: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xml:space="preserve">• платіжних доручень на перерахування коштів з рахунків клієнта; </w:t>
            </w:r>
          </w:p>
          <w:p w:rsidR="00B612DA" w:rsidRPr="00627CC3" w:rsidRDefault="00B612DA" w:rsidP="00FE0C37">
            <w:pPr>
              <w:spacing w:after="0" w:line="240" w:lineRule="auto"/>
            </w:pP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xml:space="preserve">• надання електронних виписок по рахунках; </w:t>
            </w:r>
          </w:p>
          <w:p w:rsidR="00B612DA" w:rsidRPr="00627CC3" w:rsidRDefault="00B612DA" w:rsidP="00FE0C37">
            <w:pPr>
              <w:spacing w:after="0" w:line="240" w:lineRule="auto"/>
            </w:pP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отримання та передача документів щодо планових показників (витяги з розпису, розподіли показників зведених кошторисів та планів асигнувань і реєстри змін до них, помісячні розподіли міжбюджетних трансфертів за кодами бюджетів за відповідними місцевими бюджетами, кошториси та плани асигнувань тощо);</w:t>
            </w:r>
          </w:p>
          <w:p w:rsidR="00B612DA" w:rsidRPr="00627CC3" w:rsidRDefault="00B612DA" w:rsidP="00FE0C37">
            <w:pPr>
              <w:spacing w:after="0" w:line="240" w:lineRule="auto"/>
            </w:pP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xml:space="preserve"> • створення та підписання меморіальних документів;</w:t>
            </w:r>
          </w:p>
          <w:p w:rsidR="00B612DA" w:rsidRPr="00627CC3" w:rsidRDefault="00B612DA" w:rsidP="00FE0C37">
            <w:pPr>
              <w:spacing w:after="0" w:line="240" w:lineRule="auto"/>
            </w:pP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xml:space="preserve"> • завантаження інформації щодо бюджетних зобов’язань та бюджетних фінансових зобов’язань;</w:t>
            </w:r>
          </w:p>
          <w:p w:rsidR="00B612DA" w:rsidRPr="00627CC3" w:rsidRDefault="00B612DA" w:rsidP="00FE0C37">
            <w:pPr>
              <w:spacing w:after="0" w:line="240" w:lineRule="auto"/>
            </w:pP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xml:space="preserve"> • отримання та передача розподілів відкритих асигнувань; • створення, підписання та виконання платіжних документів; • інформування розпорядників (одержувачів) бюджетних коштів щодо руху коштів на відповідних рахунках; </w:t>
            </w:r>
          </w:p>
          <w:p w:rsidR="00B612DA" w:rsidRPr="00627CC3" w:rsidRDefault="00B612DA" w:rsidP="00FE0C37">
            <w:pPr>
              <w:spacing w:after="0" w:line="240" w:lineRule="auto"/>
            </w:pPr>
          </w:p>
          <w:p w:rsidR="00FE44BC"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xml:space="preserve">• накладання та перевірка ЕЦП (з використанням системи криптографічного захисту інформації); </w:t>
            </w:r>
          </w:p>
          <w:p w:rsidR="00B612DA" w:rsidRPr="00627CC3" w:rsidRDefault="00B612DA" w:rsidP="00FE0C37">
            <w:pPr>
              <w:spacing w:after="0" w:line="240" w:lineRule="auto"/>
            </w:pPr>
          </w:p>
          <w:p w:rsidR="00FE44BC" w:rsidRPr="00627CC3" w:rsidRDefault="00FE44BC" w:rsidP="00FE0C37">
            <w:pPr>
              <w:spacing w:after="0" w:line="240" w:lineRule="auto"/>
              <w:rPr>
                <w:rFonts w:ascii="Times New Roman" w:hAnsi="Times New Roman" w:cs="Times New Roman"/>
                <w:sz w:val="20"/>
                <w:szCs w:val="20"/>
              </w:rPr>
            </w:pPr>
            <w:r w:rsidRPr="00627CC3">
              <w:rPr>
                <w:rFonts w:ascii="Times New Roman" w:hAnsi="Times New Roman" w:cs="Times New Roman"/>
                <w:sz w:val="20"/>
                <w:szCs w:val="20"/>
              </w:rPr>
              <w:t>• формування та надсилання повідомлень розпорядникам (одержувачам) бюджетних коштів про стан виконання ініційованих ними процесів.</w:t>
            </w:r>
          </w:p>
          <w:p w:rsidR="00FE44BC" w:rsidRPr="00627CC3" w:rsidRDefault="00FE44BC" w:rsidP="00FE0C37">
            <w:pPr>
              <w:spacing w:after="0" w:line="240" w:lineRule="auto"/>
            </w:pPr>
          </w:p>
        </w:tc>
        <w:tc>
          <w:tcPr>
            <w:tcW w:w="1465" w:type="dxa"/>
            <w:tcBorders>
              <w:top w:val="single" w:sz="4" w:space="0" w:color="000001"/>
              <w:left w:val="single" w:sz="4" w:space="0" w:color="000001"/>
              <w:bottom w:val="single" w:sz="4" w:space="0" w:color="000001"/>
              <w:right w:val="single" w:sz="4" w:space="0" w:color="000001"/>
            </w:tcBorders>
            <w:shd w:val="clear" w:color="auto" w:fill="auto"/>
          </w:tcPr>
          <w:p w:rsidR="00D82D32" w:rsidRDefault="00D82D32" w:rsidP="00D82D32">
            <w:pPr>
              <w:spacing w:after="0" w:line="240" w:lineRule="auto"/>
            </w:pPr>
            <w:r>
              <w:rPr>
                <w:rFonts w:ascii="Times New Roman" w:hAnsi="Times New Roman" w:cs="Times New Roman"/>
                <w:sz w:val="20"/>
                <w:szCs w:val="20"/>
              </w:rPr>
              <w:lastRenderedPageBreak/>
              <w:t>УДКСУ у</w:t>
            </w:r>
            <w:r w:rsidR="00B612DA">
              <w:rPr>
                <w:rFonts w:ascii="Times New Roman" w:hAnsi="Times New Roman" w:cs="Times New Roman"/>
                <w:sz w:val="20"/>
                <w:szCs w:val="20"/>
              </w:rPr>
              <w:t xml:space="preserve">              </w:t>
            </w:r>
            <w:r>
              <w:rPr>
                <w:rFonts w:ascii="Times New Roman" w:hAnsi="Times New Roman" w:cs="Times New Roman"/>
                <w:sz w:val="20"/>
                <w:szCs w:val="20"/>
              </w:rPr>
              <w:t xml:space="preserve"> м.</w:t>
            </w:r>
            <w:r w:rsidR="00B612DA">
              <w:rPr>
                <w:rFonts w:ascii="Times New Roman" w:hAnsi="Times New Roman" w:cs="Times New Roman"/>
                <w:sz w:val="20"/>
                <w:szCs w:val="20"/>
              </w:rPr>
              <w:t xml:space="preserve"> </w:t>
            </w:r>
            <w:proofErr w:type="spellStart"/>
            <w:r>
              <w:rPr>
                <w:rFonts w:ascii="Times New Roman" w:hAnsi="Times New Roman" w:cs="Times New Roman"/>
                <w:sz w:val="20"/>
                <w:szCs w:val="20"/>
              </w:rPr>
              <w:t>Кременчуці</w:t>
            </w:r>
            <w:proofErr w:type="spellEnd"/>
          </w:p>
          <w:p w:rsidR="00D82D32" w:rsidRDefault="00D82D32" w:rsidP="00D82D32">
            <w:pPr>
              <w:spacing w:after="0" w:line="240" w:lineRule="auto"/>
            </w:pPr>
            <w:r>
              <w:rPr>
                <w:rFonts w:ascii="Times New Roman" w:hAnsi="Times New Roman" w:cs="Times New Roman"/>
                <w:sz w:val="20"/>
                <w:szCs w:val="20"/>
              </w:rPr>
              <w:t>Полтавської області, Розпорядники (одержувачі) бюджетних коштів</w:t>
            </w:r>
          </w:p>
          <w:p w:rsidR="00FE44BC" w:rsidRPr="00627CC3" w:rsidRDefault="00FE44BC" w:rsidP="00FE0C37">
            <w:pPr>
              <w:spacing w:after="0" w:line="240" w:lineRule="auto"/>
              <w:rPr>
                <w:rFonts w:ascii="Times New Roman" w:hAnsi="Times New Roman" w:cs="Times New Roman"/>
                <w:sz w:val="20"/>
                <w:szCs w:val="20"/>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rPr>
                <w:rFonts w:ascii="Times New Roman" w:hAnsi="Times New Roman" w:cs="Times New Roman"/>
                <w:sz w:val="20"/>
                <w:szCs w:val="20"/>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sz w:val="20"/>
                <w:szCs w:val="20"/>
              </w:rPr>
              <w:t>Не потребує</w:t>
            </w:r>
          </w:p>
        </w:tc>
        <w:tc>
          <w:tcPr>
            <w:tcW w:w="170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D82D32" w:rsidP="00FE0C37">
            <w:pPr>
              <w:spacing w:after="0" w:line="240" w:lineRule="auto"/>
              <w:rPr>
                <w:rFonts w:ascii="Times New Roman" w:hAnsi="Times New Roman" w:cs="Times New Roman"/>
                <w:sz w:val="20"/>
                <w:szCs w:val="20"/>
              </w:rPr>
            </w:pPr>
            <w:r>
              <w:rPr>
                <w:rFonts w:ascii="Times New Roman" w:hAnsi="Times New Roman" w:cs="Times New Roman"/>
                <w:sz w:val="20"/>
                <w:szCs w:val="20"/>
              </w:rPr>
              <w:t>Налагодження постійного, безперебійного   та якісного дистанційного обслуговування розпорядників та одержувачів бюджетних коштів</w:t>
            </w:r>
          </w:p>
        </w:tc>
      </w:tr>
      <w:tr w:rsidR="00FE44BC" w:rsidRPr="00627CC3" w:rsidTr="00B612DA">
        <w:trPr>
          <w:trHeight w:val="275"/>
        </w:trPr>
        <w:tc>
          <w:tcPr>
            <w:tcW w:w="53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B612DA" w:rsidP="00FE0C37">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2.</w:t>
            </w:r>
          </w:p>
        </w:tc>
        <w:tc>
          <w:tcPr>
            <w:tcW w:w="339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6810A5">
            <w:pPr>
              <w:spacing w:after="0" w:line="240" w:lineRule="auto"/>
            </w:pPr>
            <w:r w:rsidRPr="00627CC3">
              <w:rPr>
                <w:rFonts w:ascii="Times New Roman" w:hAnsi="Times New Roman" w:cs="Times New Roman"/>
                <w:sz w:val="20"/>
                <w:szCs w:val="20"/>
              </w:rPr>
              <w:t>Проведення модернізації існуючої комп’ютерно</w:t>
            </w:r>
            <w:r w:rsidR="008461EF" w:rsidRPr="00627CC3">
              <w:rPr>
                <w:rFonts w:ascii="Times New Roman" w:hAnsi="Times New Roman" w:cs="Times New Roman"/>
                <w:sz w:val="20"/>
                <w:szCs w:val="20"/>
              </w:rPr>
              <w:t>-</w:t>
            </w:r>
            <w:r w:rsidRPr="00627CC3">
              <w:rPr>
                <w:rFonts w:ascii="Times New Roman" w:hAnsi="Times New Roman" w:cs="Times New Roman"/>
                <w:sz w:val="20"/>
                <w:szCs w:val="20"/>
              </w:rPr>
              <w:t>технічної бази та розширення інформаційно</w:t>
            </w:r>
            <w:r w:rsidR="006810A5">
              <w:rPr>
                <w:rFonts w:ascii="Times New Roman" w:hAnsi="Times New Roman" w:cs="Times New Roman"/>
                <w:sz w:val="20"/>
                <w:szCs w:val="20"/>
              </w:rPr>
              <w:t>-</w:t>
            </w:r>
            <w:r w:rsidRPr="00627CC3">
              <w:rPr>
                <w:rFonts w:ascii="Times New Roman" w:hAnsi="Times New Roman" w:cs="Times New Roman"/>
                <w:sz w:val="20"/>
                <w:szCs w:val="20"/>
              </w:rPr>
              <w:t xml:space="preserve">телекомунікаційної системи управління </w:t>
            </w:r>
            <w:r w:rsidR="006810A5">
              <w:rPr>
                <w:rFonts w:ascii="Times New Roman" w:hAnsi="Times New Roman" w:cs="Times New Roman"/>
                <w:sz w:val="20"/>
                <w:szCs w:val="20"/>
              </w:rPr>
              <w:t xml:space="preserve">шляхом придбання комп’ютерної техніки, </w:t>
            </w:r>
            <w:r w:rsidR="00137599">
              <w:rPr>
                <w:rFonts w:ascii="Times New Roman" w:hAnsi="Times New Roman" w:cs="Times New Roman"/>
                <w:sz w:val="20"/>
                <w:szCs w:val="20"/>
              </w:rPr>
              <w:t xml:space="preserve">оргтехніки, </w:t>
            </w:r>
            <w:r w:rsidR="006810A5">
              <w:rPr>
                <w:rFonts w:ascii="Times New Roman" w:hAnsi="Times New Roman" w:cs="Times New Roman"/>
                <w:sz w:val="20"/>
                <w:szCs w:val="20"/>
              </w:rPr>
              <w:t xml:space="preserve">комп’ютерного  обладнання, програмного забезпечення </w:t>
            </w:r>
          </w:p>
        </w:tc>
        <w:tc>
          <w:tcPr>
            <w:tcW w:w="1465"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sz w:val="20"/>
                <w:szCs w:val="20"/>
              </w:rPr>
              <w:t>Виконавчий комітет Кременчуцької міської ради</w:t>
            </w:r>
            <w:r w:rsidR="00B612DA">
              <w:rPr>
                <w:rFonts w:ascii="Times New Roman" w:hAnsi="Times New Roman" w:cs="Times New Roman"/>
                <w:sz w:val="20"/>
                <w:szCs w:val="20"/>
              </w:rPr>
              <w:t xml:space="preserve"> Кременчуцького району Полтавської області</w:t>
            </w:r>
            <w:r w:rsidRPr="00627CC3">
              <w:rPr>
                <w:rFonts w:ascii="Times New Roman" w:hAnsi="Times New Roman" w:cs="Times New Roman"/>
                <w:sz w:val="20"/>
                <w:szCs w:val="20"/>
              </w:rPr>
              <w:t xml:space="preserve"> </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sz w:val="20"/>
                <w:szCs w:val="20"/>
              </w:rPr>
              <w:t>Кошти місцевого бюджету</w:t>
            </w:r>
          </w:p>
        </w:tc>
        <w:tc>
          <w:tcPr>
            <w:tcW w:w="1559"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8461EF" w:rsidP="00FE0C37">
            <w:pPr>
              <w:spacing w:after="0" w:line="240" w:lineRule="auto"/>
            </w:pPr>
            <w:r w:rsidRPr="00627CC3">
              <w:rPr>
                <w:rFonts w:ascii="Times New Roman" w:hAnsi="Times New Roman" w:cs="Times New Roman"/>
                <w:sz w:val="20"/>
                <w:szCs w:val="20"/>
              </w:rPr>
              <w:t>500,00</w:t>
            </w:r>
          </w:p>
        </w:tc>
        <w:tc>
          <w:tcPr>
            <w:tcW w:w="1701" w:type="dxa"/>
            <w:tcBorders>
              <w:top w:val="single" w:sz="4" w:space="0" w:color="000001"/>
              <w:left w:val="single" w:sz="4" w:space="0" w:color="000001"/>
              <w:bottom w:val="single" w:sz="4" w:space="0" w:color="000001"/>
              <w:right w:val="single" w:sz="4" w:space="0" w:color="000001"/>
            </w:tcBorders>
            <w:shd w:val="clear" w:color="auto" w:fill="auto"/>
          </w:tcPr>
          <w:p w:rsidR="00FE44BC" w:rsidRPr="00627CC3" w:rsidRDefault="00FE44BC" w:rsidP="00FE0C37">
            <w:pPr>
              <w:spacing w:after="0" w:line="240" w:lineRule="auto"/>
            </w:pPr>
            <w:r w:rsidRPr="00627CC3">
              <w:rPr>
                <w:rFonts w:ascii="Times New Roman" w:hAnsi="Times New Roman" w:cs="Times New Roman"/>
                <w:sz w:val="20"/>
                <w:szCs w:val="20"/>
              </w:rPr>
              <w:t>Налагодження постійного та безперебійного обслуговування розпорядників та одержувачів бюджетних коштів</w:t>
            </w:r>
          </w:p>
        </w:tc>
      </w:tr>
    </w:tbl>
    <w:p w:rsidR="00FE44BC" w:rsidRPr="00627CC3" w:rsidRDefault="00FE44BC" w:rsidP="00B612DA">
      <w:pPr>
        <w:spacing w:after="0" w:line="240" w:lineRule="auto"/>
        <w:jc w:val="center"/>
        <w:rPr>
          <w:rFonts w:ascii="Times New Roman" w:hAnsi="Times New Roman" w:cs="Times New Roman"/>
          <w:b/>
          <w:sz w:val="28"/>
          <w:szCs w:val="28"/>
        </w:rPr>
      </w:pPr>
    </w:p>
    <w:p w:rsidR="00B74A70" w:rsidRDefault="00B74A70" w:rsidP="00B612DA">
      <w:pPr>
        <w:spacing w:after="0" w:line="240" w:lineRule="auto"/>
        <w:jc w:val="center"/>
        <w:rPr>
          <w:rFonts w:ascii="Times New Roman" w:hAnsi="Times New Roman" w:cs="Times New Roman"/>
          <w:b/>
          <w:sz w:val="28"/>
          <w:szCs w:val="28"/>
        </w:rPr>
      </w:pPr>
      <w:r w:rsidRPr="00627CC3">
        <w:rPr>
          <w:rFonts w:ascii="Times New Roman" w:hAnsi="Times New Roman" w:cs="Times New Roman"/>
          <w:b/>
          <w:sz w:val="28"/>
          <w:szCs w:val="28"/>
        </w:rPr>
        <w:t>Очікувані результати від реалізації Програми</w:t>
      </w:r>
    </w:p>
    <w:p w:rsidR="00243BD8" w:rsidRPr="00627CC3" w:rsidRDefault="00243BD8" w:rsidP="00B612DA">
      <w:pPr>
        <w:spacing w:after="0" w:line="240" w:lineRule="auto"/>
        <w:jc w:val="center"/>
      </w:pPr>
    </w:p>
    <w:p w:rsidR="00B74A70" w:rsidRPr="00627CC3" w:rsidRDefault="00B74A70" w:rsidP="00243BD8">
      <w:pPr>
        <w:spacing w:after="0" w:line="240" w:lineRule="auto"/>
        <w:ind w:firstLine="567"/>
        <w:jc w:val="both"/>
      </w:pPr>
      <w:r w:rsidRPr="00627CC3">
        <w:rPr>
          <w:rFonts w:ascii="Times New Roman" w:hAnsi="Times New Roman" w:cs="Times New Roman"/>
          <w:sz w:val="28"/>
          <w:szCs w:val="28"/>
        </w:rPr>
        <w:t xml:space="preserve">Очікуваними результатами реалізації Програми є: </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xml:space="preserve">- покращення рівня обслуговування розпорядників та одержувачів бюджетних коштів в Управлінні Державної казначейської служби України у </w:t>
      </w:r>
      <w:r w:rsidR="00243BD8">
        <w:rPr>
          <w:rFonts w:ascii="Times New Roman" w:hAnsi="Times New Roman" w:cs="Times New Roman"/>
          <w:sz w:val="28"/>
          <w:szCs w:val="28"/>
        </w:rPr>
        <w:t xml:space="preserve">                 </w:t>
      </w:r>
      <w:r w:rsidRPr="00627CC3">
        <w:rPr>
          <w:rFonts w:ascii="Times New Roman" w:hAnsi="Times New Roman" w:cs="Times New Roman"/>
          <w:sz w:val="28"/>
          <w:szCs w:val="28"/>
        </w:rPr>
        <w:t>м.</w:t>
      </w:r>
      <w:r w:rsidR="00243BD8">
        <w:rPr>
          <w:rFonts w:ascii="Times New Roman" w:hAnsi="Times New Roman" w:cs="Times New Roman"/>
          <w:sz w:val="28"/>
          <w:szCs w:val="28"/>
        </w:rPr>
        <w:t xml:space="preserve"> </w:t>
      </w:r>
      <w:proofErr w:type="spellStart"/>
      <w:r w:rsidRPr="00627CC3">
        <w:rPr>
          <w:rFonts w:ascii="Times New Roman" w:hAnsi="Times New Roman" w:cs="Times New Roman"/>
          <w:sz w:val="28"/>
          <w:szCs w:val="28"/>
        </w:rPr>
        <w:t>Кременчуці</w:t>
      </w:r>
      <w:proofErr w:type="spellEnd"/>
      <w:r w:rsidRPr="00627CC3">
        <w:rPr>
          <w:rFonts w:ascii="Times New Roman" w:hAnsi="Times New Roman" w:cs="Times New Roman"/>
          <w:sz w:val="28"/>
          <w:szCs w:val="28"/>
        </w:rPr>
        <w:t xml:space="preserve"> Полтавської області;</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xml:space="preserve">- посилення фінансово-бюджетної дисципліни; </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xml:space="preserve">- застосування сучасних засобів комунікації, які дають змогу спілкуватися з учасниками бюджетного процесу в режимі реального часу; </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створення умов для якісного і своєчасного казначейського обслуговування бюджетних коштів за доходами та видатками, бухгалтерського обліку та звітності про виконання міського бюджету м. Кременчука;</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максимальна автоматизація процесів обміну інформацією та спрощення механізмів передачі інформації кінцевим споживачам;</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спрощення механізмів та облікових процедур, які застосовуються в процесі казначейського обслуговування клієнтів за доходами та видатками міського бюджету;</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xml:space="preserve">- формування звітності в </w:t>
      </w:r>
      <w:proofErr w:type="spellStart"/>
      <w:r w:rsidRPr="00627CC3">
        <w:rPr>
          <w:rFonts w:ascii="Times New Roman" w:hAnsi="Times New Roman" w:cs="Times New Roman"/>
          <w:sz w:val="28"/>
          <w:szCs w:val="28"/>
        </w:rPr>
        <w:t>online</w:t>
      </w:r>
      <w:proofErr w:type="spellEnd"/>
      <w:r w:rsidRPr="00627CC3">
        <w:rPr>
          <w:rFonts w:ascii="Times New Roman" w:hAnsi="Times New Roman" w:cs="Times New Roman"/>
          <w:sz w:val="28"/>
          <w:szCs w:val="28"/>
        </w:rPr>
        <w:t xml:space="preserve"> режимі;</w:t>
      </w:r>
    </w:p>
    <w:p w:rsidR="00B74A70" w:rsidRPr="00627CC3" w:rsidRDefault="00B74A70" w:rsidP="00243BD8">
      <w:pPr>
        <w:tabs>
          <w:tab w:val="left" w:pos="851"/>
        </w:tabs>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 отримання прозорої та достовірної інформації про виконання міс</w:t>
      </w:r>
      <w:r w:rsidR="00243BD8">
        <w:rPr>
          <w:rFonts w:ascii="Times New Roman" w:hAnsi="Times New Roman" w:cs="Times New Roman"/>
          <w:sz w:val="28"/>
          <w:szCs w:val="28"/>
        </w:rPr>
        <w:t xml:space="preserve">цевого </w:t>
      </w:r>
      <w:r w:rsidRPr="00627CC3">
        <w:rPr>
          <w:rFonts w:ascii="Times New Roman" w:hAnsi="Times New Roman" w:cs="Times New Roman"/>
          <w:sz w:val="28"/>
          <w:szCs w:val="28"/>
        </w:rPr>
        <w:t>бюджету та надання керівництву міста оперативної інформації про стан виконання міс</w:t>
      </w:r>
      <w:r w:rsidR="00243BD8">
        <w:rPr>
          <w:rFonts w:ascii="Times New Roman" w:hAnsi="Times New Roman" w:cs="Times New Roman"/>
          <w:sz w:val="28"/>
          <w:szCs w:val="28"/>
        </w:rPr>
        <w:t xml:space="preserve">цевого </w:t>
      </w:r>
      <w:r w:rsidRPr="00627CC3">
        <w:rPr>
          <w:rFonts w:ascii="Times New Roman" w:hAnsi="Times New Roman" w:cs="Times New Roman"/>
          <w:sz w:val="28"/>
          <w:szCs w:val="28"/>
        </w:rPr>
        <w:t>бюджету для прийняття ним ефективних управлінських рішень в режимі реального часу;</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підвищення рівня достовірності інформації в облікових системах шляхом зменшення механічних помилок, які виникають на етапі введення документів в облікові системи та підвищення відповідальності за достовірність даних в облікових системах;</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xml:space="preserve">- підвищення рівня захищеності інформаційних ресурсів від </w:t>
      </w:r>
      <w:proofErr w:type="spellStart"/>
      <w:r w:rsidRPr="00627CC3">
        <w:rPr>
          <w:rFonts w:ascii="Times New Roman" w:hAnsi="Times New Roman" w:cs="Times New Roman"/>
          <w:sz w:val="28"/>
          <w:szCs w:val="28"/>
        </w:rPr>
        <w:t>інсайдерських</w:t>
      </w:r>
      <w:proofErr w:type="spellEnd"/>
      <w:r w:rsidRPr="00627CC3">
        <w:rPr>
          <w:rFonts w:ascii="Times New Roman" w:hAnsi="Times New Roman" w:cs="Times New Roman"/>
          <w:sz w:val="28"/>
          <w:szCs w:val="28"/>
        </w:rPr>
        <w:t xml:space="preserve"> та </w:t>
      </w:r>
      <w:proofErr w:type="spellStart"/>
      <w:r w:rsidRPr="00627CC3">
        <w:rPr>
          <w:rFonts w:ascii="Times New Roman" w:hAnsi="Times New Roman" w:cs="Times New Roman"/>
          <w:sz w:val="28"/>
          <w:szCs w:val="28"/>
        </w:rPr>
        <w:t>хакерських</w:t>
      </w:r>
      <w:proofErr w:type="spellEnd"/>
      <w:r w:rsidRPr="00627CC3">
        <w:rPr>
          <w:rFonts w:ascii="Times New Roman" w:hAnsi="Times New Roman" w:cs="Times New Roman"/>
          <w:sz w:val="28"/>
          <w:szCs w:val="28"/>
        </w:rPr>
        <w:t xml:space="preserve"> атак;</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lastRenderedPageBreak/>
        <w:t>- підвищення якості взаємодії між головними розпорядниками, розпорядниками та одержувачами бюджетних коштів в процесі виконання бюджету, зважаючи на існуючі бази публічної інформації Управління Державної казначейської служби України;</w:t>
      </w:r>
    </w:p>
    <w:p w:rsidR="00B74A70" w:rsidRPr="00627CC3" w:rsidRDefault="00B74A70" w:rsidP="00243BD8">
      <w:pPr>
        <w:tabs>
          <w:tab w:val="left" w:pos="851"/>
        </w:tabs>
        <w:spacing w:after="0" w:line="240" w:lineRule="auto"/>
        <w:ind w:firstLine="567"/>
        <w:jc w:val="both"/>
      </w:pPr>
      <w:r w:rsidRPr="00627CC3">
        <w:rPr>
          <w:rFonts w:ascii="Times New Roman" w:hAnsi="Times New Roman" w:cs="Times New Roman"/>
          <w:sz w:val="28"/>
          <w:szCs w:val="28"/>
        </w:rPr>
        <w:t xml:space="preserve">- підвищення рівня професійних знань посадовими особами органів місцевого самоврядування, розпорядниками та одержувачами бюджетних коштів в галузі фінансів, бюджету та бухгалтерського обліку; </w:t>
      </w:r>
    </w:p>
    <w:p w:rsidR="00B74A70" w:rsidRDefault="00B74A70" w:rsidP="00243BD8">
      <w:pPr>
        <w:tabs>
          <w:tab w:val="left" w:pos="851"/>
        </w:tabs>
        <w:spacing w:after="0" w:line="240" w:lineRule="auto"/>
        <w:ind w:firstLine="567"/>
        <w:jc w:val="both"/>
        <w:rPr>
          <w:rFonts w:ascii="Times New Roman" w:hAnsi="Times New Roman" w:cs="Times New Roman"/>
          <w:sz w:val="28"/>
          <w:szCs w:val="28"/>
        </w:rPr>
      </w:pPr>
      <w:r w:rsidRPr="00627CC3">
        <w:rPr>
          <w:rFonts w:ascii="Times New Roman" w:hAnsi="Times New Roman" w:cs="Times New Roman"/>
          <w:sz w:val="28"/>
          <w:szCs w:val="28"/>
        </w:rPr>
        <w:t xml:space="preserve">- покращення матеріально-технічної бази Управління Державної казначейської служби України у </w:t>
      </w:r>
      <w:proofErr w:type="spellStart"/>
      <w:r w:rsidRPr="00627CC3">
        <w:rPr>
          <w:rFonts w:ascii="Times New Roman" w:hAnsi="Times New Roman" w:cs="Times New Roman"/>
          <w:sz w:val="28"/>
          <w:szCs w:val="28"/>
        </w:rPr>
        <w:t>м.Кременчуці</w:t>
      </w:r>
      <w:proofErr w:type="spellEnd"/>
      <w:r w:rsidRPr="00627CC3">
        <w:rPr>
          <w:rFonts w:ascii="Times New Roman" w:hAnsi="Times New Roman" w:cs="Times New Roman"/>
          <w:sz w:val="28"/>
          <w:szCs w:val="28"/>
        </w:rPr>
        <w:t xml:space="preserve"> Полтавської області. </w:t>
      </w:r>
    </w:p>
    <w:p w:rsidR="00243BD8" w:rsidRPr="00627CC3" w:rsidRDefault="00243BD8" w:rsidP="00243BD8">
      <w:pPr>
        <w:tabs>
          <w:tab w:val="left" w:pos="851"/>
        </w:tabs>
        <w:spacing w:after="0" w:line="240" w:lineRule="auto"/>
        <w:ind w:firstLine="567"/>
        <w:jc w:val="both"/>
      </w:pPr>
    </w:p>
    <w:p w:rsidR="009F60CD" w:rsidRDefault="009F60CD" w:rsidP="00B612DA">
      <w:pPr>
        <w:spacing w:after="0" w:line="240" w:lineRule="auto"/>
        <w:ind w:right="200"/>
        <w:jc w:val="center"/>
        <w:rPr>
          <w:rFonts w:ascii="Times New Roman" w:eastAsia="Courier New CYR" w:hAnsi="Times New Roman" w:cs="Times New Roman"/>
          <w:b/>
          <w:bCs/>
          <w:sz w:val="28"/>
          <w:szCs w:val="28"/>
        </w:rPr>
      </w:pPr>
      <w:r w:rsidRPr="00627CC3">
        <w:rPr>
          <w:rFonts w:ascii="Times New Roman" w:eastAsia="Courier New CYR" w:hAnsi="Times New Roman" w:cs="Times New Roman"/>
          <w:b/>
          <w:bCs/>
          <w:sz w:val="28"/>
          <w:szCs w:val="28"/>
        </w:rPr>
        <w:t>Координація та контр</w:t>
      </w:r>
      <w:r w:rsidR="00946A40" w:rsidRPr="00627CC3">
        <w:rPr>
          <w:rFonts w:ascii="Times New Roman" w:eastAsia="Courier New CYR" w:hAnsi="Times New Roman" w:cs="Times New Roman"/>
          <w:b/>
          <w:bCs/>
          <w:sz w:val="28"/>
          <w:szCs w:val="28"/>
        </w:rPr>
        <w:t>оль за ходом виконання Програми</w:t>
      </w:r>
    </w:p>
    <w:p w:rsidR="00243BD8" w:rsidRPr="00627CC3" w:rsidRDefault="00243BD8" w:rsidP="00B612DA">
      <w:pPr>
        <w:spacing w:after="0" w:line="240" w:lineRule="auto"/>
        <w:ind w:right="200"/>
        <w:jc w:val="center"/>
      </w:pPr>
    </w:p>
    <w:p w:rsidR="009F60CD" w:rsidRPr="00627CC3" w:rsidRDefault="009F60CD" w:rsidP="00B612DA">
      <w:pPr>
        <w:spacing w:after="0" w:line="240" w:lineRule="auto"/>
        <w:ind w:right="20" w:firstLine="380"/>
        <w:jc w:val="both"/>
      </w:pPr>
      <w:r w:rsidRPr="00627CC3">
        <w:rPr>
          <w:rFonts w:ascii="Times New Roman" w:eastAsia="Courier New CYR" w:hAnsi="Times New Roman" w:cs="Times New Roman"/>
          <w:sz w:val="28"/>
          <w:szCs w:val="28"/>
        </w:rPr>
        <w:t>Відповідальним</w:t>
      </w:r>
      <w:r w:rsidR="00811FD5">
        <w:rPr>
          <w:rFonts w:ascii="Times New Roman" w:eastAsia="Courier New CYR" w:hAnsi="Times New Roman" w:cs="Times New Roman"/>
          <w:sz w:val="28"/>
          <w:szCs w:val="28"/>
        </w:rPr>
        <w:t>и</w:t>
      </w:r>
      <w:r w:rsidRPr="00627CC3">
        <w:rPr>
          <w:rFonts w:ascii="Times New Roman" w:eastAsia="Courier New CYR" w:hAnsi="Times New Roman" w:cs="Times New Roman"/>
          <w:sz w:val="28"/>
          <w:szCs w:val="28"/>
        </w:rPr>
        <w:t xml:space="preserve"> виконавц</w:t>
      </w:r>
      <w:r w:rsidR="00811FD5">
        <w:rPr>
          <w:rFonts w:ascii="Times New Roman" w:eastAsia="Courier New CYR" w:hAnsi="Times New Roman" w:cs="Times New Roman"/>
          <w:sz w:val="28"/>
          <w:szCs w:val="28"/>
        </w:rPr>
        <w:t>ями</w:t>
      </w:r>
      <w:r w:rsidRPr="00627CC3">
        <w:rPr>
          <w:rFonts w:ascii="Times New Roman" w:eastAsia="Courier New CYR" w:hAnsi="Times New Roman" w:cs="Times New Roman"/>
          <w:sz w:val="28"/>
          <w:szCs w:val="28"/>
        </w:rPr>
        <w:t xml:space="preserve"> Програми є Управління Державної казначейської служби України у м</w:t>
      </w:r>
      <w:r w:rsidR="00811FD5">
        <w:rPr>
          <w:rFonts w:ascii="Times New Roman" w:eastAsia="Courier New CYR" w:hAnsi="Times New Roman" w:cs="Times New Roman"/>
          <w:sz w:val="28"/>
          <w:szCs w:val="28"/>
        </w:rPr>
        <w:t xml:space="preserve">. </w:t>
      </w:r>
      <w:proofErr w:type="spellStart"/>
      <w:r w:rsidR="00811FD5">
        <w:rPr>
          <w:rFonts w:ascii="Times New Roman" w:eastAsia="Courier New CYR" w:hAnsi="Times New Roman" w:cs="Times New Roman"/>
          <w:sz w:val="28"/>
          <w:szCs w:val="28"/>
        </w:rPr>
        <w:t>Кременчуці</w:t>
      </w:r>
      <w:proofErr w:type="spellEnd"/>
      <w:r w:rsidR="00811FD5">
        <w:rPr>
          <w:rFonts w:ascii="Times New Roman" w:eastAsia="Courier New CYR" w:hAnsi="Times New Roman" w:cs="Times New Roman"/>
          <w:sz w:val="28"/>
          <w:szCs w:val="28"/>
        </w:rPr>
        <w:t xml:space="preserve"> Полтавської області та Департамент фінансів Кременчуцької міської ради Кременчуцького району Полтавської області. </w:t>
      </w:r>
    </w:p>
    <w:p w:rsidR="009F60CD" w:rsidRPr="00627CC3" w:rsidRDefault="009F60CD" w:rsidP="00B612DA">
      <w:pPr>
        <w:spacing w:after="0" w:line="240" w:lineRule="auto"/>
        <w:ind w:right="20" w:firstLine="380"/>
        <w:jc w:val="both"/>
      </w:pPr>
      <w:r w:rsidRPr="00627CC3">
        <w:rPr>
          <w:rFonts w:ascii="Times New Roman" w:eastAsia="Courier New CYR" w:hAnsi="Times New Roman" w:cs="Times New Roman"/>
          <w:sz w:val="28"/>
          <w:szCs w:val="28"/>
        </w:rPr>
        <w:t xml:space="preserve">Контроль за виконанням Програми здійснює </w:t>
      </w:r>
      <w:r w:rsidR="00811FD5">
        <w:rPr>
          <w:rFonts w:ascii="Times New Roman" w:eastAsia="Courier New CYR" w:hAnsi="Times New Roman" w:cs="Times New Roman"/>
          <w:sz w:val="28"/>
          <w:szCs w:val="28"/>
        </w:rPr>
        <w:t xml:space="preserve">Кременчуцька </w:t>
      </w:r>
      <w:r w:rsidRPr="00627CC3">
        <w:rPr>
          <w:rFonts w:ascii="Times New Roman" w:eastAsia="Courier New CYR" w:hAnsi="Times New Roman" w:cs="Times New Roman"/>
          <w:sz w:val="28"/>
          <w:szCs w:val="28"/>
        </w:rPr>
        <w:t>міська рада</w:t>
      </w:r>
      <w:r w:rsidR="00811FD5">
        <w:rPr>
          <w:rFonts w:ascii="Times New Roman" w:eastAsia="Courier New CYR" w:hAnsi="Times New Roman" w:cs="Times New Roman"/>
          <w:sz w:val="28"/>
          <w:szCs w:val="28"/>
        </w:rPr>
        <w:t xml:space="preserve"> Кременчуцького району Полтавської області</w:t>
      </w:r>
      <w:r w:rsidRPr="00627CC3">
        <w:rPr>
          <w:rFonts w:ascii="Times New Roman" w:eastAsia="Courier New CYR" w:hAnsi="Times New Roman" w:cs="Times New Roman"/>
          <w:sz w:val="28"/>
          <w:szCs w:val="28"/>
        </w:rPr>
        <w:t xml:space="preserve">. </w:t>
      </w:r>
    </w:p>
    <w:p w:rsidR="009F60CD" w:rsidRDefault="009F60CD" w:rsidP="00B612DA">
      <w:pPr>
        <w:spacing w:after="0" w:line="240" w:lineRule="auto"/>
        <w:ind w:right="20" w:firstLine="380"/>
        <w:jc w:val="both"/>
        <w:rPr>
          <w:rFonts w:ascii="Times New Roman" w:eastAsia="Courier New CYR" w:hAnsi="Times New Roman" w:cs="Times New Roman"/>
          <w:sz w:val="28"/>
          <w:szCs w:val="28"/>
        </w:rPr>
      </w:pPr>
    </w:p>
    <w:p w:rsidR="008664B3" w:rsidRDefault="008664B3" w:rsidP="00B612DA">
      <w:pPr>
        <w:spacing w:after="0" w:line="240" w:lineRule="auto"/>
        <w:ind w:right="20" w:firstLine="380"/>
        <w:jc w:val="both"/>
        <w:rPr>
          <w:rFonts w:ascii="Times New Roman" w:eastAsia="Courier New CYR" w:hAnsi="Times New Roman" w:cs="Times New Roman"/>
          <w:sz w:val="28"/>
          <w:szCs w:val="28"/>
        </w:rPr>
      </w:pPr>
    </w:p>
    <w:p w:rsidR="008664B3" w:rsidRDefault="008664B3" w:rsidP="00B612DA">
      <w:pPr>
        <w:spacing w:after="0" w:line="240" w:lineRule="auto"/>
        <w:ind w:right="20" w:firstLine="380"/>
        <w:jc w:val="both"/>
        <w:rPr>
          <w:rFonts w:ascii="Times New Roman" w:eastAsia="Courier New CYR" w:hAnsi="Times New Roman" w:cs="Times New Roman"/>
          <w:sz w:val="28"/>
          <w:szCs w:val="28"/>
        </w:rPr>
      </w:pPr>
    </w:p>
    <w:p w:rsidR="00811FD5" w:rsidRPr="00627CC3" w:rsidRDefault="00811FD5" w:rsidP="00811FD5">
      <w:pPr>
        <w:tabs>
          <w:tab w:val="left" w:pos="6300"/>
          <w:tab w:val="left" w:pos="7020"/>
          <w:tab w:val="left" w:pos="7200"/>
        </w:tabs>
        <w:spacing w:after="0" w:line="240" w:lineRule="auto"/>
      </w:pPr>
      <w:r w:rsidRPr="00627CC3">
        <w:rPr>
          <w:rFonts w:ascii="Times New Roman" w:hAnsi="Times New Roman" w:cs="Times New Roman"/>
          <w:b/>
          <w:sz w:val="28"/>
          <w:szCs w:val="28"/>
          <w:shd w:val="clear" w:color="auto" w:fill="FFFFFF"/>
        </w:rPr>
        <w:t>Начальник  Управління </w:t>
      </w:r>
    </w:p>
    <w:p w:rsidR="00811FD5" w:rsidRPr="00627CC3" w:rsidRDefault="00811FD5" w:rsidP="00811FD5">
      <w:pPr>
        <w:tabs>
          <w:tab w:val="left" w:pos="6300"/>
          <w:tab w:val="left" w:pos="7020"/>
          <w:tab w:val="left" w:pos="7200"/>
        </w:tabs>
        <w:spacing w:after="0" w:line="240" w:lineRule="auto"/>
      </w:pPr>
      <w:r w:rsidRPr="00627CC3">
        <w:rPr>
          <w:rFonts w:ascii="Times New Roman" w:hAnsi="Times New Roman" w:cs="Times New Roman"/>
          <w:b/>
          <w:sz w:val="28"/>
          <w:szCs w:val="28"/>
          <w:shd w:val="clear" w:color="auto" w:fill="FFFFFF"/>
        </w:rPr>
        <w:t xml:space="preserve">Державної казначейської </w:t>
      </w:r>
    </w:p>
    <w:p w:rsidR="00811FD5" w:rsidRPr="00627CC3" w:rsidRDefault="00811FD5" w:rsidP="00811FD5">
      <w:pPr>
        <w:tabs>
          <w:tab w:val="left" w:pos="6300"/>
          <w:tab w:val="left" w:pos="7020"/>
          <w:tab w:val="left" w:pos="7200"/>
        </w:tabs>
        <w:spacing w:after="0" w:line="240" w:lineRule="auto"/>
      </w:pPr>
      <w:r w:rsidRPr="00627CC3">
        <w:rPr>
          <w:rFonts w:ascii="Times New Roman" w:hAnsi="Times New Roman" w:cs="Times New Roman"/>
          <w:b/>
          <w:sz w:val="28"/>
          <w:szCs w:val="28"/>
          <w:shd w:val="clear" w:color="auto" w:fill="FFFFFF"/>
        </w:rPr>
        <w:t>служби України у місті  Кременчуці</w:t>
      </w:r>
    </w:p>
    <w:p w:rsidR="00811FD5" w:rsidRPr="00627CC3" w:rsidRDefault="00811FD5" w:rsidP="00811FD5">
      <w:pPr>
        <w:spacing w:after="0" w:line="240" w:lineRule="auto"/>
        <w:rPr>
          <w:rFonts w:ascii="Times New Roman" w:eastAsia="Courier New CYR" w:hAnsi="Times New Roman" w:cs="Times New Roman"/>
          <w:b/>
          <w:sz w:val="28"/>
          <w:szCs w:val="28"/>
        </w:rPr>
      </w:pPr>
      <w:r w:rsidRPr="00627CC3">
        <w:rPr>
          <w:rFonts w:ascii="Times New Roman" w:hAnsi="Times New Roman" w:cs="Times New Roman"/>
          <w:b/>
          <w:sz w:val="28"/>
          <w:szCs w:val="28"/>
          <w:shd w:val="clear" w:color="auto" w:fill="FFFFFF"/>
        </w:rPr>
        <w:t>Полтавській області</w:t>
      </w:r>
      <w:r w:rsidRPr="00811FD5">
        <w:rPr>
          <w:rFonts w:ascii="Times New Roman" w:eastAsia="Courier New CYR" w:hAnsi="Times New Roman" w:cs="Times New Roman"/>
          <w:b/>
          <w:sz w:val="28"/>
          <w:szCs w:val="28"/>
        </w:rPr>
        <w:t xml:space="preserve"> </w:t>
      </w:r>
      <w:r>
        <w:rPr>
          <w:rFonts w:ascii="Times New Roman" w:eastAsia="Courier New CYR" w:hAnsi="Times New Roman" w:cs="Times New Roman"/>
          <w:b/>
          <w:sz w:val="28"/>
          <w:szCs w:val="28"/>
        </w:rPr>
        <w:t xml:space="preserve">                                                           Світлана</w:t>
      </w:r>
      <w:r w:rsidRPr="00627CC3">
        <w:rPr>
          <w:rFonts w:ascii="Times New Roman" w:eastAsia="Courier New CYR" w:hAnsi="Times New Roman" w:cs="Times New Roman"/>
          <w:b/>
          <w:sz w:val="28"/>
          <w:szCs w:val="28"/>
        </w:rPr>
        <w:t xml:space="preserve"> ЛОЩЕНКО</w:t>
      </w:r>
    </w:p>
    <w:p w:rsidR="00811FD5" w:rsidRDefault="00811FD5" w:rsidP="00811FD5">
      <w:pPr>
        <w:spacing w:after="0" w:line="240" w:lineRule="auto"/>
        <w:ind w:right="20"/>
        <w:rPr>
          <w:rFonts w:ascii="Times New Roman" w:eastAsia="Courier New CYR" w:hAnsi="Times New Roman" w:cs="Times New Roman"/>
          <w:sz w:val="28"/>
          <w:szCs w:val="28"/>
        </w:rPr>
      </w:pPr>
    </w:p>
    <w:p w:rsidR="00811FD5" w:rsidRDefault="00811FD5" w:rsidP="00B612DA">
      <w:pPr>
        <w:spacing w:after="0" w:line="240" w:lineRule="auto"/>
        <w:ind w:right="20" w:firstLine="380"/>
        <w:jc w:val="both"/>
        <w:rPr>
          <w:rFonts w:ascii="Times New Roman" w:eastAsia="Courier New CYR" w:hAnsi="Times New Roman" w:cs="Times New Roman"/>
          <w:sz w:val="28"/>
          <w:szCs w:val="28"/>
        </w:rPr>
      </w:pPr>
    </w:p>
    <w:p w:rsidR="00811FD5" w:rsidRDefault="00811FD5" w:rsidP="00B612DA">
      <w:pPr>
        <w:spacing w:after="0" w:line="240" w:lineRule="auto"/>
        <w:ind w:right="20" w:firstLine="380"/>
        <w:jc w:val="both"/>
        <w:rPr>
          <w:rFonts w:ascii="Times New Roman" w:eastAsia="Courier New CYR" w:hAnsi="Times New Roman" w:cs="Times New Roman"/>
          <w:sz w:val="28"/>
          <w:szCs w:val="28"/>
        </w:rPr>
      </w:pPr>
    </w:p>
    <w:p w:rsidR="00811FD5" w:rsidRDefault="00811FD5" w:rsidP="00B612DA">
      <w:pPr>
        <w:spacing w:after="0" w:line="240" w:lineRule="auto"/>
        <w:ind w:right="20" w:firstLine="380"/>
        <w:jc w:val="both"/>
        <w:rPr>
          <w:rFonts w:ascii="Times New Roman" w:eastAsia="Courier New CYR" w:hAnsi="Times New Roman" w:cs="Times New Roman"/>
          <w:sz w:val="28"/>
          <w:szCs w:val="28"/>
        </w:rPr>
      </w:pPr>
    </w:p>
    <w:p w:rsidR="00811FD5" w:rsidRPr="00627CC3" w:rsidRDefault="00811FD5" w:rsidP="00811FD5">
      <w:pPr>
        <w:spacing w:after="0" w:line="240" w:lineRule="auto"/>
      </w:pPr>
      <w:r w:rsidRPr="00627CC3">
        <w:rPr>
          <w:rFonts w:ascii="Times New Roman" w:hAnsi="Times New Roman" w:cs="Times New Roman"/>
          <w:b/>
          <w:sz w:val="28"/>
          <w:szCs w:val="28"/>
        </w:rPr>
        <w:t xml:space="preserve">Заступник міського голови – </w:t>
      </w:r>
    </w:p>
    <w:p w:rsidR="00811FD5" w:rsidRPr="00627CC3" w:rsidRDefault="00811FD5" w:rsidP="00811FD5">
      <w:pPr>
        <w:spacing w:after="0" w:line="240" w:lineRule="auto"/>
      </w:pPr>
      <w:r w:rsidRPr="00627CC3">
        <w:rPr>
          <w:rFonts w:ascii="Times New Roman" w:hAnsi="Times New Roman" w:cs="Times New Roman"/>
          <w:b/>
          <w:sz w:val="28"/>
          <w:szCs w:val="28"/>
        </w:rPr>
        <w:t>директор Департаменту фінансів</w:t>
      </w:r>
    </w:p>
    <w:p w:rsidR="00811FD5" w:rsidRPr="00627CC3" w:rsidRDefault="00811FD5" w:rsidP="00811FD5">
      <w:pPr>
        <w:tabs>
          <w:tab w:val="left" w:pos="6804"/>
          <w:tab w:val="left" w:pos="6946"/>
        </w:tabs>
        <w:spacing w:after="0" w:line="240" w:lineRule="auto"/>
      </w:pPr>
      <w:r w:rsidRPr="00627CC3">
        <w:rPr>
          <w:rFonts w:ascii="Times New Roman" w:hAnsi="Times New Roman" w:cs="Times New Roman"/>
          <w:b/>
          <w:sz w:val="28"/>
          <w:szCs w:val="28"/>
        </w:rPr>
        <w:t>Кременчуцької міської ради</w:t>
      </w:r>
    </w:p>
    <w:p w:rsidR="00811FD5" w:rsidRDefault="00811FD5" w:rsidP="00811FD5">
      <w:pPr>
        <w:spacing w:after="0" w:line="240" w:lineRule="auto"/>
        <w:ind w:right="20"/>
        <w:jc w:val="both"/>
        <w:rPr>
          <w:rFonts w:ascii="Times New Roman" w:hAnsi="Times New Roman" w:cs="Times New Roman"/>
          <w:b/>
          <w:sz w:val="28"/>
          <w:szCs w:val="28"/>
        </w:rPr>
      </w:pPr>
      <w:r w:rsidRPr="00627CC3">
        <w:rPr>
          <w:rFonts w:ascii="Times New Roman" w:hAnsi="Times New Roman" w:cs="Times New Roman"/>
          <w:b/>
          <w:sz w:val="28"/>
          <w:szCs w:val="28"/>
        </w:rPr>
        <w:t xml:space="preserve">Кременчуцького району </w:t>
      </w:r>
    </w:p>
    <w:p w:rsidR="00811FD5" w:rsidRDefault="00811FD5" w:rsidP="00811FD5">
      <w:pPr>
        <w:tabs>
          <w:tab w:val="left" w:pos="6804"/>
          <w:tab w:val="left" w:pos="7088"/>
        </w:tabs>
        <w:spacing w:after="0" w:line="240" w:lineRule="auto"/>
        <w:rPr>
          <w:rFonts w:ascii="Times New Roman" w:eastAsia="Courier New CYR" w:hAnsi="Times New Roman" w:cs="Times New Roman"/>
          <w:sz w:val="28"/>
          <w:szCs w:val="28"/>
        </w:rPr>
      </w:pPr>
      <w:r w:rsidRPr="00627CC3">
        <w:rPr>
          <w:rFonts w:ascii="Times New Roman" w:hAnsi="Times New Roman" w:cs="Times New Roman"/>
          <w:b/>
          <w:sz w:val="28"/>
          <w:szCs w:val="28"/>
        </w:rPr>
        <w:t>Полтавської області</w:t>
      </w:r>
      <w:r w:rsidRPr="00811FD5">
        <w:rPr>
          <w:rFonts w:ascii="Times New Roman" w:eastAsia="Courier New CYR" w:hAnsi="Times New Roman" w:cs="Times New Roman"/>
          <w:sz w:val="28"/>
          <w:szCs w:val="28"/>
        </w:rPr>
        <w:t xml:space="preserve"> </w:t>
      </w:r>
      <w:r>
        <w:rPr>
          <w:rFonts w:ascii="Times New Roman" w:eastAsia="Courier New CYR" w:hAnsi="Times New Roman" w:cs="Times New Roman"/>
          <w:sz w:val="28"/>
          <w:szCs w:val="28"/>
        </w:rPr>
        <w:t xml:space="preserve">                                                           </w:t>
      </w:r>
      <w:r w:rsidRPr="00811FD5">
        <w:rPr>
          <w:rFonts w:ascii="Times New Roman" w:eastAsia="Courier New CYR" w:hAnsi="Times New Roman" w:cs="Times New Roman"/>
          <w:b/>
          <w:sz w:val="28"/>
          <w:szCs w:val="28"/>
        </w:rPr>
        <w:t>Тетяна НЕІЛЕНКО</w:t>
      </w:r>
    </w:p>
    <w:p w:rsidR="00811FD5" w:rsidRDefault="00811FD5" w:rsidP="00811FD5">
      <w:pPr>
        <w:spacing w:after="0" w:line="240" w:lineRule="auto"/>
        <w:ind w:right="20"/>
        <w:jc w:val="both"/>
        <w:rPr>
          <w:rFonts w:ascii="Times New Roman" w:eastAsia="Courier New CYR" w:hAnsi="Times New Roman" w:cs="Times New Roman"/>
          <w:sz w:val="28"/>
          <w:szCs w:val="28"/>
        </w:rPr>
      </w:pPr>
    </w:p>
    <w:p w:rsidR="00811FD5" w:rsidRPr="00627CC3" w:rsidRDefault="00811FD5" w:rsidP="00811FD5">
      <w:pPr>
        <w:spacing w:after="0" w:line="240" w:lineRule="auto"/>
        <w:ind w:right="20"/>
        <w:jc w:val="both"/>
        <w:rPr>
          <w:rFonts w:ascii="Times New Roman" w:eastAsia="Courier New CYR" w:hAnsi="Times New Roman" w:cs="Times New Roman"/>
          <w:sz w:val="28"/>
          <w:szCs w:val="28"/>
        </w:rPr>
      </w:pPr>
    </w:p>
    <w:p w:rsidR="009F60CD" w:rsidRPr="00627CC3" w:rsidRDefault="009F60CD" w:rsidP="00B612DA">
      <w:pPr>
        <w:shd w:val="clear" w:color="auto" w:fill="FFFFFF"/>
        <w:spacing w:after="0" w:line="240" w:lineRule="auto"/>
        <w:ind w:right="20" w:firstLine="380"/>
        <w:jc w:val="center"/>
        <w:rPr>
          <w:rFonts w:ascii="Times New Roman" w:eastAsia="Courier New CYR" w:hAnsi="Times New Roman" w:cs="Times New Roman"/>
          <w:sz w:val="28"/>
          <w:szCs w:val="28"/>
        </w:rPr>
      </w:pPr>
    </w:p>
    <w:p w:rsidR="009F60CD" w:rsidRPr="00627CC3" w:rsidRDefault="009F60CD" w:rsidP="00B612DA">
      <w:pPr>
        <w:tabs>
          <w:tab w:val="left" w:pos="2940"/>
        </w:tabs>
        <w:spacing w:after="0" w:line="240" w:lineRule="auto"/>
      </w:pPr>
    </w:p>
    <w:sectPr w:rsidR="009F60CD" w:rsidRPr="00627CC3" w:rsidSect="00243BD8">
      <w:headerReference w:type="default" r:id="rId9"/>
      <w:footerReference w:type="default" r:id="rId10"/>
      <w:pgSz w:w="11906" w:h="16838"/>
      <w:pgMar w:top="1242" w:right="566" w:bottom="567" w:left="1701" w:header="568" w:footer="720" w:gutter="0"/>
      <w:cols w:space="720"/>
      <w:titlePg/>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956" w:rsidRDefault="00A26956" w:rsidP="00E20C5D">
      <w:pPr>
        <w:spacing w:after="0" w:line="240" w:lineRule="auto"/>
      </w:pPr>
      <w:r>
        <w:separator/>
      </w:r>
    </w:p>
  </w:endnote>
  <w:endnote w:type="continuationSeparator" w:id="0">
    <w:p w:rsidR="00A26956" w:rsidRDefault="00A26956" w:rsidP="00E20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ont185">
    <w:altName w:val="Times New Roman"/>
    <w:charset w:val="CC"/>
    <w:family w:val="auto"/>
    <w:pitch w:val="variable"/>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ont188">
    <w:altName w:val="Times New Roman"/>
    <w:charset w:val="CC"/>
    <w:family w:val="auto"/>
    <w:pitch w:val="variable"/>
  </w:font>
  <w:font w:name="Courier New CYR">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6339255"/>
      <w:docPartObj>
        <w:docPartGallery w:val="Page Numbers (Bottom of Page)"/>
        <w:docPartUnique/>
      </w:docPartObj>
    </w:sdtPr>
    <w:sdtEndPr>
      <w:rPr>
        <w:rFonts w:ascii="Times New Roman" w:hAnsi="Times New Roman" w:cs="Times New Roman"/>
        <w:sz w:val="28"/>
        <w:szCs w:val="28"/>
      </w:rPr>
    </w:sdtEndPr>
    <w:sdtContent>
      <w:p w:rsidR="00E20C5D" w:rsidRPr="00E20C5D" w:rsidRDefault="00E20C5D">
        <w:pPr>
          <w:pStyle w:val="aa"/>
          <w:jc w:val="center"/>
          <w:rPr>
            <w:rFonts w:ascii="Times New Roman" w:hAnsi="Times New Roman" w:cs="Times New Roman"/>
            <w:sz w:val="28"/>
            <w:szCs w:val="28"/>
          </w:rPr>
        </w:pPr>
        <w:r w:rsidRPr="00E20C5D">
          <w:rPr>
            <w:rFonts w:ascii="Times New Roman" w:hAnsi="Times New Roman" w:cs="Times New Roman"/>
            <w:sz w:val="28"/>
            <w:szCs w:val="28"/>
          </w:rPr>
          <w:fldChar w:fldCharType="begin"/>
        </w:r>
        <w:r w:rsidRPr="00E20C5D">
          <w:rPr>
            <w:rFonts w:ascii="Times New Roman" w:hAnsi="Times New Roman" w:cs="Times New Roman"/>
            <w:sz w:val="28"/>
            <w:szCs w:val="28"/>
          </w:rPr>
          <w:instrText>PAGE   \* MERGEFORMAT</w:instrText>
        </w:r>
        <w:r w:rsidRPr="00E20C5D">
          <w:rPr>
            <w:rFonts w:ascii="Times New Roman" w:hAnsi="Times New Roman" w:cs="Times New Roman"/>
            <w:sz w:val="28"/>
            <w:szCs w:val="28"/>
          </w:rPr>
          <w:fldChar w:fldCharType="separate"/>
        </w:r>
        <w:r w:rsidR="007F0253" w:rsidRPr="007F0253">
          <w:rPr>
            <w:rFonts w:ascii="Times New Roman" w:hAnsi="Times New Roman" w:cs="Times New Roman"/>
            <w:noProof/>
            <w:sz w:val="28"/>
            <w:szCs w:val="28"/>
            <w:lang w:val="ru-RU"/>
          </w:rPr>
          <w:t>2</w:t>
        </w:r>
        <w:r w:rsidRPr="00E20C5D">
          <w:rPr>
            <w:rFonts w:ascii="Times New Roman" w:hAnsi="Times New Roman" w:cs="Times New Roman"/>
            <w:sz w:val="28"/>
            <w:szCs w:val="28"/>
          </w:rPr>
          <w:fldChar w:fldCharType="end"/>
        </w:r>
      </w:p>
    </w:sdtContent>
  </w:sdt>
  <w:p w:rsidR="00E20C5D" w:rsidRDefault="00E20C5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956" w:rsidRDefault="00A26956" w:rsidP="00E20C5D">
      <w:pPr>
        <w:spacing w:after="0" w:line="240" w:lineRule="auto"/>
      </w:pPr>
      <w:r>
        <w:separator/>
      </w:r>
    </w:p>
  </w:footnote>
  <w:footnote w:type="continuationSeparator" w:id="0">
    <w:p w:rsidR="00A26956" w:rsidRDefault="00A26956" w:rsidP="00E20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C5D" w:rsidRPr="008664B3" w:rsidRDefault="00E20C5D">
    <w:pPr>
      <w:pStyle w:val="a9"/>
    </w:pPr>
    <w:r w:rsidRPr="008664B3">
      <w:rPr>
        <w:rFonts w:ascii="Times New Roman" w:hAnsi="Times New Roman" w:cs="Times New Roman"/>
        <w:sz w:val="28"/>
        <w:szCs w:val="28"/>
      </w:rPr>
      <w:ptab w:relativeTo="margin" w:alignment="right" w:leader="none"/>
    </w:r>
    <w:r w:rsidRPr="008664B3">
      <w:rPr>
        <w:rFonts w:ascii="Times New Roman" w:hAnsi="Times New Roman" w:cs="Times New Roman"/>
        <w:sz w:val="28"/>
        <w:szCs w:val="28"/>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2"/>
    <w:lvl w:ilvl="0">
      <w:start w:val="1"/>
      <w:numFmt w:val="bullet"/>
      <w:lvlText w:val=""/>
      <w:lvlJc w:val="left"/>
      <w:pPr>
        <w:tabs>
          <w:tab w:val="num" w:pos="0"/>
        </w:tabs>
        <w:ind w:left="644" w:hanging="360"/>
      </w:pPr>
      <w:rPr>
        <w:rFonts w:ascii="Symbol" w:hAnsi="Symbol" w:cs="Symbol"/>
        <w:sz w:val="28"/>
      </w:rPr>
    </w:lvl>
    <w:lvl w:ilvl="1">
      <w:start w:val="1"/>
      <w:numFmt w:val="bullet"/>
      <w:lvlText w:val="o"/>
      <w:lvlJc w:val="left"/>
      <w:pPr>
        <w:tabs>
          <w:tab w:val="num" w:pos="0"/>
        </w:tabs>
        <w:ind w:left="1364" w:hanging="360"/>
      </w:pPr>
      <w:rPr>
        <w:rFonts w:ascii="Courier New" w:hAnsi="Courier New" w:cs="Courier New"/>
      </w:rPr>
    </w:lvl>
    <w:lvl w:ilvl="2">
      <w:start w:val="1"/>
      <w:numFmt w:val="bullet"/>
      <w:lvlText w:val=""/>
      <w:lvlJc w:val="left"/>
      <w:pPr>
        <w:tabs>
          <w:tab w:val="num" w:pos="0"/>
        </w:tabs>
        <w:ind w:left="2084" w:hanging="360"/>
      </w:pPr>
      <w:rPr>
        <w:rFonts w:ascii="Wingdings" w:hAnsi="Wingdings" w:cs="Wingdings"/>
      </w:rPr>
    </w:lvl>
    <w:lvl w:ilvl="3">
      <w:start w:val="1"/>
      <w:numFmt w:val="bullet"/>
      <w:lvlText w:val=""/>
      <w:lvlJc w:val="left"/>
      <w:pPr>
        <w:tabs>
          <w:tab w:val="num" w:pos="0"/>
        </w:tabs>
        <w:ind w:left="2804" w:hanging="360"/>
      </w:pPr>
      <w:rPr>
        <w:rFonts w:ascii="Symbol" w:hAnsi="Symbol" w:cs="Symbol"/>
      </w:rPr>
    </w:lvl>
    <w:lvl w:ilvl="4">
      <w:start w:val="1"/>
      <w:numFmt w:val="bullet"/>
      <w:lvlText w:val="o"/>
      <w:lvlJc w:val="left"/>
      <w:pPr>
        <w:tabs>
          <w:tab w:val="num" w:pos="0"/>
        </w:tabs>
        <w:ind w:left="3524" w:hanging="360"/>
      </w:pPr>
      <w:rPr>
        <w:rFonts w:ascii="Courier New" w:hAnsi="Courier New" w:cs="Courier New"/>
      </w:rPr>
    </w:lvl>
    <w:lvl w:ilvl="5">
      <w:start w:val="1"/>
      <w:numFmt w:val="bullet"/>
      <w:lvlText w:val=""/>
      <w:lvlJc w:val="left"/>
      <w:pPr>
        <w:tabs>
          <w:tab w:val="num" w:pos="0"/>
        </w:tabs>
        <w:ind w:left="4244" w:hanging="360"/>
      </w:pPr>
      <w:rPr>
        <w:rFonts w:ascii="Wingdings" w:hAnsi="Wingdings" w:cs="Wingdings"/>
      </w:rPr>
    </w:lvl>
    <w:lvl w:ilvl="6">
      <w:start w:val="1"/>
      <w:numFmt w:val="bullet"/>
      <w:lvlText w:val=""/>
      <w:lvlJc w:val="left"/>
      <w:pPr>
        <w:tabs>
          <w:tab w:val="num" w:pos="0"/>
        </w:tabs>
        <w:ind w:left="4964" w:hanging="360"/>
      </w:pPr>
      <w:rPr>
        <w:rFonts w:ascii="Symbol" w:hAnsi="Symbol" w:cs="Symbol"/>
      </w:rPr>
    </w:lvl>
    <w:lvl w:ilvl="7">
      <w:start w:val="1"/>
      <w:numFmt w:val="bullet"/>
      <w:lvlText w:val="o"/>
      <w:lvlJc w:val="left"/>
      <w:pPr>
        <w:tabs>
          <w:tab w:val="num" w:pos="0"/>
        </w:tabs>
        <w:ind w:left="5684" w:hanging="360"/>
      </w:pPr>
      <w:rPr>
        <w:rFonts w:ascii="Courier New" w:hAnsi="Courier New" w:cs="Courier New"/>
      </w:rPr>
    </w:lvl>
    <w:lvl w:ilvl="8">
      <w:start w:val="1"/>
      <w:numFmt w:val="bullet"/>
      <w:lvlText w:val=""/>
      <w:lvlJc w:val="left"/>
      <w:pPr>
        <w:tabs>
          <w:tab w:val="num" w:pos="0"/>
        </w:tabs>
        <w:ind w:left="6404" w:hanging="360"/>
      </w:pPr>
      <w:rPr>
        <w:rFonts w:ascii="Wingdings" w:hAnsi="Wingdings" w:cs="Wingdings"/>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D65B42"/>
    <w:rsid w:val="000230D2"/>
    <w:rsid w:val="000F7F0E"/>
    <w:rsid w:val="0013680F"/>
    <w:rsid w:val="00137599"/>
    <w:rsid w:val="00155028"/>
    <w:rsid w:val="00166ABD"/>
    <w:rsid w:val="00186DCD"/>
    <w:rsid w:val="001951C9"/>
    <w:rsid w:val="001A148D"/>
    <w:rsid w:val="001D26F4"/>
    <w:rsid w:val="00240FAD"/>
    <w:rsid w:val="00243BD8"/>
    <w:rsid w:val="002666B8"/>
    <w:rsid w:val="00280B75"/>
    <w:rsid w:val="003162DE"/>
    <w:rsid w:val="0034094F"/>
    <w:rsid w:val="00383620"/>
    <w:rsid w:val="003F4883"/>
    <w:rsid w:val="00427B71"/>
    <w:rsid w:val="004D17A0"/>
    <w:rsid w:val="00521E4B"/>
    <w:rsid w:val="005C4909"/>
    <w:rsid w:val="006116D6"/>
    <w:rsid w:val="00627CC3"/>
    <w:rsid w:val="00646FC3"/>
    <w:rsid w:val="006709C3"/>
    <w:rsid w:val="006810A5"/>
    <w:rsid w:val="006C7C70"/>
    <w:rsid w:val="006E0B72"/>
    <w:rsid w:val="006E66F2"/>
    <w:rsid w:val="007125E0"/>
    <w:rsid w:val="007519C7"/>
    <w:rsid w:val="00771FD4"/>
    <w:rsid w:val="007F0253"/>
    <w:rsid w:val="00811FD5"/>
    <w:rsid w:val="00822395"/>
    <w:rsid w:val="00845B4F"/>
    <w:rsid w:val="008461EF"/>
    <w:rsid w:val="008664B3"/>
    <w:rsid w:val="00876323"/>
    <w:rsid w:val="00882C0D"/>
    <w:rsid w:val="00893B25"/>
    <w:rsid w:val="008C5785"/>
    <w:rsid w:val="00942B80"/>
    <w:rsid w:val="00946A40"/>
    <w:rsid w:val="009956EF"/>
    <w:rsid w:val="009A5BA7"/>
    <w:rsid w:val="009E4B5D"/>
    <w:rsid w:val="009F60CD"/>
    <w:rsid w:val="00A05DF3"/>
    <w:rsid w:val="00A17D6D"/>
    <w:rsid w:val="00A26956"/>
    <w:rsid w:val="00AE2CAB"/>
    <w:rsid w:val="00B0257E"/>
    <w:rsid w:val="00B612DA"/>
    <w:rsid w:val="00B74A70"/>
    <w:rsid w:val="00BA3FAC"/>
    <w:rsid w:val="00BB1CA9"/>
    <w:rsid w:val="00BE44D1"/>
    <w:rsid w:val="00C237AA"/>
    <w:rsid w:val="00D36328"/>
    <w:rsid w:val="00D51F52"/>
    <w:rsid w:val="00D57974"/>
    <w:rsid w:val="00D65B42"/>
    <w:rsid w:val="00D82D32"/>
    <w:rsid w:val="00DD16A2"/>
    <w:rsid w:val="00E20C5D"/>
    <w:rsid w:val="00E22109"/>
    <w:rsid w:val="00E26C77"/>
    <w:rsid w:val="00E752C4"/>
    <w:rsid w:val="00E75E79"/>
    <w:rsid w:val="00EA0CC4"/>
    <w:rsid w:val="00F05DA1"/>
    <w:rsid w:val="00F0617D"/>
    <w:rsid w:val="00F513F7"/>
    <w:rsid w:val="00FC4F9B"/>
    <w:rsid w:val="00FD036B"/>
    <w:rsid w:val="00FD5250"/>
    <w:rsid w:val="00FE0C37"/>
    <w:rsid w:val="00FE44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D26F4"/>
    <w:pPr>
      <w:suppressAutoHyphens/>
      <w:spacing w:after="200" w:line="276" w:lineRule="auto"/>
    </w:pPr>
    <w:rPr>
      <w:rFonts w:ascii="Calibri" w:eastAsia="font185" w:hAnsi="Calibri" w:cs="font185"/>
      <w:kern w:val="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1D26F4"/>
  </w:style>
  <w:style w:type="character" w:customStyle="1" w:styleId="a3">
    <w:name w:val="Верхний колонтитул Знак"/>
    <w:basedOn w:val="1"/>
    <w:rsid w:val="001D26F4"/>
  </w:style>
  <w:style w:type="character" w:customStyle="1" w:styleId="a4">
    <w:name w:val="Нижний колонтитул Знак"/>
    <w:basedOn w:val="1"/>
    <w:uiPriority w:val="99"/>
    <w:rsid w:val="001D26F4"/>
  </w:style>
  <w:style w:type="character" w:customStyle="1" w:styleId="ListLabel1">
    <w:name w:val="ListLabel 1"/>
    <w:rsid w:val="001D26F4"/>
    <w:rPr>
      <w:rFonts w:ascii="Times New Roman" w:hAnsi="Times New Roman" w:cs="Symbol"/>
      <w:sz w:val="28"/>
    </w:rPr>
  </w:style>
  <w:style w:type="character" w:customStyle="1" w:styleId="ListLabel2">
    <w:name w:val="ListLabel 2"/>
    <w:rsid w:val="001D26F4"/>
    <w:rPr>
      <w:rFonts w:cs="Courier New"/>
    </w:rPr>
  </w:style>
  <w:style w:type="character" w:customStyle="1" w:styleId="ListLabel3">
    <w:name w:val="ListLabel 3"/>
    <w:rsid w:val="001D26F4"/>
    <w:rPr>
      <w:rFonts w:cs="Wingdings"/>
    </w:rPr>
  </w:style>
  <w:style w:type="character" w:customStyle="1" w:styleId="ListLabel4">
    <w:name w:val="ListLabel 4"/>
    <w:rsid w:val="001D26F4"/>
    <w:rPr>
      <w:rFonts w:cs="Symbol"/>
    </w:rPr>
  </w:style>
  <w:style w:type="character" w:customStyle="1" w:styleId="ListLabel5">
    <w:name w:val="ListLabel 5"/>
    <w:rsid w:val="001D26F4"/>
    <w:rPr>
      <w:rFonts w:cs="Courier New"/>
    </w:rPr>
  </w:style>
  <w:style w:type="character" w:customStyle="1" w:styleId="ListLabel6">
    <w:name w:val="ListLabel 6"/>
    <w:rsid w:val="001D26F4"/>
    <w:rPr>
      <w:rFonts w:cs="Wingdings"/>
    </w:rPr>
  </w:style>
  <w:style w:type="character" w:customStyle="1" w:styleId="ListLabel7">
    <w:name w:val="ListLabel 7"/>
    <w:rsid w:val="001D26F4"/>
    <w:rPr>
      <w:rFonts w:cs="Symbol"/>
    </w:rPr>
  </w:style>
  <w:style w:type="character" w:customStyle="1" w:styleId="ListLabel8">
    <w:name w:val="ListLabel 8"/>
    <w:rsid w:val="001D26F4"/>
    <w:rPr>
      <w:rFonts w:cs="Courier New"/>
    </w:rPr>
  </w:style>
  <w:style w:type="character" w:customStyle="1" w:styleId="ListLabel9">
    <w:name w:val="ListLabel 9"/>
    <w:rsid w:val="001D26F4"/>
    <w:rPr>
      <w:rFonts w:cs="Wingdings"/>
    </w:rPr>
  </w:style>
  <w:style w:type="character" w:customStyle="1" w:styleId="ListLabel10">
    <w:name w:val="ListLabel 10"/>
    <w:rsid w:val="001D26F4"/>
    <w:rPr>
      <w:rFonts w:cs="Times New Roman"/>
    </w:rPr>
  </w:style>
  <w:style w:type="character" w:customStyle="1" w:styleId="ListLabel11">
    <w:name w:val="ListLabel 11"/>
    <w:rsid w:val="001D26F4"/>
    <w:rPr>
      <w:rFonts w:cs="Courier New"/>
    </w:rPr>
  </w:style>
  <w:style w:type="character" w:customStyle="1" w:styleId="ListLabel12">
    <w:name w:val="ListLabel 12"/>
    <w:rsid w:val="001D26F4"/>
    <w:rPr>
      <w:rFonts w:cs="Courier New"/>
    </w:rPr>
  </w:style>
  <w:style w:type="character" w:customStyle="1" w:styleId="ListLabel13">
    <w:name w:val="ListLabel 13"/>
    <w:rsid w:val="001D26F4"/>
    <w:rPr>
      <w:rFonts w:cs="Courier New"/>
    </w:rPr>
  </w:style>
  <w:style w:type="paragraph" w:customStyle="1" w:styleId="a5">
    <w:name w:val="Заголовок"/>
    <w:basedOn w:val="a"/>
    <w:next w:val="a6"/>
    <w:rsid w:val="001D26F4"/>
    <w:pPr>
      <w:keepNext/>
      <w:spacing w:before="240" w:after="120"/>
    </w:pPr>
    <w:rPr>
      <w:rFonts w:ascii="Liberation Sans" w:eastAsia="Lucida Sans Unicode" w:hAnsi="Liberation Sans" w:cs="Mangal"/>
      <w:sz w:val="28"/>
      <w:szCs w:val="28"/>
    </w:rPr>
  </w:style>
  <w:style w:type="paragraph" w:styleId="a6">
    <w:name w:val="Body Text"/>
    <w:basedOn w:val="a"/>
    <w:rsid w:val="001D26F4"/>
    <w:pPr>
      <w:spacing w:after="140" w:line="288" w:lineRule="auto"/>
    </w:pPr>
  </w:style>
  <w:style w:type="paragraph" w:styleId="a7">
    <w:name w:val="List"/>
    <w:basedOn w:val="a6"/>
    <w:rsid w:val="001D26F4"/>
    <w:rPr>
      <w:rFonts w:cs="Mangal"/>
    </w:rPr>
  </w:style>
  <w:style w:type="paragraph" w:styleId="a8">
    <w:name w:val="caption"/>
    <w:basedOn w:val="a"/>
    <w:qFormat/>
    <w:rsid w:val="001D26F4"/>
    <w:pPr>
      <w:suppressLineNumbers/>
      <w:spacing w:before="120" w:after="120"/>
    </w:pPr>
    <w:rPr>
      <w:rFonts w:cs="Mangal"/>
      <w:i/>
      <w:iCs/>
      <w:sz w:val="24"/>
      <w:szCs w:val="24"/>
    </w:rPr>
  </w:style>
  <w:style w:type="paragraph" w:customStyle="1" w:styleId="10">
    <w:name w:val="Указатель1"/>
    <w:basedOn w:val="a"/>
    <w:rsid w:val="001D26F4"/>
    <w:pPr>
      <w:suppressLineNumbers/>
    </w:pPr>
    <w:rPr>
      <w:rFonts w:cs="Mangal"/>
    </w:rPr>
  </w:style>
  <w:style w:type="paragraph" w:customStyle="1" w:styleId="11">
    <w:name w:val="Абзац списка1"/>
    <w:basedOn w:val="a"/>
    <w:rsid w:val="001D26F4"/>
    <w:pPr>
      <w:ind w:left="720"/>
      <w:contextualSpacing/>
    </w:pPr>
  </w:style>
  <w:style w:type="paragraph" w:styleId="a9">
    <w:name w:val="header"/>
    <w:basedOn w:val="a"/>
    <w:rsid w:val="001D26F4"/>
    <w:pPr>
      <w:tabs>
        <w:tab w:val="center" w:pos="4819"/>
        <w:tab w:val="right" w:pos="9639"/>
      </w:tabs>
      <w:spacing w:after="0" w:line="240" w:lineRule="auto"/>
    </w:pPr>
  </w:style>
  <w:style w:type="paragraph" w:styleId="aa">
    <w:name w:val="footer"/>
    <w:basedOn w:val="a"/>
    <w:uiPriority w:val="99"/>
    <w:rsid w:val="001D26F4"/>
    <w:pPr>
      <w:tabs>
        <w:tab w:val="center" w:pos="4819"/>
        <w:tab w:val="right" w:pos="9639"/>
      </w:tabs>
      <w:spacing w:after="0" w:line="240" w:lineRule="auto"/>
    </w:pPr>
  </w:style>
  <w:style w:type="paragraph" w:styleId="ab">
    <w:name w:val="Balloon Text"/>
    <w:basedOn w:val="a"/>
    <w:link w:val="ac"/>
    <w:rsid w:val="000230D2"/>
    <w:pPr>
      <w:spacing w:after="0" w:line="240" w:lineRule="auto"/>
    </w:pPr>
    <w:rPr>
      <w:rFonts w:ascii="Tahoma" w:hAnsi="Tahoma" w:cs="Tahoma"/>
      <w:sz w:val="16"/>
      <w:szCs w:val="16"/>
    </w:rPr>
  </w:style>
  <w:style w:type="character" w:customStyle="1" w:styleId="ac">
    <w:name w:val="Текст выноски Знак"/>
    <w:link w:val="ab"/>
    <w:rsid w:val="000230D2"/>
    <w:rPr>
      <w:rFonts w:ascii="Tahoma" w:eastAsia="font185" w:hAnsi="Tahoma" w:cs="Tahoma"/>
      <w:kern w:val="1"/>
      <w:sz w:val="16"/>
      <w:szCs w:val="16"/>
      <w:lang w:val="uk-UA" w:eastAsia="uk-UA"/>
    </w:rPr>
  </w:style>
  <w:style w:type="paragraph" w:customStyle="1" w:styleId="2">
    <w:name w:val="Абзац списка2"/>
    <w:basedOn w:val="a"/>
    <w:rsid w:val="00FE0C37"/>
    <w:pPr>
      <w:ind w:left="720"/>
      <w:contextualSpacing/>
    </w:pPr>
    <w:rPr>
      <w:rFonts w:eastAsia="font188" w:cs="font18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DF9629-B89B-42AE-9F52-489990A01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2888</Words>
  <Characters>16466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Фінуправління</Company>
  <LinksUpToDate>false</LinksUpToDate>
  <CharactersWithSpaces>19316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cp:lastModifiedBy>
  <cp:revision>8</cp:revision>
  <cp:lastPrinted>2023-01-10T07:52:00Z</cp:lastPrinted>
  <dcterms:created xsi:type="dcterms:W3CDTF">2023-01-09T13:57:00Z</dcterms:created>
  <dcterms:modified xsi:type="dcterms:W3CDTF">2023-01-12T14:38:00Z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