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Додаток 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>до рішення Кременчуцької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міської ради Кременчуцького 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району Полтавської області </w:t>
      </w:r>
    </w:p>
    <w:p w:rsidR="00403FC9" w:rsidRPr="00B30268" w:rsidRDefault="00C23DE1" w:rsidP="00403FC9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</w:rPr>
        <w:t xml:space="preserve">11 </w:t>
      </w:r>
      <w:r w:rsidR="001205C7">
        <w:rPr>
          <w:i w:val="0"/>
          <w:sz w:val="24"/>
        </w:rPr>
        <w:t>листопада</w:t>
      </w:r>
      <w:r w:rsidR="00403FC9" w:rsidRPr="00B30268">
        <w:rPr>
          <w:i w:val="0"/>
          <w:sz w:val="24"/>
        </w:rPr>
        <w:t xml:space="preserve"> 2022 року</w:t>
      </w:r>
    </w:p>
    <w:p w:rsidR="00403FC9" w:rsidRPr="00B30268" w:rsidRDefault="00403FC9" w:rsidP="00403FC9">
      <w:pPr>
        <w:pStyle w:val="2"/>
        <w:ind w:left="11509"/>
        <w:jc w:val="right"/>
        <w:rPr>
          <w:i w:val="0"/>
          <w:sz w:val="24"/>
        </w:rPr>
      </w:pPr>
    </w:p>
    <w:p w:rsidR="00DE1F2A" w:rsidRPr="00B30268" w:rsidRDefault="00DE1F2A" w:rsidP="00403FC9">
      <w:pPr>
        <w:pStyle w:val="2"/>
        <w:ind w:left="11509"/>
        <w:rPr>
          <w:i w:val="0"/>
          <w:sz w:val="24"/>
        </w:rPr>
      </w:pPr>
      <w:r w:rsidRPr="00B30268">
        <w:rPr>
          <w:i w:val="0"/>
          <w:sz w:val="24"/>
        </w:rPr>
        <w:t xml:space="preserve">Додаток </w:t>
      </w:r>
      <w:r w:rsidR="00EA69E4" w:rsidRPr="00B30268">
        <w:rPr>
          <w:i w:val="0"/>
          <w:sz w:val="24"/>
        </w:rPr>
        <w:t>1</w:t>
      </w:r>
      <w:r w:rsidRPr="00B30268">
        <w:rPr>
          <w:i w:val="0"/>
          <w:sz w:val="24"/>
        </w:rPr>
        <w:t xml:space="preserve"> до </w:t>
      </w:r>
      <w:r w:rsidRPr="00B30268">
        <w:rPr>
          <w:bCs/>
          <w:i w:val="0"/>
          <w:sz w:val="24"/>
        </w:rPr>
        <w:t>Програм</w:t>
      </w:r>
      <w:r w:rsidRPr="00B30268">
        <w:rPr>
          <w:bCs/>
          <w:i w:val="0"/>
          <w:iCs w:val="0"/>
          <w:sz w:val="24"/>
        </w:rPr>
        <w:t>и</w:t>
      </w:r>
      <w:r w:rsidRPr="00B30268">
        <w:rPr>
          <w:bCs/>
          <w:sz w:val="24"/>
        </w:rPr>
        <w:t xml:space="preserve"> </w:t>
      </w:r>
    </w:p>
    <w:p w:rsidR="00413A12" w:rsidRPr="00B30268" w:rsidRDefault="00413A12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B30268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B30268">
        <w:rPr>
          <w:rFonts w:eastAsia="Times New Roman"/>
          <w:b/>
          <w:lang w:eastAsia="ru-RU"/>
        </w:rPr>
        <w:t>Напрями діяльн</w:t>
      </w:r>
      <w:r w:rsidR="00D6217B" w:rsidRPr="00B30268">
        <w:rPr>
          <w:rFonts w:eastAsia="Times New Roman"/>
          <w:b/>
          <w:lang w:eastAsia="ru-RU"/>
        </w:rPr>
        <w:t>ості т</w:t>
      </w:r>
      <w:r w:rsidR="00343A5B" w:rsidRPr="00B30268">
        <w:rPr>
          <w:rFonts w:eastAsia="Times New Roman"/>
          <w:b/>
          <w:lang w:eastAsia="ru-RU"/>
        </w:rPr>
        <w:t xml:space="preserve">а заходи Програми </w:t>
      </w:r>
      <w:r w:rsidR="00AE7A2C" w:rsidRPr="00B30268">
        <w:rPr>
          <w:rFonts w:eastAsia="Times New Roman"/>
          <w:b/>
          <w:lang w:eastAsia="ru-RU"/>
        </w:rPr>
        <w:t>діяльності КГЖЕП «Автозаводське»</w:t>
      </w:r>
      <w:r w:rsidR="00E54F5C" w:rsidRPr="00B30268">
        <w:rPr>
          <w:rFonts w:eastAsia="Times New Roman"/>
          <w:b/>
          <w:lang w:eastAsia="ru-RU"/>
        </w:rPr>
        <w:t xml:space="preserve"> </w:t>
      </w:r>
      <w:r w:rsidR="00CA48F4" w:rsidRPr="00B30268">
        <w:rPr>
          <w:rFonts w:eastAsia="Times New Roman"/>
          <w:b/>
          <w:bCs/>
          <w:iCs/>
          <w:lang w:eastAsia="ru-RU"/>
        </w:rPr>
        <w:t>на 20</w:t>
      </w:r>
      <w:r w:rsidR="00242BB2" w:rsidRPr="00B30268">
        <w:rPr>
          <w:rFonts w:eastAsia="Times New Roman"/>
          <w:b/>
          <w:bCs/>
          <w:iCs/>
          <w:lang w:eastAsia="ru-RU"/>
        </w:rPr>
        <w:t>2</w:t>
      </w:r>
      <w:r w:rsidR="007F2A98" w:rsidRPr="00B30268">
        <w:rPr>
          <w:rFonts w:eastAsia="Times New Roman"/>
          <w:b/>
          <w:bCs/>
          <w:iCs/>
          <w:lang w:eastAsia="ru-RU"/>
        </w:rPr>
        <w:t>2</w:t>
      </w:r>
      <w:r w:rsidR="00CA48F4" w:rsidRPr="00B3026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Pr="00E50095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93766C" w:rsidRPr="00B30268" w:rsidTr="008003D6">
        <w:trPr>
          <w:trHeight w:val="1358"/>
        </w:trPr>
        <w:tc>
          <w:tcPr>
            <w:tcW w:w="675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9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RPr="00B30268" w:rsidTr="008003D6">
        <w:trPr>
          <w:trHeight w:val="698"/>
        </w:trPr>
        <w:tc>
          <w:tcPr>
            <w:tcW w:w="675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9" w:type="dxa"/>
            <w:vMerge w:val="restart"/>
            <w:vAlign w:val="center"/>
          </w:tcPr>
          <w:p w:rsidR="000D4C50" w:rsidRPr="00B30268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Pr="00B30268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B30268" w:rsidRDefault="00180C7E" w:rsidP="00A25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A25285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0D4C50" w:rsidRPr="00B30268">
              <w:rPr>
                <w:rFonts w:eastAsia="Times New Roman"/>
                <w:sz w:val="24"/>
                <w:szCs w:val="24"/>
                <w:lang w:eastAsia="ru-RU"/>
              </w:rPr>
              <w:t>,900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- виконання робіт з реконструкції нежитлових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D5015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1 762,000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bCs/>
                <w:iCs/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коригування </w:t>
            </w:r>
            <w:r w:rsidRPr="00B30268"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B30268" w:rsidRDefault="000D4C50" w:rsidP="0093766C">
            <w:pPr>
              <w:rPr>
                <w:bCs/>
                <w:iCs/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з реконструкції нежитлових приміщень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виготовлення проєктно–кошторисної документації для виконання робіт 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б. 18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D5015D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 w:val="restart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D5015D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D5015D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  <w:p w:rsidR="00C23DE1" w:rsidRPr="00D827F8" w:rsidRDefault="00C23DE1" w:rsidP="00FC12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D5015D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виконання ремонтно-будівельних робіт</w:t>
            </w:r>
          </w:p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D5015D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 w:rsidR="00C23DE1"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  <w:p w:rsidR="00D827F8" w:rsidRPr="00D827F8" w:rsidRDefault="00D827F8" w:rsidP="00FC12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138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5015D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підготовка об’єктів до опалювального сезону та заходи з енергозбереження (придбання </w:t>
            </w:r>
          </w:p>
          <w:p w:rsidR="00D5015D" w:rsidRPr="00B30268" w:rsidRDefault="00D5015D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та встановлення газових котлів)</w:t>
            </w:r>
          </w:p>
        </w:tc>
        <w:tc>
          <w:tcPr>
            <w:tcW w:w="1418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68,317</w:t>
            </w:r>
          </w:p>
        </w:tc>
        <w:tc>
          <w:tcPr>
            <w:tcW w:w="1138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015D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5015D" w:rsidRPr="00B30268" w:rsidRDefault="00D5015D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5015D" w:rsidRPr="00D5015D" w:rsidRDefault="00D5015D" w:rsidP="00944B03">
            <w:pPr>
              <w:rPr>
                <w:sz w:val="24"/>
                <w:szCs w:val="24"/>
              </w:rPr>
            </w:pPr>
            <w:r w:rsidRPr="00D50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5015D">
              <w:rPr>
                <w:sz w:val="24"/>
                <w:szCs w:val="24"/>
              </w:rPr>
              <w:t>підготовка об’єктів до опалювального сезону (придбання пічок-буржуйок</w:t>
            </w:r>
            <w:r w:rsidR="00944B03">
              <w:rPr>
                <w:sz w:val="24"/>
                <w:szCs w:val="24"/>
              </w:rPr>
              <w:t xml:space="preserve"> тривалого горіння</w:t>
            </w:r>
            <w:r w:rsidRPr="00D5015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2 620,000</w:t>
            </w:r>
          </w:p>
        </w:tc>
        <w:tc>
          <w:tcPr>
            <w:tcW w:w="1138" w:type="dxa"/>
            <w:vAlign w:val="center"/>
          </w:tcPr>
          <w:p w:rsidR="00D5015D" w:rsidRPr="00B30268" w:rsidRDefault="00D5015D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B30268" w:rsidRDefault="002E1BD4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придбання урн для сміття</w:t>
            </w:r>
            <w:bookmarkStart w:id="0" w:name="_GoBack"/>
            <w:bookmarkEnd w:id="0"/>
            <w:r w:rsidRPr="00B302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RPr="00B30268" w:rsidTr="008003D6">
        <w:trPr>
          <w:trHeight w:val="684"/>
        </w:trPr>
        <w:tc>
          <w:tcPr>
            <w:tcW w:w="675" w:type="dxa"/>
            <w:vMerge w:val="restart"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C23DE1" w:rsidRDefault="00C23DE1" w:rsidP="00FC1285">
            <w:pPr>
              <w:rPr>
                <w:sz w:val="24"/>
                <w:szCs w:val="24"/>
              </w:rPr>
            </w:pPr>
          </w:p>
          <w:p w:rsidR="001E6032" w:rsidRPr="00B30268" w:rsidRDefault="001E6032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Оплата комунальних послуг </w:t>
            </w:r>
          </w:p>
          <w:p w:rsidR="001E6032" w:rsidRPr="00B30268" w:rsidRDefault="001E6032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та енергоносіїв</w:t>
            </w:r>
          </w:p>
          <w:p w:rsidR="001E6032" w:rsidRPr="00B30268" w:rsidRDefault="001E6032" w:rsidP="00FC1285">
            <w:pPr>
              <w:rPr>
                <w:sz w:val="24"/>
                <w:szCs w:val="24"/>
              </w:rPr>
            </w:pPr>
          </w:p>
          <w:p w:rsidR="001E6032" w:rsidRPr="00B30268" w:rsidRDefault="001E6032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B30268" w:rsidRDefault="001E6032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оплата послуг з постачання теплової енергії </w:t>
            </w:r>
            <w:r w:rsidR="005A347A" w:rsidRPr="00B30268">
              <w:rPr>
                <w:sz w:val="24"/>
                <w:szCs w:val="24"/>
              </w:rPr>
              <w:t xml:space="preserve"> </w:t>
            </w:r>
            <w:r w:rsidRPr="00B30268"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B30268" w:rsidRDefault="00C017B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  <w:r w:rsidR="00E134FF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0641E" w:rsidRPr="00B3026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E134FF" w:rsidRPr="00B30268">
              <w:rPr>
                <w:rFonts w:eastAsia="Times New Roman"/>
                <w:sz w:val="24"/>
                <w:szCs w:val="24"/>
                <w:lang w:eastAsia="ru-RU"/>
              </w:rPr>
              <w:t>20248</w:t>
            </w:r>
          </w:p>
        </w:tc>
        <w:tc>
          <w:tcPr>
            <w:tcW w:w="1138" w:type="dxa"/>
            <w:vAlign w:val="center"/>
          </w:tcPr>
          <w:p w:rsidR="001E6032" w:rsidRPr="00B30268" w:rsidRDefault="001E6032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RPr="00B30268" w:rsidTr="008003D6">
        <w:trPr>
          <w:trHeight w:val="425"/>
        </w:trPr>
        <w:tc>
          <w:tcPr>
            <w:tcW w:w="675" w:type="dxa"/>
            <w:vMerge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E6032" w:rsidRPr="00B30268" w:rsidRDefault="001E6032" w:rsidP="00FC1285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B30268" w:rsidRDefault="001E6032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B30268" w:rsidRDefault="004E2EF0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B3026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B30268" w:rsidRDefault="001E6032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D77A55" w:rsidRPr="00B30268" w:rsidTr="008003D6">
        <w:trPr>
          <w:trHeight w:val="1274"/>
        </w:trPr>
        <w:tc>
          <w:tcPr>
            <w:tcW w:w="675" w:type="dxa"/>
            <w:vMerge w:val="restart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9" w:type="dxa"/>
            <w:vMerge w:val="restart"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утримання в належному санітарно – технічному стані житлових та нежитлових приміщень, прилеглої території,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53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</w:t>
            </w:r>
            <w:r w:rsidR="00445DB8" w:rsidRPr="00B3026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 w:rsidRPr="00B3026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5A347A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RPr="00B30268" w:rsidTr="008003D6">
        <w:trPr>
          <w:trHeight w:val="398"/>
        </w:trPr>
        <w:tc>
          <w:tcPr>
            <w:tcW w:w="675" w:type="dxa"/>
            <w:vMerge/>
            <w:vAlign w:val="center"/>
          </w:tcPr>
          <w:p w:rsidR="00445DB8" w:rsidRPr="00B30268" w:rsidRDefault="00445DB8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45DB8" w:rsidRPr="00B30268" w:rsidRDefault="00445DB8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B30268" w:rsidRDefault="00445DB8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Pr="00B30268" w:rsidRDefault="00445DB8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B30268" w:rsidRDefault="00445DB8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Pr="00B30268" w:rsidRDefault="00445DB8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Pr="00B30268" w:rsidRDefault="00445DB8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32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відкриття точок обліку споживання енергоносіїв в нежитлових 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7C4A7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54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0A2C9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="00AE4162" w:rsidRPr="00B3026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9514A">
        <w:trPr>
          <w:trHeight w:val="573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630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99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D77A55" w:rsidRPr="00B30268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AE7A2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601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 w:rsidRPr="00B302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RPr="00B30268" w:rsidTr="008003D6">
        <w:trPr>
          <w:trHeight w:val="963"/>
        </w:trPr>
        <w:tc>
          <w:tcPr>
            <w:tcW w:w="675" w:type="dxa"/>
            <w:vMerge/>
            <w:vAlign w:val="center"/>
          </w:tcPr>
          <w:p w:rsidR="00810D39" w:rsidRPr="00B30268" w:rsidRDefault="00810D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810D39" w:rsidRPr="00B30268" w:rsidRDefault="00810D39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B30268" w:rsidRDefault="00810D39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Pr="00B30268" w:rsidRDefault="00810D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B30268" w:rsidRDefault="00810D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Pr="00B30268" w:rsidRDefault="00810D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Pr="00B30268" w:rsidRDefault="00810D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60"/>
        </w:trPr>
        <w:tc>
          <w:tcPr>
            <w:tcW w:w="675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демонтажу об’єктів комунальної власності та виконання робіт </w:t>
            </w:r>
            <w:r w:rsidR="005A347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  <w:p w:rsidR="00FC1285" w:rsidRPr="00FC1285" w:rsidRDefault="00FC1285" w:rsidP="00FC128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0A2C9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A25285" w:rsidRPr="00B30268" w:rsidTr="00A25285">
        <w:trPr>
          <w:trHeight w:val="570"/>
        </w:trPr>
        <w:tc>
          <w:tcPr>
            <w:tcW w:w="675" w:type="dxa"/>
            <w:vMerge w:val="restart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Default="00A25285" w:rsidP="00FC128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проведення технічного обстеження та складання актів технічного стану будівель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A25285">
        <w:trPr>
          <w:trHeight w:val="976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5285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поточний ремонт захисних споруд цивільного захисту комунальної форми власності,                   що знаходяться на балансі                              КГЖЕП «Автозаводське»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634,000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A25285">
        <w:trPr>
          <w:trHeight w:val="437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5285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дезінфекція житлового фонду, будівель                та дитячих майданчиків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A25285">
        <w:trPr>
          <w:trHeight w:val="1012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технічного обслуговування, ремонту конструктивних елементів </w:t>
            </w:r>
          </w:p>
          <w:p w:rsidR="00A25285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та елементів зовнішнього упорядження спортивних, дитячих та інших майданчиків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231,683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AB5FF0">
        <w:trPr>
          <w:trHeight w:val="343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послуги з встановлення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A25285">
        <w:trPr>
          <w:trHeight w:val="241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5285" w:rsidRPr="00B30268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A25285" w:rsidRPr="00B30268" w:rsidTr="00AB5FF0">
        <w:trPr>
          <w:trHeight w:val="319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25285" w:rsidRPr="00B30268" w:rsidTr="00A25285">
        <w:trPr>
          <w:trHeight w:val="455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охорона приміщень та заходи із захисту </w:t>
            </w:r>
          </w:p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A25285" w:rsidRPr="00B30268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зобов’язань, які виникли </w:t>
            </w:r>
          </w:p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2021 році та не були профінансовані </w:t>
            </w:r>
          </w:p>
          <w:p w:rsidR="00A25285" w:rsidRPr="00B30268" w:rsidRDefault="00A25285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по напрямку: «Послуги із проведення аудиторської перевірки»</w:t>
            </w:r>
          </w:p>
        </w:tc>
        <w:tc>
          <w:tcPr>
            <w:tcW w:w="1418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34,500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</w:tbl>
    <w:p w:rsidR="00BF4AC3" w:rsidRDefault="00BF4AC3" w:rsidP="00C23DE1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C23DE1" w:rsidRPr="00C23DE1" w:rsidRDefault="00C23DE1" w:rsidP="00C23DE1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A25285" w:rsidRPr="00B30268" w:rsidTr="008003D6">
        <w:trPr>
          <w:trHeight w:val="557"/>
        </w:trPr>
        <w:tc>
          <w:tcPr>
            <w:tcW w:w="675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Align w:val="center"/>
          </w:tcPr>
          <w:p w:rsidR="00A25285" w:rsidRPr="00B30268" w:rsidRDefault="00A25285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25285" w:rsidRDefault="00A25285" w:rsidP="00FC1285">
            <w:pPr>
              <w:rPr>
                <w:rFonts w:eastAsia="Calibri"/>
                <w:sz w:val="24"/>
                <w:szCs w:val="24"/>
              </w:rPr>
            </w:pPr>
            <w:r w:rsidRPr="00A2528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25285">
              <w:rPr>
                <w:rFonts w:eastAsia="Calibri"/>
                <w:sz w:val="24"/>
                <w:szCs w:val="24"/>
              </w:rPr>
              <w:t>послуги з поточного ремонту та технічного обслуговування зовнішніх мереж водопостачання будівлі оздоровчого комплексу «Славутич» по вул. Валентини Федько</w:t>
            </w:r>
            <w:r w:rsidR="00100946">
              <w:rPr>
                <w:rFonts w:eastAsia="Calibri"/>
                <w:sz w:val="24"/>
                <w:szCs w:val="24"/>
              </w:rPr>
              <w:t xml:space="preserve"> (колишня назва – вул. Лізи Чайкіної)</w:t>
            </w:r>
            <w:r w:rsidRPr="00A25285">
              <w:rPr>
                <w:rFonts w:eastAsia="Calibri"/>
                <w:sz w:val="24"/>
                <w:szCs w:val="24"/>
              </w:rPr>
              <w:t>, буд. 17</w:t>
            </w:r>
            <w:r w:rsidR="0089514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3DE1" w:rsidRPr="00A25285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138" w:type="dxa"/>
          </w:tcPr>
          <w:p w:rsidR="00A25285" w:rsidRPr="00B30268" w:rsidRDefault="00A25285" w:rsidP="00FC12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41A7" w:rsidRPr="00B30268" w:rsidTr="008003D6">
        <w:trPr>
          <w:trHeight w:val="565"/>
        </w:trPr>
        <w:tc>
          <w:tcPr>
            <w:tcW w:w="675" w:type="dxa"/>
            <w:vAlign w:val="center"/>
          </w:tcPr>
          <w:p w:rsidR="006141A7" w:rsidRPr="00B30268" w:rsidRDefault="00C94639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6141A7" w:rsidRPr="00B30268" w:rsidRDefault="006141A7" w:rsidP="00FC1285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Default="006141A7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заробітна плата працівників та нарахування на неї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41A7" w:rsidRPr="00B30268" w:rsidRDefault="006141A7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 w:rsidRPr="00B302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B30268" w:rsidRDefault="00861CDB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Pr="00B30268" w:rsidRDefault="006141A7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 w:rsidRPr="00B3026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Pr="00B30268" w:rsidRDefault="006141A7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RPr="00B30268" w:rsidTr="008003D6">
        <w:trPr>
          <w:trHeight w:val="565"/>
        </w:trPr>
        <w:tc>
          <w:tcPr>
            <w:tcW w:w="675" w:type="dxa"/>
            <w:vAlign w:val="center"/>
          </w:tcPr>
          <w:p w:rsidR="00C64311" w:rsidRPr="00B30268" w:rsidRDefault="00C64311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vAlign w:val="center"/>
          </w:tcPr>
          <w:p w:rsidR="00C64311" w:rsidRPr="00B30268" w:rsidRDefault="00C64311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23DE1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64311" w:rsidRPr="00B30268" w:rsidRDefault="00C6431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визначення технічного стану житлових </w:t>
            </w:r>
          </w:p>
          <w:p w:rsidR="00C64311" w:rsidRDefault="00C6431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64311" w:rsidRPr="00B30268" w:rsidRDefault="00C64311" w:rsidP="00FC1285">
            <w:pPr>
              <w:jc w:val="center"/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B30268" w:rsidRDefault="00C64311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Pr="00B30268" w:rsidRDefault="00C64311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Pr="00B30268" w:rsidRDefault="00C64311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RPr="00B30268" w:rsidTr="006F6CB9">
        <w:trPr>
          <w:trHeight w:val="1106"/>
        </w:trPr>
        <w:tc>
          <w:tcPr>
            <w:tcW w:w="675" w:type="dxa"/>
            <w:vAlign w:val="center"/>
          </w:tcPr>
          <w:p w:rsidR="00180C7E" w:rsidRPr="00B30268" w:rsidRDefault="005345A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80C7E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180C7E" w:rsidRPr="00B30268" w:rsidRDefault="00180C7E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Default="00180C7E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компенсація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0C7E" w:rsidRPr="00B30268" w:rsidRDefault="00180C7E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B30268" w:rsidRDefault="00180C7E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Pr="00B30268" w:rsidRDefault="00180C7E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Pr="00B30268" w:rsidRDefault="00180C7E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8C" w:rsidRPr="00B30268" w:rsidTr="008003D6">
        <w:trPr>
          <w:trHeight w:val="565"/>
        </w:trPr>
        <w:tc>
          <w:tcPr>
            <w:tcW w:w="675" w:type="dxa"/>
            <w:vAlign w:val="center"/>
          </w:tcPr>
          <w:p w:rsidR="000D7E8C" w:rsidRPr="00B30268" w:rsidRDefault="005345A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D7E8C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0D7E8C" w:rsidRPr="00B30268" w:rsidRDefault="000D7E8C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C1285" w:rsidRPr="00FC1285" w:rsidRDefault="00FC1285" w:rsidP="00FC128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84C02" w:rsidRPr="00B30268" w:rsidRDefault="000D7E8C" w:rsidP="00FC1285">
            <w:pPr>
              <w:rPr>
                <w:bCs/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30268">
              <w:rPr>
                <w:sz w:val="24"/>
                <w:szCs w:val="24"/>
              </w:rPr>
              <w:t xml:space="preserve"> </w:t>
            </w:r>
            <w:r w:rsidR="00F35616" w:rsidRPr="00B30268">
              <w:rPr>
                <w:sz w:val="24"/>
                <w:szCs w:val="24"/>
              </w:rPr>
              <w:t xml:space="preserve">поточний ремонт та </w:t>
            </w:r>
            <w:r w:rsidR="00F35616" w:rsidRPr="00B30268">
              <w:rPr>
                <w:bCs/>
                <w:sz w:val="24"/>
                <w:szCs w:val="24"/>
              </w:rPr>
              <w:t xml:space="preserve">придбання матеріалів </w:t>
            </w:r>
          </w:p>
          <w:p w:rsidR="000D7E8C" w:rsidRDefault="00F35616" w:rsidP="00FC1285">
            <w:pPr>
              <w:rPr>
                <w:bCs/>
                <w:sz w:val="24"/>
                <w:szCs w:val="24"/>
              </w:rPr>
            </w:pPr>
            <w:r w:rsidRPr="00B30268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</w:t>
            </w:r>
            <w:r w:rsidR="00F84C02" w:rsidRPr="00B30268">
              <w:rPr>
                <w:bCs/>
                <w:sz w:val="24"/>
                <w:szCs w:val="24"/>
              </w:rPr>
              <w:t>/тимчасово переміщених</w:t>
            </w:r>
            <w:r w:rsidRPr="00B30268">
              <w:rPr>
                <w:bCs/>
                <w:sz w:val="24"/>
                <w:szCs w:val="24"/>
              </w:rPr>
              <w:t>) осіб</w:t>
            </w:r>
          </w:p>
          <w:p w:rsidR="00C23DE1" w:rsidRPr="00B30268" w:rsidRDefault="00C23DE1" w:rsidP="00FC12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7E8C" w:rsidRPr="00B30268" w:rsidRDefault="000D7E8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0D7E8C" w:rsidRPr="00B30268" w:rsidRDefault="000D7E8C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7E8C" w:rsidRPr="00B30268" w:rsidRDefault="001B74B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A70CD" w:rsidRPr="00B3026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033BF1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D7E8C" w:rsidRPr="00B30268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0D7E8C" w:rsidRPr="00B30268" w:rsidRDefault="000D7E8C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7BF" w:rsidRPr="00B30268" w:rsidTr="008003D6">
        <w:trPr>
          <w:trHeight w:val="565"/>
        </w:trPr>
        <w:tc>
          <w:tcPr>
            <w:tcW w:w="675" w:type="dxa"/>
            <w:vAlign w:val="center"/>
          </w:tcPr>
          <w:p w:rsidR="00C017BF" w:rsidRPr="00B30268" w:rsidRDefault="00C017B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9" w:type="dxa"/>
            <w:vAlign w:val="center"/>
          </w:tcPr>
          <w:p w:rsidR="00C017BF" w:rsidRPr="00B30268" w:rsidRDefault="00C017BF" w:rsidP="00FC12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46B73" w:rsidRPr="00B30268" w:rsidRDefault="00C017BF" w:rsidP="00D827F8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A46B73" w:rsidRPr="00B30268">
              <w:rPr>
                <w:rFonts w:eastAsia="Times New Roman"/>
                <w:sz w:val="24"/>
                <w:szCs w:val="24"/>
                <w:lang w:eastAsia="ru-RU"/>
              </w:rPr>
              <w:t>виконання</w:t>
            </w:r>
            <w:r w:rsidR="00A46B73" w:rsidRPr="00B30268">
              <w:rPr>
                <w:sz w:val="24"/>
                <w:szCs w:val="24"/>
              </w:rPr>
              <w:t xml:space="preserve"> рішення Господарського суду Полтавської області у справі від 17.02.2022 </w:t>
            </w:r>
          </w:p>
          <w:p w:rsidR="00C23DE1" w:rsidRPr="00B30268" w:rsidRDefault="00A46B73" w:rsidP="00D827F8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№ 917/1458/21</w:t>
            </w:r>
          </w:p>
        </w:tc>
        <w:tc>
          <w:tcPr>
            <w:tcW w:w="1418" w:type="dxa"/>
            <w:vAlign w:val="center"/>
          </w:tcPr>
          <w:p w:rsidR="00C017BF" w:rsidRPr="00B30268" w:rsidRDefault="00C017B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017BF" w:rsidRPr="00B30268" w:rsidRDefault="00C017BF" w:rsidP="00FC128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017BF" w:rsidRPr="00B30268" w:rsidRDefault="00C017B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1 550,</w:t>
            </w:r>
            <w:r w:rsidR="00A46B73" w:rsidRPr="00B30268">
              <w:rPr>
                <w:rFonts w:eastAsia="Times New Roman"/>
                <w:sz w:val="24"/>
                <w:szCs w:val="24"/>
                <w:lang w:eastAsia="ru-RU"/>
              </w:rPr>
              <w:t>29052</w:t>
            </w:r>
          </w:p>
        </w:tc>
        <w:tc>
          <w:tcPr>
            <w:tcW w:w="1138" w:type="dxa"/>
          </w:tcPr>
          <w:p w:rsidR="00C017BF" w:rsidRPr="00B30268" w:rsidRDefault="00C017BF" w:rsidP="00FC1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F4AC3" w:rsidRDefault="00BF4AC3" w:rsidP="00C23DE1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C23DE1" w:rsidRPr="00BF4AC3" w:rsidRDefault="00C23DE1" w:rsidP="00C23DE1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1576C3" w:rsidRPr="00B30268" w:rsidTr="006F6CB9">
        <w:trPr>
          <w:trHeight w:val="678"/>
        </w:trPr>
        <w:tc>
          <w:tcPr>
            <w:tcW w:w="675" w:type="dxa"/>
            <w:vMerge w:val="restart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9" w:type="dxa"/>
            <w:vMerge w:val="restart"/>
            <w:vAlign w:val="center"/>
          </w:tcPr>
          <w:p w:rsidR="001576C3" w:rsidRPr="00B30268" w:rsidRDefault="001576C3" w:rsidP="00FC24CE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Виконання судових наказів Господарського суду Полтавської області</w:t>
            </w:r>
          </w:p>
        </w:tc>
        <w:tc>
          <w:tcPr>
            <w:tcW w:w="5102" w:type="dxa"/>
            <w:vAlign w:val="center"/>
          </w:tcPr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16.07.2021 № 917/1128/21</w:t>
            </w:r>
          </w:p>
        </w:tc>
        <w:tc>
          <w:tcPr>
            <w:tcW w:w="1418" w:type="dxa"/>
            <w:vMerge w:val="restart"/>
            <w:vAlign w:val="center"/>
          </w:tcPr>
          <w:p w:rsidR="001576C3" w:rsidRPr="00B30268" w:rsidRDefault="001576C3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209,874</w:t>
            </w:r>
          </w:p>
        </w:tc>
        <w:tc>
          <w:tcPr>
            <w:tcW w:w="1138" w:type="dxa"/>
          </w:tcPr>
          <w:p w:rsidR="001576C3" w:rsidRPr="00B30268" w:rsidRDefault="001576C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76C3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1576C3" w:rsidRPr="00B30268" w:rsidRDefault="001576C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576C3" w:rsidRPr="00B30268" w:rsidRDefault="001576C3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1576C3" w:rsidRPr="00B30268" w:rsidRDefault="001576C3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917/1130/21</w:t>
            </w:r>
          </w:p>
        </w:tc>
        <w:tc>
          <w:tcPr>
            <w:tcW w:w="1418" w:type="dxa"/>
            <w:vMerge/>
            <w:vAlign w:val="center"/>
          </w:tcPr>
          <w:p w:rsidR="001576C3" w:rsidRPr="00B30268" w:rsidRDefault="001576C3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76C3" w:rsidRPr="00B30268" w:rsidRDefault="001576C3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48,495</w:t>
            </w:r>
          </w:p>
        </w:tc>
        <w:tc>
          <w:tcPr>
            <w:tcW w:w="1138" w:type="dxa"/>
          </w:tcPr>
          <w:p w:rsidR="001576C3" w:rsidRPr="00B30268" w:rsidRDefault="001576C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76C3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1576C3" w:rsidRPr="00B30268" w:rsidRDefault="001576C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576C3" w:rsidRPr="00B30268" w:rsidRDefault="001576C3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1576C3" w:rsidRPr="00B30268" w:rsidRDefault="001576C3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917/1131/21</w:t>
            </w:r>
          </w:p>
        </w:tc>
        <w:tc>
          <w:tcPr>
            <w:tcW w:w="1418" w:type="dxa"/>
            <w:vMerge/>
            <w:vAlign w:val="center"/>
          </w:tcPr>
          <w:p w:rsidR="001576C3" w:rsidRPr="00B30268" w:rsidRDefault="001576C3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76C3" w:rsidRPr="00B30268" w:rsidRDefault="001576C3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18,157</w:t>
            </w:r>
          </w:p>
        </w:tc>
        <w:tc>
          <w:tcPr>
            <w:tcW w:w="1138" w:type="dxa"/>
          </w:tcPr>
          <w:p w:rsidR="001576C3" w:rsidRPr="00B30268" w:rsidRDefault="001576C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76C3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1576C3" w:rsidRPr="00B30268" w:rsidRDefault="001576C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576C3" w:rsidRPr="00B30268" w:rsidRDefault="001576C3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1576C3" w:rsidRPr="00B30268" w:rsidRDefault="001576C3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917/1132/21</w:t>
            </w:r>
          </w:p>
        </w:tc>
        <w:tc>
          <w:tcPr>
            <w:tcW w:w="1418" w:type="dxa"/>
            <w:vMerge/>
            <w:vAlign w:val="center"/>
          </w:tcPr>
          <w:p w:rsidR="001576C3" w:rsidRPr="00B30268" w:rsidRDefault="001576C3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76C3" w:rsidRPr="00B30268" w:rsidRDefault="001576C3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149,726</w:t>
            </w:r>
          </w:p>
        </w:tc>
        <w:tc>
          <w:tcPr>
            <w:tcW w:w="1138" w:type="dxa"/>
          </w:tcPr>
          <w:p w:rsidR="001576C3" w:rsidRPr="00B30268" w:rsidRDefault="001576C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76C3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1576C3" w:rsidRPr="00B30268" w:rsidRDefault="001576C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576C3" w:rsidRPr="00B30268" w:rsidRDefault="001576C3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1576C3" w:rsidRPr="00B30268" w:rsidRDefault="001576C3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1576C3" w:rsidRPr="00B30268" w:rsidRDefault="001576C3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20.07.2021 № 917/1129/21</w:t>
            </w:r>
          </w:p>
        </w:tc>
        <w:tc>
          <w:tcPr>
            <w:tcW w:w="1418" w:type="dxa"/>
            <w:vMerge/>
            <w:vAlign w:val="center"/>
          </w:tcPr>
          <w:p w:rsidR="001576C3" w:rsidRPr="00B30268" w:rsidRDefault="001576C3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76C3" w:rsidRPr="00B30268" w:rsidRDefault="001576C3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76C3" w:rsidRPr="00B30268" w:rsidRDefault="001576C3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204,255</w:t>
            </w:r>
          </w:p>
        </w:tc>
        <w:tc>
          <w:tcPr>
            <w:tcW w:w="1138" w:type="dxa"/>
          </w:tcPr>
          <w:p w:rsidR="001576C3" w:rsidRPr="00B30268" w:rsidRDefault="001576C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RPr="00B30268" w:rsidTr="0093766C">
        <w:tc>
          <w:tcPr>
            <w:tcW w:w="4074" w:type="dxa"/>
            <w:gridSpan w:val="2"/>
          </w:tcPr>
          <w:p w:rsidR="006141A7" w:rsidRPr="00B30268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B30268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30268" w:rsidRDefault="00AA1894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  <w:r w:rsidR="00204291"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314,000</w:t>
            </w:r>
          </w:p>
        </w:tc>
        <w:tc>
          <w:tcPr>
            <w:tcW w:w="1138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B30268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B30268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0D7E8C" w:rsidRPr="00B30268" w:rsidRDefault="006F6CB9" w:rsidP="00104BC7">
      <w:r>
        <w:rPr>
          <w:b/>
        </w:rPr>
        <w:t>Д</w:t>
      </w:r>
      <w:r w:rsidR="00AD7C43" w:rsidRPr="00B30268">
        <w:rPr>
          <w:b/>
        </w:rPr>
        <w:t>иректор</w:t>
      </w:r>
      <w:r w:rsidR="00104BC7" w:rsidRPr="00B30268">
        <w:rPr>
          <w:b/>
        </w:rPr>
        <w:t xml:space="preserve"> КГЖЕП «Автозаводське»</w:t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0946">
        <w:rPr>
          <w:b/>
        </w:rPr>
        <w:tab/>
      </w:r>
      <w:r w:rsidR="00100946">
        <w:rPr>
          <w:b/>
        </w:rPr>
        <w:tab/>
      </w:r>
      <w:r>
        <w:rPr>
          <w:b/>
        </w:rPr>
        <w:t>Оксана КІЙЛО</w:t>
      </w:r>
    </w:p>
    <w:p w:rsidR="000D7E8C" w:rsidRPr="00B30268" w:rsidRDefault="000D7E8C" w:rsidP="000D7E8C"/>
    <w:p w:rsidR="002E1BD4" w:rsidRPr="00B30268" w:rsidRDefault="002E1BD4" w:rsidP="000D7E8C">
      <w:pPr>
        <w:tabs>
          <w:tab w:val="left" w:pos="2486"/>
        </w:tabs>
      </w:pPr>
    </w:p>
    <w:sectPr w:rsidR="002E1BD4" w:rsidRPr="00B30268" w:rsidSect="00C71A1A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85" w:rsidRDefault="00FC1285" w:rsidP="002D0C66">
      <w:pPr>
        <w:spacing w:after="0" w:line="240" w:lineRule="auto"/>
      </w:pPr>
      <w:r>
        <w:separator/>
      </w:r>
    </w:p>
  </w:endnote>
  <w:endnote w:type="continuationSeparator" w:id="0">
    <w:p w:rsidR="00FC1285" w:rsidRDefault="00FC1285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85" w:rsidRDefault="00FC1285" w:rsidP="002D0C66">
      <w:pPr>
        <w:spacing w:after="0" w:line="240" w:lineRule="auto"/>
      </w:pPr>
      <w:r>
        <w:separator/>
      </w:r>
    </w:p>
  </w:footnote>
  <w:footnote w:type="continuationSeparator" w:id="0">
    <w:p w:rsidR="00FC1285" w:rsidRDefault="00FC1285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4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C1285" w:rsidRPr="00CD30C3" w:rsidRDefault="00FC1285">
        <w:pPr>
          <w:pStyle w:val="a7"/>
          <w:jc w:val="center"/>
          <w:rPr>
            <w:sz w:val="24"/>
            <w:szCs w:val="24"/>
          </w:rPr>
        </w:pPr>
        <w:r w:rsidRPr="00CD30C3">
          <w:rPr>
            <w:sz w:val="24"/>
            <w:szCs w:val="24"/>
          </w:rPr>
          <w:fldChar w:fldCharType="begin"/>
        </w:r>
        <w:r w:rsidRPr="00CD30C3">
          <w:rPr>
            <w:sz w:val="24"/>
            <w:szCs w:val="24"/>
          </w:rPr>
          <w:instrText>PAGE   \* MERGEFORMAT</w:instrText>
        </w:r>
        <w:r w:rsidRPr="00CD30C3">
          <w:rPr>
            <w:sz w:val="24"/>
            <w:szCs w:val="24"/>
          </w:rPr>
          <w:fldChar w:fldCharType="separate"/>
        </w:r>
        <w:r w:rsidR="00944B03" w:rsidRPr="00944B03">
          <w:rPr>
            <w:noProof/>
            <w:sz w:val="24"/>
            <w:szCs w:val="24"/>
            <w:lang w:val="ru-RU"/>
          </w:rPr>
          <w:t>6</w:t>
        </w:r>
        <w:r w:rsidRPr="00CD30C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16F7"/>
    <w:multiLevelType w:val="hybridMultilevel"/>
    <w:tmpl w:val="4D74AB5A"/>
    <w:lvl w:ilvl="0" w:tplc="3AC288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F3D79"/>
    <w:multiLevelType w:val="hybridMultilevel"/>
    <w:tmpl w:val="BEE84682"/>
    <w:lvl w:ilvl="0" w:tplc="110681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D48BF"/>
    <w:multiLevelType w:val="hybridMultilevel"/>
    <w:tmpl w:val="1B2E10F8"/>
    <w:lvl w:ilvl="0" w:tplc="FBD4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C65D0"/>
    <w:multiLevelType w:val="hybridMultilevel"/>
    <w:tmpl w:val="2F263974"/>
    <w:lvl w:ilvl="0" w:tplc="8F568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F7480"/>
    <w:multiLevelType w:val="hybridMultilevel"/>
    <w:tmpl w:val="A1385506"/>
    <w:lvl w:ilvl="0" w:tplc="5E7069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47AFB"/>
    <w:multiLevelType w:val="hybridMultilevel"/>
    <w:tmpl w:val="85E06AE8"/>
    <w:lvl w:ilvl="0" w:tplc="815C3A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FA5653"/>
    <w:multiLevelType w:val="hybridMultilevel"/>
    <w:tmpl w:val="60E495EC"/>
    <w:lvl w:ilvl="0" w:tplc="25A464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30"/>
  </w:num>
  <w:num w:numId="5">
    <w:abstractNumId w:val="34"/>
  </w:num>
  <w:num w:numId="6">
    <w:abstractNumId w:val="10"/>
  </w:num>
  <w:num w:numId="7">
    <w:abstractNumId w:val="29"/>
  </w:num>
  <w:num w:numId="8">
    <w:abstractNumId w:val="35"/>
  </w:num>
  <w:num w:numId="9">
    <w:abstractNumId w:val="27"/>
  </w:num>
  <w:num w:numId="10">
    <w:abstractNumId w:val="20"/>
  </w:num>
  <w:num w:numId="11">
    <w:abstractNumId w:val="22"/>
  </w:num>
  <w:num w:numId="12">
    <w:abstractNumId w:val="5"/>
  </w:num>
  <w:num w:numId="13">
    <w:abstractNumId w:val="8"/>
  </w:num>
  <w:num w:numId="14">
    <w:abstractNumId w:val="17"/>
  </w:num>
  <w:num w:numId="15">
    <w:abstractNumId w:val="32"/>
  </w:num>
  <w:num w:numId="16">
    <w:abstractNumId w:val="12"/>
  </w:num>
  <w:num w:numId="17">
    <w:abstractNumId w:val="0"/>
  </w:num>
  <w:num w:numId="18">
    <w:abstractNumId w:val="11"/>
  </w:num>
  <w:num w:numId="19">
    <w:abstractNumId w:val="28"/>
  </w:num>
  <w:num w:numId="20">
    <w:abstractNumId w:val="6"/>
  </w:num>
  <w:num w:numId="21">
    <w:abstractNumId w:val="38"/>
  </w:num>
  <w:num w:numId="22">
    <w:abstractNumId w:val="42"/>
  </w:num>
  <w:num w:numId="23">
    <w:abstractNumId w:val="39"/>
  </w:num>
  <w:num w:numId="24">
    <w:abstractNumId w:val="37"/>
  </w:num>
  <w:num w:numId="25">
    <w:abstractNumId w:val="44"/>
  </w:num>
  <w:num w:numId="26">
    <w:abstractNumId w:val="1"/>
  </w:num>
  <w:num w:numId="27">
    <w:abstractNumId w:val="45"/>
  </w:num>
  <w:num w:numId="28">
    <w:abstractNumId w:val="18"/>
  </w:num>
  <w:num w:numId="29">
    <w:abstractNumId w:val="7"/>
  </w:num>
  <w:num w:numId="30">
    <w:abstractNumId w:val="40"/>
  </w:num>
  <w:num w:numId="31">
    <w:abstractNumId w:val="31"/>
  </w:num>
  <w:num w:numId="32">
    <w:abstractNumId w:val="24"/>
  </w:num>
  <w:num w:numId="33">
    <w:abstractNumId w:val="9"/>
  </w:num>
  <w:num w:numId="34">
    <w:abstractNumId w:val="36"/>
  </w:num>
  <w:num w:numId="35">
    <w:abstractNumId w:val="2"/>
  </w:num>
  <w:num w:numId="36">
    <w:abstractNumId w:val="43"/>
  </w:num>
  <w:num w:numId="37">
    <w:abstractNumId w:val="15"/>
  </w:num>
  <w:num w:numId="38">
    <w:abstractNumId w:val="25"/>
  </w:num>
  <w:num w:numId="39">
    <w:abstractNumId w:val="13"/>
  </w:num>
  <w:num w:numId="40">
    <w:abstractNumId w:val="16"/>
  </w:num>
  <w:num w:numId="41">
    <w:abstractNumId w:val="19"/>
  </w:num>
  <w:num w:numId="42">
    <w:abstractNumId w:val="41"/>
  </w:num>
  <w:num w:numId="43">
    <w:abstractNumId w:val="14"/>
  </w:num>
  <w:num w:numId="44">
    <w:abstractNumId w:val="26"/>
  </w:num>
  <w:num w:numId="45">
    <w:abstractNumId w:val="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3BF1"/>
    <w:rsid w:val="00037325"/>
    <w:rsid w:val="00051EC2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2C9C"/>
    <w:rsid w:val="000A358B"/>
    <w:rsid w:val="000B13C2"/>
    <w:rsid w:val="000B497A"/>
    <w:rsid w:val="000C7345"/>
    <w:rsid w:val="000D4C50"/>
    <w:rsid w:val="000D7E8C"/>
    <w:rsid w:val="000E168F"/>
    <w:rsid w:val="000E1BB6"/>
    <w:rsid w:val="000E7907"/>
    <w:rsid w:val="000F4DCB"/>
    <w:rsid w:val="000F4DF4"/>
    <w:rsid w:val="00100946"/>
    <w:rsid w:val="00101B7B"/>
    <w:rsid w:val="00102BB0"/>
    <w:rsid w:val="00104BC7"/>
    <w:rsid w:val="0010798F"/>
    <w:rsid w:val="00113869"/>
    <w:rsid w:val="00114CBB"/>
    <w:rsid w:val="001205C7"/>
    <w:rsid w:val="00120ED7"/>
    <w:rsid w:val="00120F7B"/>
    <w:rsid w:val="001231CB"/>
    <w:rsid w:val="001246E7"/>
    <w:rsid w:val="001576C3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B74BC"/>
    <w:rsid w:val="001C7224"/>
    <w:rsid w:val="001D061A"/>
    <w:rsid w:val="001D4DB4"/>
    <w:rsid w:val="001E6032"/>
    <w:rsid w:val="001E7816"/>
    <w:rsid w:val="00204291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17F5"/>
    <w:rsid w:val="00373648"/>
    <w:rsid w:val="00383F43"/>
    <w:rsid w:val="003A46D6"/>
    <w:rsid w:val="003A70CD"/>
    <w:rsid w:val="003B255B"/>
    <w:rsid w:val="003C124F"/>
    <w:rsid w:val="003D3397"/>
    <w:rsid w:val="003D3D4F"/>
    <w:rsid w:val="003D4C87"/>
    <w:rsid w:val="003F0DCF"/>
    <w:rsid w:val="003F52CA"/>
    <w:rsid w:val="0040209B"/>
    <w:rsid w:val="00403FC9"/>
    <w:rsid w:val="00413A12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8490A"/>
    <w:rsid w:val="0049064F"/>
    <w:rsid w:val="00493205"/>
    <w:rsid w:val="004937DD"/>
    <w:rsid w:val="00496D59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45AC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6F6CB9"/>
    <w:rsid w:val="00700772"/>
    <w:rsid w:val="00701B37"/>
    <w:rsid w:val="00712243"/>
    <w:rsid w:val="0071394E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3D6"/>
    <w:rsid w:val="00800E32"/>
    <w:rsid w:val="008033BF"/>
    <w:rsid w:val="00804CCE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9514A"/>
    <w:rsid w:val="008A2C01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4B03"/>
    <w:rsid w:val="00945BBF"/>
    <w:rsid w:val="00947F3E"/>
    <w:rsid w:val="00955F60"/>
    <w:rsid w:val="009562B4"/>
    <w:rsid w:val="00966F43"/>
    <w:rsid w:val="00972974"/>
    <w:rsid w:val="00977773"/>
    <w:rsid w:val="0098024B"/>
    <w:rsid w:val="00982F71"/>
    <w:rsid w:val="00993668"/>
    <w:rsid w:val="009A6563"/>
    <w:rsid w:val="009D5588"/>
    <w:rsid w:val="009E1343"/>
    <w:rsid w:val="009E4ECF"/>
    <w:rsid w:val="009F0A40"/>
    <w:rsid w:val="00A05334"/>
    <w:rsid w:val="00A108B4"/>
    <w:rsid w:val="00A25285"/>
    <w:rsid w:val="00A3308D"/>
    <w:rsid w:val="00A356E0"/>
    <w:rsid w:val="00A46B73"/>
    <w:rsid w:val="00A70F94"/>
    <w:rsid w:val="00A74C79"/>
    <w:rsid w:val="00A8573D"/>
    <w:rsid w:val="00A87BD7"/>
    <w:rsid w:val="00AA06AE"/>
    <w:rsid w:val="00AA1894"/>
    <w:rsid w:val="00AA7290"/>
    <w:rsid w:val="00AB16AD"/>
    <w:rsid w:val="00AB2649"/>
    <w:rsid w:val="00AB5FF0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0268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4AC3"/>
    <w:rsid w:val="00BF56F8"/>
    <w:rsid w:val="00C017BF"/>
    <w:rsid w:val="00C11C86"/>
    <w:rsid w:val="00C13FFC"/>
    <w:rsid w:val="00C22537"/>
    <w:rsid w:val="00C23DE1"/>
    <w:rsid w:val="00C2435A"/>
    <w:rsid w:val="00C60EBB"/>
    <w:rsid w:val="00C64311"/>
    <w:rsid w:val="00C64A84"/>
    <w:rsid w:val="00C67724"/>
    <w:rsid w:val="00C71578"/>
    <w:rsid w:val="00C71A1A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072B"/>
    <w:rsid w:val="00CB73F2"/>
    <w:rsid w:val="00CC0971"/>
    <w:rsid w:val="00CC2C26"/>
    <w:rsid w:val="00CC4A2A"/>
    <w:rsid w:val="00CD30C3"/>
    <w:rsid w:val="00CD5EE1"/>
    <w:rsid w:val="00CE52E0"/>
    <w:rsid w:val="00D030C7"/>
    <w:rsid w:val="00D0613F"/>
    <w:rsid w:val="00D0641E"/>
    <w:rsid w:val="00D13F5C"/>
    <w:rsid w:val="00D15900"/>
    <w:rsid w:val="00D1777E"/>
    <w:rsid w:val="00D5015D"/>
    <w:rsid w:val="00D5255A"/>
    <w:rsid w:val="00D6217B"/>
    <w:rsid w:val="00D62C35"/>
    <w:rsid w:val="00D64232"/>
    <w:rsid w:val="00D71BDC"/>
    <w:rsid w:val="00D77A55"/>
    <w:rsid w:val="00D827F8"/>
    <w:rsid w:val="00D9733B"/>
    <w:rsid w:val="00DA687E"/>
    <w:rsid w:val="00DB0ED4"/>
    <w:rsid w:val="00DB1EBE"/>
    <w:rsid w:val="00DB2827"/>
    <w:rsid w:val="00DB57F4"/>
    <w:rsid w:val="00DD0448"/>
    <w:rsid w:val="00DD243B"/>
    <w:rsid w:val="00DD5F01"/>
    <w:rsid w:val="00DE1F2A"/>
    <w:rsid w:val="00DF4745"/>
    <w:rsid w:val="00E00495"/>
    <w:rsid w:val="00E0416A"/>
    <w:rsid w:val="00E134FF"/>
    <w:rsid w:val="00E17741"/>
    <w:rsid w:val="00E17BBC"/>
    <w:rsid w:val="00E245AE"/>
    <w:rsid w:val="00E25180"/>
    <w:rsid w:val="00E337F4"/>
    <w:rsid w:val="00E412C7"/>
    <w:rsid w:val="00E50095"/>
    <w:rsid w:val="00E54F5C"/>
    <w:rsid w:val="00E57B34"/>
    <w:rsid w:val="00E60D6D"/>
    <w:rsid w:val="00E617E2"/>
    <w:rsid w:val="00E63555"/>
    <w:rsid w:val="00E643D3"/>
    <w:rsid w:val="00E82F29"/>
    <w:rsid w:val="00E90273"/>
    <w:rsid w:val="00E958CB"/>
    <w:rsid w:val="00E97B53"/>
    <w:rsid w:val="00EA15DE"/>
    <w:rsid w:val="00EA4F03"/>
    <w:rsid w:val="00EA69E4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616"/>
    <w:rsid w:val="00F42F03"/>
    <w:rsid w:val="00F44596"/>
    <w:rsid w:val="00F503D8"/>
    <w:rsid w:val="00F66DE5"/>
    <w:rsid w:val="00F715A6"/>
    <w:rsid w:val="00F84C02"/>
    <w:rsid w:val="00F90FAE"/>
    <w:rsid w:val="00FA6F97"/>
    <w:rsid w:val="00FA7F3D"/>
    <w:rsid w:val="00FB3D68"/>
    <w:rsid w:val="00FB4363"/>
    <w:rsid w:val="00FB6713"/>
    <w:rsid w:val="00FC1285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F68A-8B93-43F6-A520-3B3245B9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197</cp:revision>
  <cp:lastPrinted>2022-11-14T07:46:00Z</cp:lastPrinted>
  <dcterms:created xsi:type="dcterms:W3CDTF">2016-10-27T08:48:00Z</dcterms:created>
  <dcterms:modified xsi:type="dcterms:W3CDTF">2022-11-14T07:47:00Z</dcterms:modified>
</cp:coreProperties>
</file>