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7" w:rsidRPr="00267249" w:rsidRDefault="00C61E87" w:rsidP="00287277">
      <w:pPr>
        <w:pStyle w:val="1"/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0</wp:posOffset>
            </wp:positionV>
            <wp:extent cx="504190" cy="647700"/>
            <wp:effectExtent l="0" t="0" r="0" b="0"/>
            <wp:wrapSquare wrapText="bothSides"/>
            <wp:docPr id="4" name="Рисунок 4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77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021350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 xml:space="preserve">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94475F">
        <w:rPr>
          <w:rFonts w:ascii="Times New Roman" w:hAnsi="Times New Roman" w:cs="Times New Roman"/>
          <w:b w:val="0"/>
          <w:sz w:val="24"/>
        </w:rPr>
        <w:t xml:space="preserve">               </w:t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</w:p>
    <w:p w:rsidR="00265E35" w:rsidRDefault="00287277" w:rsidP="007B526C">
      <w:pPr>
        <w:widowControl w:val="0"/>
        <w:autoSpaceDE w:val="0"/>
        <w:autoSpaceDN w:val="0"/>
        <w:ind w:right="-365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="00265E35">
        <w:rPr>
          <w:lang w:val="uk-UA"/>
        </w:rPr>
        <w:t xml:space="preserve">                                </w:t>
      </w:r>
    </w:p>
    <w:p w:rsidR="00265E35" w:rsidRDefault="00265E35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:rsidR="00265E35" w:rsidRDefault="005D4D2C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  <w:r w:rsidR="00287825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ПОЛТАВСЬКОЇ ОБЛАСТІ</w:t>
      </w:r>
    </w:p>
    <w:p w:rsidR="00265E35" w:rsidRPr="00B37772" w:rsidRDefault="00A74E36" w:rsidP="007B526C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265E35">
        <w:rPr>
          <w:b/>
          <w:bCs/>
          <w:sz w:val="28"/>
          <w:szCs w:val="28"/>
          <w:lang w:val="uk-UA"/>
        </w:rPr>
        <w:t xml:space="preserve"> </w:t>
      </w:r>
      <w:r w:rsidR="000C248A">
        <w:rPr>
          <w:b/>
          <w:bCs/>
          <w:sz w:val="28"/>
          <w:szCs w:val="28"/>
          <w:lang w:val="uk-UA"/>
        </w:rPr>
        <w:t>П</w:t>
      </w:r>
      <w:r w:rsidR="002D3CB0">
        <w:rPr>
          <w:b/>
          <w:bCs/>
          <w:sz w:val="28"/>
          <w:szCs w:val="28"/>
          <w:lang w:val="uk-UA"/>
        </w:rPr>
        <w:t>ОЗАЧЕРГОВА</w:t>
      </w:r>
      <w:bookmarkStart w:id="0" w:name="_GoBack"/>
      <w:bookmarkEnd w:id="0"/>
      <w:r w:rsidR="000C248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X</w:t>
      </w:r>
      <w:r w:rsidR="0094475F">
        <w:rPr>
          <w:b/>
          <w:bCs/>
          <w:sz w:val="28"/>
          <w:szCs w:val="28"/>
          <w:lang w:val="en-US"/>
        </w:rPr>
        <w:t>V</w:t>
      </w:r>
      <w:r w:rsidR="00354806">
        <w:rPr>
          <w:b/>
          <w:bCs/>
          <w:sz w:val="28"/>
          <w:szCs w:val="28"/>
          <w:lang w:val="uk-UA"/>
        </w:rPr>
        <w:t>І</w:t>
      </w:r>
      <w:r w:rsidRPr="00A72A57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 xml:space="preserve">СЕСІЯ МІСЬКОЇ РАДИ </w:t>
      </w:r>
      <w:r w:rsidR="00265E35">
        <w:rPr>
          <w:b/>
          <w:bCs/>
          <w:sz w:val="28"/>
          <w:szCs w:val="28"/>
          <w:lang w:val="en-US"/>
        </w:rPr>
        <w:t>V</w:t>
      </w:r>
      <w:r w:rsidR="00265E35">
        <w:rPr>
          <w:b/>
          <w:bCs/>
          <w:sz w:val="28"/>
          <w:szCs w:val="28"/>
          <w:lang w:val="uk-UA"/>
        </w:rPr>
        <w:t>П</w:t>
      </w:r>
      <w:r w:rsidR="00931BA4">
        <w:rPr>
          <w:b/>
          <w:bCs/>
          <w:color w:val="000000"/>
          <w:sz w:val="28"/>
          <w:szCs w:val="28"/>
          <w:lang w:val="en-US"/>
        </w:rPr>
        <w:t>I</w:t>
      </w:r>
      <w:r w:rsidR="00265E35" w:rsidRPr="00B37772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СКЛИКАННЯ</w:t>
      </w:r>
    </w:p>
    <w:p w:rsidR="00287825" w:rsidRDefault="00287825" w:rsidP="007B526C">
      <w:pPr>
        <w:ind w:right="-365"/>
        <w:jc w:val="center"/>
        <w:rPr>
          <w:b/>
          <w:bCs/>
          <w:sz w:val="28"/>
          <w:szCs w:val="28"/>
          <w:lang w:val="uk-UA"/>
        </w:rPr>
      </w:pPr>
    </w:p>
    <w:p w:rsidR="00265E35" w:rsidRPr="00A74E36" w:rsidRDefault="00265E35" w:rsidP="007B526C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  <w:lang w:val="uk-UA"/>
        </w:rPr>
        <w:t>РІШЕННЯ</w:t>
      </w:r>
    </w:p>
    <w:p w:rsidR="00021350" w:rsidRPr="00A74E36" w:rsidRDefault="00021350" w:rsidP="00265E35">
      <w:pPr>
        <w:ind w:right="-365"/>
        <w:jc w:val="center"/>
        <w:rPr>
          <w:sz w:val="28"/>
          <w:szCs w:val="28"/>
        </w:rPr>
      </w:pPr>
    </w:p>
    <w:p w:rsidR="00287277" w:rsidRPr="002461C7" w:rsidRDefault="00A14389" w:rsidP="00287277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="0094475F" w:rsidRPr="00354806">
        <w:rPr>
          <w:b/>
          <w:sz w:val="28"/>
          <w:szCs w:val="28"/>
        </w:rPr>
        <w:t xml:space="preserve">9 </w:t>
      </w:r>
      <w:r w:rsidR="0094475F">
        <w:rPr>
          <w:b/>
          <w:sz w:val="28"/>
          <w:szCs w:val="28"/>
          <w:lang w:val="uk-UA"/>
        </w:rPr>
        <w:t>квітня</w:t>
      </w:r>
      <w:r w:rsidR="00A74E36">
        <w:rPr>
          <w:b/>
          <w:sz w:val="28"/>
          <w:szCs w:val="28"/>
          <w:lang w:val="uk-UA"/>
        </w:rPr>
        <w:t xml:space="preserve"> </w:t>
      </w:r>
      <w:r w:rsidR="00287277">
        <w:rPr>
          <w:b/>
          <w:sz w:val="28"/>
          <w:szCs w:val="28"/>
          <w:lang w:val="uk-UA"/>
        </w:rPr>
        <w:t>20</w:t>
      </w:r>
      <w:r w:rsidR="00287277" w:rsidRPr="00287277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2</w:t>
      </w:r>
      <w:r w:rsidR="00287277" w:rsidRPr="00445E18">
        <w:rPr>
          <w:b/>
          <w:sz w:val="28"/>
          <w:szCs w:val="28"/>
          <w:lang w:val="uk-UA"/>
        </w:rPr>
        <w:t xml:space="preserve"> року</w:t>
      </w:r>
    </w:p>
    <w:p w:rsidR="00287277" w:rsidRPr="0094475F" w:rsidRDefault="00287277" w:rsidP="00287277">
      <w:pPr>
        <w:tabs>
          <w:tab w:val="left" w:pos="1845"/>
        </w:tabs>
        <w:jc w:val="both"/>
        <w:rPr>
          <w:sz w:val="20"/>
          <w:szCs w:val="20"/>
        </w:rPr>
      </w:pPr>
      <w:r w:rsidRPr="007B526C">
        <w:rPr>
          <w:sz w:val="20"/>
          <w:szCs w:val="20"/>
          <w:lang w:val="uk-UA"/>
        </w:rPr>
        <w:t xml:space="preserve">м. Кременчук </w:t>
      </w:r>
    </w:p>
    <w:p w:rsidR="007B526C" w:rsidRDefault="007B526C" w:rsidP="00287277">
      <w:pPr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9961A5" w:rsidRPr="009961A5" w:rsidRDefault="009961A5" w:rsidP="009961A5">
      <w:pPr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9961A5" w:rsidRPr="009961A5" w:rsidRDefault="009961A5" w:rsidP="009961A5">
      <w:pPr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Кременчуцької міської ради Полтавської</w:t>
      </w:r>
    </w:p>
    <w:p w:rsidR="009961A5" w:rsidRPr="009961A5" w:rsidRDefault="009961A5" w:rsidP="009961A5">
      <w:pPr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області від 21 грудня 2017 року «Про</w:t>
      </w:r>
    </w:p>
    <w:p w:rsidR="009961A5" w:rsidRPr="009961A5" w:rsidRDefault="009961A5" w:rsidP="009961A5">
      <w:pPr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затвердження Програми розвитку</w:t>
      </w:r>
    </w:p>
    <w:p w:rsidR="009961A5" w:rsidRPr="009961A5" w:rsidRDefault="009961A5" w:rsidP="009961A5">
      <w:pPr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дорожньо-мостового господарства</w:t>
      </w:r>
    </w:p>
    <w:p w:rsidR="009961A5" w:rsidRPr="009961A5" w:rsidRDefault="009961A5" w:rsidP="009961A5">
      <w:pPr>
        <w:rPr>
          <w:b/>
          <w:color w:val="FF0000"/>
          <w:sz w:val="28"/>
          <w:szCs w:val="28"/>
          <w:lang w:val="uk-UA"/>
        </w:rPr>
      </w:pPr>
      <w:r w:rsidRPr="009961A5">
        <w:rPr>
          <w:b/>
          <w:color w:val="000000"/>
          <w:sz w:val="28"/>
          <w:szCs w:val="28"/>
          <w:lang w:val="uk-UA"/>
        </w:rPr>
        <w:t xml:space="preserve">міста Кременчука </w:t>
      </w:r>
      <w:r w:rsidR="00FC1B03">
        <w:rPr>
          <w:b/>
          <w:sz w:val="28"/>
          <w:szCs w:val="28"/>
          <w:lang w:val="uk-UA"/>
        </w:rPr>
        <w:t>на 2018</w:t>
      </w:r>
      <w:r w:rsidRPr="009961A5">
        <w:rPr>
          <w:b/>
          <w:sz w:val="28"/>
          <w:szCs w:val="28"/>
          <w:lang w:val="uk-UA"/>
        </w:rPr>
        <w:t>-2022 роки»</w:t>
      </w:r>
    </w:p>
    <w:p w:rsidR="009961A5" w:rsidRPr="009961A5" w:rsidRDefault="009961A5" w:rsidP="009961A5">
      <w:pPr>
        <w:ind w:right="-22"/>
        <w:rPr>
          <w:b/>
          <w:bCs/>
          <w:sz w:val="28"/>
          <w:szCs w:val="28"/>
          <w:lang w:val="uk-UA"/>
        </w:rPr>
      </w:pPr>
    </w:p>
    <w:p w:rsidR="00F51CA0" w:rsidRDefault="009961A5" w:rsidP="00FC1B03">
      <w:pPr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У зв’язку з необхідністю коригування планових показників на 202</w:t>
      </w:r>
      <w:r w:rsidR="00A74E36">
        <w:rPr>
          <w:sz w:val="28"/>
          <w:szCs w:val="28"/>
          <w:lang w:val="uk-UA"/>
        </w:rPr>
        <w:t>2</w:t>
      </w:r>
      <w:r w:rsidRPr="009961A5">
        <w:rPr>
          <w:sz w:val="28"/>
          <w:szCs w:val="28"/>
          <w:lang w:val="uk-UA"/>
        </w:rPr>
        <w:t xml:space="preserve"> рік</w:t>
      </w:r>
      <w:r w:rsidR="00A14389">
        <w:rPr>
          <w:sz w:val="28"/>
          <w:szCs w:val="28"/>
          <w:lang w:val="uk-UA"/>
        </w:rPr>
        <w:t>,</w:t>
      </w:r>
      <w:r w:rsidRPr="009961A5">
        <w:rPr>
          <w:sz w:val="28"/>
          <w:szCs w:val="28"/>
          <w:lang w:val="uk-UA"/>
        </w:rPr>
        <w:t xml:space="preserve"> керуючись ст. 26 Закону України «Про місцеве самоврядування в Україні», Кременчуцька міська рада </w:t>
      </w:r>
      <w:r w:rsidR="00A274CA">
        <w:rPr>
          <w:sz w:val="28"/>
          <w:szCs w:val="28"/>
          <w:lang w:val="uk-UA"/>
        </w:rPr>
        <w:t xml:space="preserve">Кременчуцького району </w:t>
      </w:r>
      <w:r w:rsidRPr="009961A5">
        <w:rPr>
          <w:sz w:val="28"/>
          <w:szCs w:val="28"/>
          <w:lang w:val="uk-UA"/>
        </w:rPr>
        <w:t>Полтавської області</w:t>
      </w:r>
      <w:r w:rsidR="00D42C1F">
        <w:rPr>
          <w:sz w:val="28"/>
          <w:szCs w:val="28"/>
          <w:lang w:val="uk-UA"/>
        </w:rPr>
        <w:t xml:space="preserve"> </w:t>
      </w:r>
    </w:p>
    <w:p w:rsidR="009961A5" w:rsidRDefault="009961A5" w:rsidP="00F51CA0">
      <w:pPr>
        <w:spacing w:line="290" w:lineRule="exact"/>
        <w:ind w:firstLine="567"/>
        <w:jc w:val="center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вирішила:</w:t>
      </w:r>
    </w:p>
    <w:p w:rsidR="00275E08" w:rsidRPr="009961A5" w:rsidRDefault="00275E08" w:rsidP="00F32976">
      <w:pPr>
        <w:spacing w:line="290" w:lineRule="exact"/>
        <w:ind w:firstLine="567"/>
        <w:jc w:val="center"/>
        <w:rPr>
          <w:b/>
          <w:sz w:val="28"/>
          <w:szCs w:val="28"/>
          <w:lang w:val="uk-UA"/>
        </w:rPr>
      </w:pPr>
    </w:p>
    <w:p w:rsidR="009961A5" w:rsidRPr="009961A5" w:rsidRDefault="009961A5" w:rsidP="00F32976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Кременчуцької міської ради Полтавської області від 21 грудня 2017</w:t>
      </w:r>
      <w:r w:rsidR="00FC1B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року «Про затвердження Програми розвитку дорожньо-мостового господарства міста</w:t>
      </w:r>
      <w:r w:rsidRPr="009961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1A5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Кременчука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на 2018-2022 роки»,                 а саме:</w:t>
      </w:r>
    </w:p>
    <w:p w:rsidR="009961A5" w:rsidRPr="009961A5" w:rsidRDefault="00F32976" w:rsidP="00F32976">
      <w:pPr>
        <w:pStyle w:val="a6"/>
        <w:numPr>
          <w:ilvl w:val="1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Паспорт Програми розвитку дорожньо-мостового господарства міста Кременчука на 2018-2022 роки викласти в новій редакції (додається).</w:t>
      </w:r>
    </w:p>
    <w:p w:rsidR="009961A5" w:rsidRPr="009961A5" w:rsidRDefault="00F32976" w:rsidP="00F32976">
      <w:pPr>
        <w:pStyle w:val="a6"/>
        <w:numPr>
          <w:ilvl w:val="1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Додат</w:t>
      </w:r>
      <w:r w:rsidR="00A14389">
        <w:rPr>
          <w:rFonts w:ascii="Times New Roman" w:hAnsi="Times New Roman"/>
          <w:sz w:val="28"/>
          <w:szCs w:val="28"/>
          <w:lang w:val="uk-UA" w:eastAsia="ru-RU"/>
        </w:rPr>
        <w:t>ок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до Програми </w:t>
      </w:r>
      <w:r w:rsidR="00D42C1F" w:rsidRPr="009961A5">
        <w:rPr>
          <w:rFonts w:ascii="Times New Roman" w:hAnsi="Times New Roman"/>
          <w:sz w:val="28"/>
          <w:szCs w:val="28"/>
          <w:lang w:val="uk-UA" w:eastAsia="ru-RU"/>
        </w:rPr>
        <w:t>«Ресурсне забезпечення Програми на 202</w:t>
      </w:r>
      <w:r w:rsidR="00D42C1F">
        <w:rPr>
          <w:rFonts w:ascii="Times New Roman" w:hAnsi="Times New Roman"/>
          <w:sz w:val="28"/>
          <w:szCs w:val="28"/>
          <w:lang w:val="uk-UA" w:eastAsia="ru-RU"/>
        </w:rPr>
        <w:t>2</w:t>
      </w:r>
      <w:r w:rsidR="00D42C1F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рік»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викласти в новій редакції (додається).</w:t>
      </w:r>
    </w:p>
    <w:p w:rsidR="009961A5" w:rsidRPr="009961A5" w:rsidRDefault="009961A5" w:rsidP="00A14389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області (</w:t>
      </w:r>
      <w:proofErr w:type="spellStart"/>
      <w:r w:rsidRPr="009961A5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 Т.Г.) та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275E08" w:rsidRPr="009961A5">
        <w:rPr>
          <w:sz w:val="28"/>
          <w:szCs w:val="28"/>
          <w:lang w:val="uk-UA"/>
        </w:rPr>
        <w:t xml:space="preserve"> </w:t>
      </w:r>
      <w:r w:rsidR="00275E08" w:rsidRPr="009961A5">
        <w:rPr>
          <w:rFonts w:ascii="Times New Roman" w:hAnsi="Times New Roman"/>
          <w:sz w:val="28"/>
          <w:szCs w:val="28"/>
          <w:lang w:val="uk-UA" w:eastAsia="ru-RU"/>
        </w:rPr>
        <w:t>област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</w:t>
      </w:r>
      <w:r w:rsidRPr="009961A5">
        <w:rPr>
          <w:rFonts w:ascii="Times New Roman" w:hAnsi="Times New Roman"/>
          <w:sz w:val="28"/>
          <w:szCs w:val="28"/>
          <w:lang w:eastAsia="ru-RU"/>
        </w:rPr>
        <w:t> </w:t>
      </w:r>
    </w:p>
    <w:p w:rsidR="00287277" w:rsidRPr="009961A5" w:rsidRDefault="009961A5" w:rsidP="00F32976">
      <w:pPr>
        <w:tabs>
          <w:tab w:val="left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3</w:t>
      </w:r>
      <w:r w:rsidR="00287277" w:rsidRPr="009961A5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287277" w:rsidRPr="009961A5" w:rsidRDefault="009961A5" w:rsidP="00F32976">
      <w:pPr>
        <w:tabs>
          <w:tab w:val="num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4</w:t>
      </w:r>
      <w:r w:rsidR="00287277" w:rsidRPr="009961A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275E08">
        <w:rPr>
          <w:sz w:val="28"/>
          <w:szCs w:val="28"/>
          <w:lang w:val="uk-UA"/>
        </w:rPr>
        <w:t xml:space="preserve">– </w:t>
      </w:r>
      <w:r w:rsidR="00FC1B03">
        <w:rPr>
          <w:sz w:val="28"/>
          <w:szCs w:val="28"/>
          <w:lang w:val="uk-UA"/>
        </w:rPr>
        <w:t>Д</w:t>
      </w:r>
      <w:r w:rsidR="00275E08">
        <w:rPr>
          <w:sz w:val="28"/>
          <w:szCs w:val="28"/>
          <w:lang w:val="uk-UA"/>
        </w:rPr>
        <w:t>иректора</w:t>
      </w:r>
      <w:r w:rsidR="00275E08" w:rsidRPr="00275E08">
        <w:rPr>
          <w:sz w:val="28"/>
          <w:szCs w:val="28"/>
          <w:lang w:val="uk-UA"/>
        </w:rPr>
        <w:t xml:space="preserve"> </w:t>
      </w:r>
      <w:r w:rsidR="00275E08" w:rsidRPr="009961A5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275E08">
        <w:rPr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sz w:val="28"/>
          <w:szCs w:val="28"/>
          <w:lang w:val="uk-UA"/>
        </w:rPr>
        <w:t>Полтавської област</w:t>
      </w:r>
      <w:r w:rsidR="00275E08">
        <w:rPr>
          <w:sz w:val="28"/>
          <w:szCs w:val="28"/>
          <w:lang w:val="uk-UA"/>
        </w:rPr>
        <w:t xml:space="preserve">і </w:t>
      </w:r>
      <w:r w:rsidR="00275E08" w:rsidRPr="009961A5">
        <w:rPr>
          <w:sz w:val="28"/>
          <w:szCs w:val="28"/>
          <w:lang w:val="uk-UA"/>
        </w:rPr>
        <w:t xml:space="preserve">(Москалик І.В.) </w:t>
      </w:r>
      <w:r w:rsidR="00287277" w:rsidRPr="009961A5">
        <w:rPr>
          <w:sz w:val="28"/>
          <w:szCs w:val="28"/>
          <w:lang w:val="uk-UA"/>
        </w:rPr>
        <w:t xml:space="preserve">та постійну депутатську комісію з </w:t>
      </w:r>
      <w:r w:rsidRPr="009961A5">
        <w:rPr>
          <w:noProof/>
          <w:sz w:val="28"/>
          <w:szCs w:val="28"/>
          <w:lang w:val="uk-UA"/>
        </w:rPr>
        <w:t>питань  житлово-комунального господарства, управління комунальною власністю, енергозбереження, транспорту</w:t>
      </w:r>
      <w:r w:rsidR="00696929" w:rsidRPr="00696929">
        <w:rPr>
          <w:noProof/>
          <w:sz w:val="28"/>
          <w:szCs w:val="28"/>
          <w:lang w:val="uk-UA"/>
        </w:rPr>
        <w:t xml:space="preserve"> </w:t>
      </w:r>
      <w:r w:rsidR="00696929" w:rsidRPr="009961A5">
        <w:rPr>
          <w:noProof/>
          <w:sz w:val="28"/>
          <w:szCs w:val="28"/>
          <w:lang w:val="uk-UA"/>
        </w:rPr>
        <w:t>та</w:t>
      </w:r>
      <w:r w:rsidR="00696929"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зв</w:t>
      </w:r>
      <w:r w:rsidRPr="009961A5">
        <w:rPr>
          <w:noProof/>
          <w:sz w:val="28"/>
          <w:szCs w:val="28"/>
        </w:rPr>
        <w:t>’</w:t>
      </w:r>
      <w:r w:rsidRPr="009961A5">
        <w:rPr>
          <w:noProof/>
          <w:sz w:val="28"/>
          <w:szCs w:val="28"/>
          <w:lang w:val="uk-UA"/>
        </w:rPr>
        <w:t xml:space="preserve">язку </w:t>
      </w:r>
      <w:r w:rsidR="00275E08">
        <w:rPr>
          <w:noProof/>
          <w:sz w:val="28"/>
          <w:szCs w:val="28"/>
          <w:lang w:val="uk-UA"/>
        </w:rPr>
        <w:t>(голова комісії Котляр В.Ю.)</w:t>
      </w:r>
    </w:p>
    <w:p w:rsidR="00F32976" w:rsidRDefault="00F32976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D42C1F" w:rsidRDefault="00D42C1F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6C6302" w:rsidRDefault="0028727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  <w:r w:rsidRPr="00445E18">
        <w:rPr>
          <w:b/>
          <w:sz w:val="28"/>
          <w:szCs w:val="28"/>
          <w:lang w:val="uk-UA"/>
        </w:rPr>
        <w:t xml:space="preserve">Міський голова </w:t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="00A72A5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 w:rsidR="00F32976">
        <w:rPr>
          <w:b/>
          <w:sz w:val="28"/>
          <w:szCs w:val="28"/>
          <w:lang w:val="uk-UA"/>
        </w:rPr>
        <w:t>італій</w:t>
      </w:r>
      <w:r>
        <w:rPr>
          <w:b/>
          <w:sz w:val="28"/>
          <w:szCs w:val="28"/>
          <w:lang w:val="uk-UA"/>
        </w:rPr>
        <w:t xml:space="preserve"> </w:t>
      </w:r>
      <w:r w:rsidR="00D735D1">
        <w:rPr>
          <w:b/>
          <w:sz w:val="28"/>
          <w:szCs w:val="28"/>
          <w:lang w:val="uk-UA"/>
        </w:rPr>
        <w:t>МАЛЕЦЬКИЙ</w:t>
      </w:r>
    </w:p>
    <w:sectPr w:rsidR="006C6302" w:rsidSect="00F51CA0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7"/>
    <w:rsid w:val="00021350"/>
    <w:rsid w:val="0006547F"/>
    <w:rsid w:val="0007434C"/>
    <w:rsid w:val="000C248A"/>
    <w:rsid w:val="000E7D5D"/>
    <w:rsid w:val="001A27F9"/>
    <w:rsid w:val="001D7D81"/>
    <w:rsid w:val="002461C7"/>
    <w:rsid w:val="00265E35"/>
    <w:rsid w:val="00267249"/>
    <w:rsid w:val="00275E08"/>
    <w:rsid w:val="00287277"/>
    <w:rsid w:val="00287825"/>
    <w:rsid w:val="002A6818"/>
    <w:rsid w:val="002A75C7"/>
    <w:rsid w:val="002C75CD"/>
    <w:rsid w:val="002D3CB0"/>
    <w:rsid w:val="002D781A"/>
    <w:rsid w:val="00354806"/>
    <w:rsid w:val="00493689"/>
    <w:rsid w:val="004D6FE1"/>
    <w:rsid w:val="004F5620"/>
    <w:rsid w:val="005D4D2C"/>
    <w:rsid w:val="005E7BF8"/>
    <w:rsid w:val="00613098"/>
    <w:rsid w:val="00696929"/>
    <w:rsid w:val="006A5505"/>
    <w:rsid w:val="006C6302"/>
    <w:rsid w:val="00731DFD"/>
    <w:rsid w:val="00761797"/>
    <w:rsid w:val="00773CB2"/>
    <w:rsid w:val="007B526C"/>
    <w:rsid w:val="00892E91"/>
    <w:rsid w:val="0091004D"/>
    <w:rsid w:val="00931BA4"/>
    <w:rsid w:val="0094475F"/>
    <w:rsid w:val="009961A5"/>
    <w:rsid w:val="00A14389"/>
    <w:rsid w:val="00A274CA"/>
    <w:rsid w:val="00A54B0E"/>
    <w:rsid w:val="00A72A57"/>
    <w:rsid w:val="00A74E36"/>
    <w:rsid w:val="00B10FA5"/>
    <w:rsid w:val="00B25112"/>
    <w:rsid w:val="00B324BC"/>
    <w:rsid w:val="00B96FFF"/>
    <w:rsid w:val="00C040CB"/>
    <w:rsid w:val="00C47224"/>
    <w:rsid w:val="00C61E87"/>
    <w:rsid w:val="00D42C1F"/>
    <w:rsid w:val="00D6224C"/>
    <w:rsid w:val="00D735D1"/>
    <w:rsid w:val="00D87871"/>
    <w:rsid w:val="00DF10CF"/>
    <w:rsid w:val="00F32976"/>
    <w:rsid w:val="00F51CA0"/>
    <w:rsid w:val="00F57897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36C1-3D1D-4C16-BB8E-802F3F0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>isp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Пользователь</cp:lastModifiedBy>
  <cp:revision>6</cp:revision>
  <cp:lastPrinted>2022-04-27T11:41:00Z</cp:lastPrinted>
  <dcterms:created xsi:type="dcterms:W3CDTF">2022-04-26T11:22:00Z</dcterms:created>
  <dcterms:modified xsi:type="dcterms:W3CDTF">2022-04-27T11:42:00Z</dcterms:modified>
</cp:coreProperties>
</file>