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AC2" w:rsidRPr="002E1C49" w:rsidRDefault="00B20AC2" w:rsidP="00B20AC2">
      <w:pPr>
        <w:ind w:left="10065"/>
        <w:rPr>
          <w:sz w:val="28"/>
          <w:szCs w:val="28"/>
          <w:lang w:val="uk-UA"/>
        </w:rPr>
      </w:pPr>
      <w:r w:rsidRPr="002E1C49">
        <w:rPr>
          <w:sz w:val="28"/>
          <w:szCs w:val="28"/>
          <w:lang w:val="uk-UA"/>
        </w:rPr>
        <w:t xml:space="preserve">Додаток </w:t>
      </w:r>
    </w:p>
    <w:p w:rsidR="008911EF" w:rsidRPr="002E1C49" w:rsidRDefault="00B20AC2" w:rsidP="00B20AC2">
      <w:pPr>
        <w:tabs>
          <w:tab w:val="left" w:pos="10653"/>
        </w:tabs>
        <w:ind w:left="10065"/>
        <w:rPr>
          <w:sz w:val="28"/>
          <w:szCs w:val="28"/>
          <w:lang w:val="uk-UA"/>
        </w:rPr>
      </w:pPr>
      <w:r w:rsidRPr="002E1C49">
        <w:rPr>
          <w:sz w:val="28"/>
          <w:szCs w:val="28"/>
          <w:lang w:val="uk-UA"/>
        </w:rPr>
        <w:t xml:space="preserve">до Програми розвитку та удосконалення цивільного захисту </w:t>
      </w:r>
      <w:r w:rsidR="002E1C49" w:rsidRPr="002E1C49">
        <w:rPr>
          <w:sz w:val="28"/>
          <w:szCs w:val="28"/>
          <w:lang w:val="uk-UA"/>
        </w:rPr>
        <w:t xml:space="preserve">населення </w:t>
      </w:r>
      <w:r w:rsidR="008911EF" w:rsidRPr="002E1C49">
        <w:rPr>
          <w:sz w:val="28"/>
          <w:szCs w:val="28"/>
          <w:lang w:val="uk-UA" w:eastAsia="ar-SA"/>
        </w:rPr>
        <w:t>Кременчуцької міської територіальної громади</w:t>
      </w:r>
      <w:r w:rsidR="008911EF" w:rsidRPr="002E1C49">
        <w:rPr>
          <w:sz w:val="28"/>
          <w:szCs w:val="28"/>
          <w:lang w:val="uk-UA"/>
        </w:rPr>
        <w:t xml:space="preserve"> </w:t>
      </w:r>
    </w:p>
    <w:p w:rsidR="00B20AC2" w:rsidRPr="00B024D7" w:rsidRDefault="00B20AC2" w:rsidP="00B20AC2">
      <w:pPr>
        <w:tabs>
          <w:tab w:val="left" w:pos="10653"/>
        </w:tabs>
        <w:ind w:left="10065"/>
        <w:rPr>
          <w:b/>
          <w:sz w:val="28"/>
          <w:lang w:val="uk-UA"/>
        </w:rPr>
      </w:pPr>
      <w:r w:rsidRPr="002E1C49">
        <w:rPr>
          <w:sz w:val="28"/>
          <w:szCs w:val="28"/>
          <w:lang w:val="uk-UA"/>
        </w:rPr>
        <w:t>на 2019-2023</w:t>
      </w:r>
      <w:r w:rsidR="00865659" w:rsidRPr="002E1C49">
        <w:rPr>
          <w:sz w:val="28"/>
          <w:szCs w:val="28"/>
          <w:lang w:val="uk-UA"/>
        </w:rPr>
        <w:t xml:space="preserve"> </w:t>
      </w:r>
      <w:r w:rsidRPr="002E1C49">
        <w:rPr>
          <w:sz w:val="28"/>
          <w:szCs w:val="28"/>
          <w:lang w:val="uk-UA"/>
        </w:rPr>
        <w:t>роки</w:t>
      </w:r>
    </w:p>
    <w:p w:rsidR="00B20AC2" w:rsidRPr="00B024D7" w:rsidRDefault="00B20AC2" w:rsidP="00B20AC2">
      <w:pPr>
        <w:rPr>
          <w:b/>
          <w:sz w:val="10"/>
          <w:szCs w:val="10"/>
          <w:lang w:val="uk-UA"/>
        </w:rPr>
      </w:pPr>
    </w:p>
    <w:p w:rsidR="00B20AC2" w:rsidRPr="00B024D7" w:rsidRDefault="00B20AC2" w:rsidP="00B20AC2">
      <w:pPr>
        <w:rPr>
          <w:b/>
          <w:sz w:val="10"/>
          <w:szCs w:val="10"/>
          <w:lang w:val="uk-UA"/>
        </w:rPr>
      </w:pPr>
    </w:p>
    <w:p w:rsidR="006B18AA" w:rsidRPr="00015C69" w:rsidRDefault="006B18AA" w:rsidP="00B20AC2">
      <w:pPr>
        <w:jc w:val="center"/>
        <w:rPr>
          <w:b/>
          <w:sz w:val="16"/>
          <w:szCs w:val="16"/>
          <w:lang w:val="uk-UA"/>
        </w:rPr>
      </w:pPr>
    </w:p>
    <w:p w:rsidR="00A91019" w:rsidRDefault="00B20AC2" w:rsidP="00B20AC2">
      <w:pPr>
        <w:jc w:val="center"/>
        <w:rPr>
          <w:b/>
          <w:sz w:val="28"/>
          <w:szCs w:val="28"/>
          <w:lang w:val="uk-UA"/>
        </w:rPr>
      </w:pPr>
      <w:r w:rsidRPr="002E1C49">
        <w:rPr>
          <w:b/>
          <w:sz w:val="28"/>
          <w:szCs w:val="28"/>
          <w:lang w:val="uk-UA"/>
        </w:rPr>
        <w:t xml:space="preserve">Напрямки діяльності та заходи Програми </w:t>
      </w:r>
    </w:p>
    <w:p w:rsidR="008911EF" w:rsidRPr="002E1C49" w:rsidRDefault="00B20AC2" w:rsidP="00B20AC2">
      <w:pPr>
        <w:jc w:val="center"/>
        <w:rPr>
          <w:b/>
          <w:sz w:val="28"/>
          <w:szCs w:val="28"/>
          <w:lang w:val="uk-UA"/>
        </w:rPr>
      </w:pPr>
      <w:r w:rsidRPr="002E1C49">
        <w:rPr>
          <w:b/>
          <w:sz w:val="28"/>
          <w:szCs w:val="28"/>
          <w:lang w:val="uk-UA"/>
        </w:rPr>
        <w:t xml:space="preserve">розвитку та удосконалення цивільного захисту населення </w:t>
      </w:r>
      <w:r w:rsidR="008911EF" w:rsidRPr="002E1C49">
        <w:rPr>
          <w:b/>
          <w:sz w:val="28"/>
          <w:szCs w:val="28"/>
          <w:lang w:val="uk-UA"/>
        </w:rPr>
        <w:t>Кременчуцької міської територіальної громади</w:t>
      </w:r>
    </w:p>
    <w:p w:rsidR="00B20AC2" w:rsidRPr="00B024D7" w:rsidRDefault="008911EF" w:rsidP="00B20AC2">
      <w:pPr>
        <w:jc w:val="center"/>
        <w:rPr>
          <w:b/>
          <w:sz w:val="28"/>
          <w:szCs w:val="28"/>
          <w:lang w:val="uk-UA"/>
        </w:rPr>
      </w:pPr>
      <w:r w:rsidRPr="002E1C49">
        <w:rPr>
          <w:b/>
          <w:sz w:val="28"/>
          <w:szCs w:val="28"/>
          <w:lang w:val="uk-UA"/>
        </w:rPr>
        <w:t xml:space="preserve"> </w:t>
      </w:r>
      <w:r w:rsidR="00B20AC2" w:rsidRPr="002E1C49">
        <w:rPr>
          <w:b/>
          <w:sz w:val="28"/>
          <w:szCs w:val="28"/>
          <w:lang w:val="uk-UA"/>
        </w:rPr>
        <w:t>на 201</w:t>
      </w:r>
      <w:r w:rsidR="00D66724" w:rsidRPr="002E1C49">
        <w:rPr>
          <w:b/>
          <w:sz w:val="28"/>
          <w:szCs w:val="28"/>
          <w:lang w:val="uk-UA"/>
        </w:rPr>
        <w:t>9</w:t>
      </w:r>
      <w:r w:rsidR="00B20AC2" w:rsidRPr="002E1C49">
        <w:rPr>
          <w:b/>
          <w:sz w:val="28"/>
          <w:szCs w:val="28"/>
          <w:lang w:val="uk-UA"/>
        </w:rPr>
        <w:t>-20</w:t>
      </w:r>
      <w:r w:rsidR="00D66724" w:rsidRPr="002E1C49">
        <w:rPr>
          <w:b/>
          <w:sz w:val="28"/>
          <w:szCs w:val="28"/>
          <w:lang w:val="uk-UA"/>
        </w:rPr>
        <w:t>23</w:t>
      </w:r>
      <w:r w:rsidR="00B20AC2" w:rsidRPr="002E1C49">
        <w:rPr>
          <w:b/>
          <w:sz w:val="28"/>
          <w:szCs w:val="28"/>
          <w:lang w:val="uk-UA"/>
        </w:rPr>
        <w:t xml:space="preserve"> роки</w:t>
      </w:r>
    </w:p>
    <w:p w:rsidR="00B20AC2" w:rsidRPr="00B024D7" w:rsidRDefault="00B20AC2" w:rsidP="00B20AC2">
      <w:pPr>
        <w:rPr>
          <w:b/>
          <w:sz w:val="10"/>
          <w:szCs w:val="10"/>
          <w:lang w:val="uk-UA"/>
        </w:rPr>
      </w:pPr>
    </w:p>
    <w:tbl>
      <w:tblPr>
        <w:tblW w:w="154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2057"/>
        <w:gridCol w:w="2481"/>
        <w:gridCol w:w="867"/>
        <w:gridCol w:w="1842"/>
        <w:gridCol w:w="1417"/>
        <w:gridCol w:w="992"/>
        <w:gridCol w:w="851"/>
        <w:gridCol w:w="851"/>
        <w:gridCol w:w="1133"/>
        <w:gridCol w:w="851"/>
        <w:gridCol w:w="1701"/>
      </w:tblGrid>
      <w:tr w:rsidR="00B20AC2" w:rsidRPr="0026191E" w:rsidTr="0026191E">
        <w:tc>
          <w:tcPr>
            <w:tcW w:w="408" w:type="dxa"/>
            <w:vMerge w:val="restart"/>
            <w:shd w:val="clear" w:color="auto" w:fill="auto"/>
            <w:vAlign w:val="center"/>
          </w:tcPr>
          <w:p w:rsidR="00B20AC2" w:rsidRPr="0026191E" w:rsidRDefault="00B20AC2" w:rsidP="00C65F60">
            <w:pPr>
              <w:ind w:left="-125" w:right="-55"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№ п/</w:t>
            </w:r>
            <w:proofErr w:type="spellStart"/>
            <w:r w:rsidRPr="0026191E">
              <w:rPr>
                <w:b/>
                <w:lang w:val="uk-UA"/>
              </w:rPr>
              <w:t>п</w:t>
            </w:r>
            <w:proofErr w:type="spellEnd"/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B20AC2" w:rsidRPr="0026191E" w:rsidRDefault="00B20AC2" w:rsidP="00D3041C">
            <w:pPr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Назва напрямку діяльності (пріоритетні завдання)</w:t>
            </w:r>
          </w:p>
        </w:tc>
        <w:tc>
          <w:tcPr>
            <w:tcW w:w="2481" w:type="dxa"/>
            <w:vMerge w:val="restart"/>
            <w:shd w:val="clear" w:color="auto" w:fill="auto"/>
            <w:vAlign w:val="center"/>
          </w:tcPr>
          <w:p w:rsidR="00B20AC2" w:rsidRPr="0026191E" w:rsidRDefault="00B20AC2" w:rsidP="004C6277">
            <w:pPr>
              <w:ind w:left="-113" w:right="-113"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Перелік заходів програми</w:t>
            </w:r>
          </w:p>
        </w:tc>
        <w:tc>
          <w:tcPr>
            <w:tcW w:w="867" w:type="dxa"/>
            <w:vMerge w:val="restart"/>
            <w:shd w:val="clear" w:color="auto" w:fill="auto"/>
            <w:vAlign w:val="center"/>
          </w:tcPr>
          <w:p w:rsidR="00B20AC2" w:rsidRPr="0026191E" w:rsidRDefault="00B20AC2" w:rsidP="00D3041C">
            <w:pPr>
              <w:ind w:left="-108" w:right="-108"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 xml:space="preserve">Строк </w:t>
            </w:r>
            <w:proofErr w:type="spellStart"/>
            <w:r w:rsidRPr="0026191E">
              <w:rPr>
                <w:b/>
                <w:lang w:val="uk-UA"/>
              </w:rPr>
              <w:t>вико-нання</w:t>
            </w:r>
            <w:proofErr w:type="spellEnd"/>
            <w:r w:rsidRPr="0026191E">
              <w:rPr>
                <w:b/>
                <w:lang w:val="uk-UA"/>
              </w:rPr>
              <w:t xml:space="preserve"> заходу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B20AC2" w:rsidRPr="0026191E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Виконавці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20AC2" w:rsidRPr="0026191E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 xml:space="preserve">Джерела </w:t>
            </w:r>
            <w:proofErr w:type="spellStart"/>
            <w:r w:rsidRPr="0026191E">
              <w:rPr>
                <w:b/>
                <w:lang w:val="uk-UA"/>
              </w:rPr>
              <w:t>фінансу-вання</w:t>
            </w:r>
            <w:proofErr w:type="spellEnd"/>
          </w:p>
        </w:tc>
        <w:tc>
          <w:tcPr>
            <w:tcW w:w="4678" w:type="dxa"/>
            <w:gridSpan w:val="5"/>
            <w:shd w:val="clear" w:color="auto" w:fill="auto"/>
            <w:vAlign w:val="center"/>
          </w:tcPr>
          <w:p w:rsidR="00B20AC2" w:rsidRPr="0026191E" w:rsidRDefault="00B20AC2" w:rsidP="00D3041C">
            <w:pPr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Обсяги фінансування (вартість),</w:t>
            </w:r>
          </w:p>
          <w:p w:rsidR="00B20AC2" w:rsidRPr="0026191E" w:rsidRDefault="00B20AC2" w:rsidP="00D3041C">
            <w:pPr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тис. грн.,</w:t>
            </w:r>
          </w:p>
          <w:p w:rsidR="00B20AC2" w:rsidRPr="0026191E" w:rsidRDefault="00B20AC2" w:rsidP="00D3041C">
            <w:pPr>
              <w:jc w:val="center"/>
              <w:rPr>
                <w:lang w:val="uk-UA"/>
              </w:rPr>
            </w:pPr>
            <w:r w:rsidRPr="0026191E">
              <w:rPr>
                <w:b/>
                <w:lang w:val="uk-UA"/>
              </w:rPr>
              <w:t>у тому числі: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20AC2" w:rsidRPr="0026191E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Очікуваний результат</w:t>
            </w:r>
          </w:p>
        </w:tc>
      </w:tr>
      <w:tr w:rsidR="00963DF1" w:rsidRPr="0026191E" w:rsidTr="0026191E">
        <w:tc>
          <w:tcPr>
            <w:tcW w:w="408" w:type="dxa"/>
            <w:vMerge/>
            <w:shd w:val="clear" w:color="auto" w:fill="auto"/>
            <w:vAlign w:val="center"/>
          </w:tcPr>
          <w:p w:rsidR="00B20AC2" w:rsidRPr="0026191E" w:rsidRDefault="00B20AC2" w:rsidP="00C65F60">
            <w:pPr>
              <w:ind w:left="-125" w:right="-55"/>
              <w:jc w:val="center"/>
              <w:rPr>
                <w:lang w:val="uk-UA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B20AC2" w:rsidRPr="0026191E" w:rsidRDefault="00B20AC2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Merge/>
            <w:shd w:val="clear" w:color="auto" w:fill="auto"/>
            <w:vAlign w:val="center"/>
          </w:tcPr>
          <w:p w:rsidR="00B20AC2" w:rsidRPr="0026191E" w:rsidRDefault="00B20AC2" w:rsidP="004C6277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B20AC2" w:rsidRPr="0026191E" w:rsidRDefault="00B20AC2" w:rsidP="00D3041C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B20AC2" w:rsidRPr="0026191E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20AC2" w:rsidRPr="0026191E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20AC2" w:rsidRPr="0026191E" w:rsidRDefault="00B20AC2" w:rsidP="00D3041C">
            <w:pPr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2019 рік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0AC2" w:rsidRPr="0026191E" w:rsidRDefault="00B20AC2" w:rsidP="00D3041C">
            <w:pPr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2020 рік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0AC2" w:rsidRPr="0026191E" w:rsidRDefault="00B20AC2" w:rsidP="00D3041C">
            <w:pPr>
              <w:ind w:left="-127" w:right="-104"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2021</w:t>
            </w:r>
          </w:p>
          <w:p w:rsidR="00B20AC2" w:rsidRPr="0026191E" w:rsidRDefault="00B20AC2" w:rsidP="00D3041C">
            <w:pPr>
              <w:ind w:left="-127" w:right="-104"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рік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20AC2" w:rsidRPr="0026191E" w:rsidRDefault="00B20AC2" w:rsidP="00D3041C">
            <w:pPr>
              <w:ind w:left="-127" w:right="-104"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2022</w:t>
            </w:r>
          </w:p>
          <w:p w:rsidR="00B20AC2" w:rsidRPr="0026191E" w:rsidRDefault="00B20AC2" w:rsidP="00D3041C">
            <w:pPr>
              <w:ind w:left="-127" w:right="-104"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рік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0AC2" w:rsidRPr="0026191E" w:rsidRDefault="00B20AC2" w:rsidP="00D3041C">
            <w:pPr>
              <w:ind w:left="-127" w:right="-104"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2023</w:t>
            </w:r>
          </w:p>
          <w:p w:rsidR="00B20AC2" w:rsidRPr="0026191E" w:rsidRDefault="00B20AC2" w:rsidP="00D3041C">
            <w:pPr>
              <w:ind w:left="-127" w:right="-104"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рік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20AC2" w:rsidRPr="0026191E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963DF1" w:rsidRPr="0026191E" w:rsidTr="0026191E">
        <w:tc>
          <w:tcPr>
            <w:tcW w:w="408" w:type="dxa"/>
            <w:shd w:val="clear" w:color="auto" w:fill="auto"/>
            <w:vAlign w:val="center"/>
          </w:tcPr>
          <w:p w:rsidR="00B20AC2" w:rsidRPr="0026191E" w:rsidRDefault="00B20AC2" w:rsidP="00C65F60">
            <w:pPr>
              <w:ind w:left="-125" w:right="-55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B20AC2" w:rsidRPr="0026191E" w:rsidRDefault="00B20AC2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B20AC2" w:rsidRPr="0026191E" w:rsidRDefault="00B20AC2" w:rsidP="004C6277">
            <w:pPr>
              <w:ind w:left="-113" w:right="-113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B20AC2" w:rsidRPr="0026191E" w:rsidRDefault="00B20AC2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20AC2" w:rsidRPr="0026191E" w:rsidRDefault="00B20AC2" w:rsidP="00D3041C">
            <w:pPr>
              <w:ind w:left="-57" w:right="-57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20AC2" w:rsidRPr="0026191E" w:rsidRDefault="00B20AC2" w:rsidP="00D3041C">
            <w:pPr>
              <w:ind w:left="-57" w:right="-57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0AC2" w:rsidRPr="0026191E" w:rsidRDefault="00B20AC2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0AC2" w:rsidRPr="0026191E" w:rsidRDefault="00B20AC2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0AC2" w:rsidRPr="0026191E" w:rsidRDefault="00B20AC2" w:rsidP="00D3041C">
            <w:pPr>
              <w:ind w:left="-127" w:right="-104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20AC2" w:rsidRPr="0026191E" w:rsidRDefault="00B20AC2" w:rsidP="00D3041C">
            <w:pPr>
              <w:ind w:left="-127" w:right="-104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0AC2" w:rsidRPr="0026191E" w:rsidRDefault="00B20AC2" w:rsidP="00D3041C">
            <w:pPr>
              <w:ind w:left="-127" w:right="-104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0AC2" w:rsidRPr="0026191E" w:rsidRDefault="00B20AC2" w:rsidP="00D3041C">
            <w:pPr>
              <w:ind w:left="-57" w:right="-57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12</w:t>
            </w:r>
          </w:p>
        </w:tc>
      </w:tr>
      <w:tr w:rsidR="00963DF1" w:rsidRPr="0026191E" w:rsidTr="0026191E">
        <w:trPr>
          <w:trHeight w:val="274"/>
        </w:trPr>
        <w:tc>
          <w:tcPr>
            <w:tcW w:w="408" w:type="dxa"/>
            <w:shd w:val="clear" w:color="auto" w:fill="auto"/>
            <w:vAlign w:val="center"/>
          </w:tcPr>
          <w:p w:rsidR="00B20AC2" w:rsidRPr="0026191E" w:rsidRDefault="00E0499D" w:rsidP="00C65F60">
            <w:pPr>
              <w:ind w:left="-125" w:right="-55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B20AC2" w:rsidRPr="0026191E" w:rsidRDefault="00B20AC2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Створення місцевої автоматизованої системи централізованого оповіщення міста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B20AC2" w:rsidRPr="0026191E" w:rsidRDefault="00B20AC2" w:rsidP="004C6277">
            <w:pPr>
              <w:ind w:left="-113" w:right="-113"/>
              <w:jc w:val="center"/>
              <w:rPr>
                <w:spacing w:val="-10"/>
                <w:lang w:val="uk-UA"/>
              </w:rPr>
            </w:pPr>
            <w:r w:rsidRPr="0026191E">
              <w:rPr>
                <w:b/>
                <w:lang w:val="uk-UA"/>
              </w:rPr>
              <w:t>Перша черга будівництва</w:t>
            </w:r>
          </w:p>
          <w:p w:rsidR="00B20AC2" w:rsidRPr="0026191E" w:rsidRDefault="00B20AC2" w:rsidP="004C6277">
            <w:pPr>
              <w:ind w:left="-113" w:right="-113"/>
              <w:jc w:val="center"/>
              <w:rPr>
                <w:lang w:val="uk-UA"/>
              </w:rPr>
            </w:pPr>
            <w:r w:rsidRPr="0026191E">
              <w:rPr>
                <w:spacing w:val="-10"/>
                <w:lang w:val="uk-UA"/>
              </w:rPr>
              <w:t>Розробка проекту, обладнання диспетчерського пункту, встановлення трьох електронних сирен (</w:t>
            </w:r>
            <w:proofErr w:type="spellStart"/>
            <w:r w:rsidRPr="0026191E">
              <w:rPr>
                <w:spacing w:val="-10"/>
                <w:lang w:val="uk-UA"/>
              </w:rPr>
              <w:t>Ревівка</w:t>
            </w:r>
            <w:proofErr w:type="spellEnd"/>
            <w:r w:rsidRPr="0026191E">
              <w:rPr>
                <w:spacing w:val="-10"/>
                <w:lang w:val="uk-UA"/>
              </w:rPr>
              <w:t xml:space="preserve">, </w:t>
            </w:r>
            <w:proofErr w:type="spellStart"/>
            <w:r w:rsidRPr="0026191E">
              <w:rPr>
                <w:spacing w:val="-10"/>
                <w:lang w:val="uk-UA"/>
              </w:rPr>
              <w:t>Лашки</w:t>
            </w:r>
            <w:proofErr w:type="spellEnd"/>
            <w:r w:rsidRPr="0026191E">
              <w:rPr>
                <w:spacing w:val="-10"/>
                <w:lang w:val="uk-UA"/>
              </w:rPr>
              <w:t xml:space="preserve">, 3й </w:t>
            </w:r>
            <w:proofErr w:type="spellStart"/>
            <w:r w:rsidRPr="0026191E">
              <w:rPr>
                <w:spacing w:val="-10"/>
                <w:lang w:val="uk-UA"/>
              </w:rPr>
              <w:t>Занасип</w:t>
            </w:r>
            <w:proofErr w:type="spellEnd"/>
            <w:r w:rsidRPr="0026191E">
              <w:rPr>
                <w:spacing w:val="-10"/>
                <w:lang w:val="uk-UA"/>
              </w:rPr>
              <w:t>).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B20AC2" w:rsidRPr="0026191E" w:rsidRDefault="00B20AC2" w:rsidP="00D3041C">
            <w:pPr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2019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B20AC2" w:rsidRPr="0026191E" w:rsidRDefault="00B20AC2" w:rsidP="00436E70">
            <w:pPr>
              <w:ind w:left="-57" w:right="-57"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 xml:space="preserve">Управління з питань надзвичайних ситуацій та цивільного захисту населення </w:t>
            </w:r>
            <w:r w:rsidR="002630AC" w:rsidRPr="0026191E">
              <w:rPr>
                <w:lang w:val="uk-UA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20AC2" w:rsidRPr="0026191E" w:rsidRDefault="008911EF" w:rsidP="00D3041C">
            <w:pPr>
              <w:ind w:left="-57" w:right="-57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 xml:space="preserve">Бюджет </w:t>
            </w:r>
            <w:proofErr w:type="spellStart"/>
            <w:r w:rsidRPr="0026191E">
              <w:rPr>
                <w:lang w:val="uk-UA"/>
              </w:rPr>
              <w:t>Кремен-чуцької</w:t>
            </w:r>
            <w:proofErr w:type="spellEnd"/>
            <w:r w:rsidRPr="0026191E">
              <w:rPr>
                <w:lang w:val="uk-UA"/>
              </w:rPr>
              <w:t xml:space="preserve"> міської </w:t>
            </w:r>
            <w:proofErr w:type="spellStart"/>
            <w:r w:rsidRPr="0026191E">
              <w:rPr>
                <w:lang w:val="uk-UA"/>
              </w:rPr>
              <w:t>терито-ріальної</w:t>
            </w:r>
            <w:proofErr w:type="spellEnd"/>
            <w:r w:rsidRPr="0026191E">
              <w:rPr>
                <w:lang w:val="uk-UA"/>
              </w:rPr>
              <w:t xml:space="preserve"> громади</w:t>
            </w:r>
            <w:r w:rsidR="00DC1E8C" w:rsidRPr="0026191E">
              <w:rPr>
                <w:lang w:val="uk-UA"/>
              </w:rPr>
              <w:t>, міжнародна технічна допомога та інш</w:t>
            </w:r>
            <w:r w:rsidR="00F64E45" w:rsidRPr="0026191E">
              <w:rPr>
                <w:lang w:val="uk-UA"/>
              </w:rPr>
              <w:t>і</w:t>
            </w:r>
            <w:r w:rsidR="00DC1E8C" w:rsidRPr="0026191E">
              <w:rPr>
                <w:lang w:val="uk-UA"/>
              </w:rPr>
              <w:t xml:space="preserve"> не заборонен</w:t>
            </w:r>
            <w:r w:rsidR="00F64E45" w:rsidRPr="0026191E">
              <w:rPr>
                <w:lang w:val="uk-UA"/>
              </w:rPr>
              <w:t xml:space="preserve">і </w:t>
            </w:r>
            <w:proofErr w:type="spellStart"/>
            <w:r w:rsidR="00DC1E8C" w:rsidRPr="0026191E">
              <w:rPr>
                <w:lang w:val="uk-UA"/>
              </w:rPr>
              <w:t>законодав-ством</w:t>
            </w:r>
            <w:proofErr w:type="spellEnd"/>
            <w:r w:rsidR="00DC1E8C" w:rsidRPr="0026191E">
              <w:rPr>
                <w:lang w:val="uk-UA"/>
              </w:rPr>
              <w:t xml:space="preserve"> джерела</w:t>
            </w:r>
          </w:p>
          <w:p w:rsidR="00B20AC2" w:rsidRPr="0026191E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Pr="0026191E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Pr="0026191E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Pr="0026191E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Pr="0026191E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Pr="0026191E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Pr="0026191E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  <w:p w:rsidR="00B20AC2" w:rsidRPr="0026191E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  <w:p w:rsidR="00B20AC2" w:rsidRPr="0026191E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  <w:p w:rsidR="00D707B6" w:rsidRPr="0026191E" w:rsidRDefault="008911EF" w:rsidP="006B18AA">
            <w:pPr>
              <w:ind w:left="-150" w:right="-62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 xml:space="preserve">Бюджет </w:t>
            </w:r>
            <w:proofErr w:type="spellStart"/>
            <w:r w:rsidRPr="0026191E">
              <w:rPr>
                <w:lang w:val="uk-UA"/>
              </w:rPr>
              <w:t>Кремен-чуцької</w:t>
            </w:r>
            <w:proofErr w:type="spellEnd"/>
            <w:r w:rsidRPr="0026191E">
              <w:rPr>
                <w:lang w:val="uk-UA"/>
              </w:rPr>
              <w:t xml:space="preserve"> міської </w:t>
            </w:r>
            <w:proofErr w:type="spellStart"/>
            <w:r w:rsidRPr="0026191E">
              <w:rPr>
                <w:lang w:val="uk-UA"/>
              </w:rPr>
              <w:t>терито-ріальної</w:t>
            </w:r>
            <w:proofErr w:type="spellEnd"/>
            <w:r w:rsidRPr="0026191E">
              <w:rPr>
                <w:lang w:val="uk-UA"/>
              </w:rPr>
              <w:t xml:space="preserve"> громади</w:t>
            </w:r>
            <w:r w:rsidR="00D707B6" w:rsidRPr="0026191E">
              <w:rPr>
                <w:lang w:val="uk-UA"/>
              </w:rPr>
              <w:t xml:space="preserve">, міжнародна технічна допомога та інші не заборонені </w:t>
            </w:r>
            <w:proofErr w:type="spellStart"/>
            <w:r w:rsidR="00D707B6" w:rsidRPr="0026191E">
              <w:rPr>
                <w:lang w:val="uk-UA"/>
              </w:rPr>
              <w:t>законодав-ством</w:t>
            </w:r>
            <w:proofErr w:type="spellEnd"/>
            <w:r w:rsidR="00D707B6" w:rsidRPr="0026191E">
              <w:rPr>
                <w:lang w:val="uk-UA"/>
              </w:rPr>
              <w:t xml:space="preserve"> джерела</w:t>
            </w:r>
          </w:p>
          <w:p w:rsidR="00B20AC2" w:rsidRPr="0026191E" w:rsidRDefault="00B20AC2" w:rsidP="006B18AA">
            <w:pPr>
              <w:ind w:left="-150" w:right="-62"/>
              <w:jc w:val="center"/>
              <w:rPr>
                <w:lang w:val="uk-UA"/>
              </w:rPr>
            </w:pPr>
          </w:p>
          <w:p w:rsidR="00B20AC2" w:rsidRPr="0026191E" w:rsidRDefault="00B20AC2" w:rsidP="00140EB8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20AC2" w:rsidRPr="0026191E" w:rsidRDefault="00B20AC2" w:rsidP="00D3041C">
            <w:pPr>
              <w:ind w:left="-57" w:right="-57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lastRenderedPageBreak/>
              <w:t>6953,0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0AC2" w:rsidRPr="0026191E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20AC2" w:rsidRPr="0026191E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B20AC2" w:rsidRPr="0026191E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20AC2" w:rsidRPr="0026191E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E4F2E" w:rsidRPr="0026191E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26191E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26191E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0C7542" w:rsidRPr="0026191E" w:rsidRDefault="000C7542" w:rsidP="00D3041C">
            <w:pPr>
              <w:ind w:left="-57" w:right="-57"/>
              <w:jc w:val="center"/>
              <w:rPr>
                <w:lang w:val="uk-UA"/>
              </w:rPr>
            </w:pPr>
          </w:p>
          <w:p w:rsidR="000C7542" w:rsidRPr="0026191E" w:rsidRDefault="000C754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Pr="0026191E" w:rsidRDefault="00B20AC2" w:rsidP="00D3041C">
            <w:pPr>
              <w:ind w:left="-57" w:right="-57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Забезпечення своєчасного оповіщення та інформування населення про загрозу або виникнення надзвичайної ситуації</w:t>
            </w:r>
          </w:p>
          <w:p w:rsidR="00AE4F2E" w:rsidRPr="0026191E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26191E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26191E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26191E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26191E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26191E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3B0F6D" w:rsidRPr="0026191E" w:rsidRDefault="003B0F6D" w:rsidP="00D3041C">
            <w:pPr>
              <w:ind w:left="-57" w:right="-57"/>
              <w:jc w:val="center"/>
              <w:rPr>
                <w:lang w:val="uk-UA"/>
              </w:rPr>
            </w:pPr>
          </w:p>
          <w:p w:rsidR="003B0F6D" w:rsidRPr="0026191E" w:rsidRDefault="003B0F6D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26191E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26191E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26191E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26191E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26191E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B024D7" w:rsidRPr="0026191E" w:rsidRDefault="00B024D7" w:rsidP="00B024D7">
            <w:pPr>
              <w:ind w:left="-57" w:right="-57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Забезпечення своєчасного оповіщення та інформування населення про загрозу або виникнення надзвичайної ситуації</w:t>
            </w:r>
          </w:p>
          <w:p w:rsidR="00B024D7" w:rsidRPr="0026191E" w:rsidRDefault="00B024D7" w:rsidP="00B024D7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26191E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26191E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26191E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26191E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26191E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26191E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26191E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26191E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26191E" w:rsidRDefault="00AE4F2E" w:rsidP="004C6277">
            <w:pPr>
              <w:ind w:right="-57"/>
              <w:rPr>
                <w:b/>
                <w:strike/>
                <w:lang w:val="uk-UA"/>
              </w:rPr>
            </w:pPr>
          </w:p>
        </w:tc>
      </w:tr>
      <w:tr w:rsidR="005E74E6" w:rsidRPr="0026191E" w:rsidTr="0026191E">
        <w:trPr>
          <w:trHeight w:val="390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ind w:left="-125" w:right="-55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ind w:left="-113" w:right="-113"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Друга черга будівництва</w:t>
            </w:r>
          </w:p>
          <w:p w:rsidR="005E74E6" w:rsidRPr="0026191E" w:rsidRDefault="005E74E6" w:rsidP="004C6277">
            <w:pPr>
              <w:ind w:left="-113" w:right="-113"/>
              <w:jc w:val="center"/>
              <w:rPr>
                <w:spacing w:val="-10"/>
                <w:lang w:val="uk-UA"/>
              </w:rPr>
            </w:pPr>
            <w:r w:rsidRPr="0026191E">
              <w:rPr>
                <w:spacing w:val="-10"/>
                <w:lang w:val="uk-UA"/>
              </w:rPr>
              <w:t xml:space="preserve">Дообладнання диспетчерського пункту апаратурою другої черги,  встановлення шести  </w:t>
            </w:r>
            <w:r w:rsidRPr="0026191E">
              <w:rPr>
                <w:spacing w:val="-10"/>
                <w:lang w:val="uk-UA"/>
              </w:rPr>
              <w:lastRenderedPageBreak/>
              <w:t>електронних сирен.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E74E6" w:rsidRPr="0026191E" w:rsidRDefault="005E74E6" w:rsidP="00A55BD8">
            <w:pPr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lastRenderedPageBreak/>
              <w:t>202</w:t>
            </w:r>
            <w:r w:rsidR="00A55BD8">
              <w:rPr>
                <w:lang w:val="uk-UA"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46090F">
            <w:pPr>
              <w:ind w:left="-88" w:right="-146"/>
              <w:jc w:val="center"/>
              <w:rPr>
                <w:spacing w:val="-6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F508D3" w:rsidRPr="0026191E" w:rsidRDefault="00F508D3" w:rsidP="00913505">
            <w:pPr>
              <w:ind w:left="-57" w:right="-57"/>
              <w:jc w:val="center"/>
              <w:rPr>
                <w:lang w:val="uk-UA"/>
              </w:rPr>
            </w:pPr>
            <w:r>
              <w:rPr>
                <w:color w:val="000000" w:themeColor="text1"/>
                <w:spacing w:val="-6"/>
                <w:lang w:val="uk-UA"/>
              </w:rPr>
              <w:t>1628,094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5E74E6" w:rsidRPr="0026191E" w:rsidTr="0026191E">
        <w:trPr>
          <w:trHeight w:val="390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ind w:left="-125" w:right="-55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lastRenderedPageBreak/>
              <w:t>3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28" w:lineRule="auto"/>
              <w:ind w:left="-113" w:right="-113"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Третя черга будівництва</w:t>
            </w:r>
          </w:p>
          <w:p w:rsidR="005E74E6" w:rsidRPr="0026191E" w:rsidRDefault="005E74E6" w:rsidP="004C6277">
            <w:pPr>
              <w:spacing w:line="228" w:lineRule="auto"/>
              <w:ind w:left="-113" w:right="-113"/>
              <w:jc w:val="center"/>
              <w:rPr>
                <w:spacing w:val="-10"/>
                <w:lang w:val="uk-UA"/>
              </w:rPr>
            </w:pPr>
            <w:r w:rsidRPr="0026191E">
              <w:rPr>
                <w:spacing w:val="-10"/>
                <w:lang w:val="uk-UA"/>
              </w:rPr>
              <w:t>Встановлення шести  електронних сирен, встановлення  приймальних станцій оповіщення в закладах загальної середньої освіти та закладах дошкільної освіти – 15 шт.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E74E6" w:rsidRPr="0026191E" w:rsidRDefault="005E74E6" w:rsidP="00A55BD8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202</w:t>
            </w:r>
            <w:r w:rsidR="00A55BD8">
              <w:rPr>
                <w:lang w:val="uk-UA"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4 778,9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5E74E6" w:rsidRPr="0026191E" w:rsidTr="0026191E">
        <w:trPr>
          <w:trHeight w:val="390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ind w:left="-125" w:right="-55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4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28" w:lineRule="auto"/>
              <w:ind w:left="-113" w:right="-113"/>
              <w:jc w:val="center"/>
              <w:rPr>
                <w:lang w:val="uk-UA"/>
              </w:rPr>
            </w:pPr>
            <w:r w:rsidRPr="0026191E">
              <w:rPr>
                <w:b/>
                <w:lang w:val="uk-UA"/>
              </w:rPr>
              <w:t xml:space="preserve">Четверта черга будівництва </w:t>
            </w:r>
            <w:r w:rsidRPr="0026191E">
              <w:rPr>
                <w:spacing w:val="-10"/>
                <w:lang w:val="uk-UA"/>
              </w:rPr>
              <w:t>Встановлення п’яти  електронних сирен, встановлення  приймальних станцій оповіщення в закладах загальної середньої освіти та закладах дошкільної освіти – 15 шт.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2022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4110,0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5E74E6" w:rsidRPr="0026191E" w:rsidTr="0026191E">
        <w:trPr>
          <w:trHeight w:val="3110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ind w:left="-125" w:right="-55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5</w:t>
            </w:r>
          </w:p>
        </w:tc>
        <w:tc>
          <w:tcPr>
            <w:tcW w:w="205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28" w:lineRule="auto"/>
              <w:ind w:left="-113" w:right="-113"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П’ята черга будівництва</w:t>
            </w:r>
          </w:p>
          <w:p w:rsidR="005E74E6" w:rsidRPr="0026191E" w:rsidRDefault="005E74E6" w:rsidP="004C6277">
            <w:pPr>
              <w:spacing w:line="228" w:lineRule="auto"/>
              <w:ind w:left="-113" w:right="-113"/>
              <w:jc w:val="center"/>
              <w:rPr>
                <w:spacing w:val="-10"/>
                <w:lang w:val="uk-UA"/>
              </w:rPr>
            </w:pPr>
            <w:r w:rsidRPr="0026191E">
              <w:rPr>
                <w:spacing w:val="-10"/>
                <w:lang w:val="uk-UA"/>
              </w:rPr>
              <w:t>Встановлення п’яти  електронних сирен, встановлення  приймальних станцій оповіщення в закладах дошкільної освіти та лікувально-профілактичних закладах – 15 шт.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2023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4C6277">
            <w:pPr>
              <w:ind w:right="-57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4115,0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5E74E6" w:rsidRPr="0026191E" w:rsidTr="0026191E">
        <w:trPr>
          <w:trHeight w:val="390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ind w:left="-125" w:right="-55"/>
              <w:jc w:val="center"/>
              <w:rPr>
                <w:lang w:val="uk-UA"/>
              </w:rPr>
            </w:pPr>
          </w:p>
        </w:tc>
        <w:tc>
          <w:tcPr>
            <w:tcW w:w="2057" w:type="dxa"/>
            <w:tcBorders>
              <w:top w:val="nil"/>
            </w:tcBorders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28" w:lineRule="auto"/>
              <w:ind w:left="-113" w:right="-113"/>
              <w:jc w:val="center"/>
              <w:rPr>
                <w:lang w:val="uk-UA"/>
              </w:rPr>
            </w:pPr>
            <w:r w:rsidRPr="0026191E">
              <w:rPr>
                <w:b/>
                <w:lang w:val="uk-UA"/>
              </w:rPr>
              <w:t>ВСЬОГО: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6953,0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4B2FC0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7D69F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F508D3" w:rsidP="00D3041C">
            <w:pPr>
              <w:ind w:left="-57" w:righ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10516,994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4115,0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08D3" w:rsidRPr="0026191E" w:rsidRDefault="00F508D3" w:rsidP="0046090F">
            <w:pPr>
              <w:ind w:left="-57" w:righ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21584,994</w:t>
            </w:r>
          </w:p>
        </w:tc>
      </w:tr>
      <w:tr w:rsidR="005E74E6" w:rsidRPr="00636101" w:rsidTr="0026191E">
        <w:trPr>
          <w:trHeight w:val="390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ind w:left="-125" w:right="-55"/>
              <w:jc w:val="center"/>
              <w:rPr>
                <w:lang w:val="uk-UA"/>
              </w:rPr>
            </w:pP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</w:p>
          <w:p w:rsidR="005E74E6" w:rsidRPr="0026191E" w:rsidRDefault="005E74E6" w:rsidP="00D3041C">
            <w:pPr>
              <w:jc w:val="center"/>
              <w:rPr>
                <w:lang w:val="uk-UA"/>
              </w:rPr>
            </w:pPr>
          </w:p>
          <w:p w:rsidR="005E74E6" w:rsidRPr="0026191E" w:rsidRDefault="005E74E6" w:rsidP="00D3041C">
            <w:pPr>
              <w:jc w:val="center"/>
              <w:rPr>
                <w:lang w:val="uk-UA"/>
              </w:rPr>
            </w:pPr>
          </w:p>
          <w:p w:rsidR="005E74E6" w:rsidRPr="0026191E" w:rsidRDefault="005E74E6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Заходи щодо забезпечення оповіщення та інформування населення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ind w:left="-113" w:right="-113"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Заходи щодо забезпечення оповіщення, інформування та організації зв’язку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5E74E6" w:rsidRPr="0026191E" w:rsidTr="0026191E">
        <w:trPr>
          <w:trHeight w:val="390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ind w:left="-125" w:right="-55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6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0A1225">
            <w:pPr>
              <w:ind w:left="-113" w:right="-113"/>
              <w:jc w:val="center"/>
              <w:rPr>
                <w:lang w:val="uk-UA"/>
              </w:rPr>
            </w:pPr>
            <w:r w:rsidRPr="00DF2381">
              <w:rPr>
                <w:lang w:val="uk-UA"/>
              </w:rPr>
              <w:t>Закуп</w:t>
            </w:r>
            <w:r w:rsidR="006F5339">
              <w:rPr>
                <w:lang w:val="uk-UA"/>
              </w:rPr>
              <w:t>івля</w:t>
            </w:r>
            <w:r w:rsidRPr="00DF2381">
              <w:rPr>
                <w:lang w:val="uk-UA"/>
              </w:rPr>
              <w:t xml:space="preserve"> </w:t>
            </w:r>
            <w:r w:rsidR="000A0845" w:rsidRPr="00DF2381">
              <w:rPr>
                <w:lang w:val="uk-UA"/>
              </w:rPr>
              <w:t>р</w:t>
            </w:r>
            <w:r w:rsidR="000A1225">
              <w:rPr>
                <w:lang w:val="uk-UA"/>
              </w:rPr>
              <w:t>а</w:t>
            </w:r>
            <w:r w:rsidR="000A0845" w:rsidRPr="00DF2381">
              <w:rPr>
                <w:lang w:val="uk-UA"/>
              </w:rPr>
              <w:t>д</w:t>
            </w:r>
            <w:r w:rsidR="000A1225">
              <w:rPr>
                <w:lang w:val="uk-UA"/>
              </w:rPr>
              <w:t>і</w:t>
            </w:r>
            <w:r w:rsidR="000A0845" w:rsidRPr="00DF2381">
              <w:rPr>
                <w:lang w:val="uk-UA"/>
              </w:rPr>
              <w:t>ообладнання</w:t>
            </w:r>
            <w:r w:rsidR="00B33226">
              <w:rPr>
                <w:lang w:val="uk-UA"/>
              </w:rPr>
              <w:t xml:space="preserve">, телекомунікаційного обладнання, </w:t>
            </w:r>
            <w:proofErr w:type="spellStart"/>
            <w:r w:rsidR="00B33226">
              <w:rPr>
                <w:lang w:val="uk-UA"/>
              </w:rPr>
              <w:t>обладнання</w:t>
            </w:r>
            <w:proofErr w:type="spellEnd"/>
            <w:r w:rsidR="00B33226">
              <w:rPr>
                <w:lang w:val="uk-UA"/>
              </w:rPr>
              <w:t xml:space="preserve"> супутникового зв’язку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E74E6" w:rsidRPr="0026191E" w:rsidRDefault="005E74E6" w:rsidP="00A55BD8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202</w:t>
            </w:r>
            <w:r w:rsidR="00A55BD8">
              <w:rPr>
                <w:lang w:val="uk-UA"/>
              </w:rPr>
              <w:t>2</w:t>
            </w:r>
          </w:p>
        </w:tc>
        <w:tc>
          <w:tcPr>
            <w:tcW w:w="184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  <w:p w:rsidR="005E74E6" w:rsidRPr="0026191E" w:rsidRDefault="005E74E6" w:rsidP="00436E70">
            <w:pPr>
              <w:ind w:left="-57" w:right="-57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Управління з питань надзвичайних ситуацій та цивільного захисту населення Кременчуцької міської ради Кременчуцького району Полтавської області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11247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0A0845" w:rsidP="00D304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74E6" w:rsidRPr="0026191E" w:rsidRDefault="005E74E6" w:rsidP="00112478">
            <w:pPr>
              <w:ind w:left="-57" w:right="-57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 xml:space="preserve">Забезпечення можливості організації зв’язку та оповіщення керівного складу ЦЗ в умовах НС </w:t>
            </w:r>
          </w:p>
        </w:tc>
      </w:tr>
      <w:tr w:rsidR="005E74E6" w:rsidRPr="0026191E" w:rsidTr="0026191E">
        <w:trPr>
          <w:trHeight w:val="390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ind w:left="-125" w:right="-55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8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Default="005E74E6" w:rsidP="004C6277">
            <w:pPr>
              <w:ind w:left="-113" w:right="-113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Оплата включення в схему системи централізованого виклику (СЦВ) телефонів керівного складу міста</w:t>
            </w:r>
          </w:p>
          <w:p w:rsidR="00B33226" w:rsidRPr="0026191E" w:rsidRDefault="00B33226" w:rsidP="004C6277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2019-2023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 xml:space="preserve">Бюджет </w:t>
            </w:r>
            <w:proofErr w:type="spellStart"/>
            <w:r w:rsidRPr="0026191E">
              <w:rPr>
                <w:lang w:val="uk-UA"/>
              </w:rPr>
              <w:t>Кремен-чуцької</w:t>
            </w:r>
            <w:proofErr w:type="spellEnd"/>
            <w:r w:rsidRPr="0026191E">
              <w:rPr>
                <w:lang w:val="uk-UA"/>
              </w:rPr>
              <w:t xml:space="preserve"> міської </w:t>
            </w:r>
            <w:proofErr w:type="spellStart"/>
            <w:r w:rsidRPr="0026191E">
              <w:rPr>
                <w:lang w:val="uk-UA"/>
              </w:rPr>
              <w:t>терито-ріальної</w:t>
            </w:r>
            <w:proofErr w:type="spellEnd"/>
            <w:r w:rsidRPr="0026191E">
              <w:rPr>
                <w:lang w:val="uk-UA"/>
              </w:rPr>
              <w:t xml:space="preserve"> громади</w:t>
            </w:r>
            <w:r w:rsidRPr="0026191E">
              <w:rPr>
                <w:b/>
                <w:lang w:val="uk-UA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0,5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</w:tr>
      <w:tr w:rsidR="005E74E6" w:rsidRPr="00636101" w:rsidTr="0026191E">
        <w:trPr>
          <w:trHeight w:val="390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ind w:left="-125" w:right="-55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9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Default="005E74E6" w:rsidP="004C6277">
            <w:pPr>
              <w:ind w:left="-113" w:right="-113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Розміщення радіо оголошень</w:t>
            </w:r>
            <w:r w:rsidR="004C6277" w:rsidRPr="0026191E">
              <w:rPr>
                <w:lang w:val="uk-UA"/>
              </w:rPr>
              <w:t xml:space="preserve"> </w:t>
            </w:r>
            <w:r w:rsidRPr="0026191E">
              <w:rPr>
                <w:lang w:val="uk-UA"/>
              </w:rPr>
              <w:t>(</w:t>
            </w:r>
            <w:r w:rsidR="004C6277" w:rsidRPr="0026191E">
              <w:rPr>
                <w:lang w:val="uk-UA"/>
              </w:rPr>
              <w:t>повідомлень</w:t>
            </w:r>
            <w:r w:rsidRPr="0026191E">
              <w:rPr>
                <w:lang w:val="uk-UA"/>
              </w:rPr>
              <w:t>)</w:t>
            </w:r>
          </w:p>
          <w:p w:rsidR="00B33226" w:rsidRPr="0026191E" w:rsidRDefault="00B33226" w:rsidP="004C6277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2019-2023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3,5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Інформування населення про можливі надзвичайні події та дії під час їх виникнення</w:t>
            </w:r>
          </w:p>
        </w:tc>
      </w:tr>
      <w:tr w:rsidR="005E74E6" w:rsidRPr="0026191E" w:rsidTr="0026191E">
        <w:trPr>
          <w:trHeight w:val="390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ind w:left="-125" w:right="-55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10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B33226" w:rsidRPr="00B33226" w:rsidRDefault="005E74E6" w:rsidP="00B33226">
            <w:pPr>
              <w:ind w:left="-113" w:right="-113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 xml:space="preserve">Оплата послуг на виготовлення листівок, пам’яток, </w:t>
            </w:r>
            <w:proofErr w:type="spellStart"/>
            <w:r w:rsidRPr="0026191E">
              <w:rPr>
                <w:lang w:val="uk-UA"/>
              </w:rPr>
              <w:t>постерів</w:t>
            </w:r>
            <w:proofErr w:type="spellEnd"/>
            <w:r w:rsidRPr="0026191E">
              <w:rPr>
                <w:lang w:val="uk-UA"/>
              </w:rPr>
              <w:t xml:space="preserve"> для інформування населення та іншої друкованої продукції у сфері ЦЗ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2019-2023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3,5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</w:tr>
      <w:tr w:rsidR="005E74E6" w:rsidRPr="0026191E" w:rsidTr="0026191E">
        <w:trPr>
          <w:trHeight w:val="390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ind w:left="-125" w:right="-55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11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ind w:left="-113" w:right="-113"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 xml:space="preserve">Виготовлення плакатів для розміщення на </w:t>
            </w:r>
            <w:proofErr w:type="spellStart"/>
            <w:r w:rsidRPr="0026191E">
              <w:rPr>
                <w:lang w:val="uk-UA"/>
              </w:rPr>
              <w:t>сітілайтах</w:t>
            </w:r>
            <w:proofErr w:type="spellEnd"/>
          </w:p>
        </w:tc>
        <w:tc>
          <w:tcPr>
            <w:tcW w:w="867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2019-2023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5B136A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CF42F5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4,0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</w:tr>
      <w:tr w:rsidR="005E74E6" w:rsidRPr="0026191E" w:rsidTr="0026191E">
        <w:trPr>
          <w:trHeight w:val="390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ind w:left="-125" w:right="-55"/>
              <w:jc w:val="center"/>
              <w:rPr>
                <w:lang w:val="uk-UA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ind w:left="-113" w:right="-113"/>
              <w:jc w:val="center"/>
              <w:rPr>
                <w:lang w:val="uk-UA"/>
              </w:rPr>
            </w:pPr>
            <w:r w:rsidRPr="0026191E">
              <w:rPr>
                <w:b/>
                <w:lang w:val="uk-UA"/>
              </w:rPr>
              <w:t>ВСЬОГО: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CF42F5">
            <w:pPr>
              <w:jc w:val="center"/>
              <w:rPr>
                <w:b/>
                <w:color w:val="000000"/>
                <w:lang w:val="uk-UA"/>
              </w:rPr>
            </w:pPr>
            <w:r w:rsidRPr="0026191E">
              <w:rPr>
                <w:b/>
                <w:color w:val="000000"/>
                <w:lang w:val="uk-UA"/>
              </w:rPr>
              <w:t>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CF42F5">
            <w:pPr>
              <w:jc w:val="center"/>
              <w:rPr>
                <w:b/>
                <w:color w:val="000000"/>
                <w:lang w:val="uk-UA"/>
              </w:rPr>
            </w:pPr>
            <w:r w:rsidRPr="0026191E">
              <w:rPr>
                <w:b/>
                <w:color w:val="000000"/>
                <w:lang w:val="uk-UA"/>
              </w:rPr>
              <w:t>18,5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3928AD" w:rsidP="00CF42F5">
            <w:pPr>
              <w:jc w:val="center"/>
              <w:rPr>
                <w:b/>
                <w:color w:val="000000"/>
                <w:lang w:val="uk-UA"/>
              </w:rPr>
            </w:pPr>
            <w:r w:rsidRPr="0026191E">
              <w:rPr>
                <w:b/>
                <w:color w:val="000000"/>
                <w:lang w:val="uk-UA"/>
              </w:rPr>
              <w:t>9,5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0A0845" w:rsidP="00CF42F5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3522,0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CF42F5">
            <w:pPr>
              <w:jc w:val="center"/>
              <w:rPr>
                <w:b/>
                <w:color w:val="000000"/>
                <w:lang w:val="uk-UA"/>
              </w:rPr>
            </w:pPr>
            <w:r w:rsidRPr="0026191E">
              <w:rPr>
                <w:b/>
                <w:color w:val="000000"/>
                <w:lang w:val="uk-UA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74E6" w:rsidRPr="0026191E" w:rsidRDefault="000A0845" w:rsidP="00CF42F5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3571,5</w:t>
            </w:r>
          </w:p>
        </w:tc>
      </w:tr>
      <w:tr w:rsidR="005E74E6" w:rsidRPr="0026191E" w:rsidTr="0026191E">
        <w:trPr>
          <w:trHeight w:val="409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  <w:p w:rsidR="005E74E6" w:rsidRPr="0026191E" w:rsidRDefault="005E74E6" w:rsidP="006A5D28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Забезпечення заходів по попередженню загибелі населення при виникненні надзвичайних ситуацій техногенного характеру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16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 xml:space="preserve">Придбання засобів матеріального резерву 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</w:p>
          <w:p w:rsidR="005E74E6" w:rsidRPr="0026191E" w:rsidRDefault="005E74E6" w:rsidP="00B024D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</w:p>
          <w:p w:rsidR="005E74E6" w:rsidRPr="0026191E" w:rsidRDefault="005E74E6" w:rsidP="00436E70">
            <w:pPr>
              <w:ind w:left="-57" w:right="-57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Управління з питань надзвичайних ситуацій та цивільного захисту населення Кременчуцької міської ради Кременчуцького району Полтавської області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 xml:space="preserve">Бюджет </w:t>
            </w:r>
            <w:proofErr w:type="spellStart"/>
            <w:r w:rsidRPr="0026191E">
              <w:rPr>
                <w:lang w:val="uk-UA"/>
              </w:rPr>
              <w:t>Кремен-чуцької</w:t>
            </w:r>
            <w:proofErr w:type="spellEnd"/>
            <w:r w:rsidRPr="0026191E">
              <w:rPr>
                <w:lang w:val="uk-UA"/>
              </w:rPr>
              <w:t xml:space="preserve"> міської </w:t>
            </w:r>
            <w:proofErr w:type="spellStart"/>
            <w:r w:rsidRPr="0026191E">
              <w:rPr>
                <w:lang w:val="uk-UA"/>
              </w:rPr>
              <w:t>терито-ріальної</w:t>
            </w:r>
            <w:proofErr w:type="spellEnd"/>
            <w:r w:rsidRPr="0026191E">
              <w:rPr>
                <w:lang w:val="uk-UA"/>
              </w:rPr>
              <w:t xml:space="preserve"> громади</w:t>
            </w:r>
            <w:r w:rsidRPr="0026191E">
              <w:rPr>
                <w:b/>
                <w:lang w:val="uk-UA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</w:tr>
      <w:tr w:rsidR="005E74E6" w:rsidRPr="0026191E" w:rsidTr="0026191E">
        <w:trPr>
          <w:trHeight w:val="219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12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16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Ліхтарі акумуляторні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2019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108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5E74E6" w:rsidRPr="00636101" w:rsidTr="0026191E">
        <w:trPr>
          <w:trHeight w:val="219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13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Маска медична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A55BD8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202</w:t>
            </w:r>
            <w:r w:rsidR="00A55BD8">
              <w:rPr>
                <w:lang w:val="uk-UA"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108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212F1A">
            <w:pPr>
              <w:spacing w:line="216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0A22ED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106,02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57" w:right="-57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 xml:space="preserve">Накопичення матеріальних засобів для запобігання виникнення та ліквідації наслідків </w:t>
            </w:r>
            <w:proofErr w:type="spellStart"/>
            <w:r w:rsidRPr="0026191E">
              <w:rPr>
                <w:lang w:val="uk-UA"/>
              </w:rPr>
              <w:t>медико-біологічних</w:t>
            </w:r>
            <w:proofErr w:type="spellEnd"/>
            <w:r w:rsidRPr="0026191E">
              <w:rPr>
                <w:lang w:val="uk-UA"/>
              </w:rPr>
              <w:t xml:space="preserve"> надзвичайних ситуацій</w:t>
            </w:r>
          </w:p>
        </w:tc>
      </w:tr>
      <w:tr w:rsidR="005E74E6" w:rsidRPr="0026191E" w:rsidTr="0026191E">
        <w:trPr>
          <w:trHeight w:val="219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14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 xml:space="preserve">Респіратор 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A55BD8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202</w:t>
            </w:r>
            <w:r w:rsidR="00A55BD8">
              <w:rPr>
                <w:lang w:val="uk-UA"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108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0A22ED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8,4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5E74E6" w:rsidRPr="0026191E" w:rsidTr="0026191E">
        <w:trPr>
          <w:trHeight w:val="219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15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Рукавички нітрилові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A55BD8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202</w:t>
            </w:r>
            <w:r w:rsidR="00A55BD8">
              <w:rPr>
                <w:lang w:val="uk-UA"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108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0A22ED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7,8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5E74E6" w:rsidRPr="0026191E" w:rsidTr="0026191E">
        <w:trPr>
          <w:trHeight w:val="219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16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Окуляри захисні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A55BD8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202</w:t>
            </w:r>
            <w:r w:rsidR="00A55BD8">
              <w:rPr>
                <w:lang w:val="uk-UA"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108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0A22ED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9,12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5E74E6" w:rsidRPr="0026191E" w:rsidTr="0026191E">
        <w:trPr>
          <w:trHeight w:val="219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17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 xml:space="preserve">Антисептик 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A55BD8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202</w:t>
            </w:r>
            <w:r w:rsidR="00A55BD8">
              <w:rPr>
                <w:lang w:val="uk-UA"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108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0A22ED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6,76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5E74E6" w:rsidRPr="0026191E" w:rsidTr="0026191E">
        <w:trPr>
          <w:trHeight w:val="409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16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Придбання індивідуальних засобів захисту для населення та формувань цивільного захисту: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108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43" w:right="-108"/>
              <w:contextualSpacing/>
              <w:jc w:val="center"/>
              <w:rPr>
                <w:lang w:val="uk-UA"/>
              </w:rPr>
            </w:pPr>
          </w:p>
          <w:p w:rsidR="005E74E6" w:rsidRPr="0026191E" w:rsidRDefault="005E74E6" w:rsidP="00B024D7">
            <w:pPr>
              <w:spacing w:line="216" w:lineRule="auto"/>
              <w:ind w:left="-43" w:right="-108"/>
              <w:contextualSpacing/>
              <w:jc w:val="center"/>
              <w:rPr>
                <w:lang w:val="uk-UA"/>
              </w:rPr>
            </w:pPr>
          </w:p>
          <w:p w:rsidR="005E74E6" w:rsidRPr="0026191E" w:rsidRDefault="005E74E6" w:rsidP="00B024D7">
            <w:pPr>
              <w:spacing w:line="216" w:lineRule="auto"/>
              <w:ind w:left="-113" w:right="-113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Захист непрацюючого населення, яке</w:t>
            </w:r>
          </w:p>
          <w:p w:rsidR="005E74E6" w:rsidRPr="0026191E" w:rsidRDefault="005E74E6" w:rsidP="00B024D7">
            <w:pPr>
              <w:spacing w:line="216" w:lineRule="auto"/>
              <w:ind w:left="-113" w:right="-113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проживає в зоні прогнозованого</w:t>
            </w:r>
          </w:p>
          <w:p w:rsidR="005E74E6" w:rsidRPr="0026191E" w:rsidRDefault="005E74E6" w:rsidP="00B024D7">
            <w:pPr>
              <w:spacing w:line="216" w:lineRule="auto"/>
              <w:ind w:left="-113" w:right="-113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хімічного забруднення та персоналу аварійних підрозділів, які залучаються до ліквідації НС</w:t>
            </w:r>
          </w:p>
          <w:p w:rsidR="005E74E6" w:rsidRPr="0026191E" w:rsidRDefault="005E74E6" w:rsidP="00B024D7">
            <w:pPr>
              <w:spacing w:line="216" w:lineRule="auto"/>
              <w:ind w:left="-113" w:right="-113"/>
              <w:jc w:val="center"/>
              <w:rPr>
                <w:lang w:val="uk-UA"/>
              </w:rPr>
            </w:pPr>
          </w:p>
          <w:p w:rsidR="005E74E6" w:rsidRPr="0026191E" w:rsidRDefault="005E74E6" w:rsidP="00B024D7">
            <w:pPr>
              <w:spacing w:line="216" w:lineRule="auto"/>
              <w:ind w:left="-102" w:right="-82"/>
              <w:jc w:val="center"/>
              <w:rPr>
                <w:lang w:val="uk-UA"/>
              </w:rPr>
            </w:pPr>
          </w:p>
          <w:p w:rsidR="005E74E6" w:rsidRPr="0026191E" w:rsidRDefault="005E74E6" w:rsidP="00B024D7">
            <w:pPr>
              <w:spacing w:line="216" w:lineRule="auto"/>
              <w:contextualSpacing/>
              <w:rPr>
                <w:lang w:val="uk-UA"/>
              </w:rPr>
            </w:pPr>
          </w:p>
          <w:p w:rsidR="005E74E6" w:rsidRPr="0026191E" w:rsidRDefault="005E74E6" w:rsidP="00B024D7">
            <w:pPr>
              <w:spacing w:line="216" w:lineRule="auto"/>
              <w:contextualSpacing/>
              <w:rPr>
                <w:lang w:val="uk-UA"/>
              </w:rPr>
            </w:pPr>
          </w:p>
          <w:p w:rsidR="005E74E6" w:rsidRPr="0026191E" w:rsidRDefault="005E74E6" w:rsidP="00B024D7">
            <w:pPr>
              <w:spacing w:line="216" w:lineRule="auto"/>
              <w:contextualSpacing/>
              <w:rPr>
                <w:lang w:val="uk-UA"/>
              </w:rPr>
            </w:pPr>
          </w:p>
          <w:p w:rsidR="005E74E6" w:rsidRPr="0026191E" w:rsidRDefault="005E74E6" w:rsidP="00B024D7">
            <w:pPr>
              <w:spacing w:line="216" w:lineRule="auto"/>
              <w:contextualSpacing/>
              <w:rPr>
                <w:lang w:val="uk-UA"/>
              </w:rPr>
            </w:pPr>
          </w:p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strike/>
                <w:lang w:val="uk-UA"/>
              </w:rPr>
            </w:pPr>
          </w:p>
        </w:tc>
      </w:tr>
      <w:tr w:rsidR="005E74E6" w:rsidRPr="0026191E" w:rsidTr="0026191E">
        <w:trPr>
          <w:trHeight w:val="409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6D192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18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16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Придбання протигазів з фільтруючими коробками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2020-2023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108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strike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0A22ED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6</w:t>
            </w:r>
            <w:r w:rsidR="005E74E6" w:rsidRPr="0026191E">
              <w:rPr>
                <w:lang w:val="uk-UA"/>
              </w:rPr>
              <w:t>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5E74E6" w:rsidRPr="0026191E" w:rsidTr="0026191E">
        <w:trPr>
          <w:trHeight w:val="409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16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Утилізація індивідуальних засобів захисту: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108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5E74E6" w:rsidRPr="0026191E" w:rsidTr="0026191E">
        <w:trPr>
          <w:trHeight w:val="409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6D192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19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Утилізація фільтрів до протигазів</w:t>
            </w: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B74585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2019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108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5E74E6" w:rsidRPr="0026191E" w:rsidTr="0026191E">
        <w:trPr>
          <w:trHeight w:val="409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Транспортування фільтрів до протигазів до місця утилізації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B74585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2019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108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0,55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5E74E6" w:rsidRPr="0026191E" w:rsidTr="0026191E">
        <w:trPr>
          <w:trHeight w:val="661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21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16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Закупівля пального для матеріального резерву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2020</w:t>
            </w:r>
            <w:r w:rsidR="00A55BD8">
              <w:rPr>
                <w:lang w:val="uk-UA"/>
              </w:rPr>
              <w:t>-2022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108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5E74E6" w:rsidRPr="0026191E" w:rsidRDefault="005E74E6" w:rsidP="00B024D7">
            <w:pPr>
              <w:spacing w:line="216" w:lineRule="auto"/>
              <w:ind w:left="-57" w:right="-57"/>
              <w:contextualSpacing/>
              <w:jc w:val="center"/>
              <w:rPr>
                <w:color w:val="000000"/>
                <w:lang w:val="uk-UA"/>
              </w:rPr>
            </w:pPr>
            <w:r w:rsidRPr="0026191E">
              <w:rPr>
                <w:color w:val="000000"/>
                <w:lang w:val="uk-UA"/>
              </w:rPr>
              <w:t>128,0</w:t>
            </w:r>
          </w:p>
          <w:p w:rsidR="005E74E6" w:rsidRPr="0026191E" w:rsidRDefault="005E74E6" w:rsidP="00E64C53">
            <w:pPr>
              <w:spacing w:line="216" w:lineRule="auto"/>
              <w:ind w:left="-57" w:right="-57"/>
              <w:contextualSpacing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F03355">
            <w:pPr>
              <w:spacing w:line="216" w:lineRule="auto"/>
              <w:ind w:right="-57"/>
              <w:contextualSpacing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0A22ED" w:rsidP="00F03355">
            <w:pPr>
              <w:spacing w:line="216" w:lineRule="auto"/>
              <w:ind w:right="-57"/>
              <w:contextualSpacing/>
              <w:jc w:val="center"/>
              <w:rPr>
                <w:b/>
                <w:color w:val="000000"/>
                <w:lang w:val="uk-UA"/>
              </w:rPr>
            </w:pPr>
            <w:r w:rsidRPr="0026191E">
              <w:rPr>
                <w:color w:val="000000"/>
                <w:lang w:val="uk-UA"/>
              </w:rPr>
              <w:t>472,0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F03355">
            <w:pPr>
              <w:spacing w:line="216" w:lineRule="auto"/>
              <w:ind w:right="-57"/>
              <w:contextualSpacing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5E74E6" w:rsidRPr="0026191E" w:rsidTr="0026191E">
        <w:trPr>
          <w:trHeight w:val="240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B3669F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5E74E6" w:rsidRPr="0026191E" w:rsidRDefault="005E74E6" w:rsidP="00B3669F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  <w:p w:rsidR="00B3669F" w:rsidRPr="0026191E" w:rsidRDefault="00B3669F" w:rsidP="00B3669F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B3669F">
            <w:pPr>
              <w:spacing w:line="216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ВСЬОГО: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B3669F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E74E6" w:rsidRPr="0026191E" w:rsidRDefault="005E74E6" w:rsidP="00B3669F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74E6" w:rsidRPr="0026191E" w:rsidRDefault="005E74E6" w:rsidP="00B3669F">
            <w:pPr>
              <w:spacing w:line="216" w:lineRule="auto"/>
              <w:ind w:left="-108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B3669F">
            <w:pPr>
              <w:spacing w:line="216" w:lineRule="auto"/>
              <w:ind w:left="-57" w:right="-57"/>
              <w:contextualSpacing/>
              <w:jc w:val="center"/>
              <w:rPr>
                <w:b/>
                <w:color w:val="000000"/>
                <w:lang w:val="uk-UA"/>
              </w:rPr>
            </w:pPr>
            <w:r w:rsidRPr="0026191E">
              <w:rPr>
                <w:b/>
                <w:color w:val="000000"/>
                <w:lang w:val="uk-UA"/>
              </w:rPr>
              <w:t>5,45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3669F">
            <w:pPr>
              <w:spacing w:line="216" w:lineRule="auto"/>
              <w:ind w:left="-57" w:right="-57"/>
              <w:contextualSpacing/>
              <w:jc w:val="center"/>
              <w:rPr>
                <w:b/>
                <w:color w:val="000000"/>
                <w:lang w:val="uk-UA"/>
              </w:rPr>
            </w:pPr>
            <w:r w:rsidRPr="0026191E">
              <w:rPr>
                <w:b/>
                <w:color w:val="000000"/>
                <w:lang w:val="uk-UA"/>
              </w:rPr>
              <w:t>128,0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3669F">
            <w:pPr>
              <w:spacing w:line="216" w:lineRule="auto"/>
              <w:ind w:left="-57" w:right="-57"/>
              <w:contextualSpacing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E1394E" w:rsidP="00B3669F">
            <w:pPr>
              <w:spacing w:line="216" w:lineRule="auto"/>
              <w:ind w:left="-57" w:right="-57"/>
              <w:contextualSpacing/>
              <w:jc w:val="center"/>
              <w:rPr>
                <w:b/>
                <w:color w:val="000000"/>
                <w:lang w:val="uk-UA"/>
              </w:rPr>
            </w:pPr>
            <w:r w:rsidRPr="0026191E">
              <w:rPr>
                <w:b/>
                <w:color w:val="000000"/>
                <w:lang w:val="uk-UA"/>
              </w:rPr>
              <w:t>1</w:t>
            </w:r>
            <w:r w:rsidR="005E74E6" w:rsidRPr="0026191E">
              <w:rPr>
                <w:b/>
                <w:color w:val="000000"/>
                <w:lang w:val="uk-UA"/>
              </w:rPr>
              <w:t>2</w:t>
            </w:r>
            <w:r w:rsidRPr="0026191E">
              <w:rPr>
                <w:b/>
                <w:color w:val="000000"/>
                <w:lang w:val="uk-UA"/>
              </w:rPr>
              <w:t>10,1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3669F">
            <w:pPr>
              <w:spacing w:line="216" w:lineRule="auto"/>
              <w:ind w:left="-57" w:right="-57"/>
              <w:contextualSpacing/>
              <w:jc w:val="center"/>
              <w:rPr>
                <w:b/>
                <w:color w:val="000000"/>
                <w:lang w:val="uk-UA"/>
              </w:rPr>
            </w:pPr>
            <w:r w:rsidRPr="0026191E">
              <w:rPr>
                <w:b/>
                <w:color w:val="000000"/>
                <w:lang w:val="uk-UA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74E6" w:rsidRPr="0026191E" w:rsidRDefault="005E74E6" w:rsidP="00B3669F">
            <w:pPr>
              <w:spacing w:line="216" w:lineRule="auto"/>
              <w:contextualSpacing/>
              <w:jc w:val="center"/>
              <w:rPr>
                <w:b/>
                <w:color w:val="000000"/>
                <w:lang w:val="uk-UA"/>
              </w:rPr>
            </w:pPr>
            <w:r w:rsidRPr="0026191E">
              <w:rPr>
                <w:b/>
                <w:color w:val="000000"/>
                <w:lang w:val="uk-UA"/>
              </w:rPr>
              <w:t>1543,55</w:t>
            </w:r>
          </w:p>
        </w:tc>
      </w:tr>
      <w:tr w:rsidR="005E74E6" w:rsidRPr="0026191E" w:rsidTr="0026191E">
        <w:trPr>
          <w:trHeight w:val="390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Обладнання консультаційних пунктів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B3669F">
            <w:pPr>
              <w:spacing w:line="216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Закупка обладнання для консультаційного пункту:</w:t>
            </w:r>
          </w:p>
        </w:tc>
        <w:tc>
          <w:tcPr>
            <w:tcW w:w="867" w:type="dxa"/>
            <w:vMerge w:val="restart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2019-2023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5E74E6" w:rsidRPr="0026191E" w:rsidRDefault="005E74E6" w:rsidP="00436E70">
            <w:pPr>
              <w:ind w:left="-57" w:right="-57"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Управління з питань надзвичайних ситуацій та цивільного захисту населення Кременчуцької міської ради Кременчуцького району Полтавської області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 xml:space="preserve">Бюджет </w:t>
            </w:r>
            <w:proofErr w:type="spellStart"/>
            <w:r w:rsidRPr="0026191E">
              <w:rPr>
                <w:lang w:val="uk-UA"/>
              </w:rPr>
              <w:t>Кремен-чуцької</w:t>
            </w:r>
            <w:proofErr w:type="spellEnd"/>
            <w:r w:rsidRPr="0026191E">
              <w:rPr>
                <w:lang w:val="uk-UA"/>
              </w:rPr>
              <w:t xml:space="preserve"> міської </w:t>
            </w:r>
            <w:proofErr w:type="spellStart"/>
            <w:r w:rsidRPr="0026191E">
              <w:rPr>
                <w:lang w:val="uk-UA"/>
              </w:rPr>
              <w:t>терито-ріальної</w:t>
            </w:r>
            <w:proofErr w:type="spellEnd"/>
            <w:r w:rsidRPr="0026191E">
              <w:rPr>
                <w:lang w:val="uk-UA"/>
              </w:rPr>
              <w:t xml:space="preserve"> громади</w:t>
            </w:r>
            <w:r w:rsidRPr="0026191E">
              <w:rPr>
                <w:b/>
                <w:lang w:val="uk-UA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57" w:right="-57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Виготовлення засобів наочної агітації</w:t>
            </w:r>
          </w:p>
        </w:tc>
      </w:tr>
      <w:tr w:rsidR="005E74E6" w:rsidRPr="0026191E" w:rsidTr="0026191E">
        <w:trPr>
          <w:trHeight w:val="390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22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Виготовлення кольорових листівок, плакатів (формат А3)</w:t>
            </w: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3,5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</w:tr>
      <w:tr w:rsidR="005E74E6" w:rsidRPr="0026191E" w:rsidTr="0026191E">
        <w:trPr>
          <w:trHeight w:val="390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23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Виготовлення стендів для обладнання консультативних пунктів</w:t>
            </w: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3,5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5E74E6" w:rsidRPr="0026191E" w:rsidTr="0026191E">
        <w:trPr>
          <w:trHeight w:val="132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16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ВСЬОГО: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18,0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6,0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7,0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44,0</w:t>
            </w:r>
          </w:p>
        </w:tc>
      </w:tr>
      <w:tr w:rsidR="005E74E6" w:rsidRPr="0026191E" w:rsidTr="003A4DDA">
        <w:trPr>
          <w:trHeight w:val="1400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24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5E74E6" w:rsidRPr="0026191E" w:rsidRDefault="005E74E6" w:rsidP="00B3669F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5E74E6" w:rsidRPr="0026191E" w:rsidRDefault="005E74E6" w:rsidP="00B3669F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5E74E6" w:rsidRPr="0026191E" w:rsidRDefault="005E74E6" w:rsidP="00B3669F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5E74E6" w:rsidRPr="0026191E" w:rsidRDefault="00B3669F" w:rsidP="00B3669F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утримання захищеного пункту управління місцевої ланки територіальної підсистеми єдиної державної системи цивільного захисту Полтавської області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Оплата за оренду приміщення міського запасного пункту управління ПАТ «</w:t>
            </w:r>
            <w:proofErr w:type="spellStart"/>
            <w:r w:rsidRPr="0026191E">
              <w:rPr>
                <w:lang w:val="uk-UA"/>
              </w:rPr>
              <w:t>АвтоКрАЗ</w:t>
            </w:r>
            <w:proofErr w:type="spellEnd"/>
            <w:r w:rsidRPr="0026191E">
              <w:rPr>
                <w:lang w:val="uk-UA"/>
              </w:rPr>
              <w:t>»</w:t>
            </w:r>
          </w:p>
        </w:tc>
        <w:tc>
          <w:tcPr>
            <w:tcW w:w="867" w:type="dxa"/>
            <w:vMerge w:val="restart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2019-2023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5E74E6" w:rsidRPr="0026191E" w:rsidRDefault="005E74E6" w:rsidP="002630AC">
            <w:pPr>
              <w:ind w:left="-57" w:right="-57"/>
              <w:jc w:val="center"/>
              <w:rPr>
                <w:lang w:val="uk-UA"/>
              </w:rPr>
            </w:pPr>
          </w:p>
          <w:p w:rsidR="005E74E6" w:rsidRPr="0026191E" w:rsidRDefault="005E74E6" w:rsidP="002630AC">
            <w:pPr>
              <w:ind w:left="-57" w:right="-57"/>
              <w:jc w:val="center"/>
              <w:rPr>
                <w:lang w:val="uk-UA"/>
              </w:rPr>
            </w:pPr>
          </w:p>
          <w:p w:rsidR="005E74E6" w:rsidRPr="0026191E" w:rsidRDefault="005E74E6" w:rsidP="002630AC">
            <w:pPr>
              <w:ind w:left="-57" w:right="-57"/>
              <w:jc w:val="center"/>
              <w:rPr>
                <w:lang w:val="uk-UA"/>
              </w:rPr>
            </w:pPr>
          </w:p>
          <w:p w:rsidR="005E74E6" w:rsidRDefault="005E74E6" w:rsidP="00436E70">
            <w:pPr>
              <w:ind w:left="-57" w:right="-57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Управління з питань надзвичайних ситуацій та цивільного захисту населення Кременчуцької міської ради Кременчуцького району Полтавської області</w:t>
            </w:r>
            <w:r w:rsidR="00DF2381">
              <w:rPr>
                <w:lang w:val="uk-UA"/>
              </w:rPr>
              <w:t>,</w:t>
            </w:r>
          </w:p>
          <w:p w:rsidR="00655EA5" w:rsidRDefault="00655EA5" w:rsidP="00436E70">
            <w:pPr>
              <w:ind w:left="-57" w:right="-57"/>
              <w:jc w:val="center"/>
              <w:rPr>
                <w:lang w:val="uk-UA"/>
              </w:rPr>
            </w:pPr>
          </w:p>
          <w:p w:rsidR="00DF2381" w:rsidRPr="0026191E" w:rsidRDefault="00DF2381" w:rsidP="00655EA5">
            <w:pPr>
              <w:ind w:left="-57" w:right="-57"/>
              <w:jc w:val="center"/>
              <w:rPr>
                <w:lang w:val="uk-UA"/>
              </w:rPr>
            </w:pPr>
            <w:r w:rsidRPr="00DF2381">
              <w:rPr>
                <w:lang w:val="uk-UA"/>
              </w:rPr>
              <w:lastRenderedPageBreak/>
              <w:t>Департамент житлово-комунального господарства Кременчуцької міської ради Кременчуцького району Полтавської області</w:t>
            </w:r>
            <w:r>
              <w:rPr>
                <w:lang w:val="uk-UA"/>
              </w:rPr>
              <w:t>,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 xml:space="preserve">Бюджет </w:t>
            </w:r>
            <w:proofErr w:type="spellStart"/>
            <w:r w:rsidRPr="0026191E">
              <w:rPr>
                <w:lang w:val="uk-UA"/>
              </w:rPr>
              <w:t>Кремен-чуцької</w:t>
            </w:r>
            <w:proofErr w:type="spellEnd"/>
            <w:r w:rsidRPr="0026191E">
              <w:rPr>
                <w:lang w:val="uk-UA"/>
              </w:rPr>
              <w:t xml:space="preserve"> міської </w:t>
            </w:r>
            <w:proofErr w:type="spellStart"/>
            <w:r w:rsidRPr="0026191E">
              <w:rPr>
                <w:lang w:val="uk-UA"/>
              </w:rPr>
              <w:t>терито-ріальної</w:t>
            </w:r>
            <w:proofErr w:type="spellEnd"/>
            <w:r w:rsidRPr="0026191E">
              <w:rPr>
                <w:lang w:val="uk-UA"/>
              </w:rPr>
              <w:t xml:space="preserve"> громади</w:t>
            </w:r>
            <w:r w:rsidRPr="0026191E">
              <w:rPr>
                <w:b/>
                <w:lang w:val="uk-UA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98,0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98,0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98,0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B3669F" w:rsidRPr="0026191E" w:rsidRDefault="005E74E6" w:rsidP="00B3669F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 xml:space="preserve">Утримання </w:t>
            </w:r>
            <w:r w:rsidR="00B3669F" w:rsidRPr="0026191E">
              <w:rPr>
                <w:lang w:val="uk-UA"/>
              </w:rPr>
              <w:t>захищеного</w:t>
            </w:r>
          </w:p>
          <w:p w:rsidR="005E74E6" w:rsidRPr="0026191E" w:rsidRDefault="005E74E6" w:rsidP="00B024D7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пункту</w:t>
            </w:r>
          </w:p>
          <w:p w:rsidR="005E74E6" w:rsidRPr="0026191E" w:rsidRDefault="005E74E6" w:rsidP="00B024D7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управління у постійній готовності</w:t>
            </w:r>
          </w:p>
          <w:p w:rsidR="005E74E6" w:rsidRPr="0026191E" w:rsidRDefault="005E74E6" w:rsidP="00B024D7">
            <w:pPr>
              <w:jc w:val="center"/>
              <w:rPr>
                <w:lang w:val="uk-UA"/>
              </w:rPr>
            </w:pPr>
          </w:p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5E74E6" w:rsidRPr="0026191E" w:rsidRDefault="005E74E6" w:rsidP="008B1880">
            <w:pPr>
              <w:spacing w:line="228" w:lineRule="auto"/>
              <w:ind w:right="-57"/>
              <w:contextualSpacing/>
              <w:rPr>
                <w:lang w:val="uk-UA"/>
              </w:rPr>
            </w:pPr>
          </w:p>
        </w:tc>
      </w:tr>
      <w:tr w:rsidR="005E74E6" w:rsidRPr="0026191E" w:rsidTr="0026191E">
        <w:trPr>
          <w:trHeight w:val="1032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E1394E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24/1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Придбання меблів</w:t>
            </w:r>
            <w:r w:rsidR="00541183" w:rsidRPr="0026191E">
              <w:rPr>
                <w:lang w:val="uk-UA"/>
              </w:rPr>
              <w:t>, устаткування та приладдя</w:t>
            </w:r>
            <w:r w:rsidRPr="0026191E">
              <w:rPr>
                <w:lang w:val="uk-UA"/>
              </w:rPr>
              <w:t xml:space="preserve"> </w:t>
            </w: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41183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5</w:t>
            </w:r>
            <w:r w:rsidR="005E74E6" w:rsidRPr="0026191E">
              <w:rPr>
                <w:lang w:val="uk-UA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100,0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</w:tr>
      <w:tr w:rsidR="005E74E6" w:rsidRPr="0026191E" w:rsidTr="0026191E">
        <w:trPr>
          <w:trHeight w:val="1032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825424" w:rsidP="00825424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24/2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 xml:space="preserve">Облаштування комп’ютерної мережі </w:t>
            </w: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41183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</w:tr>
      <w:tr w:rsidR="005E74E6" w:rsidRPr="0026191E" w:rsidTr="0026191E">
        <w:trPr>
          <w:trHeight w:val="1032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25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Абонентська плата за користування телефонами та телеграфом</w:t>
            </w: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2,4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</w:tr>
      <w:tr w:rsidR="005E74E6" w:rsidRPr="0026191E" w:rsidTr="0026191E">
        <w:trPr>
          <w:trHeight w:val="369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26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Оплата електроенергії</w:t>
            </w: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2,5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</w:tr>
      <w:tr w:rsidR="005E74E6" w:rsidRPr="0026191E" w:rsidTr="0026191E">
        <w:trPr>
          <w:trHeight w:val="1032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lastRenderedPageBreak/>
              <w:t>27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Оплата за випробування опору ізоляції електрокабелів, проводів, заземлення, «фаза-нуль»</w:t>
            </w: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1,8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</w:tr>
      <w:tr w:rsidR="005E74E6" w:rsidRPr="0026191E" w:rsidTr="00655EA5">
        <w:trPr>
          <w:trHeight w:val="1503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lastRenderedPageBreak/>
              <w:t>28</w:t>
            </w:r>
          </w:p>
        </w:tc>
        <w:tc>
          <w:tcPr>
            <w:tcW w:w="205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 xml:space="preserve">Оплата послуг </w:t>
            </w:r>
            <w:proofErr w:type="spellStart"/>
            <w:r w:rsidRPr="0026191E">
              <w:rPr>
                <w:lang w:val="uk-UA"/>
              </w:rPr>
              <w:t>відпо-відальної</w:t>
            </w:r>
            <w:proofErr w:type="spellEnd"/>
            <w:r w:rsidRPr="0026191E">
              <w:rPr>
                <w:lang w:val="uk-UA"/>
              </w:rPr>
              <w:t xml:space="preserve"> особи за електрогосподарство</w:t>
            </w:r>
          </w:p>
        </w:tc>
        <w:tc>
          <w:tcPr>
            <w:tcW w:w="86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4,80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4,80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4,80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5,1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5,1</w:t>
            </w: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</w:tr>
      <w:tr w:rsidR="005E74E6" w:rsidRPr="0026191E" w:rsidTr="0026191E">
        <w:trPr>
          <w:trHeight w:val="1032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29</w:t>
            </w:r>
          </w:p>
        </w:tc>
        <w:tc>
          <w:tcPr>
            <w:tcW w:w="20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Поточний ремонт та підтримання приміщень у готовності до застосування за призначенням</w:t>
            </w:r>
          </w:p>
        </w:tc>
        <w:tc>
          <w:tcPr>
            <w:tcW w:w="8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4E6" w:rsidRPr="0026191E" w:rsidRDefault="00160510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  <w:r w:rsidRPr="00160510">
              <w:rPr>
                <w:lang w:val="uk-UA"/>
              </w:rPr>
              <w:t>Комунальне підприємство «</w:t>
            </w:r>
            <w:proofErr w:type="spellStart"/>
            <w:r w:rsidRPr="00160510">
              <w:rPr>
                <w:lang w:val="uk-UA"/>
              </w:rPr>
              <w:t>Кременчукводоканал</w:t>
            </w:r>
            <w:proofErr w:type="spellEnd"/>
            <w:r w:rsidRPr="00160510">
              <w:rPr>
                <w:lang w:val="uk-UA"/>
              </w:rPr>
              <w:t>» Кременчуцької міської ради Кременчуцького району Полтавської області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804EE7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38750E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136,004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69,0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</w:tr>
      <w:tr w:rsidR="005E74E6" w:rsidRPr="0026191E" w:rsidTr="0026191E">
        <w:trPr>
          <w:trHeight w:val="690"/>
        </w:trPr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30</w:t>
            </w:r>
          </w:p>
        </w:tc>
        <w:tc>
          <w:tcPr>
            <w:tcW w:w="205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Погашення кредиторської заборгованості за оренду приміщення міського запасного пункту управління ПАТ «</w:t>
            </w:r>
            <w:proofErr w:type="spellStart"/>
            <w:r w:rsidRPr="0026191E">
              <w:rPr>
                <w:lang w:val="uk-UA"/>
              </w:rPr>
              <w:t>АвтоКрАЗ</w:t>
            </w:r>
            <w:proofErr w:type="spellEnd"/>
            <w:r w:rsidRPr="0026191E">
              <w:rPr>
                <w:lang w:val="uk-UA"/>
              </w:rPr>
              <w:t xml:space="preserve">», яка утворилась станом на 01.01.2020 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6D1920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2021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160510">
            <w:pPr>
              <w:spacing w:line="228" w:lineRule="auto"/>
              <w:ind w:right="-57"/>
              <w:contextualSpacing/>
              <w:rPr>
                <w:lang w:val="uk-UA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EB79F6">
            <w:pPr>
              <w:spacing w:line="228" w:lineRule="auto"/>
              <w:ind w:left="-85" w:right="-146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16,306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</w:tr>
      <w:tr w:rsidR="005E74E6" w:rsidRPr="0026191E" w:rsidTr="0026191E">
        <w:trPr>
          <w:trHeight w:val="1032"/>
        </w:trPr>
        <w:tc>
          <w:tcPr>
            <w:tcW w:w="4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31</w:t>
            </w:r>
          </w:p>
        </w:tc>
        <w:tc>
          <w:tcPr>
            <w:tcW w:w="20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04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 xml:space="preserve">Погашення кредиторської заборгованості, яка утворилась станом на 01.01.2021 </w:t>
            </w: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6D1920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2021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83,796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</w:tr>
      <w:tr w:rsidR="005E74E6" w:rsidRPr="0026191E" w:rsidTr="0026191E">
        <w:trPr>
          <w:trHeight w:val="63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04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ВСЬОГО: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color w:val="000000"/>
                <w:lang w:val="uk-UA"/>
              </w:rPr>
            </w:pPr>
            <w:r w:rsidRPr="0026191E">
              <w:rPr>
                <w:b/>
                <w:color w:val="000000"/>
                <w:lang w:val="uk-UA"/>
              </w:rPr>
              <w:t>108,7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8750E">
            <w:pPr>
              <w:spacing w:line="204" w:lineRule="auto"/>
              <w:ind w:left="-113" w:right="-113"/>
              <w:contextualSpacing/>
              <w:jc w:val="center"/>
              <w:rPr>
                <w:b/>
                <w:color w:val="000000"/>
                <w:lang w:val="uk-UA"/>
              </w:rPr>
            </w:pPr>
            <w:r w:rsidRPr="0026191E">
              <w:rPr>
                <w:b/>
                <w:color w:val="000000"/>
                <w:lang w:val="uk-UA"/>
              </w:rPr>
              <w:t>125,806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38750E" w:rsidP="00913505">
            <w:pPr>
              <w:spacing w:line="204" w:lineRule="auto"/>
              <w:ind w:left="-113" w:right="-113"/>
              <w:contextualSpacing/>
              <w:jc w:val="center"/>
              <w:rPr>
                <w:b/>
                <w:color w:val="000000"/>
                <w:lang w:val="uk-UA"/>
              </w:rPr>
            </w:pPr>
            <w:r w:rsidRPr="0026191E">
              <w:rPr>
                <w:b/>
                <w:color w:val="000000"/>
                <w:lang w:val="uk-UA"/>
              </w:rPr>
              <w:t>19</w:t>
            </w:r>
            <w:r w:rsidR="00913505">
              <w:rPr>
                <w:b/>
                <w:color w:val="000000"/>
                <w:lang w:val="uk-UA"/>
              </w:rPr>
              <w:t>2</w:t>
            </w:r>
            <w:r w:rsidRPr="0026191E">
              <w:rPr>
                <w:b/>
                <w:color w:val="000000"/>
                <w:lang w:val="uk-UA"/>
              </w:rPr>
              <w:t>,</w:t>
            </w:r>
            <w:r w:rsidR="00913505">
              <w:rPr>
                <w:b/>
                <w:color w:val="000000"/>
                <w:lang w:val="uk-UA"/>
              </w:rPr>
              <w:t>4</w:t>
            </w:r>
            <w:r w:rsidRPr="0026191E">
              <w:rPr>
                <w:b/>
                <w:color w:val="000000"/>
                <w:lang w:val="uk-UA"/>
              </w:rPr>
              <w:t>96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38750E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color w:val="000000"/>
                <w:lang w:val="uk-UA"/>
              </w:rPr>
            </w:pPr>
            <w:r w:rsidRPr="0026191E">
              <w:rPr>
                <w:b/>
                <w:color w:val="000000"/>
                <w:lang w:val="uk-UA"/>
              </w:rPr>
              <w:t>248,404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color w:val="000000"/>
                <w:lang w:val="uk-UA"/>
              </w:rPr>
            </w:pPr>
            <w:r w:rsidRPr="0026191E">
              <w:rPr>
                <w:b/>
                <w:color w:val="000000"/>
                <w:lang w:val="uk-UA"/>
              </w:rPr>
              <w:t>181,4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color w:val="000000"/>
                <w:lang w:val="uk-UA"/>
              </w:rPr>
            </w:pPr>
            <w:r w:rsidRPr="0026191E">
              <w:rPr>
                <w:b/>
                <w:color w:val="000000"/>
                <w:lang w:val="uk-UA"/>
              </w:rPr>
              <w:t>856,806</w:t>
            </w:r>
          </w:p>
        </w:tc>
      </w:tr>
      <w:tr w:rsidR="005E74E6" w:rsidRPr="0026191E" w:rsidTr="0026191E">
        <w:trPr>
          <w:trHeight w:val="440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lastRenderedPageBreak/>
              <w:t>32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Обладнання пересувного пункту управління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04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 xml:space="preserve">Закупка </w:t>
            </w:r>
            <w:proofErr w:type="spellStart"/>
            <w:r w:rsidRPr="0026191E">
              <w:rPr>
                <w:lang w:val="uk-UA"/>
              </w:rPr>
              <w:t>пневмокаркасної</w:t>
            </w:r>
            <w:proofErr w:type="spellEnd"/>
            <w:r w:rsidRPr="0026191E">
              <w:rPr>
                <w:lang w:val="uk-UA"/>
              </w:rPr>
              <w:t xml:space="preserve"> палатки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2019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5E74E6" w:rsidRPr="0026191E" w:rsidRDefault="005E74E6" w:rsidP="00436E70">
            <w:pPr>
              <w:ind w:left="-57" w:right="-57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Управління з питань надзвичайних ситуацій та цивільного захисту населення Кременчуцької міської ради Кременчуцького району Полтавської області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3669F" w:rsidRPr="0026191E" w:rsidRDefault="00B3669F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  <w:p w:rsidR="00B3669F" w:rsidRPr="0026191E" w:rsidRDefault="00B3669F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 xml:space="preserve">Бюджет </w:t>
            </w:r>
            <w:proofErr w:type="spellStart"/>
            <w:r w:rsidRPr="0026191E">
              <w:rPr>
                <w:lang w:val="uk-UA"/>
              </w:rPr>
              <w:t>Кремен-чуцької</w:t>
            </w:r>
            <w:proofErr w:type="spellEnd"/>
            <w:r w:rsidRPr="0026191E">
              <w:rPr>
                <w:lang w:val="uk-UA"/>
              </w:rPr>
              <w:t xml:space="preserve"> міської </w:t>
            </w:r>
            <w:proofErr w:type="spellStart"/>
            <w:r w:rsidRPr="0026191E">
              <w:rPr>
                <w:lang w:val="uk-UA"/>
              </w:rPr>
              <w:t>терито-ріальної</w:t>
            </w:r>
            <w:proofErr w:type="spellEnd"/>
            <w:r w:rsidRPr="0026191E">
              <w:rPr>
                <w:lang w:val="uk-UA"/>
              </w:rPr>
              <w:t xml:space="preserve"> громади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227,0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Створення  та облаштування пересувного пункту управління</w:t>
            </w:r>
          </w:p>
        </w:tc>
      </w:tr>
      <w:tr w:rsidR="005E74E6" w:rsidRPr="0026191E" w:rsidTr="0026191E">
        <w:trPr>
          <w:trHeight w:val="426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33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04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 xml:space="preserve">Газовий нагрівач повітря 20кВт з </w:t>
            </w:r>
            <w:proofErr w:type="spellStart"/>
            <w:r w:rsidRPr="0026191E">
              <w:rPr>
                <w:lang w:val="uk-UA"/>
              </w:rPr>
              <w:t>терморукавом</w:t>
            </w:r>
            <w:proofErr w:type="spellEnd"/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2019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</w:tr>
      <w:tr w:rsidR="005E74E6" w:rsidRPr="0026191E" w:rsidTr="0026191E">
        <w:trPr>
          <w:trHeight w:val="548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34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04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 xml:space="preserve">Гібрид </w:t>
            </w:r>
            <w:proofErr w:type="spellStart"/>
            <w:r w:rsidRPr="0026191E">
              <w:rPr>
                <w:lang w:val="uk-UA"/>
              </w:rPr>
              <w:t>бензиногазовий</w:t>
            </w:r>
            <w:proofErr w:type="spellEnd"/>
            <w:r w:rsidRPr="0026191E">
              <w:rPr>
                <w:lang w:val="uk-UA"/>
              </w:rPr>
              <w:t xml:space="preserve"> генератор 5,5 кВт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2019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</w:tr>
      <w:tr w:rsidR="005E74E6" w:rsidRPr="0026191E" w:rsidTr="0026191E">
        <w:trPr>
          <w:trHeight w:val="426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35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04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Захищений ноутбук для роботи в екстремальних умовах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A55BD8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202</w:t>
            </w:r>
            <w:r w:rsidR="00A55BD8">
              <w:rPr>
                <w:lang w:val="uk-UA"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825424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110,0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</w:tr>
      <w:tr w:rsidR="005E74E6" w:rsidRPr="0026191E" w:rsidTr="0026191E">
        <w:trPr>
          <w:trHeight w:val="426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36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04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 xml:space="preserve">Стіл розкладний </w:t>
            </w:r>
          </w:p>
          <w:p w:rsidR="005E74E6" w:rsidRPr="0026191E" w:rsidRDefault="005E74E6" w:rsidP="004C6277">
            <w:pPr>
              <w:spacing w:line="204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(22 од.)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A55BD8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202</w:t>
            </w:r>
            <w:r w:rsidR="00A55BD8">
              <w:rPr>
                <w:lang w:val="uk-UA"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825424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47,3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</w:tr>
      <w:tr w:rsidR="005E74E6" w:rsidRPr="0026191E" w:rsidTr="0026191E">
        <w:trPr>
          <w:trHeight w:val="231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37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04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Стілець розкладний (62 од.)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A55BD8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202</w:t>
            </w:r>
            <w:r w:rsidR="00A55BD8">
              <w:rPr>
                <w:lang w:val="uk-UA"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825424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22,1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</w:tr>
      <w:tr w:rsidR="005E74E6" w:rsidRPr="0026191E" w:rsidTr="0026191E">
        <w:trPr>
          <w:trHeight w:val="97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04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ВСЬОГО: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290,0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825424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color w:val="000000"/>
                <w:lang w:val="uk-UA"/>
              </w:rPr>
              <w:t>179,4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color w:val="000000"/>
                <w:lang w:val="uk-UA"/>
              </w:rPr>
            </w:pPr>
            <w:r w:rsidRPr="0026191E">
              <w:rPr>
                <w:b/>
                <w:color w:val="000000"/>
                <w:lang w:val="uk-UA"/>
              </w:rPr>
              <w:t>469,4</w:t>
            </w:r>
          </w:p>
        </w:tc>
      </w:tr>
      <w:tr w:rsidR="005E74E6" w:rsidRPr="00636101" w:rsidTr="0026191E">
        <w:trPr>
          <w:trHeight w:val="123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38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 xml:space="preserve">Оснащення навчальних кабінетів Кременчуцьких курсів ЦЗ </w:t>
            </w:r>
            <w:proofErr w:type="spellStart"/>
            <w:r w:rsidRPr="0026191E">
              <w:rPr>
                <w:lang w:val="uk-UA"/>
              </w:rPr>
              <w:t>ІІІ-ої</w:t>
            </w:r>
            <w:proofErr w:type="spellEnd"/>
            <w:r w:rsidRPr="0026191E">
              <w:rPr>
                <w:lang w:val="uk-UA"/>
              </w:rPr>
              <w:t xml:space="preserve"> категорії засобами навчання та обладнанням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04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Придбання двомісних навчальних столів і стільців для двох навчальних кабінетів загальною кількістю              80 посадових місць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2019</w:t>
            </w:r>
            <w:r w:rsidR="00A55BD8">
              <w:rPr>
                <w:lang w:val="uk-UA"/>
              </w:rPr>
              <w:t>-2020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shd w:val="clear" w:color="auto" w:fill="FFFFFF"/>
                <w:lang w:val="uk-UA"/>
              </w:rPr>
            </w:pPr>
            <w:r w:rsidRPr="0026191E">
              <w:rPr>
                <w:shd w:val="clear" w:color="auto" w:fill="FFFFFF"/>
                <w:lang w:val="uk-UA"/>
              </w:rPr>
              <w:t xml:space="preserve">Навчально-методичний центр </w:t>
            </w:r>
          </w:p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26191E">
              <w:rPr>
                <w:shd w:val="clear" w:color="auto" w:fill="FFFFFF"/>
                <w:lang w:val="uk-UA"/>
              </w:rPr>
              <w:t>цивільного захисту та безпеки життєдіяльності Полтавської області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 xml:space="preserve">Бюджет </w:t>
            </w:r>
            <w:proofErr w:type="spellStart"/>
            <w:r w:rsidRPr="0026191E">
              <w:rPr>
                <w:lang w:val="uk-UA"/>
              </w:rPr>
              <w:t>Кремен-чуцької</w:t>
            </w:r>
            <w:proofErr w:type="spellEnd"/>
            <w:r w:rsidRPr="0026191E">
              <w:rPr>
                <w:lang w:val="uk-UA"/>
              </w:rPr>
              <w:t xml:space="preserve"> міської </w:t>
            </w:r>
            <w:proofErr w:type="spellStart"/>
            <w:r w:rsidRPr="0026191E">
              <w:rPr>
                <w:lang w:val="uk-UA"/>
              </w:rPr>
              <w:t>терито-ріальної</w:t>
            </w:r>
            <w:proofErr w:type="spellEnd"/>
            <w:r w:rsidRPr="0026191E">
              <w:rPr>
                <w:lang w:val="uk-UA"/>
              </w:rPr>
              <w:t xml:space="preserve"> громади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160,0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74E6" w:rsidRPr="0026191E" w:rsidRDefault="005E74E6" w:rsidP="00BD4F76">
            <w:pPr>
              <w:spacing w:line="204" w:lineRule="auto"/>
              <w:ind w:left="-113" w:right="-113"/>
              <w:contextualSpacing/>
              <w:jc w:val="center"/>
              <w:rPr>
                <w:spacing w:val="-6"/>
                <w:lang w:val="uk-UA"/>
              </w:rPr>
            </w:pPr>
            <w:r w:rsidRPr="0026191E">
              <w:rPr>
                <w:spacing w:val="-6"/>
                <w:lang w:val="uk-UA"/>
              </w:rPr>
              <w:t>Створення відповідних умов для якісного проведення функціонального навчання з питань цивільного захисту та надання кваліфікованої допомоги з питань організації, планування та здійснення заходів цивільного захисту</w:t>
            </w:r>
          </w:p>
        </w:tc>
      </w:tr>
      <w:tr w:rsidR="005E74E6" w:rsidRPr="0026191E" w:rsidTr="0026191E">
        <w:trPr>
          <w:trHeight w:val="409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39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04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Придбання мультимедійного інтерактивного комплексу в навчальний кабінет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2019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45,0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rPr>
                <w:spacing w:val="-6"/>
                <w:lang w:val="uk-UA"/>
              </w:rPr>
            </w:pPr>
          </w:p>
        </w:tc>
      </w:tr>
      <w:tr w:rsidR="005E74E6" w:rsidRPr="0026191E" w:rsidTr="0026191E">
        <w:trPr>
          <w:trHeight w:val="979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40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04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Придбання та встановлення  мультимедійної дошки в навчальний кабінет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A55BD8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2019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rPr>
                <w:spacing w:val="-6"/>
                <w:lang w:val="uk-UA"/>
              </w:rPr>
            </w:pPr>
          </w:p>
        </w:tc>
      </w:tr>
      <w:tr w:rsidR="005E74E6" w:rsidRPr="0026191E" w:rsidTr="0026191E">
        <w:trPr>
          <w:trHeight w:val="123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41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04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 xml:space="preserve">Придбання комп’ютерного обладнання, меблів для кабінету інформаційних </w:t>
            </w:r>
            <w:r w:rsidRPr="0026191E">
              <w:rPr>
                <w:lang w:val="uk-UA"/>
              </w:rPr>
              <w:lastRenderedPageBreak/>
              <w:t>технологій на 10 робочих місць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lastRenderedPageBreak/>
              <w:t>2019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 xml:space="preserve">Бюджет </w:t>
            </w:r>
            <w:proofErr w:type="spellStart"/>
            <w:r w:rsidRPr="0026191E">
              <w:rPr>
                <w:lang w:val="uk-UA"/>
              </w:rPr>
              <w:t>Кремен-чуцької</w:t>
            </w:r>
            <w:proofErr w:type="spellEnd"/>
            <w:r w:rsidRPr="0026191E">
              <w:rPr>
                <w:lang w:val="uk-UA"/>
              </w:rPr>
              <w:t xml:space="preserve"> міської </w:t>
            </w:r>
            <w:proofErr w:type="spellStart"/>
            <w:r w:rsidRPr="0026191E">
              <w:rPr>
                <w:lang w:val="uk-UA"/>
              </w:rPr>
              <w:lastRenderedPageBreak/>
              <w:t>терито-ріальної</w:t>
            </w:r>
            <w:proofErr w:type="spellEnd"/>
            <w:r w:rsidRPr="0026191E">
              <w:rPr>
                <w:lang w:val="uk-UA"/>
              </w:rPr>
              <w:t xml:space="preserve"> громади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lastRenderedPageBreak/>
              <w:t>100,0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102" w:right="-113"/>
              <w:contextualSpacing/>
              <w:jc w:val="center"/>
              <w:rPr>
                <w:spacing w:val="-6"/>
                <w:lang w:val="uk-UA"/>
              </w:rPr>
            </w:pPr>
            <w:r w:rsidRPr="0026191E">
              <w:rPr>
                <w:spacing w:val="-6"/>
                <w:lang w:val="uk-UA"/>
              </w:rPr>
              <w:t xml:space="preserve">Створення фонду навчальної, довідкової, </w:t>
            </w:r>
            <w:r w:rsidRPr="0026191E">
              <w:rPr>
                <w:spacing w:val="-6"/>
                <w:lang w:val="uk-UA"/>
              </w:rPr>
              <w:lastRenderedPageBreak/>
              <w:t>методичної літератури і матеріалів. Формування бази даних щодо навчання населення діям у надзвичайних ситуаціях. Надання інформаційно-методичної підтримки суб’єктам господарювання міста</w:t>
            </w:r>
          </w:p>
        </w:tc>
      </w:tr>
      <w:tr w:rsidR="005E74E6" w:rsidRPr="0026191E" w:rsidTr="0026191E">
        <w:trPr>
          <w:trHeight w:val="409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lastRenderedPageBreak/>
              <w:t>42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04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 xml:space="preserve">Придбання </w:t>
            </w:r>
            <w:proofErr w:type="spellStart"/>
            <w:r w:rsidRPr="0026191E">
              <w:rPr>
                <w:lang w:val="uk-UA"/>
              </w:rPr>
              <w:t>багатофункціональ-ного</w:t>
            </w:r>
            <w:proofErr w:type="spellEnd"/>
            <w:r w:rsidRPr="0026191E">
              <w:rPr>
                <w:lang w:val="uk-UA"/>
              </w:rPr>
              <w:t xml:space="preserve"> пристрою для консультаційно-методичного кабінету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2019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spacing w:val="-6"/>
                <w:lang w:val="uk-UA"/>
              </w:rPr>
            </w:pPr>
          </w:p>
        </w:tc>
      </w:tr>
      <w:tr w:rsidR="005E74E6" w:rsidRPr="0026191E" w:rsidTr="0026191E">
        <w:trPr>
          <w:trHeight w:val="880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43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04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Проведення модернізації існуючої комп’ютерної техніки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2019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spacing w:val="-6"/>
                <w:lang w:val="uk-UA"/>
              </w:rPr>
            </w:pPr>
          </w:p>
        </w:tc>
      </w:tr>
      <w:tr w:rsidR="005E74E6" w:rsidRPr="0026191E" w:rsidTr="0026191E">
        <w:trPr>
          <w:trHeight w:val="409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44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 xml:space="preserve">Ремонт приміщення Кременчуцьких курсів ЦЗ </w:t>
            </w:r>
            <w:proofErr w:type="spellStart"/>
            <w:r w:rsidRPr="0026191E">
              <w:rPr>
                <w:lang w:val="uk-UA"/>
              </w:rPr>
              <w:t>ІІІ-ої</w:t>
            </w:r>
            <w:proofErr w:type="spellEnd"/>
            <w:r w:rsidRPr="0026191E">
              <w:rPr>
                <w:lang w:val="uk-UA"/>
              </w:rPr>
              <w:t xml:space="preserve"> категорії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04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 xml:space="preserve">Забезпечення ремонту приміщення Кременчуцьких курсів </w:t>
            </w:r>
            <w:proofErr w:type="spellStart"/>
            <w:r w:rsidRPr="0026191E">
              <w:rPr>
                <w:lang w:val="uk-UA"/>
              </w:rPr>
              <w:t>ІІІ-ої</w:t>
            </w:r>
            <w:proofErr w:type="spellEnd"/>
            <w:r w:rsidRPr="0026191E">
              <w:rPr>
                <w:lang w:val="uk-UA"/>
              </w:rPr>
              <w:t xml:space="preserve"> категорії, забезпечення належного технічного стану, створення умов унеможливлення виникнення аварійних ситуацій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B74585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2020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shd w:val="clear" w:color="auto" w:fill="FFFFFF"/>
                <w:lang w:val="uk-UA"/>
              </w:rPr>
            </w:pPr>
            <w:r w:rsidRPr="0026191E">
              <w:rPr>
                <w:shd w:val="clear" w:color="auto" w:fill="FFFFFF"/>
                <w:lang w:val="uk-UA"/>
              </w:rPr>
              <w:t xml:space="preserve">Навчально-методичний центр </w:t>
            </w:r>
          </w:p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shd w:val="clear" w:color="auto" w:fill="FFFFFF"/>
                <w:lang w:val="uk-UA"/>
              </w:rPr>
              <w:t>цивільного захисту та безпеки життєдіяльності Полтавської області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 xml:space="preserve">Бюджет </w:t>
            </w:r>
            <w:proofErr w:type="spellStart"/>
            <w:r w:rsidRPr="0026191E">
              <w:rPr>
                <w:lang w:val="uk-UA"/>
              </w:rPr>
              <w:t>Кремен-чуцької</w:t>
            </w:r>
            <w:proofErr w:type="spellEnd"/>
            <w:r w:rsidRPr="0026191E">
              <w:rPr>
                <w:lang w:val="uk-UA"/>
              </w:rPr>
              <w:t xml:space="preserve"> міської </w:t>
            </w:r>
            <w:proofErr w:type="spellStart"/>
            <w:r w:rsidRPr="0026191E">
              <w:rPr>
                <w:lang w:val="uk-UA"/>
              </w:rPr>
              <w:t>терито-ріальної</w:t>
            </w:r>
            <w:proofErr w:type="spellEnd"/>
            <w:r w:rsidRPr="0026191E">
              <w:rPr>
                <w:lang w:val="uk-UA"/>
              </w:rPr>
              <w:t xml:space="preserve"> громади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strike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spacing w:val="-6"/>
                <w:lang w:val="uk-UA"/>
              </w:rPr>
            </w:pPr>
            <w:r w:rsidRPr="0026191E">
              <w:rPr>
                <w:spacing w:val="-6"/>
                <w:lang w:val="uk-UA"/>
              </w:rPr>
              <w:t>Створення відповідних умов для якісного та своєчасного виконання завдань та повноважень Територіальних курсів</w:t>
            </w:r>
          </w:p>
        </w:tc>
      </w:tr>
      <w:tr w:rsidR="005E74E6" w:rsidRPr="0026191E" w:rsidTr="0026191E">
        <w:trPr>
          <w:trHeight w:val="278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36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04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b/>
                <w:lang w:val="uk-UA"/>
              </w:rPr>
              <w:t>ВСЬОГО: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332,0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250,0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582,0</w:t>
            </w:r>
          </w:p>
        </w:tc>
      </w:tr>
      <w:tr w:rsidR="005E74E6" w:rsidRPr="00B024D7" w:rsidTr="0026191E">
        <w:trPr>
          <w:trHeight w:val="1115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ВСЬОГО за програмою управління з питань НС та ЦЗН:</w:t>
            </w: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0C4731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E74E6" w:rsidRPr="0026191E" w:rsidRDefault="005E74E6" w:rsidP="000C4731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74E6" w:rsidRPr="0026191E" w:rsidRDefault="005E74E6" w:rsidP="000C4731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963DF1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7716,65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804EE7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528,306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38750E" w:rsidP="00913505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20</w:t>
            </w:r>
            <w:r w:rsidR="00913505">
              <w:rPr>
                <w:b/>
                <w:lang w:val="uk-UA"/>
              </w:rPr>
              <w:t>7</w:t>
            </w:r>
            <w:r w:rsidR="00AB10F5" w:rsidRPr="0026191E">
              <w:rPr>
                <w:b/>
                <w:lang w:val="uk-UA"/>
              </w:rPr>
              <w:t>,</w:t>
            </w:r>
            <w:r w:rsidR="00913505">
              <w:rPr>
                <w:b/>
                <w:lang w:val="uk-UA"/>
              </w:rPr>
              <w:t>9</w:t>
            </w:r>
            <w:r w:rsidRPr="0026191E">
              <w:rPr>
                <w:b/>
                <w:lang w:val="uk-UA"/>
              </w:rPr>
              <w:t>9</w:t>
            </w:r>
            <w:r w:rsidR="00AB10F5" w:rsidRPr="0026191E">
              <w:rPr>
                <w:b/>
                <w:lang w:val="uk-UA"/>
              </w:rPr>
              <w:t>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AB10F5" w:rsidP="0038750E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156</w:t>
            </w:r>
            <w:r w:rsidR="0038750E" w:rsidRPr="0026191E">
              <w:rPr>
                <w:b/>
                <w:lang w:val="uk-UA"/>
              </w:rPr>
              <w:t>83</w:t>
            </w:r>
            <w:r w:rsidRPr="0026191E">
              <w:rPr>
                <w:b/>
                <w:lang w:val="uk-UA"/>
              </w:rPr>
              <w:t>,</w:t>
            </w:r>
            <w:r w:rsidR="00913505">
              <w:rPr>
                <w:b/>
                <w:lang w:val="uk-UA"/>
              </w:rPr>
              <w:t>8</w:t>
            </w:r>
            <w:r w:rsidRPr="0026191E">
              <w:rPr>
                <w:b/>
                <w:lang w:val="uk-UA"/>
              </w:rPr>
              <w:t>9</w:t>
            </w:r>
            <w:r w:rsidR="00913505">
              <w:rPr>
                <w:b/>
                <w:lang w:val="uk-UA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963DF1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4515,4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74E6" w:rsidRPr="0026191E" w:rsidRDefault="005E74E6" w:rsidP="000C4731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ВСЬОГО</w:t>
            </w:r>
          </w:p>
          <w:p w:rsidR="005E74E6" w:rsidRPr="0026191E" w:rsidRDefault="005E74E6" w:rsidP="000C4731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за 5 років:</w:t>
            </w:r>
          </w:p>
          <w:p w:rsidR="005E74E6" w:rsidRPr="00B024D7" w:rsidRDefault="005E74E6" w:rsidP="000C4731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28652,25</w:t>
            </w:r>
          </w:p>
        </w:tc>
      </w:tr>
    </w:tbl>
    <w:p w:rsidR="00602660" w:rsidRDefault="00602660" w:rsidP="00B20AC2">
      <w:pPr>
        <w:jc w:val="both"/>
        <w:rPr>
          <w:b/>
          <w:sz w:val="28"/>
          <w:szCs w:val="28"/>
          <w:lang w:val="uk-UA"/>
        </w:rPr>
      </w:pPr>
    </w:p>
    <w:p w:rsidR="00B20AC2" w:rsidRPr="00B024D7" w:rsidRDefault="00AB10F5" w:rsidP="00B20AC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B20AC2" w:rsidRPr="00B024D7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 xml:space="preserve"> </w:t>
      </w:r>
      <w:r w:rsidR="00B20AC2" w:rsidRPr="00B024D7">
        <w:rPr>
          <w:b/>
          <w:sz w:val="28"/>
          <w:szCs w:val="28"/>
          <w:lang w:val="uk-UA"/>
        </w:rPr>
        <w:t>управління з питань</w:t>
      </w:r>
    </w:p>
    <w:p w:rsidR="00B20AC2" w:rsidRPr="00B024D7" w:rsidRDefault="00B20AC2" w:rsidP="00B20AC2">
      <w:pPr>
        <w:rPr>
          <w:b/>
          <w:sz w:val="28"/>
          <w:szCs w:val="28"/>
          <w:lang w:val="uk-UA"/>
        </w:rPr>
      </w:pPr>
      <w:bookmarkStart w:id="0" w:name="_GoBack"/>
      <w:bookmarkEnd w:id="0"/>
      <w:r w:rsidRPr="00B024D7">
        <w:rPr>
          <w:b/>
          <w:sz w:val="28"/>
          <w:szCs w:val="28"/>
          <w:lang w:val="uk-UA"/>
        </w:rPr>
        <w:t>надзвичайних ситуацій та цивільного</w:t>
      </w:r>
    </w:p>
    <w:p w:rsidR="00C34603" w:rsidRDefault="00B20AC2" w:rsidP="00C34603">
      <w:pPr>
        <w:rPr>
          <w:b/>
          <w:sz w:val="28"/>
          <w:szCs w:val="28"/>
          <w:lang w:val="uk-UA"/>
        </w:rPr>
      </w:pPr>
      <w:r w:rsidRPr="00B024D7">
        <w:rPr>
          <w:b/>
          <w:sz w:val="28"/>
          <w:szCs w:val="28"/>
          <w:lang w:val="uk-UA"/>
        </w:rPr>
        <w:t>захист</w:t>
      </w:r>
      <w:r w:rsidR="00C34603">
        <w:rPr>
          <w:b/>
          <w:sz w:val="28"/>
          <w:szCs w:val="28"/>
          <w:lang w:val="uk-UA"/>
        </w:rPr>
        <w:t xml:space="preserve">у населення </w:t>
      </w:r>
      <w:r w:rsidRPr="00B024D7">
        <w:rPr>
          <w:b/>
          <w:sz w:val="28"/>
          <w:szCs w:val="28"/>
          <w:lang w:val="uk-UA"/>
        </w:rPr>
        <w:t>Кременчуцької міської ради</w:t>
      </w:r>
    </w:p>
    <w:p w:rsidR="00B20AC2" w:rsidRPr="00B024D7" w:rsidRDefault="00C34603" w:rsidP="00AB10F5">
      <w:pPr>
        <w:rPr>
          <w:lang w:val="uk-UA"/>
        </w:rPr>
      </w:pPr>
      <w:r>
        <w:rPr>
          <w:b/>
          <w:sz w:val="28"/>
          <w:szCs w:val="28"/>
          <w:lang w:val="uk-UA"/>
        </w:rPr>
        <w:t>Кременчуцького району Полтавської області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B20AC2" w:rsidRPr="00B024D7">
        <w:rPr>
          <w:b/>
          <w:sz w:val="28"/>
          <w:szCs w:val="28"/>
          <w:lang w:val="uk-UA"/>
        </w:rPr>
        <w:tab/>
      </w:r>
      <w:r w:rsidR="00B20AC2" w:rsidRPr="00B024D7">
        <w:rPr>
          <w:b/>
          <w:sz w:val="28"/>
          <w:szCs w:val="28"/>
          <w:lang w:val="uk-UA"/>
        </w:rPr>
        <w:tab/>
      </w:r>
      <w:r w:rsidR="00C65F60" w:rsidRPr="00B024D7">
        <w:rPr>
          <w:b/>
          <w:sz w:val="28"/>
          <w:szCs w:val="28"/>
          <w:lang w:val="uk-UA"/>
        </w:rPr>
        <w:t xml:space="preserve">            </w:t>
      </w:r>
      <w:r w:rsidR="00AB10F5">
        <w:rPr>
          <w:b/>
          <w:sz w:val="28"/>
          <w:szCs w:val="28"/>
          <w:lang w:val="uk-UA"/>
        </w:rPr>
        <w:t>Ігор ЧУДАКОВ</w:t>
      </w:r>
    </w:p>
    <w:p w:rsidR="00C22935" w:rsidRPr="00B024D7" w:rsidRDefault="00C22935">
      <w:pPr>
        <w:rPr>
          <w:lang w:val="uk-UA"/>
        </w:rPr>
      </w:pPr>
    </w:p>
    <w:sectPr w:rsidR="00C22935" w:rsidRPr="00B024D7" w:rsidSect="00015C69">
      <w:headerReference w:type="default" r:id="rId8"/>
      <w:headerReference w:type="first" r:id="rId9"/>
      <w:pgSz w:w="16838" w:h="11906" w:orient="landscape"/>
      <w:pgMar w:top="158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C1C" w:rsidRDefault="006A5C1C" w:rsidP="00B20AC2">
      <w:r>
        <w:separator/>
      </w:r>
    </w:p>
  </w:endnote>
  <w:endnote w:type="continuationSeparator" w:id="0">
    <w:p w:rsidR="006A5C1C" w:rsidRDefault="006A5C1C" w:rsidP="00B2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C1C" w:rsidRDefault="006A5C1C" w:rsidP="00B20AC2">
      <w:r>
        <w:separator/>
      </w:r>
    </w:p>
  </w:footnote>
  <w:footnote w:type="continuationSeparator" w:id="0">
    <w:p w:rsidR="006A5C1C" w:rsidRDefault="006A5C1C" w:rsidP="00B20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87923"/>
      <w:docPartObj>
        <w:docPartGallery w:val="Page Numbers (Top of Page)"/>
        <w:docPartUnique/>
      </w:docPartObj>
    </w:sdtPr>
    <w:sdtEndPr/>
    <w:sdtContent>
      <w:p w:rsidR="00F508D3" w:rsidRDefault="00F508D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61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508D3" w:rsidRDefault="00F508D3">
    <w:pPr>
      <w:pStyle w:val="a3"/>
    </w:pPr>
    <w:r w:rsidRPr="000C4731">
      <w:rPr>
        <w:b/>
        <w:noProof/>
        <w:spacing w:val="-6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F6725B6" wp14:editId="431E8844">
              <wp:simplePos x="0" y="0"/>
              <wp:positionH relativeFrom="column">
                <wp:posOffset>7445375</wp:posOffset>
              </wp:positionH>
              <wp:positionV relativeFrom="paragraph">
                <wp:posOffset>164465</wp:posOffset>
              </wp:positionV>
              <wp:extent cx="2192655" cy="329565"/>
              <wp:effectExtent l="0" t="0" r="0" b="0"/>
              <wp:wrapNone/>
              <wp:docPr id="10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265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08D3" w:rsidRPr="00F31619" w:rsidRDefault="00F508D3" w:rsidP="0062587E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F31619">
                            <w:rPr>
                              <w:sz w:val="28"/>
                              <w:szCs w:val="28"/>
                              <w:lang w:val="uk-UA"/>
                            </w:rPr>
                            <w:t>Продовження додатка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86.25pt;margin-top:12.95pt;width:172.65pt;height:25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" stroked="f">
              <v:textbox>
                <w:txbxContent>
                  <w:p w:rsidR="00913505" w:rsidRPr="00F31619" w:rsidRDefault="00913505" w:rsidP="0062587E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F31619">
                      <w:rPr>
                        <w:sz w:val="28"/>
                        <w:szCs w:val="28"/>
                        <w:lang w:val="uk-UA"/>
                      </w:rPr>
                      <w:t>Продовження додатка</w:t>
                    </w:r>
                  </w:p>
                </w:txbxContent>
              </v:textbox>
            </v:shape>
          </w:pict>
        </mc:Fallback>
      </mc:AlternateContent>
    </w:r>
    <w:r w:rsidRPr="000C4731">
      <w:rPr>
        <w:b/>
        <w:noProof/>
        <w:spacing w:val="-6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55E67AE" wp14:editId="11BC42EC">
              <wp:simplePos x="0" y="0"/>
              <wp:positionH relativeFrom="column">
                <wp:posOffset>7454900</wp:posOffset>
              </wp:positionH>
              <wp:positionV relativeFrom="paragraph">
                <wp:posOffset>166370</wp:posOffset>
              </wp:positionV>
              <wp:extent cx="2192655" cy="329565"/>
              <wp:effectExtent l="0" t="0" r="0" b="0"/>
              <wp:wrapNone/>
              <wp:docPr id="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265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08D3" w:rsidRPr="00F31619" w:rsidRDefault="00F508D3" w:rsidP="0062587E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F31619">
                            <w:rPr>
                              <w:sz w:val="28"/>
                              <w:szCs w:val="28"/>
                              <w:lang w:val="uk-UA"/>
                            </w:rPr>
                            <w:t>Продовження додатка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587pt;margin-top:13.1pt;width:172.65pt;height:25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" stroked="f">
              <v:textbox>
                <w:txbxContent>
                  <w:p w:rsidR="00913505" w:rsidRPr="00F31619" w:rsidRDefault="00913505" w:rsidP="0062587E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F31619">
                      <w:rPr>
                        <w:sz w:val="28"/>
                        <w:szCs w:val="28"/>
                        <w:lang w:val="uk-UA"/>
                      </w:rPr>
                      <w:t>Продовження додатка</w:t>
                    </w:r>
                  </w:p>
                </w:txbxContent>
              </v:textbox>
            </v:shape>
          </w:pict>
        </mc:Fallback>
      </mc:AlternateContent>
    </w:r>
    <w:r w:rsidRPr="000C4731">
      <w:rPr>
        <w:b/>
        <w:noProof/>
        <w:spacing w:val="-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6020DC" wp14:editId="48D9A2EA">
              <wp:simplePos x="0" y="0"/>
              <wp:positionH relativeFrom="column">
                <wp:posOffset>7407275</wp:posOffset>
              </wp:positionH>
              <wp:positionV relativeFrom="paragraph">
                <wp:posOffset>164465</wp:posOffset>
              </wp:positionV>
              <wp:extent cx="2192655" cy="329565"/>
              <wp:effectExtent l="0" t="0" r="0" b="0"/>
              <wp:wrapNone/>
              <wp:docPr id="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265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08D3" w:rsidRPr="00F31619" w:rsidRDefault="00F508D3" w:rsidP="0062587E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proofErr w:type="spellStart"/>
                          <w:r w:rsidRPr="00F31619">
                            <w:rPr>
                              <w:sz w:val="28"/>
                              <w:szCs w:val="28"/>
                              <w:lang w:val="uk-UA"/>
                            </w:rPr>
                            <w:t>Продовжен</w:t>
                          </w:r>
                          <w:proofErr w:type="spellEnd"/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drawing>
                              <wp:inline distT="0" distB="0" distL="0" distR="0" wp14:anchorId="5BF9293E" wp14:editId="00B0143B">
                                <wp:extent cx="2000885" cy="304483"/>
                                <wp:effectExtent l="0" t="0" r="0" b="635"/>
                                <wp:docPr id="8" name="Рисунок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00885" cy="30448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proofErr w:type="spellStart"/>
                          <w:r w:rsidRPr="00F31619">
                            <w:rPr>
                              <w:sz w:val="28"/>
                              <w:szCs w:val="28"/>
                              <w:lang w:val="uk-UA"/>
                            </w:rPr>
                            <w:t>ня</w:t>
                          </w:r>
                          <w:proofErr w:type="spellEnd"/>
                          <w:r w:rsidRPr="00F31619">
                            <w:rPr>
                              <w:sz w:val="28"/>
                              <w:szCs w:val="28"/>
                              <w:lang w:val="uk-UA"/>
                            </w:rPr>
                            <w:t xml:space="preserve"> додатка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583.25pt;margin-top:12.95pt;width:172.65pt;height:25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" stroked="f">
              <v:textbox>
                <w:txbxContent>
                  <w:p w:rsidR="00913505" w:rsidRPr="00F31619" w:rsidRDefault="00913505" w:rsidP="0062587E">
                    <w:pPr>
                      <w:jc w:val="right"/>
                      <w:rPr>
                        <w:sz w:val="28"/>
                        <w:szCs w:val="28"/>
                      </w:rPr>
                    </w:pPr>
                    <w:proofErr w:type="spellStart"/>
                    <w:r w:rsidRPr="00F31619">
                      <w:rPr>
                        <w:sz w:val="28"/>
                        <w:szCs w:val="28"/>
                        <w:lang w:val="uk-UA"/>
                      </w:rPr>
                      <w:t>Продовжен</w:t>
                    </w:r>
                    <w:proofErr w:type="spellEnd"/>
                    <w:r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5BF9293E" wp14:editId="00B0143B">
                          <wp:extent cx="2000885" cy="304483"/>
                          <wp:effectExtent l="0" t="0" r="0" b="635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0885" cy="3044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proofErr w:type="spellStart"/>
                    <w:r w:rsidRPr="00F31619">
                      <w:rPr>
                        <w:sz w:val="28"/>
                        <w:szCs w:val="28"/>
                        <w:lang w:val="uk-UA"/>
                      </w:rPr>
                      <w:t>ня</w:t>
                    </w:r>
                    <w:proofErr w:type="spellEnd"/>
                    <w:r w:rsidRPr="00F31619">
                      <w:rPr>
                        <w:sz w:val="28"/>
                        <w:szCs w:val="28"/>
                        <w:lang w:val="uk-UA"/>
                      </w:rPr>
                      <w:t xml:space="preserve"> додатка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8D3" w:rsidRDefault="00F508D3">
    <w:pPr>
      <w:pStyle w:val="a3"/>
      <w:jc w:val="center"/>
    </w:pPr>
  </w:p>
  <w:p w:rsidR="00F508D3" w:rsidRDefault="00F508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AC2"/>
    <w:rsid w:val="000137DB"/>
    <w:rsid w:val="0001523E"/>
    <w:rsid w:val="00015C69"/>
    <w:rsid w:val="00022B85"/>
    <w:rsid w:val="00031A53"/>
    <w:rsid w:val="00043605"/>
    <w:rsid w:val="00044512"/>
    <w:rsid w:val="00055A52"/>
    <w:rsid w:val="00062951"/>
    <w:rsid w:val="00067088"/>
    <w:rsid w:val="00085AE6"/>
    <w:rsid w:val="00096275"/>
    <w:rsid w:val="000A0845"/>
    <w:rsid w:val="000A1225"/>
    <w:rsid w:val="000A22ED"/>
    <w:rsid w:val="000A2D36"/>
    <w:rsid w:val="000C4731"/>
    <w:rsid w:val="000C7542"/>
    <w:rsid w:val="000D046A"/>
    <w:rsid w:val="00112478"/>
    <w:rsid w:val="00140EB8"/>
    <w:rsid w:val="00146FAC"/>
    <w:rsid w:val="00155B13"/>
    <w:rsid w:val="00160510"/>
    <w:rsid w:val="00194633"/>
    <w:rsid w:val="001A5A2B"/>
    <w:rsid w:val="001B1D6B"/>
    <w:rsid w:val="001C692F"/>
    <w:rsid w:val="001D5BE2"/>
    <w:rsid w:val="001E39E0"/>
    <w:rsid w:val="001E7C84"/>
    <w:rsid w:val="001F034F"/>
    <w:rsid w:val="00204853"/>
    <w:rsid w:val="00212F1A"/>
    <w:rsid w:val="002166A1"/>
    <w:rsid w:val="00216D27"/>
    <w:rsid w:val="002261DF"/>
    <w:rsid w:val="002407B8"/>
    <w:rsid w:val="0026191E"/>
    <w:rsid w:val="002630AC"/>
    <w:rsid w:val="00280AA0"/>
    <w:rsid w:val="00294666"/>
    <w:rsid w:val="00294E36"/>
    <w:rsid w:val="002E1C49"/>
    <w:rsid w:val="002E7010"/>
    <w:rsid w:val="002F12A7"/>
    <w:rsid w:val="00303182"/>
    <w:rsid w:val="0030419F"/>
    <w:rsid w:val="0032477B"/>
    <w:rsid w:val="00325123"/>
    <w:rsid w:val="00326C92"/>
    <w:rsid w:val="003271AF"/>
    <w:rsid w:val="00362599"/>
    <w:rsid w:val="00364368"/>
    <w:rsid w:val="003703AB"/>
    <w:rsid w:val="003778C1"/>
    <w:rsid w:val="0038750E"/>
    <w:rsid w:val="0039159E"/>
    <w:rsid w:val="003928AD"/>
    <w:rsid w:val="003A4DDA"/>
    <w:rsid w:val="003B031E"/>
    <w:rsid w:val="003B0F6D"/>
    <w:rsid w:val="003B4EA5"/>
    <w:rsid w:val="003E1169"/>
    <w:rsid w:val="003E41AB"/>
    <w:rsid w:val="004128E1"/>
    <w:rsid w:val="00431AB6"/>
    <w:rsid w:val="00432953"/>
    <w:rsid w:val="00436E70"/>
    <w:rsid w:val="0044469E"/>
    <w:rsid w:val="00453760"/>
    <w:rsid w:val="0046090F"/>
    <w:rsid w:val="00463DB5"/>
    <w:rsid w:val="00476F34"/>
    <w:rsid w:val="004910D5"/>
    <w:rsid w:val="004937F5"/>
    <w:rsid w:val="004964EF"/>
    <w:rsid w:val="004A53F4"/>
    <w:rsid w:val="004B1F43"/>
    <w:rsid w:val="004B2FC0"/>
    <w:rsid w:val="004B557A"/>
    <w:rsid w:val="004C6277"/>
    <w:rsid w:val="004D2DE3"/>
    <w:rsid w:val="00511961"/>
    <w:rsid w:val="00524BEB"/>
    <w:rsid w:val="0054072C"/>
    <w:rsid w:val="00541183"/>
    <w:rsid w:val="00542603"/>
    <w:rsid w:val="00544219"/>
    <w:rsid w:val="00545E37"/>
    <w:rsid w:val="0056142A"/>
    <w:rsid w:val="00567436"/>
    <w:rsid w:val="00572A24"/>
    <w:rsid w:val="00597A1A"/>
    <w:rsid w:val="005A5C05"/>
    <w:rsid w:val="005B136A"/>
    <w:rsid w:val="005D2C7A"/>
    <w:rsid w:val="005E1C42"/>
    <w:rsid w:val="005E42A8"/>
    <w:rsid w:val="005E74E6"/>
    <w:rsid w:val="005F1325"/>
    <w:rsid w:val="005F5834"/>
    <w:rsid w:val="00602660"/>
    <w:rsid w:val="00603F21"/>
    <w:rsid w:val="00615914"/>
    <w:rsid w:val="0062587E"/>
    <w:rsid w:val="00636101"/>
    <w:rsid w:val="00655EA5"/>
    <w:rsid w:val="006A5C1C"/>
    <w:rsid w:val="006A5D28"/>
    <w:rsid w:val="006B18AA"/>
    <w:rsid w:val="006D1920"/>
    <w:rsid w:val="006D6430"/>
    <w:rsid w:val="006F5339"/>
    <w:rsid w:val="007042F9"/>
    <w:rsid w:val="00704973"/>
    <w:rsid w:val="00711C7D"/>
    <w:rsid w:val="00712794"/>
    <w:rsid w:val="00715170"/>
    <w:rsid w:val="00735C6D"/>
    <w:rsid w:val="007778A8"/>
    <w:rsid w:val="00784F1D"/>
    <w:rsid w:val="0079522E"/>
    <w:rsid w:val="00797675"/>
    <w:rsid w:val="007B4D0E"/>
    <w:rsid w:val="007C03DD"/>
    <w:rsid w:val="007D69FC"/>
    <w:rsid w:val="00804EE7"/>
    <w:rsid w:val="008247D6"/>
    <w:rsid w:val="00825424"/>
    <w:rsid w:val="00836971"/>
    <w:rsid w:val="00853AA0"/>
    <w:rsid w:val="00865659"/>
    <w:rsid w:val="008911EF"/>
    <w:rsid w:val="008A2953"/>
    <w:rsid w:val="008B1880"/>
    <w:rsid w:val="008F6FE4"/>
    <w:rsid w:val="00913505"/>
    <w:rsid w:val="00963DF1"/>
    <w:rsid w:val="00971CF5"/>
    <w:rsid w:val="00992574"/>
    <w:rsid w:val="009969EF"/>
    <w:rsid w:val="009A3EA7"/>
    <w:rsid w:val="009C1DAF"/>
    <w:rsid w:val="009D0BCA"/>
    <w:rsid w:val="009D7CE6"/>
    <w:rsid w:val="00A2346B"/>
    <w:rsid w:val="00A55BD8"/>
    <w:rsid w:val="00A91019"/>
    <w:rsid w:val="00AA0C04"/>
    <w:rsid w:val="00AB10F5"/>
    <w:rsid w:val="00AC5955"/>
    <w:rsid w:val="00AE147A"/>
    <w:rsid w:val="00AE2541"/>
    <w:rsid w:val="00AE4F2E"/>
    <w:rsid w:val="00AF1443"/>
    <w:rsid w:val="00B024D7"/>
    <w:rsid w:val="00B136F3"/>
    <w:rsid w:val="00B13AFC"/>
    <w:rsid w:val="00B20AC2"/>
    <w:rsid w:val="00B27CFF"/>
    <w:rsid w:val="00B33226"/>
    <w:rsid w:val="00B3669F"/>
    <w:rsid w:val="00B63140"/>
    <w:rsid w:val="00B74585"/>
    <w:rsid w:val="00B753E1"/>
    <w:rsid w:val="00B9295B"/>
    <w:rsid w:val="00BA7C83"/>
    <w:rsid w:val="00BD4F76"/>
    <w:rsid w:val="00BE609D"/>
    <w:rsid w:val="00BE61EF"/>
    <w:rsid w:val="00BF3CFE"/>
    <w:rsid w:val="00C053A1"/>
    <w:rsid w:val="00C13E92"/>
    <w:rsid w:val="00C22935"/>
    <w:rsid w:val="00C24C81"/>
    <w:rsid w:val="00C34603"/>
    <w:rsid w:val="00C35678"/>
    <w:rsid w:val="00C410A8"/>
    <w:rsid w:val="00C53595"/>
    <w:rsid w:val="00C65F60"/>
    <w:rsid w:val="00C74AB5"/>
    <w:rsid w:val="00CB2C67"/>
    <w:rsid w:val="00CB6799"/>
    <w:rsid w:val="00CE259D"/>
    <w:rsid w:val="00CF42F5"/>
    <w:rsid w:val="00D06429"/>
    <w:rsid w:val="00D135E5"/>
    <w:rsid w:val="00D22DD1"/>
    <w:rsid w:val="00D3041C"/>
    <w:rsid w:val="00D438FE"/>
    <w:rsid w:val="00D56560"/>
    <w:rsid w:val="00D638F5"/>
    <w:rsid w:val="00D66724"/>
    <w:rsid w:val="00D707B6"/>
    <w:rsid w:val="00D75C05"/>
    <w:rsid w:val="00DB294D"/>
    <w:rsid w:val="00DC1E8C"/>
    <w:rsid w:val="00DD2A6B"/>
    <w:rsid w:val="00DD4222"/>
    <w:rsid w:val="00DF2381"/>
    <w:rsid w:val="00E0499D"/>
    <w:rsid w:val="00E1139E"/>
    <w:rsid w:val="00E1394E"/>
    <w:rsid w:val="00E30D49"/>
    <w:rsid w:val="00E42562"/>
    <w:rsid w:val="00E551D4"/>
    <w:rsid w:val="00E619A4"/>
    <w:rsid w:val="00E6390B"/>
    <w:rsid w:val="00E639DA"/>
    <w:rsid w:val="00E64C53"/>
    <w:rsid w:val="00E75726"/>
    <w:rsid w:val="00E91D2C"/>
    <w:rsid w:val="00EA131D"/>
    <w:rsid w:val="00EB009A"/>
    <w:rsid w:val="00EB79F6"/>
    <w:rsid w:val="00EC275F"/>
    <w:rsid w:val="00EF27C1"/>
    <w:rsid w:val="00EF33CF"/>
    <w:rsid w:val="00F03355"/>
    <w:rsid w:val="00F13646"/>
    <w:rsid w:val="00F14B01"/>
    <w:rsid w:val="00F31619"/>
    <w:rsid w:val="00F368BF"/>
    <w:rsid w:val="00F46BAF"/>
    <w:rsid w:val="00F508D3"/>
    <w:rsid w:val="00F57718"/>
    <w:rsid w:val="00F64E45"/>
    <w:rsid w:val="00F705E5"/>
    <w:rsid w:val="00FD0349"/>
    <w:rsid w:val="00FE281B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A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0A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20A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20A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"/>
    <w:basedOn w:val="a"/>
    <w:rsid w:val="00C053A1"/>
    <w:rPr>
      <w:rFonts w:ascii="Verdana" w:hAnsi="Verdana" w:cs="Verdana"/>
      <w:sz w:val="20"/>
      <w:szCs w:val="20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1E7C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7C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A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0A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20A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20A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"/>
    <w:basedOn w:val="a"/>
    <w:rsid w:val="00C053A1"/>
    <w:rPr>
      <w:rFonts w:ascii="Verdana" w:hAnsi="Verdana" w:cs="Verdana"/>
      <w:sz w:val="20"/>
      <w:szCs w:val="20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1E7C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7C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D4330-7419-46CC-995F-2B62403D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</dc:creator>
  <cp:lastModifiedBy>Пользователь Windows</cp:lastModifiedBy>
  <cp:revision>3</cp:revision>
  <cp:lastPrinted>2022-02-15T12:34:00Z</cp:lastPrinted>
  <dcterms:created xsi:type="dcterms:W3CDTF">2022-02-15T12:02:00Z</dcterms:created>
  <dcterms:modified xsi:type="dcterms:W3CDTF">2022-02-15T13:06:00Z</dcterms:modified>
</cp:coreProperties>
</file>